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FC9EB" w14:textId="49C5A4F4" w:rsidR="00722C9D" w:rsidRPr="00E965A6" w:rsidRDefault="00E965A6" w:rsidP="00C42DEA">
      <w:pPr>
        <w:ind w:right="142"/>
        <w:jc w:val="both"/>
        <w:rPr>
          <w:rFonts w:asciiTheme="majorHAnsi" w:hAnsiTheme="majorHAnsi" w:cstheme="majorHAnsi"/>
          <w:b/>
          <w:sz w:val="22"/>
          <w:szCs w:val="22"/>
        </w:rPr>
      </w:pPr>
      <w:bookmarkStart w:id="0" w:name="_Hlk139011845"/>
      <w:r w:rsidRPr="00E965A6">
        <w:rPr>
          <w:rFonts w:asciiTheme="majorHAnsi" w:hAnsiTheme="majorHAnsi" w:cstheme="majorHAnsi"/>
          <w:b/>
          <w:noProof/>
          <w:sz w:val="22"/>
          <w:szCs w:val="22"/>
          <w:lang w:eastAsia="es-CL"/>
        </w:rPr>
        <w:drawing>
          <wp:anchor distT="0" distB="0" distL="114300" distR="114300" simplePos="0" relativeHeight="251659264" behindDoc="1" locked="0" layoutInCell="1" allowOverlap="1" wp14:anchorId="6CF6E538" wp14:editId="6F63354B">
            <wp:simplePos x="0" y="0"/>
            <wp:positionH relativeFrom="column">
              <wp:posOffset>4263390</wp:posOffset>
            </wp:positionH>
            <wp:positionV relativeFrom="paragraph">
              <wp:posOffset>-4445</wp:posOffset>
            </wp:positionV>
            <wp:extent cx="1619250" cy="779639"/>
            <wp:effectExtent l="0" t="0" r="0" b="190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779639"/>
                    </a:xfrm>
                    <a:prstGeom prst="rect">
                      <a:avLst/>
                    </a:prstGeom>
                    <a:noFill/>
                  </pic:spPr>
                </pic:pic>
              </a:graphicData>
            </a:graphic>
            <wp14:sizeRelH relativeFrom="margin">
              <wp14:pctWidth>0</wp14:pctWidth>
            </wp14:sizeRelH>
            <wp14:sizeRelV relativeFrom="margin">
              <wp14:pctHeight>0</wp14:pctHeight>
            </wp14:sizeRelV>
          </wp:anchor>
        </w:drawing>
      </w:r>
      <w:r w:rsidR="00F44EA1" w:rsidRPr="00E965A6">
        <w:rPr>
          <w:rFonts w:asciiTheme="majorHAnsi" w:hAnsiTheme="majorHAnsi" w:cstheme="majorHAnsi"/>
          <w:b/>
          <w:sz w:val="22"/>
          <w:szCs w:val="22"/>
        </w:rPr>
        <w:t xml:space="preserve"> </w:t>
      </w:r>
      <w:r w:rsidR="00F44EA1" w:rsidRPr="00E965A6">
        <w:rPr>
          <w:rFonts w:asciiTheme="majorHAnsi" w:hAnsiTheme="majorHAnsi" w:cstheme="majorHAnsi"/>
          <w:b/>
          <w:noProof/>
          <w:sz w:val="22"/>
          <w:szCs w:val="22"/>
          <w:lang w:eastAsia="es-CL"/>
        </w:rPr>
        <w:drawing>
          <wp:inline distT="0" distB="0" distL="0" distR="0" wp14:anchorId="4C1D81F7" wp14:editId="4FEA204B">
            <wp:extent cx="576262" cy="4857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06" cy="491544"/>
                    </a:xfrm>
                    <a:prstGeom prst="rect">
                      <a:avLst/>
                    </a:prstGeom>
                    <a:noFill/>
                  </pic:spPr>
                </pic:pic>
              </a:graphicData>
            </a:graphic>
          </wp:inline>
        </w:drawing>
      </w:r>
    </w:p>
    <w:p w14:paraId="6B30EC48" w14:textId="77777777" w:rsidR="000730EF" w:rsidRPr="00E965A6" w:rsidRDefault="000730EF" w:rsidP="00C42DEA">
      <w:pPr>
        <w:suppressAutoHyphens/>
        <w:jc w:val="both"/>
        <w:rPr>
          <w:rFonts w:asciiTheme="majorHAnsi" w:eastAsia="Times New Roman" w:hAnsiTheme="majorHAnsi" w:cstheme="majorHAnsi"/>
          <w:bCs/>
          <w:spacing w:val="-3"/>
          <w:sz w:val="16"/>
          <w:szCs w:val="16"/>
          <w:lang w:val="es-ES_tradnl" w:eastAsia="es-ES"/>
        </w:rPr>
      </w:pPr>
      <w:r w:rsidRPr="00E965A6">
        <w:rPr>
          <w:rFonts w:asciiTheme="majorHAnsi" w:eastAsia="Times New Roman" w:hAnsiTheme="majorHAnsi" w:cstheme="majorHAnsi"/>
          <w:bCs/>
          <w:spacing w:val="-3"/>
          <w:sz w:val="16"/>
          <w:szCs w:val="16"/>
          <w:lang w:val="es-ES_tradnl" w:eastAsia="es-ES"/>
        </w:rPr>
        <w:t>SERVICIO SALUD OCCIDENTE</w:t>
      </w:r>
    </w:p>
    <w:p w14:paraId="4EE56A56" w14:textId="77777777" w:rsidR="000730EF" w:rsidRPr="00E965A6" w:rsidRDefault="000730EF" w:rsidP="00C42DEA">
      <w:pPr>
        <w:suppressAutoHyphens/>
        <w:jc w:val="both"/>
        <w:rPr>
          <w:rFonts w:asciiTheme="majorHAnsi" w:eastAsia="Times New Roman" w:hAnsiTheme="majorHAnsi" w:cstheme="majorHAnsi"/>
          <w:bCs/>
          <w:spacing w:val="-3"/>
          <w:sz w:val="16"/>
          <w:szCs w:val="16"/>
          <w:lang w:val="es-ES_tradnl" w:eastAsia="es-ES"/>
        </w:rPr>
      </w:pPr>
      <w:r w:rsidRPr="00E965A6">
        <w:rPr>
          <w:rFonts w:asciiTheme="majorHAnsi" w:eastAsia="Times New Roman" w:hAnsiTheme="majorHAnsi" w:cstheme="majorHAnsi"/>
          <w:bCs/>
          <w:spacing w:val="-3"/>
          <w:sz w:val="16"/>
          <w:szCs w:val="16"/>
          <w:lang w:val="es-ES_tradnl" w:eastAsia="es-ES"/>
        </w:rPr>
        <w:t>HOSPITAL SAN JOSE DE MELIPILLA</w:t>
      </w:r>
    </w:p>
    <w:p w14:paraId="522D3989" w14:textId="77777777" w:rsidR="000730EF" w:rsidRPr="00E965A6" w:rsidRDefault="000730EF" w:rsidP="00C42DEA">
      <w:pPr>
        <w:suppressAutoHyphens/>
        <w:jc w:val="both"/>
        <w:rPr>
          <w:rFonts w:asciiTheme="majorHAnsi" w:eastAsia="Times New Roman" w:hAnsiTheme="majorHAnsi" w:cstheme="majorHAnsi"/>
          <w:bCs/>
          <w:color w:val="000000"/>
          <w:spacing w:val="-3"/>
          <w:sz w:val="16"/>
          <w:szCs w:val="16"/>
          <w:lang w:val="pt-BR" w:eastAsia="es-ES"/>
        </w:rPr>
      </w:pPr>
      <w:r w:rsidRPr="00E965A6">
        <w:rPr>
          <w:rFonts w:asciiTheme="majorHAnsi" w:eastAsia="Times New Roman" w:hAnsiTheme="majorHAnsi" w:cstheme="majorHAnsi"/>
          <w:bCs/>
          <w:color w:val="000000"/>
          <w:spacing w:val="-3"/>
          <w:sz w:val="16"/>
          <w:szCs w:val="16"/>
          <w:lang w:val="pt-BR" w:eastAsia="es-ES"/>
        </w:rPr>
        <w:t>UNIDAD DE ABASTECIMIENTO</w:t>
      </w:r>
    </w:p>
    <w:p w14:paraId="5C3DF974" w14:textId="3973BC63" w:rsidR="000730EF" w:rsidRPr="001E1E8E" w:rsidRDefault="00C42DEA" w:rsidP="00C42DEA">
      <w:pPr>
        <w:suppressAutoHyphens/>
        <w:jc w:val="both"/>
        <w:rPr>
          <w:rFonts w:asciiTheme="majorHAnsi" w:eastAsia="Times New Roman" w:hAnsiTheme="majorHAnsi" w:cstheme="majorHAnsi"/>
          <w:b/>
          <w:spacing w:val="-3"/>
          <w:sz w:val="16"/>
          <w:szCs w:val="16"/>
          <w:lang w:val="pt-BR" w:eastAsia="es-ES"/>
        </w:rPr>
      </w:pPr>
      <w:r w:rsidRPr="001E1E8E">
        <w:rPr>
          <w:rFonts w:asciiTheme="majorHAnsi" w:eastAsia="Times New Roman" w:hAnsiTheme="majorHAnsi" w:cstheme="majorHAnsi"/>
          <w:b/>
          <w:spacing w:val="-3"/>
          <w:sz w:val="16"/>
          <w:szCs w:val="16"/>
          <w:lang w:val="pt-BR" w:eastAsia="es-ES"/>
        </w:rPr>
        <w:t xml:space="preserve">BASE </w:t>
      </w:r>
      <w:r w:rsidR="000730EF" w:rsidRPr="001E1E8E">
        <w:rPr>
          <w:rFonts w:asciiTheme="majorHAnsi" w:eastAsia="Times New Roman" w:hAnsiTheme="majorHAnsi" w:cstheme="majorHAnsi"/>
          <w:b/>
          <w:spacing w:val="-3"/>
          <w:sz w:val="16"/>
          <w:szCs w:val="16"/>
          <w:lang w:val="pt-BR" w:eastAsia="es-ES"/>
        </w:rPr>
        <w:t>N°</w:t>
      </w:r>
      <w:r w:rsidR="00E94C8C">
        <w:rPr>
          <w:rFonts w:asciiTheme="majorHAnsi" w:eastAsia="Times New Roman" w:hAnsiTheme="majorHAnsi" w:cstheme="majorHAnsi"/>
          <w:b/>
          <w:spacing w:val="-3"/>
          <w:sz w:val="16"/>
          <w:szCs w:val="16"/>
          <w:lang w:val="pt-BR" w:eastAsia="es-ES"/>
        </w:rPr>
        <w:t>1</w:t>
      </w:r>
      <w:r w:rsidR="001E1E8E" w:rsidRPr="001E1E8E">
        <w:rPr>
          <w:rFonts w:asciiTheme="majorHAnsi" w:eastAsia="Times New Roman" w:hAnsiTheme="majorHAnsi" w:cstheme="majorHAnsi"/>
          <w:b/>
          <w:spacing w:val="-3"/>
          <w:sz w:val="16"/>
          <w:szCs w:val="16"/>
          <w:lang w:val="pt-BR" w:eastAsia="es-ES"/>
        </w:rPr>
        <w:t>4</w:t>
      </w:r>
      <w:r w:rsidR="00E94C8C">
        <w:rPr>
          <w:rFonts w:asciiTheme="majorHAnsi" w:eastAsia="Times New Roman" w:hAnsiTheme="majorHAnsi" w:cstheme="majorHAnsi"/>
          <w:b/>
          <w:spacing w:val="-3"/>
          <w:sz w:val="16"/>
          <w:szCs w:val="16"/>
          <w:lang w:val="pt-BR" w:eastAsia="es-ES"/>
        </w:rPr>
        <w:t>0</w:t>
      </w:r>
    </w:p>
    <w:p w14:paraId="6390DB66" w14:textId="77777777" w:rsidR="004A22DE" w:rsidRDefault="004A22DE" w:rsidP="004A22DE">
      <w:pPr>
        <w:suppressAutoHyphens/>
        <w:ind w:firstLine="708"/>
        <w:jc w:val="center"/>
        <w:rPr>
          <w:rFonts w:asciiTheme="majorHAnsi" w:eastAsia="Calibri Light" w:hAnsiTheme="majorHAnsi" w:cstheme="majorHAnsi"/>
          <w:b/>
          <w:sz w:val="22"/>
          <w:szCs w:val="22"/>
        </w:rPr>
      </w:pPr>
    </w:p>
    <w:p w14:paraId="2941E56A" w14:textId="388864D4" w:rsidR="004B0866" w:rsidRPr="00E965A6" w:rsidRDefault="004B0866" w:rsidP="004A22DE">
      <w:pPr>
        <w:suppressAutoHyphens/>
        <w:ind w:firstLine="708"/>
        <w:jc w:val="center"/>
        <w:rPr>
          <w:rFonts w:asciiTheme="majorHAnsi" w:eastAsia="Times New Roman" w:hAnsiTheme="majorHAnsi" w:cstheme="majorHAnsi"/>
          <w:b/>
          <w:sz w:val="22"/>
          <w:szCs w:val="22"/>
          <w:lang w:val="pt-BR" w:eastAsia="es-ES"/>
        </w:rPr>
      </w:pPr>
      <w:r w:rsidRPr="00E965A6">
        <w:rPr>
          <w:rFonts w:asciiTheme="majorHAnsi" w:eastAsia="Calibri Light" w:hAnsiTheme="majorHAnsi" w:cstheme="majorHAnsi"/>
          <w:b/>
          <w:sz w:val="22"/>
          <w:szCs w:val="22"/>
        </w:rPr>
        <w:t>RESOLUCIÓN EXENTA Nº</w:t>
      </w:r>
    </w:p>
    <w:p w14:paraId="600AD6DE" w14:textId="77777777" w:rsidR="004B0866" w:rsidRPr="00E965A6" w:rsidRDefault="004B0866" w:rsidP="00943555">
      <w:pPr>
        <w:rPr>
          <w:rFonts w:asciiTheme="majorHAnsi" w:eastAsia="Calibri Light" w:hAnsiTheme="majorHAnsi" w:cstheme="majorHAnsi"/>
          <w:b/>
          <w:sz w:val="22"/>
          <w:szCs w:val="22"/>
        </w:rPr>
      </w:pPr>
    </w:p>
    <w:p w14:paraId="1AE1E7CE" w14:textId="243B9B9D" w:rsidR="004B0866" w:rsidRPr="00E965A6" w:rsidRDefault="004B0866" w:rsidP="00C42DEA">
      <w:pPr>
        <w:jc w:val="center"/>
        <w:rPr>
          <w:rFonts w:asciiTheme="majorHAnsi" w:eastAsia="Calibri Light" w:hAnsiTheme="majorHAnsi" w:cstheme="majorHAnsi"/>
          <w:b/>
          <w:sz w:val="22"/>
          <w:szCs w:val="22"/>
        </w:rPr>
      </w:pPr>
      <w:r w:rsidRPr="00E965A6">
        <w:rPr>
          <w:rFonts w:asciiTheme="majorHAnsi" w:eastAsia="Calibri Light" w:hAnsiTheme="majorHAnsi" w:cstheme="majorHAnsi"/>
          <w:b/>
          <w:sz w:val="22"/>
          <w:szCs w:val="22"/>
        </w:rPr>
        <w:t>MELIPILLA</w:t>
      </w:r>
    </w:p>
    <w:p w14:paraId="4D5B32F4" w14:textId="77777777" w:rsidR="00C264A8" w:rsidRDefault="00C264A8" w:rsidP="00C42DEA">
      <w:pPr>
        <w:jc w:val="both"/>
        <w:rPr>
          <w:rFonts w:asciiTheme="majorHAnsi" w:eastAsia="Calibri Light" w:hAnsiTheme="majorHAnsi" w:cstheme="majorHAnsi"/>
          <w:b/>
          <w:sz w:val="22"/>
          <w:szCs w:val="22"/>
        </w:rPr>
      </w:pPr>
      <w:bookmarkStart w:id="1" w:name="_Hlk139012092"/>
    </w:p>
    <w:p w14:paraId="3C2C05F5" w14:textId="7745D722" w:rsidR="00F32ED5" w:rsidRDefault="00F32ED5" w:rsidP="00C42DEA">
      <w:pPr>
        <w:jc w:val="both"/>
        <w:rPr>
          <w:rFonts w:asciiTheme="majorHAnsi" w:eastAsia="Times New Roman" w:hAnsiTheme="majorHAnsi" w:cstheme="majorHAnsi"/>
          <w:bCs/>
          <w:iCs/>
          <w:sz w:val="22"/>
          <w:szCs w:val="22"/>
          <w:lang w:eastAsia="es-ES"/>
        </w:rPr>
      </w:pPr>
      <w:r w:rsidRPr="00E965A6">
        <w:rPr>
          <w:rFonts w:asciiTheme="majorHAnsi" w:eastAsia="Calibri Light" w:hAnsiTheme="majorHAnsi" w:cstheme="majorHAnsi"/>
          <w:b/>
          <w:sz w:val="22"/>
          <w:szCs w:val="22"/>
        </w:rPr>
        <w:t>VISTOS</w:t>
      </w:r>
      <w:r w:rsidRPr="00E965A6">
        <w:rPr>
          <w:rFonts w:asciiTheme="majorHAnsi" w:eastAsia="Times New Roman" w:hAnsiTheme="majorHAnsi" w:cstheme="majorHAnsi"/>
          <w:bCs/>
          <w:iCs/>
          <w:sz w:val="22"/>
          <w:szCs w:val="22"/>
          <w:lang w:eastAsia="es-ES"/>
        </w:rPr>
        <w:t>:</w:t>
      </w:r>
    </w:p>
    <w:p w14:paraId="2A3C720C" w14:textId="77777777" w:rsidR="004A22DE" w:rsidRPr="00E965A6" w:rsidRDefault="004A22DE" w:rsidP="00C42DEA">
      <w:pPr>
        <w:jc w:val="both"/>
        <w:rPr>
          <w:rFonts w:asciiTheme="majorHAnsi" w:eastAsia="Times New Roman" w:hAnsiTheme="majorHAnsi" w:cstheme="majorHAnsi"/>
          <w:bCs/>
          <w:iCs/>
          <w:sz w:val="22"/>
          <w:szCs w:val="22"/>
          <w:lang w:eastAsia="es-ES"/>
        </w:rPr>
      </w:pPr>
    </w:p>
    <w:p w14:paraId="74251B1D" w14:textId="77777777" w:rsidR="00FD7348" w:rsidRDefault="00FD7348" w:rsidP="00FD7348">
      <w:pPr>
        <w:jc w:val="both"/>
        <w:rPr>
          <w:rFonts w:ascii="Calibri Light" w:hAnsi="Calibri Light" w:cs="Calibri Light"/>
          <w:bCs/>
          <w:iCs/>
          <w:sz w:val="22"/>
          <w:szCs w:val="22"/>
          <w:lang w:val="es-US"/>
        </w:rPr>
      </w:pPr>
      <w:r>
        <w:rPr>
          <w:rFonts w:ascii="Calibri Light" w:hAnsi="Calibri Light" w:cs="Calibri Light"/>
          <w:bCs/>
          <w:iCs/>
          <w:sz w:val="22"/>
          <w:szCs w:val="22"/>
          <w:lang w:val="es-US"/>
        </w:rP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14:paraId="3CBD1F0C" w14:textId="77777777" w:rsidR="00443034" w:rsidRPr="00E965A6" w:rsidRDefault="00443034" w:rsidP="00C42DEA">
      <w:pPr>
        <w:jc w:val="both"/>
        <w:rPr>
          <w:rFonts w:asciiTheme="majorHAnsi" w:eastAsia="Calibri Light" w:hAnsiTheme="majorHAnsi" w:cstheme="majorHAnsi"/>
          <w:b/>
          <w:sz w:val="22"/>
          <w:szCs w:val="22"/>
        </w:rPr>
      </w:pPr>
    </w:p>
    <w:p w14:paraId="2661F61C" w14:textId="613FF5F9" w:rsidR="00F32ED5" w:rsidRDefault="00F32ED5" w:rsidP="00C42DEA">
      <w:pPr>
        <w:jc w:val="both"/>
        <w:rPr>
          <w:rFonts w:asciiTheme="majorHAnsi" w:eastAsia="Calibri Light" w:hAnsiTheme="majorHAnsi" w:cstheme="majorHAnsi"/>
          <w:b/>
          <w:sz w:val="22"/>
          <w:szCs w:val="22"/>
        </w:rPr>
      </w:pPr>
      <w:r w:rsidRPr="00E965A6">
        <w:rPr>
          <w:rFonts w:asciiTheme="majorHAnsi" w:eastAsia="Calibri Light" w:hAnsiTheme="majorHAnsi" w:cstheme="majorHAnsi"/>
          <w:b/>
          <w:sz w:val="22"/>
          <w:szCs w:val="22"/>
        </w:rPr>
        <w:t>CONSIDERANDO:</w:t>
      </w:r>
    </w:p>
    <w:p w14:paraId="71995DFE" w14:textId="77777777" w:rsidR="004A22DE" w:rsidRPr="00E965A6" w:rsidRDefault="004A22DE" w:rsidP="00C42DEA">
      <w:pPr>
        <w:jc w:val="both"/>
        <w:rPr>
          <w:rFonts w:asciiTheme="majorHAnsi" w:eastAsia="Calibri Light" w:hAnsiTheme="majorHAnsi" w:cstheme="majorHAnsi"/>
          <w:b/>
          <w:sz w:val="22"/>
          <w:szCs w:val="22"/>
        </w:rPr>
      </w:pPr>
    </w:p>
    <w:p w14:paraId="172B6585" w14:textId="77777777"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dada la alta complejidad que caracteriza al Hospital San José de Melipilla, obliga a efectuar mejoras constantes y permanentes a fin de brindar a toda nuestra comunidad el desarrollo de diversas funciones con alta calidad que el sistema público puede brindar.</w:t>
      </w:r>
    </w:p>
    <w:p w14:paraId="76E24E85" w14:textId="77777777" w:rsidR="00F32ED5" w:rsidRPr="004A22DE" w:rsidRDefault="00F32ED5" w:rsidP="00C42DEA">
      <w:pPr>
        <w:contextualSpacing/>
        <w:jc w:val="both"/>
        <w:rPr>
          <w:rFonts w:asciiTheme="majorHAnsi" w:eastAsia="Calibri Light" w:hAnsiTheme="majorHAnsi" w:cstheme="majorHAnsi"/>
          <w:sz w:val="22"/>
          <w:szCs w:val="22"/>
        </w:rPr>
      </w:pPr>
    </w:p>
    <w:p w14:paraId="62EB2ECA" w14:textId="2B1E8CFC"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el Hospital de San José de Melipilla perteneciente a la red de salud del Servicio de Salud Metropolitano Occidente, tiene como misión otorgar una atención integral, oportuna y resolutiva a las personas y familias de la</w:t>
      </w:r>
      <w:r w:rsidR="00ED541D" w:rsidRPr="004A22DE">
        <w:rPr>
          <w:rFonts w:asciiTheme="majorHAnsi" w:eastAsia="Calibri Light" w:hAnsiTheme="majorHAnsi" w:cstheme="majorHAnsi"/>
          <w:sz w:val="22"/>
          <w:szCs w:val="22"/>
        </w:rPr>
        <w:t xml:space="preserve"> provincia</w:t>
      </w:r>
      <w:r w:rsidRPr="004A22DE">
        <w:rPr>
          <w:rFonts w:asciiTheme="majorHAnsi" w:eastAsia="Calibri Light" w:hAnsiTheme="majorHAnsi" w:cstheme="majorHAnsi"/>
          <w:sz w:val="22"/>
          <w:szCs w:val="22"/>
        </w:rPr>
        <w:t xml:space="preserve"> de Melipilla y sus alrededores, con un equipo de salud competente, comprometido y solidario, entregando un servicio de calidad y seguridad, en coordinación con la red asistencial;</w:t>
      </w:r>
    </w:p>
    <w:p w14:paraId="736ED991" w14:textId="77777777" w:rsidR="00F32ED5" w:rsidRPr="004A22DE" w:rsidRDefault="00F32ED5" w:rsidP="00C42DEA">
      <w:pPr>
        <w:contextualSpacing/>
        <w:jc w:val="both"/>
        <w:rPr>
          <w:rFonts w:asciiTheme="majorHAnsi" w:eastAsia="Calibri Light" w:hAnsiTheme="majorHAnsi" w:cstheme="majorHAnsi"/>
          <w:sz w:val="22"/>
          <w:szCs w:val="22"/>
        </w:rPr>
      </w:pPr>
    </w:p>
    <w:p w14:paraId="7E9D75E0" w14:textId="77777777"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dada la naturaleza del Establecimiento, la atención de los beneficiarios requiere una oportuna e inmediata resolución, que no puede en caso alguno diferirse en el tiempo, lo que nos compromete a disponer en forma constante, continua y permanente de los servicios necesarios para responder adecuadamente a la demanda asistencial y administrativa a su población beneficiaria.</w:t>
      </w:r>
    </w:p>
    <w:p w14:paraId="79C00948" w14:textId="77777777" w:rsidR="00F32ED5" w:rsidRPr="004A22DE" w:rsidRDefault="00F32ED5" w:rsidP="00C42DEA">
      <w:pPr>
        <w:ind w:left="720"/>
        <w:contextualSpacing/>
        <w:jc w:val="both"/>
        <w:rPr>
          <w:rFonts w:asciiTheme="majorHAnsi" w:eastAsia="Calibri Light" w:hAnsiTheme="majorHAnsi" w:cstheme="majorHAnsi"/>
          <w:sz w:val="22"/>
          <w:szCs w:val="22"/>
        </w:rPr>
      </w:pPr>
    </w:p>
    <w:p w14:paraId="5731198C" w14:textId="5B817BFC"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 xml:space="preserve">Que, </w:t>
      </w:r>
      <w:r w:rsidR="004A22DE" w:rsidRPr="004A22DE">
        <w:rPr>
          <w:rFonts w:asciiTheme="majorHAnsi" w:eastAsia="Calibri Light" w:hAnsiTheme="majorHAnsi" w:cstheme="majorHAnsi"/>
          <w:sz w:val="22"/>
          <w:szCs w:val="22"/>
        </w:rPr>
        <w:t xml:space="preserve">existe la necesidad de un </w:t>
      </w:r>
      <w:bookmarkStart w:id="2" w:name="_Hlk183700798"/>
      <w:r w:rsidR="004A22DE" w:rsidRPr="004A22DE">
        <w:rPr>
          <w:rFonts w:asciiTheme="majorHAnsi" w:eastAsia="Calibri Light" w:hAnsiTheme="majorHAnsi" w:cstheme="majorHAnsi"/>
          <w:b/>
          <w:bCs/>
          <w:sz w:val="22"/>
          <w:szCs w:val="22"/>
        </w:rPr>
        <w:t>suministro de insumos y accesorios para terapia de presión negativa con equipos en comodato</w:t>
      </w:r>
      <w:bookmarkEnd w:id="2"/>
      <w:r w:rsidR="004A22DE" w:rsidRPr="004A22DE">
        <w:rPr>
          <w:rFonts w:asciiTheme="majorHAnsi" w:eastAsia="Calibri Light" w:hAnsiTheme="majorHAnsi" w:cstheme="majorHAnsi"/>
          <w:sz w:val="22"/>
          <w:szCs w:val="22"/>
        </w:rPr>
        <w:t xml:space="preserve">, a fin de entregar una prestación de salud integral y oportuna a los usuarios del Hospital de San José de Melipilla, y de esta manera dar cumplimiento con el tratamiento </w:t>
      </w:r>
      <w:r w:rsidRPr="004A22DE">
        <w:rPr>
          <w:rFonts w:asciiTheme="majorHAnsi" w:eastAsia="Calibri Light" w:hAnsiTheme="majorHAnsi" w:cstheme="majorHAnsi"/>
          <w:sz w:val="22"/>
          <w:szCs w:val="22"/>
        </w:rPr>
        <w:t>de los pacientes.</w:t>
      </w:r>
    </w:p>
    <w:p w14:paraId="43A7BB58" w14:textId="77777777" w:rsidR="006E7916" w:rsidRPr="004A22DE" w:rsidRDefault="006E7916" w:rsidP="00C42DEA">
      <w:pPr>
        <w:contextualSpacing/>
        <w:jc w:val="both"/>
        <w:rPr>
          <w:rFonts w:asciiTheme="majorHAnsi" w:eastAsia="Calibri Light" w:hAnsiTheme="majorHAnsi" w:cstheme="majorHAnsi"/>
          <w:sz w:val="22"/>
          <w:szCs w:val="22"/>
        </w:rPr>
      </w:pPr>
    </w:p>
    <w:p w14:paraId="10AF6F77" w14:textId="5D08464B" w:rsidR="003572A4"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corresponde asegurar la transparencia en este proceso y conocer las condiciones de oferta imperantes en el mercado bajo la modalidad de la licitación pública en el sistema de compras y contratación públicas establecido en la Ley Nº 19.886 y su Reglamento.</w:t>
      </w:r>
    </w:p>
    <w:p w14:paraId="5DA3CD41" w14:textId="77777777" w:rsidR="00D26294" w:rsidRPr="004A22DE" w:rsidRDefault="00D26294" w:rsidP="00D26294">
      <w:pPr>
        <w:contextualSpacing/>
        <w:jc w:val="both"/>
        <w:rPr>
          <w:rFonts w:asciiTheme="majorHAnsi" w:eastAsia="Calibri Light" w:hAnsiTheme="majorHAnsi" w:cstheme="majorHAnsi"/>
          <w:sz w:val="22"/>
          <w:szCs w:val="22"/>
        </w:rPr>
      </w:pPr>
    </w:p>
    <w:p w14:paraId="0250A026" w14:textId="2474593D" w:rsidR="00F32ED5"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lastRenderedPageBreak/>
        <w:t xml:space="preserve">Que, considerando los montos de la contratación y en virtud de </w:t>
      </w:r>
      <w:r w:rsidR="006E7916" w:rsidRPr="004A22DE">
        <w:rPr>
          <w:rFonts w:asciiTheme="majorHAnsi" w:eastAsia="Calibri Light" w:hAnsiTheme="majorHAnsi" w:cstheme="majorHAnsi"/>
          <w:sz w:val="22"/>
          <w:szCs w:val="22"/>
        </w:rPr>
        <w:t>lo</w:t>
      </w:r>
      <w:r w:rsidRPr="004A22DE">
        <w:rPr>
          <w:rFonts w:asciiTheme="majorHAnsi" w:eastAsia="Calibri Light" w:hAnsiTheme="majorHAnsi" w:cstheme="majorHAnsi"/>
          <w:sz w:val="22"/>
          <w:szCs w:val="22"/>
        </w:rPr>
        <w:t xml:space="preserve"> establecido en las resoluciones N°7/2019 y 16/2020 de la Contraloría General de la República, la presenta contratación no </w:t>
      </w:r>
      <w:r w:rsidR="00743AB4" w:rsidRPr="004A22DE">
        <w:rPr>
          <w:rFonts w:asciiTheme="majorHAnsi" w:eastAsia="Calibri Light" w:hAnsiTheme="majorHAnsi" w:cstheme="majorHAnsi"/>
          <w:sz w:val="22"/>
          <w:szCs w:val="22"/>
        </w:rPr>
        <w:t>e</w:t>
      </w:r>
      <w:r w:rsidRPr="004A22DE">
        <w:rPr>
          <w:rFonts w:asciiTheme="majorHAnsi" w:eastAsia="Calibri Light" w:hAnsiTheme="majorHAnsi" w:cstheme="majorHAnsi"/>
          <w:sz w:val="22"/>
          <w:szCs w:val="22"/>
        </w:rPr>
        <w:t>st</w:t>
      </w:r>
      <w:r w:rsidR="00743AB4" w:rsidRPr="004A22DE">
        <w:rPr>
          <w:rFonts w:asciiTheme="majorHAnsi" w:eastAsia="Calibri Light" w:hAnsiTheme="majorHAnsi" w:cstheme="majorHAnsi"/>
          <w:sz w:val="22"/>
          <w:szCs w:val="22"/>
        </w:rPr>
        <w:t>á</w:t>
      </w:r>
      <w:r w:rsidRPr="004A22DE">
        <w:rPr>
          <w:rFonts w:asciiTheme="majorHAnsi" w:eastAsia="Calibri Light" w:hAnsiTheme="majorHAnsi" w:cstheme="majorHAnsi"/>
          <w:sz w:val="22"/>
          <w:szCs w:val="22"/>
        </w:rPr>
        <w:t xml:space="preserve"> sometida al trámite de toma de razón.</w:t>
      </w:r>
    </w:p>
    <w:p w14:paraId="1E903302" w14:textId="77777777" w:rsidR="00C264A8" w:rsidRPr="004A22DE" w:rsidRDefault="00C264A8" w:rsidP="00C264A8">
      <w:pPr>
        <w:contextualSpacing/>
        <w:jc w:val="both"/>
        <w:rPr>
          <w:rFonts w:asciiTheme="majorHAnsi" w:eastAsia="Calibri Light" w:hAnsiTheme="majorHAnsi" w:cstheme="majorHAnsi"/>
          <w:sz w:val="22"/>
          <w:szCs w:val="22"/>
        </w:rPr>
      </w:pPr>
    </w:p>
    <w:p w14:paraId="6A1C71A6" w14:textId="77777777"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revisado el catálogo de bienes y servicios ofrecidos en el sistema de información Mercado Público, se ha verificado la ausencia de contratos marcos vigentes para el servicio antes mencionado.</w:t>
      </w:r>
    </w:p>
    <w:p w14:paraId="6040CEB6" w14:textId="77777777" w:rsidR="00F32ED5" w:rsidRPr="004A22DE" w:rsidRDefault="00F32ED5" w:rsidP="00C42DEA">
      <w:pPr>
        <w:ind w:left="720"/>
        <w:contextualSpacing/>
        <w:jc w:val="both"/>
        <w:rPr>
          <w:rFonts w:asciiTheme="majorHAnsi" w:eastAsia="Calibri Light" w:hAnsiTheme="majorHAnsi" w:cstheme="majorHAnsi"/>
          <w:sz w:val="22"/>
          <w:szCs w:val="22"/>
        </w:rPr>
      </w:pPr>
    </w:p>
    <w:p w14:paraId="3147120E" w14:textId="77777777"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en consecuencia y en mérito de lo expuesto, para esta contratación se requiere llamar a licitación pública, debiendo esta regularse por la Bases Administrativas, Técnicas, Formularios y Anexos que se aprueban a través del presente acto administrativo.</w:t>
      </w:r>
    </w:p>
    <w:p w14:paraId="0E8C792F" w14:textId="77777777" w:rsidR="00F32ED5" w:rsidRPr="004A22DE" w:rsidRDefault="00F32ED5" w:rsidP="00C42DEA">
      <w:pPr>
        <w:ind w:left="720"/>
        <w:contextualSpacing/>
        <w:jc w:val="both"/>
        <w:rPr>
          <w:rFonts w:asciiTheme="majorHAnsi" w:eastAsia="Calibri Light" w:hAnsiTheme="majorHAnsi" w:cstheme="majorHAnsi"/>
          <w:sz w:val="22"/>
          <w:szCs w:val="22"/>
        </w:rPr>
      </w:pPr>
    </w:p>
    <w:p w14:paraId="3E11A83C" w14:textId="77777777" w:rsidR="00F32ED5" w:rsidRPr="004A22DE" w:rsidRDefault="00F32ED5" w:rsidP="00C42DEA">
      <w:pPr>
        <w:numPr>
          <w:ilvl w:val="0"/>
          <w:numId w:val="9"/>
        </w:numPr>
        <w:ind w:left="0" w:firstLine="0"/>
        <w:contextualSpacing/>
        <w:jc w:val="both"/>
        <w:rPr>
          <w:rFonts w:asciiTheme="majorHAnsi" w:eastAsia="Calibri Light" w:hAnsiTheme="majorHAnsi" w:cstheme="majorHAnsi"/>
          <w:sz w:val="22"/>
          <w:szCs w:val="22"/>
        </w:rPr>
      </w:pPr>
      <w:r w:rsidRPr="004A22DE">
        <w:rPr>
          <w:rFonts w:asciiTheme="majorHAnsi" w:eastAsia="Calibri Light" w:hAnsiTheme="majorHAnsi" w:cstheme="majorHAnsi"/>
          <w:sz w:val="22"/>
          <w:szCs w:val="22"/>
        </w:rPr>
        <w:t>Que, en razón de lo expuesto y la normativa vigente;</w:t>
      </w:r>
    </w:p>
    <w:p w14:paraId="6D004133" w14:textId="77777777" w:rsidR="00443034" w:rsidRPr="00E965A6" w:rsidRDefault="00443034" w:rsidP="00C42DEA">
      <w:pPr>
        <w:jc w:val="both"/>
        <w:rPr>
          <w:rFonts w:asciiTheme="majorHAnsi" w:eastAsia="Calibri Light" w:hAnsiTheme="majorHAnsi" w:cstheme="majorHAnsi"/>
          <w:b/>
          <w:sz w:val="22"/>
          <w:szCs w:val="22"/>
        </w:rPr>
      </w:pPr>
    </w:p>
    <w:p w14:paraId="73469717" w14:textId="7D808AAF" w:rsidR="00F32ED5" w:rsidRDefault="00F32ED5" w:rsidP="00C42DEA">
      <w:pPr>
        <w:jc w:val="both"/>
        <w:rPr>
          <w:rFonts w:asciiTheme="majorHAnsi" w:eastAsia="Calibri Light" w:hAnsiTheme="majorHAnsi" w:cstheme="majorHAnsi"/>
          <w:b/>
          <w:sz w:val="22"/>
          <w:szCs w:val="22"/>
        </w:rPr>
      </w:pPr>
      <w:r w:rsidRPr="00E965A6">
        <w:rPr>
          <w:rFonts w:asciiTheme="majorHAnsi" w:eastAsia="Calibri Light" w:hAnsiTheme="majorHAnsi" w:cstheme="majorHAnsi"/>
          <w:b/>
          <w:sz w:val="22"/>
          <w:szCs w:val="22"/>
        </w:rPr>
        <w:t>RESOLUCIÓN:</w:t>
      </w:r>
    </w:p>
    <w:p w14:paraId="75F084B4" w14:textId="77777777" w:rsidR="004A22DE" w:rsidRPr="00E965A6" w:rsidRDefault="004A22DE" w:rsidP="00C42DEA">
      <w:pPr>
        <w:jc w:val="both"/>
        <w:rPr>
          <w:rFonts w:asciiTheme="majorHAnsi" w:eastAsia="Calibri Light" w:hAnsiTheme="majorHAnsi" w:cstheme="majorHAnsi"/>
          <w:b/>
          <w:sz w:val="22"/>
          <w:szCs w:val="22"/>
        </w:rPr>
      </w:pPr>
    </w:p>
    <w:p w14:paraId="57F7537C" w14:textId="071B1AC1" w:rsidR="001A4ED1" w:rsidRDefault="000730EF" w:rsidP="00C42DEA">
      <w:pPr>
        <w:jc w:val="both"/>
        <w:rPr>
          <w:rFonts w:asciiTheme="majorHAnsi" w:hAnsiTheme="majorHAnsi" w:cstheme="majorHAnsi"/>
          <w:sz w:val="22"/>
          <w:szCs w:val="22"/>
        </w:rPr>
      </w:pPr>
      <w:r w:rsidRPr="00E965A6">
        <w:rPr>
          <w:rFonts w:asciiTheme="majorHAnsi" w:hAnsiTheme="majorHAnsi" w:cstheme="majorHAnsi"/>
          <w:b/>
          <w:sz w:val="22"/>
          <w:szCs w:val="22"/>
        </w:rPr>
        <w:t>1.- LLÁMASE</w:t>
      </w:r>
      <w:r w:rsidRPr="00E965A6">
        <w:rPr>
          <w:rFonts w:asciiTheme="majorHAnsi" w:hAnsiTheme="majorHAnsi" w:cstheme="majorHAnsi"/>
          <w:sz w:val="22"/>
          <w:szCs w:val="22"/>
        </w:rPr>
        <w:t xml:space="preserve"> a Licitación Pública Nacional a través del Portal Mercado Público, para </w:t>
      </w:r>
      <w:r w:rsidRPr="004A22DE">
        <w:rPr>
          <w:rFonts w:asciiTheme="majorHAnsi" w:hAnsiTheme="majorHAnsi" w:cstheme="majorHAnsi"/>
          <w:sz w:val="22"/>
          <w:szCs w:val="22"/>
        </w:rPr>
        <w:t>la</w:t>
      </w:r>
      <w:r w:rsidR="003E3788">
        <w:rPr>
          <w:rFonts w:asciiTheme="majorHAnsi" w:hAnsiTheme="majorHAnsi" w:cstheme="majorHAnsi"/>
          <w:sz w:val="22"/>
          <w:szCs w:val="22"/>
        </w:rPr>
        <w:t xml:space="preserve"> compra de</w:t>
      </w:r>
      <w:r w:rsidRPr="004A22DE">
        <w:rPr>
          <w:rFonts w:asciiTheme="majorHAnsi" w:hAnsiTheme="majorHAnsi" w:cstheme="majorHAnsi"/>
          <w:sz w:val="22"/>
          <w:szCs w:val="22"/>
        </w:rPr>
        <w:t xml:space="preserve"> </w:t>
      </w:r>
      <w:r w:rsidR="003E3788" w:rsidRPr="00973592">
        <w:rPr>
          <w:rFonts w:asciiTheme="majorHAnsi" w:hAnsiTheme="majorHAnsi" w:cstheme="majorHAnsi"/>
          <w:b/>
          <w:sz w:val="22"/>
          <w:szCs w:val="22"/>
        </w:rPr>
        <w:t>S</w:t>
      </w:r>
      <w:r w:rsidR="003E3788" w:rsidRPr="003E3788">
        <w:rPr>
          <w:rFonts w:asciiTheme="majorHAnsi" w:hAnsiTheme="majorHAnsi" w:cstheme="majorHAnsi"/>
          <w:b/>
          <w:bCs/>
          <w:sz w:val="22"/>
          <w:szCs w:val="22"/>
        </w:rPr>
        <w:t xml:space="preserve">uministro de </w:t>
      </w:r>
      <w:r w:rsidR="003E3788">
        <w:rPr>
          <w:rFonts w:asciiTheme="majorHAnsi" w:hAnsiTheme="majorHAnsi" w:cstheme="majorHAnsi"/>
          <w:b/>
          <w:bCs/>
          <w:sz w:val="22"/>
          <w:szCs w:val="22"/>
        </w:rPr>
        <w:t>I</w:t>
      </w:r>
      <w:r w:rsidR="003E3788" w:rsidRPr="003E3788">
        <w:rPr>
          <w:rFonts w:asciiTheme="majorHAnsi" w:hAnsiTheme="majorHAnsi" w:cstheme="majorHAnsi"/>
          <w:b/>
          <w:bCs/>
          <w:sz w:val="22"/>
          <w:szCs w:val="22"/>
        </w:rPr>
        <w:t xml:space="preserve">nsumos y </w:t>
      </w:r>
      <w:r w:rsidR="003E3788">
        <w:rPr>
          <w:rFonts w:asciiTheme="majorHAnsi" w:hAnsiTheme="majorHAnsi" w:cstheme="majorHAnsi"/>
          <w:b/>
          <w:bCs/>
          <w:sz w:val="22"/>
          <w:szCs w:val="22"/>
        </w:rPr>
        <w:t>A</w:t>
      </w:r>
      <w:r w:rsidR="003E3788" w:rsidRPr="003E3788">
        <w:rPr>
          <w:rFonts w:asciiTheme="majorHAnsi" w:hAnsiTheme="majorHAnsi" w:cstheme="majorHAnsi"/>
          <w:b/>
          <w:bCs/>
          <w:sz w:val="22"/>
          <w:szCs w:val="22"/>
        </w:rPr>
        <w:t xml:space="preserve">ccesorios para </w:t>
      </w:r>
      <w:r w:rsidR="003E3788">
        <w:rPr>
          <w:rFonts w:asciiTheme="majorHAnsi" w:hAnsiTheme="majorHAnsi" w:cstheme="majorHAnsi"/>
          <w:b/>
          <w:bCs/>
          <w:sz w:val="22"/>
          <w:szCs w:val="22"/>
        </w:rPr>
        <w:t>T</w:t>
      </w:r>
      <w:r w:rsidR="003E3788" w:rsidRPr="003E3788">
        <w:rPr>
          <w:rFonts w:asciiTheme="majorHAnsi" w:hAnsiTheme="majorHAnsi" w:cstheme="majorHAnsi"/>
          <w:b/>
          <w:bCs/>
          <w:sz w:val="22"/>
          <w:szCs w:val="22"/>
        </w:rPr>
        <w:t xml:space="preserve">erapia de </w:t>
      </w:r>
      <w:r w:rsidR="003E3788">
        <w:rPr>
          <w:rFonts w:asciiTheme="majorHAnsi" w:hAnsiTheme="majorHAnsi" w:cstheme="majorHAnsi"/>
          <w:b/>
          <w:bCs/>
          <w:sz w:val="22"/>
          <w:szCs w:val="22"/>
        </w:rPr>
        <w:t>P</w:t>
      </w:r>
      <w:r w:rsidR="003E3788" w:rsidRPr="003E3788">
        <w:rPr>
          <w:rFonts w:asciiTheme="majorHAnsi" w:hAnsiTheme="majorHAnsi" w:cstheme="majorHAnsi"/>
          <w:b/>
          <w:bCs/>
          <w:sz w:val="22"/>
          <w:szCs w:val="22"/>
        </w:rPr>
        <w:t xml:space="preserve">resión </w:t>
      </w:r>
      <w:r w:rsidR="003E3788">
        <w:rPr>
          <w:rFonts w:asciiTheme="majorHAnsi" w:hAnsiTheme="majorHAnsi" w:cstheme="majorHAnsi"/>
          <w:b/>
          <w:bCs/>
          <w:sz w:val="22"/>
          <w:szCs w:val="22"/>
        </w:rPr>
        <w:t>N</w:t>
      </w:r>
      <w:r w:rsidR="003E3788" w:rsidRPr="003E3788">
        <w:rPr>
          <w:rFonts w:asciiTheme="majorHAnsi" w:hAnsiTheme="majorHAnsi" w:cstheme="majorHAnsi"/>
          <w:b/>
          <w:bCs/>
          <w:sz w:val="22"/>
          <w:szCs w:val="22"/>
        </w:rPr>
        <w:t xml:space="preserve">egativa con </w:t>
      </w:r>
      <w:r w:rsidR="003E3788">
        <w:rPr>
          <w:rFonts w:asciiTheme="majorHAnsi" w:hAnsiTheme="majorHAnsi" w:cstheme="majorHAnsi"/>
          <w:b/>
          <w:bCs/>
          <w:sz w:val="22"/>
          <w:szCs w:val="22"/>
        </w:rPr>
        <w:t>E</w:t>
      </w:r>
      <w:r w:rsidR="003E3788" w:rsidRPr="003E3788">
        <w:rPr>
          <w:rFonts w:asciiTheme="majorHAnsi" w:hAnsiTheme="majorHAnsi" w:cstheme="majorHAnsi"/>
          <w:b/>
          <w:bCs/>
          <w:sz w:val="22"/>
          <w:szCs w:val="22"/>
        </w:rPr>
        <w:t>quipos en Comodato</w:t>
      </w:r>
      <w:r w:rsidRPr="003E3788">
        <w:rPr>
          <w:rFonts w:asciiTheme="majorHAnsi" w:hAnsiTheme="majorHAnsi" w:cstheme="majorHAnsi"/>
          <w:sz w:val="22"/>
          <w:szCs w:val="22"/>
        </w:rPr>
        <w:t xml:space="preserve"> para el Hospital San José de Melipilla.</w:t>
      </w:r>
    </w:p>
    <w:p w14:paraId="35DE0693" w14:textId="21AF128A" w:rsidR="001B0681" w:rsidRDefault="001B0681" w:rsidP="00C42DEA">
      <w:pPr>
        <w:jc w:val="both"/>
        <w:rPr>
          <w:rFonts w:asciiTheme="majorHAnsi" w:hAnsiTheme="majorHAnsi" w:cstheme="majorHAnsi"/>
          <w:sz w:val="22"/>
          <w:szCs w:val="22"/>
        </w:rPr>
      </w:pPr>
    </w:p>
    <w:p w14:paraId="14F0569E" w14:textId="77777777" w:rsidR="001B0681" w:rsidRDefault="001B0681" w:rsidP="001B0681">
      <w:pPr>
        <w:jc w:val="both"/>
        <w:rPr>
          <w:rFonts w:asciiTheme="majorHAnsi" w:hAnsiTheme="majorHAnsi" w:cstheme="majorHAnsi"/>
          <w:sz w:val="22"/>
          <w:szCs w:val="22"/>
        </w:rPr>
      </w:pPr>
      <w:r>
        <w:rPr>
          <w:rFonts w:asciiTheme="majorHAnsi" w:hAnsiTheme="majorHAnsi" w:cstheme="majorHAnsi"/>
          <w:b/>
          <w:bCs/>
          <w:sz w:val="22"/>
          <w:szCs w:val="22"/>
        </w:rPr>
        <w:t>2.- ACOGIENDOSE</w:t>
      </w:r>
      <w:r>
        <w:rPr>
          <w:rFonts w:asciiTheme="majorHAnsi" w:hAnsiTheme="majorHAnsi" w:cstheme="majorHAnsi"/>
          <w:sz w:val="22"/>
          <w:szCs w:val="22"/>
        </w:rPr>
        <w:t xml:space="preserve"> al Art.º 25 del decreto 250 que aprueba el reglamento de la ley Nº 19.886 de las Bases sobre Contratos Administrativos de Suministros y Prestación de Servicios, se reduce el tiempo de publicación de las bases en el portal de Mercado Público de 20 a 10 días, ya que se trata de la contratación de bienes o servicios de simple y objetiva especificación, y que conlleva un esfuerzo menor en la preparación de ofertas.</w:t>
      </w:r>
    </w:p>
    <w:p w14:paraId="188D1406" w14:textId="77777777" w:rsidR="00C264A8" w:rsidRDefault="00C264A8" w:rsidP="00C42DEA">
      <w:pPr>
        <w:jc w:val="both"/>
        <w:rPr>
          <w:rFonts w:asciiTheme="majorHAnsi" w:eastAsia="Calibri Light" w:hAnsiTheme="majorHAnsi" w:cstheme="majorHAnsi"/>
          <w:b/>
          <w:sz w:val="22"/>
          <w:szCs w:val="22"/>
        </w:rPr>
      </w:pPr>
    </w:p>
    <w:p w14:paraId="055EDE26" w14:textId="0FC88366" w:rsidR="00CA17AA" w:rsidRPr="004A22DE" w:rsidRDefault="001B0681" w:rsidP="00C42DEA">
      <w:pPr>
        <w:jc w:val="both"/>
        <w:rPr>
          <w:rFonts w:asciiTheme="majorHAnsi" w:hAnsiTheme="majorHAnsi" w:cstheme="majorHAnsi"/>
          <w:sz w:val="22"/>
          <w:szCs w:val="22"/>
        </w:rPr>
      </w:pPr>
      <w:r>
        <w:rPr>
          <w:rFonts w:asciiTheme="majorHAnsi" w:eastAsia="Calibri Light" w:hAnsiTheme="majorHAnsi" w:cstheme="majorHAnsi"/>
          <w:b/>
          <w:sz w:val="22"/>
          <w:szCs w:val="22"/>
        </w:rPr>
        <w:t>3</w:t>
      </w:r>
      <w:r w:rsidR="00F32ED5" w:rsidRPr="004A22DE">
        <w:rPr>
          <w:rFonts w:asciiTheme="majorHAnsi" w:eastAsia="Calibri Light" w:hAnsiTheme="majorHAnsi" w:cstheme="majorHAnsi"/>
          <w:b/>
          <w:sz w:val="22"/>
          <w:szCs w:val="22"/>
        </w:rPr>
        <w:t xml:space="preserve">.- APRUÉBENSE las bases administrativas, técnicas y anexos </w:t>
      </w:r>
      <w:r w:rsidR="002826AA" w:rsidRPr="004A22DE">
        <w:rPr>
          <w:rFonts w:asciiTheme="majorHAnsi" w:eastAsia="Calibri Light" w:hAnsiTheme="majorHAnsi" w:cstheme="majorHAnsi"/>
          <w:b/>
          <w:sz w:val="22"/>
          <w:szCs w:val="22"/>
        </w:rPr>
        <w:t>N.º</w:t>
      </w:r>
      <w:r w:rsidR="00F32ED5" w:rsidRPr="004A22DE">
        <w:rPr>
          <w:rFonts w:asciiTheme="majorHAnsi" w:eastAsia="Calibri Light" w:hAnsiTheme="majorHAnsi" w:cstheme="majorHAnsi"/>
          <w:b/>
          <w:sz w:val="22"/>
          <w:szCs w:val="22"/>
        </w:rPr>
        <w:t xml:space="preserve"> 1, 2, 3, 4, 5</w:t>
      </w:r>
      <w:r w:rsidR="000437CD" w:rsidRPr="004A22DE">
        <w:rPr>
          <w:rFonts w:asciiTheme="majorHAnsi" w:eastAsia="Calibri Light" w:hAnsiTheme="majorHAnsi" w:cstheme="majorHAnsi"/>
          <w:b/>
          <w:sz w:val="22"/>
          <w:szCs w:val="22"/>
        </w:rPr>
        <w:t xml:space="preserve">, </w:t>
      </w:r>
      <w:r w:rsidR="00F32ED5" w:rsidRPr="004A22DE">
        <w:rPr>
          <w:rFonts w:asciiTheme="majorHAnsi" w:eastAsia="Calibri Light" w:hAnsiTheme="majorHAnsi" w:cstheme="majorHAnsi"/>
          <w:b/>
          <w:sz w:val="22"/>
          <w:szCs w:val="22"/>
        </w:rPr>
        <w:t>6</w:t>
      </w:r>
      <w:r w:rsidR="00AD74BE" w:rsidRPr="004A22DE">
        <w:rPr>
          <w:rFonts w:asciiTheme="majorHAnsi" w:eastAsia="Calibri Light" w:hAnsiTheme="majorHAnsi" w:cstheme="majorHAnsi"/>
          <w:b/>
          <w:sz w:val="22"/>
          <w:szCs w:val="22"/>
        </w:rPr>
        <w:t xml:space="preserve">, </w:t>
      </w:r>
      <w:r w:rsidR="00EF2235" w:rsidRPr="004A22DE">
        <w:rPr>
          <w:rFonts w:asciiTheme="majorHAnsi" w:eastAsia="Calibri Light" w:hAnsiTheme="majorHAnsi" w:cstheme="majorHAnsi"/>
          <w:b/>
          <w:sz w:val="22"/>
          <w:szCs w:val="22"/>
        </w:rPr>
        <w:t>7</w:t>
      </w:r>
      <w:r w:rsidR="00E965A6" w:rsidRPr="004A22DE">
        <w:rPr>
          <w:rFonts w:asciiTheme="majorHAnsi" w:eastAsia="Calibri Light" w:hAnsiTheme="majorHAnsi" w:cstheme="majorHAnsi"/>
          <w:b/>
          <w:sz w:val="22"/>
          <w:szCs w:val="22"/>
        </w:rPr>
        <w:t>,</w:t>
      </w:r>
      <w:r w:rsidR="007D4DAE" w:rsidRPr="004A22DE">
        <w:rPr>
          <w:rFonts w:asciiTheme="majorHAnsi" w:eastAsia="Calibri Light" w:hAnsiTheme="majorHAnsi" w:cstheme="majorHAnsi"/>
          <w:b/>
          <w:sz w:val="22"/>
          <w:szCs w:val="22"/>
        </w:rPr>
        <w:t xml:space="preserve"> </w:t>
      </w:r>
      <w:r w:rsidR="00CB58AF" w:rsidRPr="004A22DE">
        <w:rPr>
          <w:rFonts w:asciiTheme="majorHAnsi" w:eastAsia="Calibri Light" w:hAnsiTheme="majorHAnsi" w:cstheme="majorHAnsi"/>
          <w:b/>
          <w:sz w:val="22"/>
          <w:szCs w:val="22"/>
        </w:rPr>
        <w:t>8</w:t>
      </w:r>
      <w:r w:rsidR="000730EF" w:rsidRPr="004A22DE">
        <w:rPr>
          <w:rFonts w:asciiTheme="majorHAnsi" w:hAnsiTheme="majorHAnsi" w:cstheme="majorHAnsi"/>
          <w:b/>
          <w:sz w:val="22"/>
          <w:szCs w:val="22"/>
        </w:rPr>
        <w:t xml:space="preserve"> </w:t>
      </w:r>
      <w:r w:rsidR="00E965A6" w:rsidRPr="004A22DE">
        <w:rPr>
          <w:rFonts w:asciiTheme="majorHAnsi" w:hAnsiTheme="majorHAnsi" w:cstheme="majorHAnsi"/>
          <w:b/>
          <w:sz w:val="22"/>
          <w:szCs w:val="22"/>
        </w:rPr>
        <w:t xml:space="preserve">y 9 </w:t>
      </w:r>
      <w:r w:rsidR="000730EF" w:rsidRPr="004A22DE">
        <w:rPr>
          <w:rFonts w:asciiTheme="majorHAnsi" w:hAnsiTheme="majorHAnsi" w:cstheme="majorHAnsi"/>
          <w:sz w:val="22"/>
          <w:szCs w:val="22"/>
        </w:rPr>
        <w:t>desarrollados para efectuar el llamado a licitación, que se transcriben a continuación:</w:t>
      </w:r>
    </w:p>
    <w:p w14:paraId="77895BBA" w14:textId="77777777" w:rsidR="004A22DE" w:rsidRPr="00E965A6" w:rsidRDefault="004A22DE" w:rsidP="00C42DEA">
      <w:pPr>
        <w:jc w:val="both"/>
        <w:rPr>
          <w:rFonts w:asciiTheme="majorHAnsi" w:eastAsia="Calibri" w:hAnsiTheme="majorHAnsi" w:cstheme="majorHAnsi"/>
          <w:b/>
          <w:sz w:val="22"/>
          <w:szCs w:val="22"/>
          <w:u w:val="single"/>
          <w:lang w:eastAsia="es-CL"/>
        </w:rPr>
      </w:pPr>
    </w:p>
    <w:p w14:paraId="1786BC73" w14:textId="0511C719" w:rsidR="00DC42E0" w:rsidRDefault="004A22DE" w:rsidP="004A22DE">
      <w:pPr>
        <w:jc w:val="center"/>
        <w:rPr>
          <w:rFonts w:asciiTheme="majorHAnsi" w:eastAsia="Calibri" w:hAnsiTheme="majorHAnsi" w:cstheme="majorHAnsi"/>
          <w:b/>
          <w:sz w:val="22"/>
          <w:szCs w:val="22"/>
          <w:u w:val="single"/>
          <w:lang w:eastAsia="es-CL"/>
        </w:rPr>
      </w:pPr>
      <w:r w:rsidRPr="004A22DE">
        <w:rPr>
          <w:rFonts w:asciiTheme="majorHAnsi" w:eastAsia="Calibri" w:hAnsiTheme="majorHAnsi" w:cstheme="majorHAnsi"/>
          <w:b/>
          <w:sz w:val="22"/>
          <w:szCs w:val="22"/>
          <w:u w:val="single"/>
          <w:lang w:eastAsia="es-CL"/>
        </w:rPr>
        <w:t>BASES ADMINISTRATIVAS PARA EL SUMINISTRO DE INSUMOS Y ACCESORIOS PARA TERAPIA DE PRESIÓN NEGATIVA CON EQUIPOS EN COMODATO PARA EL HOSPITAL SAN JOSÉ DE MELIPILLA</w:t>
      </w:r>
    </w:p>
    <w:p w14:paraId="72AEC23A" w14:textId="77777777" w:rsidR="004A22DE" w:rsidRDefault="004A22DE" w:rsidP="004A22DE">
      <w:pPr>
        <w:jc w:val="center"/>
        <w:rPr>
          <w:rFonts w:asciiTheme="majorHAnsi" w:eastAsia="Calibri Light" w:hAnsiTheme="majorHAnsi" w:cstheme="majorHAnsi"/>
          <w:b/>
          <w:sz w:val="16"/>
          <w:szCs w:val="16"/>
        </w:rPr>
      </w:pPr>
    </w:p>
    <w:p w14:paraId="6AA187F9" w14:textId="77777777" w:rsidR="004A22DE" w:rsidRDefault="004A22DE" w:rsidP="004A22DE">
      <w:pPr>
        <w:jc w:val="center"/>
        <w:rPr>
          <w:rFonts w:asciiTheme="majorHAnsi" w:eastAsia="Calibri Light" w:hAnsiTheme="majorHAnsi" w:cstheme="majorHAnsi"/>
          <w:b/>
          <w:sz w:val="16"/>
          <w:szCs w:val="16"/>
        </w:rPr>
      </w:pPr>
    </w:p>
    <w:p w14:paraId="16567E98" w14:textId="46592A5B" w:rsidR="000D73EA" w:rsidRPr="00CA17AA" w:rsidRDefault="00DC42E0" w:rsidP="00D1138D">
      <w:pPr>
        <w:pStyle w:val="Ttulo1"/>
        <w:numPr>
          <w:ilvl w:val="0"/>
          <w:numId w:val="13"/>
        </w:numPr>
        <w:tabs>
          <w:tab w:val="bar" w:pos="284"/>
        </w:tabs>
        <w:spacing w:before="0"/>
        <w:ind w:left="0" w:firstLine="0"/>
        <w:jc w:val="both"/>
        <w:rPr>
          <w:rFonts w:eastAsia="Calibri" w:cstheme="majorHAnsi"/>
          <w:b/>
          <w:color w:val="auto"/>
          <w:sz w:val="22"/>
          <w:szCs w:val="22"/>
          <w:lang w:eastAsia="es-CL"/>
        </w:rPr>
      </w:pPr>
      <w:r w:rsidRPr="00E965A6">
        <w:rPr>
          <w:rFonts w:eastAsia="Calibri Light" w:cstheme="majorHAnsi"/>
          <w:b/>
          <w:color w:val="auto"/>
          <w:sz w:val="22"/>
          <w:szCs w:val="22"/>
        </w:rPr>
        <w:t>Antec</w:t>
      </w:r>
      <w:r w:rsidR="000D73EA" w:rsidRPr="00E965A6">
        <w:rPr>
          <w:rFonts w:eastAsia="Calibri" w:cstheme="majorHAnsi"/>
          <w:b/>
          <w:color w:val="auto"/>
          <w:sz w:val="22"/>
          <w:szCs w:val="22"/>
          <w:lang w:eastAsia="es-CL"/>
        </w:rPr>
        <w:t>edentes Básicos de la ENTIDAD LICITANTE</w:t>
      </w:r>
      <w:bookmarkEnd w:id="1"/>
    </w:p>
    <w:tbl>
      <w:tblPr>
        <w:tblW w:w="8931" w:type="dxa"/>
        <w:tblInd w:w="-1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117"/>
        <w:gridCol w:w="5814"/>
      </w:tblGrid>
      <w:tr w:rsidR="000D73EA" w:rsidRPr="00E965A6" w14:paraId="7C1419E5" w14:textId="77777777" w:rsidTr="00C42DEA">
        <w:trPr>
          <w:trHeight w:val="260"/>
        </w:trPr>
        <w:tc>
          <w:tcPr>
            <w:tcW w:w="3117" w:type="dxa"/>
            <w:shd w:val="clear" w:color="auto" w:fill="auto"/>
            <w:vAlign w:val="center"/>
          </w:tcPr>
          <w:p w14:paraId="0F434292" w14:textId="77777777" w:rsidR="000D73EA" w:rsidRPr="00E965A6" w:rsidRDefault="000D73EA" w:rsidP="00C42DEA">
            <w:pPr>
              <w:jc w:val="both"/>
              <w:rPr>
                <w:rFonts w:asciiTheme="majorHAnsi" w:eastAsia="Calibri" w:hAnsiTheme="majorHAnsi" w:cstheme="majorHAnsi"/>
                <w:b/>
                <w:sz w:val="22"/>
                <w:szCs w:val="22"/>
                <w:lang w:eastAsia="es-CL"/>
              </w:rPr>
            </w:pPr>
            <w:bookmarkStart w:id="3" w:name="_Hlk139012136"/>
            <w:r w:rsidRPr="00E965A6">
              <w:rPr>
                <w:rFonts w:asciiTheme="majorHAnsi" w:eastAsia="Calibri" w:hAnsiTheme="majorHAnsi" w:cstheme="majorHAnsi"/>
                <w:b/>
                <w:sz w:val="22"/>
                <w:szCs w:val="22"/>
                <w:lang w:eastAsia="es-CL"/>
              </w:rPr>
              <w:t>Razón Social del organismo</w:t>
            </w:r>
          </w:p>
        </w:tc>
        <w:tc>
          <w:tcPr>
            <w:tcW w:w="5814" w:type="dxa"/>
            <w:shd w:val="clear" w:color="auto" w:fill="auto"/>
            <w:vAlign w:val="center"/>
          </w:tcPr>
          <w:p w14:paraId="225D9B1B" w14:textId="6B2F74BB" w:rsidR="000D73EA" w:rsidRPr="00E965A6" w:rsidRDefault="002B59E7"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Hospital San José de Melipilla</w:t>
            </w:r>
          </w:p>
        </w:tc>
      </w:tr>
      <w:tr w:rsidR="000D73EA" w:rsidRPr="00E965A6" w14:paraId="1F1CFA54" w14:textId="77777777" w:rsidTr="00C42DEA">
        <w:trPr>
          <w:trHeight w:val="260"/>
        </w:trPr>
        <w:tc>
          <w:tcPr>
            <w:tcW w:w="3117" w:type="dxa"/>
            <w:shd w:val="clear" w:color="auto" w:fill="auto"/>
            <w:vAlign w:val="center"/>
          </w:tcPr>
          <w:p w14:paraId="2A326426" w14:textId="77777777" w:rsidR="000D73EA" w:rsidRPr="00E965A6" w:rsidRDefault="000D73EA"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 xml:space="preserve">Unidad de Compra </w:t>
            </w:r>
          </w:p>
        </w:tc>
        <w:tc>
          <w:tcPr>
            <w:tcW w:w="5814" w:type="dxa"/>
            <w:shd w:val="clear" w:color="auto" w:fill="auto"/>
            <w:vAlign w:val="center"/>
          </w:tcPr>
          <w:p w14:paraId="6A38C651" w14:textId="4A732D1A" w:rsidR="000D73EA" w:rsidRPr="00E965A6" w:rsidRDefault="002B59E7"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Unidad de Abastecimiento de Bienes y Servicios</w:t>
            </w:r>
          </w:p>
        </w:tc>
      </w:tr>
      <w:tr w:rsidR="000D73EA" w:rsidRPr="00E965A6" w14:paraId="3981ECAF" w14:textId="77777777" w:rsidTr="00C42DEA">
        <w:trPr>
          <w:trHeight w:val="260"/>
        </w:trPr>
        <w:tc>
          <w:tcPr>
            <w:tcW w:w="3117" w:type="dxa"/>
            <w:shd w:val="clear" w:color="auto" w:fill="auto"/>
            <w:vAlign w:val="center"/>
          </w:tcPr>
          <w:p w14:paraId="35BC2762" w14:textId="77777777" w:rsidR="000D73EA" w:rsidRPr="00E965A6" w:rsidRDefault="000D73EA"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R.U.T. del organismo</w:t>
            </w:r>
          </w:p>
        </w:tc>
        <w:tc>
          <w:tcPr>
            <w:tcW w:w="5814" w:type="dxa"/>
            <w:shd w:val="clear" w:color="auto" w:fill="auto"/>
            <w:vAlign w:val="center"/>
          </w:tcPr>
          <w:p w14:paraId="0E3F9D4B" w14:textId="7DE64667" w:rsidR="000D73EA" w:rsidRPr="00E965A6" w:rsidRDefault="002B59E7"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61.602.123-0</w:t>
            </w:r>
          </w:p>
        </w:tc>
      </w:tr>
      <w:tr w:rsidR="000D73EA" w:rsidRPr="00E965A6" w14:paraId="426C20EF" w14:textId="77777777" w:rsidTr="00C42DEA">
        <w:trPr>
          <w:trHeight w:val="240"/>
        </w:trPr>
        <w:tc>
          <w:tcPr>
            <w:tcW w:w="3117" w:type="dxa"/>
            <w:shd w:val="clear" w:color="auto" w:fill="auto"/>
            <w:vAlign w:val="center"/>
          </w:tcPr>
          <w:p w14:paraId="4861D662" w14:textId="77777777" w:rsidR="000D73EA" w:rsidRPr="00E965A6" w:rsidRDefault="000D73EA"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Dirección</w:t>
            </w:r>
          </w:p>
        </w:tc>
        <w:tc>
          <w:tcPr>
            <w:tcW w:w="5814" w:type="dxa"/>
            <w:shd w:val="clear" w:color="auto" w:fill="auto"/>
            <w:vAlign w:val="center"/>
          </w:tcPr>
          <w:p w14:paraId="6C6A3B26" w14:textId="3FDBAC33" w:rsidR="000D73EA" w:rsidRPr="00E965A6" w:rsidRDefault="002B59E7"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O’Higgins #551</w:t>
            </w:r>
          </w:p>
        </w:tc>
      </w:tr>
      <w:tr w:rsidR="000D73EA" w:rsidRPr="00E965A6" w14:paraId="41F9F438" w14:textId="77777777" w:rsidTr="00C42DEA">
        <w:trPr>
          <w:trHeight w:val="260"/>
        </w:trPr>
        <w:tc>
          <w:tcPr>
            <w:tcW w:w="3117" w:type="dxa"/>
            <w:shd w:val="clear" w:color="auto" w:fill="auto"/>
            <w:vAlign w:val="center"/>
          </w:tcPr>
          <w:p w14:paraId="49383BAD" w14:textId="77777777" w:rsidR="000D73EA" w:rsidRPr="00E965A6" w:rsidRDefault="000D73EA"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Comuna</w:t>
            </w:r>
          </w:p>
        </w:tc>
        <w:tc>
          <w:tcPr>
            <w:tcW w:w="5814" w:type="dxa"/>
            <w:shd w:val="clear" w:color="auto" w:fill="auto"/>
            <w:vAlign w:val="center"/>
          </w:tcPr>
          <w:p w14:paraId="0D56474C" w14:textId="216EDD0E" w:rsidR="000D73EA" w:rsidRPr="00E965A6" w:rsidRDefault="002B59E7"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Melipilla</w:t>
            </w:r>
          </w:p>
        </w:tc>
      </w:tr>
      <w:tr w:rsidR="000D73EA" w:rsidRPr="00E965A6" w14:paraId="56F5A719" w14:textId="77777777" w:rsidTr="00C42DEA">
        <w:trPr>
          <w:trHeight w:val="520"/>
        </w:trPr>
        <w:tc>
          <w:tcPr>
            <w:tcW w:w="3117" w:type="dxa"/>
            <w:shd w:val="clear" w:color="auto" w:fill="auto"/>
            <w:vAlign w:val="center"/>
          </w:tcPr>
          <w:p w14:paraId="2D1AD85E" w14:textId="77777777" w:rsidR="000D73EA" w:rsidRPr="00E965A6" w:rsidRDefault="000D73EA"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Región en que se genera la Adquisición</w:t>
            </w:r>
          </w:p>
        </w:tc>
        <w:tc>
          <w:tcPr>
            <w:tcW w:w="5814" w:type="dxa"/>
            <w:shd w:val="clear" w:color="auto" w:fill="auto"/>
            <w:vAlign w:val="center"/>
          </w:tcPr>
          <w:p w14:paraId="79EB67AF" w14:textId="21DEBA5E" w:rsidR="000D73EA" w:rsidRPr="00E965A6" w:rsidRDefault="00E93E51" w:rsidP="00C42DEA">
            <w:pPr>
              <w:jc w:val="both"/>
              <w:rPr>
                <w:rFonts w:asciiTheme="majorHAnsi" w:eastAsia="Calibri" w:hAnsiTheme="majorHAnsi" w:cstheme="majorHAnsi"/>
                <w:bCs/>
                <w:sz w:val="22"/>
                <w:szCs w:val="22"/>
                <w:lang w:eastAsia="es-CL"/>
              </w:rPr>
            </w:pPr>
            <w:r w:rsidRPr="00E965A6">
              <w:rPr>
                <w:rFonts w:asciiTheme="majorHAnsi" w:eastAsia="Calibri" w:hAnsiTheme="majorHAnsi" w:cstheme="majorHAnsi"/>
                <w:bCs/>
                <w:sz w:val="22"/>
                <w:szCs w:val="22"/>
                <w:lang w:eastAsia="es-CL"/>
              </w:rPr>
              <w:t>Región</w:t>
            </w:r>
            <w:r w:rsidR="002B59E7" w:rsidRPr="00E965A6">
              <w:rPr>
                <w:rFonts w:asciiTheme="majorHAnsi" w:eastAsia="Calibri" w:hAnsiTheme="majorHAnsi" w:cstheme="majorHAnsi"/>
                <w:bCs/>
                <w:sz w:val="22"/>
                <w:szCs w:val="22"/>
                <w:lang w:eastAsia="es-CL"/>
              </w:rPr>
              <w:t xml:space="preserve"> Metropolitana</w:t>
            </w:r>
          </w:p>
        </w:tc>
      </w:tr>
    </w:tbl>
    <w:p w14:paraId="31B0144D" w14:textId="77777777" w:rsidR="000730EF" w:rsidRPr="004A22DE" w:rsidRDefault="000730EF" w:rsidP="00C42DEA">
      <w:pPr>
        <w:pStyle w:val="Ttulo1"/>
        <w:spacing w:before="0"/>
        <w:ind w:left="720"/>
        <w:jc w:val="both"/>
        <w:rPr>
          <w:rFonts w:eastAsia="Calibri" w:cstheme="majorHAnsi"/>
          <w:b/>
          <w:color w:val="auto"/>
          <w:sz w:val="12"/>
          <w:szCs w:val="12"/>
          <w:lang w:eastAsia="es-CL"/>
        </w:rPr>
      </w:pPr>
      <w:bookmarkStart w:id="4" w:name="_Hlk139012155"/>
      <w:bookmarkEnd w:id="3"/>
    </w:p>
    <w:p w14:paraId="43714A42" w14:textId="77777777" w:rsidR="002F3A6F" w:rsidRDefault="002F3A6F" w:rsidP="002F3A6F">
      <w:pPr>
        <w:pStyle w:val="Ttulo1"/>
        <w:spacing w:before="0"/>
        <w:jc w:val="both"/>
        <w:rPr>
          <w:rFonts w:eastAsia="Calibri" w:cstheme="majorHAnsi"/>
          <w:b/>
          <w:color w:val="auto"/>
          <w:sz w:val="22"/>
          <w:szCs w:val="22"/>
          <w:lang w:eastAsia="es-CL"/>
        </w:rPr>
      </w:pPr>
    </w:p>
    <w:p w14:paraId="30C40363" w14:textId="77777777" w:rsidR="002F3A6F" w:rsidRDefault="002F3A6F" w:rsidP="002F3A6F">
      <w:pPr>
        <w:rPr>
          <w:lang w:eastAsia="es-CL"/>
        </w:rPr>
      </w:pPr>
    </w:p>
    <w:p w14:paraId="4CA24665" w14:textId="77777777" w:rsidR="002F3A6F" w:rsidRDefault="002F3A6F" w:rsidP="002F3A6F">
      <w:pPr>
        <w:rPr>
          <w:lang w:eastAsia="es-CL"/>
        </w:rPr>
      </w:pPr>
    </w:p>
    <w:p w14:paraId="6C21C865" w14:textId="77777777" w:rsidR="002F3A6F" w:rsidRDefault="002F3A6F" w:rsidP="002F3A6F">
      <w:pPr>
        <w:pStyle w:val="Ttulo1"/>
        <w:spacing w:before="0"/>
        <w:jc w:val="both"/>
        <w:rPr>
          <w:rFonts w:eastAsia="Calibri" w:cstheme="majorHAnsi"/>
          <w:b/>
          <w:color w:val="auto"/>
          <w:sz w:val="22"/>
          <w:szCs w:val="22"/>
          <w:lang w:eastAsia="es-CL"/>
        </w:rPr>
      </w:pPr>
    </w:p>
    <w:p w14:paraId="6B53586C" w14:textId="77777777" w:rsidR="002F3A6F" w:rsidRPr="002F3A6F" w:rsidRDefault="002F3A6F" w:rsidP="002F3A6F">
      <w:pPr>
        <w:rPr>
          <w:lang w:eastAsia="es-CL"/>
        </w:rPr>
      </w:pPr>
    </w:p>
    <w:p w14:paraId="63618463" w14:textId="527BA2CF" w:rsidR="00D766EC" w:rsidRPr="002F3A6F" w:rsidRDefault="00D766EC" w:rsidP="002F3A6F">
      <w:pPr>
        <w:pStyle w:val="Ttulo1"/>
        <w:numPr>
          <w:ilvl w:val="0"/>
          <w:numId w:val="13"/>
        </w:numPr>
        <w:spacing w:before="0"/>
        <w:ind w:left="284" w:hanging="284"/>
        <w:jc w:val="both"/>
        <w:rPr>
          <w:rFonts w:eastAsia="Calibri" w:cstheme="majorHAnsi"/>
          <w:b/>
          <w:color w:val="auto"/>
          <w:sz w:val="22"/>
          <w:szCs w:val="22"/>
          <w:lang w:eastAsia="es-CL"/>
        </w:rPr>
      </w:pPr>
      <w:r w:rsidRPr="002F3A6F">
        <w:rPr>
          <w:rFonts w:eastAsia="Calibri" w:cstheme="majorHAnsi"/>
          <w:b/>
          <w:color w:val="auto"/>
          <w:sz w:val="22"/>
          <w:szCs w:val="22"/>
          <w:lang w:eastAsia="es-CL"/>
        </w:rPr>
        <w:lastRenderedPageBreak/>
        <w:t>Antecedentes Administrativos</w:t>
      </w:r>
      <w:bookmarkEnd w:id="4"/>
    </w:p>
    <w:tbl>
      <w:tblPr>
        <w:tblW w:w="893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965"/>
        <w:gridCol w:w="5966"/>
      </w:tblGrid>
      <w:tr w:rsidR="00D766EC" w:rsidRPr="00E965A6" w14:paraId="6CCB776F" w14:textId="77777777" w:rsidTr="00693D3A">
        <w:trPr>
          <w:trHeight w:val="20"/>
        </w:trPr>
        <w:tc>
          <w:tcPr>
            <w:tcW w:w="2965" w:type="dxa"/>
            <w:tcBorders>
              <w:top w:val="double" w:sz="4" w:space="0" w:color="auto"/>
              <w:left w:val="double" w:sz="4" w:space="0" w:color="auto"/>
            </w:tcBorders>
            <w:shd w:val="clear" w:color="auto" w:fill="auto"/>
            <w:vAlign w:val="center"/>
          </w:tcPr>
          <w:p w14:paraId="2F20AEE5" w14:textId="77777777" w:rsidR="00D766EC" w:rsidRPr="00E965A6" w:rsidRDefault="00D766EC" w:rsidP="00C42DEA">
            <w:pPr>
              <w:jc w:val="both"/>
              <w:rPr>
                <w:rFonts w:asciiTheme="majorHAnsi" w:eastAsia="Calibri" w:hAnsiTheme="majorHAnsi" w:cstheme="majorHAnsi"/>
                <w:b/>
                <w:sz w:val="22"/>
                <w:szCs w:val="22"/>
                <w:lang w:eastAsia="es-CL"/>
              </w:rPr>
            </w:pPr>
            <w:bookmarkStart w:id="5" w:name="_Hlk139012215"/>
            <w:r w:rsidRPr="00E965A6">
              <w:rPr>
                <w:rFonts w:asciiTheme="majorHAnsi" w:eastAsia="Calibri" w:hAnsiTheme="majorHAnsi" w:cstheme="majorHAnsi"/>
                <w:b/>
                <w:sz w:val="22"/>
                <w:szCs w:val="22"/>
                <w:lang w:eastAsia="es-CL"/>
              </w:rPr>
              <w:t>Nombre Adquisición</w:t>
            </w:r>
          </w:p>
        </w:tc>
        <w:tc>
          <w:tcPr>
            <w:tcW w:w="5966" w:type="dxa"/>
            <w:tcBorders>
              <w:top w:val="double" w:sz="4" w:space="0" w:color="auto"/>
              <w:right w:val="double" w:sz="4" w:space="0" w:color="auto"/>
            </w:tcBorders>
            <w:shd w:val="clear" w:color="auto" w:fill="auto"/>
          </w:tcPr>
          <w:p w14:paraId="13E2545F" w14:textId="5DF12C92" w:rsidR="00D766EC" w:rsidRPr="00E965A6" w:rsidRDefault="004A22DE" w:rsidP="00C42DEA">
            <w:pPr>
              <w:jc w:val="both"/>
              <w:rPr>
                <w:rFonts w:asciiTheme="majorHAnsi" w:eastAsia="Calibri" w:hAnsiTheme="majorHAnsi" w:cstheme="majorHAnsi"/>
                <w:sz w:val="22"/>
                <w:szCs w:val="22"/>
                <w:lang w:eastAsia="es-CL"/>
              </w:rPr>
            </w:pPr>
            <w:bookmarkStart w:id="6" w:name="_Hlk169605630"/>
            <w:r w:rsidRPr="002A4FAB">
              <w:rPr>
                <w:rFonts w:ascii="Calibri Light" w:eastAsia="Calibri" w:hAnsi="Calibri Light" w:cs="Calibri Light"/>
                <w:sz w:val="22"/>
                <w:szCs w:val="22"/>
                <w:lang w:eastAsia="es-CL"/>
              </w:rPr>
              <w:t>SUMINISTRO DE INSUMOS Y ACCESORIOS PARA TERAPIA DE PRESIÓN NEGATIVA CON EQUIPOS EN COMODATO PARA EL HOSPITAL SAN JOSÉ DE MELIPILLA</w:t>
            </w:r>
            <w:bookmarkEnd w:id="6"/>
            <w:r w:rsidRPr="00C06DDF">
              <w:rPr>
                <w:rFonts w:ascii="Calibri Light" w:eastAsia="Calibri" w:hAnsi="Calibri Light" w:cs="Calibri Light"/>
                <w:sz w:val="22"/>
                <w:szCs w:val="22"/>
                <w:lang w:eastAsia="es-CL"/>
              </w:rPr>
              <w:t>.</w:t>
            </w:r>
          </w:p>
        </w:tc>
      </w:tr>
      <w:tr w:rsidR="00D766EC" w:rsidRPr="00E965A6" w14:paraId="143A2800" w14:textId="77777777" w:rsidTr="00693D3A">
        <w:trPr>
          <w:trHeight w:val="20"/>
        </w:trPr>
        <w:tc>
          <w:tcPr>
            <w:tcW w:w="2965" w:type="dxa"/>
            <w:tcBorders>
              <w:left w:val="double" w:sz="4" w:space="0" w:color="auto"/>
            </w:tcBorders>
            <w:shd w:val="clear" w:color="auto" w:fill="auto"/>
            <w:vAlign w:val="center"/>
          </w:tcPr>
          <w:p w14:paraId="54B1BCA2" w14:textId="77777777"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Descripción</w:t>
            </w:r>
          </w:p>
        </w:tc>
        <w:tc>
          <w:tcPr>
            <w:tcW w:w="5966" w:type="dxa"/>
            <w:tcBorders>
              <w:right w:val="double" w:sz="4" w:space="0" w:color="auto"/>
            </w:tcBorders>
            <w:shd w:val="clear" w:color="auto" w:fill="auto"/>
          </w:tcPr>
          <w:p w14:paraId="351F7E39" w14:textId="15135978" w:rsidR="00301EB9" w:rsidRPr="009D4A85" w:rsidRDefault="004A22DE" w:rsidP="00C42DEA">
            <w:pPr>
              <w:ind w:right="57"/>
              <w:jc w:val="both"/>
              <w:rPr>
                <w:rFonts w:asciiTheme="majorHAnsi" w:eastAsia="Calibri" w:hAnsiTheme="majorHAnsi" w:cstheme="majorHAnsi"/>
                <w:color w:val="FF0000"/>
                <w:sz w:val="22"/>
                <w:szCs w:val="22"/>
                <w:highlight w:val="yellow"/>
                <w:lang w:eastAsia="es-CL"/>
              </w:rPr>
            </w:pPr>
            <w:r w:rsidRPr="00B54F0D">
              <w:rPr>
                <w:rFonts w:ascii="Calibri Light" w:eastAsia="Haettenschweiler" w:hAnsi="Calibri Light" w:cs="Calibri Light"/>
                <w:sz w:val="22"/>
                <w:szCs w:val="22"/>
              </w:rPr>
              <w:t xml:space="preserve">El Hospital requiere generar un convenio por </w:t>
            </w:r>
            <w:r>
              <w:rPr>
                <w:rFonts w:ascii="Calibri Light" w:eastAsia="Haettenschweiler" w:hAnsi="Calibri Light" w:cs="Calibri Light"/>
                <w:sz w:val="22"/>
                <w:szCs w:val="22"/>
              </w:rPr>
              <w:t xml:space="preserve">el </w:t>
            </w:r>
            <w:r w:rsidRPr="002A4FAB">
              <w:rPr>
                <w:rFonts w:ascii="Calibri Light" w:eastAsia="Haettenschweiler" w:hAnsi="Calibri Light" w:cs="Calibri Light"/>
                <w:sz w:val="22"/>
                <w:szCs w:val="22"/>
              </w:rPr>
              <w:t>SUMINISTRO DE INSUMOS Y ACCESORIOS PARA TERAPIA DE PRESIÓN NEGATIVA CON EQUIPOS EN COMODATO PARA EL HOSPITAL SAN JOSÉ DE MELIPILLA</w:t>
            </w:r>
            <w:r w:rsidRPr="00B54F0D">
              <w:rPr>
                <w:rFonts w:ascii="Calibri Light" w:eastAsia="Haettenschweiler" w:hAnsi="Calibri Light" w:cs="Calibri Light"/>
                <w:sz w:val="22"/>
                <w:szCs w:val="22"/>
              </w:rPr>
              <w:t>, en adelante “EL HOSPITAL”.</w:t>
            </w:r>
            <w:r w:rsidR="00FD7348">
              <w:rPr>
                <w:rFonts w:ascii="Calibri Light" w:eastAsia="Haettenschweiler" w:hAnsi="Calibri Light" w:cs="Calibri Light"/>
                <w:sz w:val="22"/>
                <w:szCs w:val="22"/>
              </w:rPr>
              <w:t xml:space="preserve"> El convenio tendrá una vigencia de </w:t>
            </w:r>
            <w:r w:rsidR="00442BFA">
              <w:rPr>
                <w:rFonts w:ascii="Calibri Light" w:eastAsia="Haettenschweiler" w:hAnsi="Calibri Light" w:cs="Calibri Light"/>
                <w:sz w:val="22"/>
                <w:szCs w:val="22"/>
              </w:rPr>
              <w:t>36</w:t>
            </w:r>
            <w:r w:rsidR="00FD7348">
              <w:rPr>
                <w:rFonts w:ascii="Calibri Light" w:eastAsia="Haettenschweiler" w:hAnsi="Calibri Light" w:cs="Calibri Light"/>
                <w:sz w:val="22"/>
                <w:szCs w:val="22"/>
              </w:rPr>
              <w:t xml:space="preserve"> meses.</w:t>
            </w:r>
          </w:p>
        </w:tc>
      </w:tr>
      <w:tr w:rsidR="00D766EC" w:rsidRPr="00E965A6" w14:paraId="5DCEC970" w14:textId="77777777" w:rsidTr="00693D3A">
        <w:trPr>
          <w:trHeight w:val="20"/>
        </w:trPr>
        <w:tc>
          <w:tcPr>
            <w:tcW w:w="2965" w:type="dxa"/>
            <w:tcBorders>
              <w:left w:val="double" w:sz="4" w:space="0" w:color="auto"/>
            </w:tcBorders>
            <w:shd w:val="clear" w:color="auto" w:fill="auto"/>
            <w:vAlign w:val="center"/>
          </w:tcPr>
          <w:p w14:paraId="161D52EE" w14:textId="77777777"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Tipo de Convocatoria</w:t>
            </w:r>
          </w:p>
        </w:tc>
        <w:tc>
          <w:tcPr>
            <w:tcW w:w="5966" w:type="dxa"/>
            <w:tcBorders>
              <w:right w:val="double" w:sz="4" w:space="0" w:color="auto"/>
            </w:tcBorders>
            <w:shd w:val="clear" w:color="auto" w:fill="auto"/>
          </w:tcPr>
          <w:p w14:paraId="7E034082" w14:textId="77777777" w:rsidR="00D766EC" w:rsidRPr="00E965A6" w:rsidRDefault="00D766EC"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Abierta.</w:t>
            </w:r>
          </w:p>
        </w:tc>
      </w:tr>
      <w:tr w:rsidR="00D766EC" w:rsidRPr="00E965A6" w14:paraId="169A3E73" w14:textId="77777777" w:rsidTr="00693D3A">
        <w:trPr>
          <w:trHeight w:val="20"/>
        </w:trPr>
        <w:tc>
          <w:tcPr>
            <w:tcW w:w="2965" w:type="dxa"/>
            <w:tcBorders>
              <w:left w:val="double" w:sz="4" w:space="0" w:color="auto"/>
            </w:tcBorders>
            <w:shd w:val="clear" w:color="auto" w:fill="auto"/>
            <w:vAlign w:val="center"/>
          </w:tcPr>
          <w:p w14:paraId="6112C499" w14:textId="77777777"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Moneda o Unidad reajustable</w:t>
            </w:r>
          </w:p>
        </w:tc>
        <w:tc>
          <w:tcPr>
            <w:tcW w:w="5966" w:type="dxa"/>
            <w:tcBorders>
              <w:right w:val="double" w:sz="4" w:space="0" w:color="auto"/>
            </w:tcBorders>
            <w:shd w:val="clear" w:color="auto" w:fill="auto"/>
          </w:tcPr>
          <w:p w14:paraId="280D058A" w14:textId="1810B126" w:rsidR="00D766EC" w:rsidRPr="00E965A6" w:rsidRDefault="002B59E7"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Peso Chileno</w:t>
            </w:r>
            <w:r w:rsidR="003120E4" w:rsidRPr="00E965A6">
              <w:rPr>
                <w:rFonts w:asciiTheme="majorHAnsi" w:eastAsia="Calibri" w:hAnsiTheme="majorHAnsi" w:cstheme="majorHAnsi"/>
                <w:sz w:val="22"/>
                <w:szCs w:val="22"/>
                <w:lang w:eastAsia="es-CL"/>
              </w:rPr>
              <w:t>.</w:t>
            </w:r>
          </w:p>
        </w:tc>
      </w:tr>
      <w:tr w:rsidR="00D766EC" w:rsidRPr="00E965A6" w14:paraId="4E6798AF" w14:textId="77777777" w:rsidTr="00693D3A">
        <w:trPr>
          <w:trHeight w:val="20"/>
        </w:trPr>
        <w:tc>
          <w:tcPr>
            <w:tcW w:w="2965" w:type="dxa"/>
            <w:tcBorders>
              <w:left w:val="double" w:sz="4" w:space="0" w:color="auto"/>
            </w:tcBorders>
            <w:shd w:val="clear" w:color="auto" w:fill="auto"/>
            <w:vAlign w:val="center"/>
          </w:tcPr>
          <w:p w14:paraId="365A87E9" w14:textId="1F50088E"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 xml:space="preserve">Presupuesto </w:t>
            </w:r>
            <w:r w:rsidR="00AD37FF" w:rsidRPr="00E965A6">
              <w:rPr>
                <w:rFonts w:asciiTheme="majorHAnsi" w:eastAsia="Calibri" w:hAnsiTheme="majorHAnsi" w:cstheme="majorHAnsi"/>
                <w:b/>
                <w:sz w:val="22"/>
                <w:szCs w:val="22"/>
                <w:lang w:eastAsia="es-CL"/>
              </w:rPr>
              <w:t>referencial</w:t>
            </w:r>
            <w:r w:rsidRPr="00E965A6">
              <w:rPr>
                <w:rFonts w:asciiTheme="majorHAnsi" w:eastAsia="Calibri" w:hAnsiTheme="majorHAnsi" w:cstheme="majorHAnsi"/>
                <w:b/>
                <w:sz w:val="22"/>
                <w:szCs w:val="22"/>
                <w:lang w:eastAsia="es-CL"/>
              </w:rPr>
              <w:t xml:space="preserve"> </w:t>
            </w:r>
          </w:p>
        </w:tc>
        <w:tc>
          <w:tcPr>
            <w:tcW w:w="5966" w:type="dxa"/>
            <w:tcBorders>
              <w:right w:val="double" w:sz="4" w:space="0" w:color="auto"/>
            </w:tcBorders>
            <w:shd w:val="clear" w:color="auto" w:fill="auto"/>
          </w:tcPr>
          <w:p w14:paraId="4A1CD015" w14:textId="40069FD0" w:rsidR="00A652C7" w:rsidRPr="009D4A85" w:rsidRDefault="004A22DE" w:rsidP="00C42DEA">
            <w:pPr>
              <w:jc w:val="both"/>
              <w:rPr>
                <w:rFonts w:asciiTheme="majorHAnsi" w:eastAsia="Calibri" w:hAnsiTheme="majorHAnsi" w:cstheme="majorHAnsi"/>
                <w:color w:val="FF0000"/>
                <w:sz w:val="22"/>
                <w:szCs w:val="22"/>
                <w:highlight w:val="yellow"/>
                <w:lang w:eastAsia="es-CL"/>
              </w:rPr>
            </w:pPr>
            <w:r w:rsidRPr="00B54F0D">
              <w:rPr>
                <w:rFonts w:ascii="Calibri Light" w:eastAsia="Calibri" w:hAnsi="Calibri Light" w:cs="Calibri Light"/>
                <w:sz w:val="22"/>
                <w:szCs w:val="22"/>
                <w:lang w:eastAsia="es-CL"/>
              </w:rPr>
              <w:t>$</w:t>
            </w:r>
            <w:r w:rsidR="00E94C8C">
              <w:rPr>
                <w:rFonts w:ascii="Calibri Light" w:eastAsia="Calibri" w:hAnsi="Calibri Light" w:cs="Calibri Light"/>
                <w:sz w:val="22"/>
                <w:szCs w:val="22"/>
                <w:lang w:eastAsia="es-CL"/>
              </w:rPr>
              <w:t>350</w:t>
            </w:r>
            <w:r w:rsidRPr="00B54F0D">
              <w:rPr>
                <w:rFonts w:ascii="Calibri Light" w:eastAsia="Calibri" w:hAnsi="Calibri Light" w:cs="Calibri Light"/>
                <w:sz w:val="22"/>
                <w:szCs w:val="22"/>
                <w:lang w:eastAsia="es-CL"/>
              </w:rPr>
              <w:t>.000.000.- (Impuestos incluidos)</w:t>
            </w:r>
          </w:p>
        </w:tc>
      </w:tr>
      <w:tr w:rsidR="00D766EC" w:rsidRPr="00E965A6" w14:paraId="3BDB51E2" w14:textId="77777777" w:rsidTr="00693D3A">
        <w:trPr>
          <w:trHeight w:val="20"/>
        </w:trPr>
        <w:tc>
          <w:tcPr>
            <w:tcW w:w="2965" w:type="dxa"/>
            <w:tcBorders>
              <w:left w:val="double" w:sz="4" w:space="0" w:color="auto"/>
            </w:tcBorders>
            <w:shd w:val="clear" w:color="auto" w:fill="auto"/>
            <w:vAlign w:val="center"/>
          </w:tcPr>
          <w:p w14:paraId="7759505B" w14:textId="77777777"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Etapas del Proceso de Apertura</w:t>
            </w:r>
          </w:p>
        </w:tc>
        <w:tc>
          <w:tcPr>
            <w:tcW w:w="5966" w:type="dxa"/>
            <w:tcBorders>
              <w:right w:val="double" w:sz="4" w:space="0" w:color="auto"/>
            </w:tcBorders>
            <w:shd w:val="clear" w:color="auto" w:fill="auto"/>
          </w:tcPr>
          <w:p w14:paraId="386CAAA5" w14:textId="77777777" w:rsidR="00D766EC" w:rsidRPr="00E965A6" w:rsidRDefault="00D766EC"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Una Etapa (Etapa de Apertura Técnica y Etapa de Apertura Económica en una misma instancia).</w:t>
            </w:r>
          </w:p>
        </w:tc>
      </w:tr>
      <w:tr w:rsidR="00D766EC" w:rsidRPr="00E965A6" w14:paraId="44D1DDF6" w14:textId="77777777" w:rsidTr="00693D3A">
        <w:trPr>
          <w:trHeight w:val="218"/>
        </w:trPr>
        <w:tc>
          <w:tcPr>
            <w:tcW w:w="2965" w:type="dxa"/>
            <w:tcBorders>
              <w:left w:val="double" w:sz="4" w:space="0" w:color="auto"/>
            </w:tcBorders>
            <w:shd w:val="clear" w:color="auto" w:fill="auto"/>
            <w:vAlign w:val="center"/>
          </w:tcPr>
          <w:p w14:paraId="67E1320D" w14:textId="77777777" w:rsidR="00D766EC" w:rsidRPr="00E965A6" w:rsidRDefault="00D766EC"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Opciones de pago</w:t>
            </w:r>
          </w:p>
        </w:tc>
        <w:tc>
          <w:tcPr>
            <w:tcW w:w="5966" w:type="dxa"/>
            <w:tcBorders>
              <w:right w:val="double" w:sz="4" w:space="0" w:color="auto"/>
            </w:tcBorders>
            <w:shd w:val="clear" w:color="auto" w:fill="auto"/>
          </w:tcPr>
          <w:p w14:paraId="454A0C97" w14:textId="154BFDB0" w:rsidR="00D766EC" w:rsidRPr="00E965A6" w:rsidRDefault="00D766EC"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Transferencia electrónica</w:t>
            </w:r>
          </w:p>
        </w:tc>
      </w:tr>
      <w:tr w:rsidR="003572A4" w:rsidRPr="00E965A6" w14:paraId="3E4B05DA" w14:textId="77777777" w:rsidTr="00693D3A">
        <w:trPr>
          <w:trHeight w:val="218"/>
        </w:trPr>
        <w:tc>
          <w:tcPr>
            <w:tcW w:w="2965" w:type="dxa"/>
            <w:tcBorders>
              <w:left w:val="double" w:sz="4" w:space="0" w:color="auto"/>
              <w:bottom w:val="double" w:sz="4" w:space="0" w:color="auto"/>
            </w:tcBorders>
            <w:shd w:val="clear" w:color="auto" w:fill="auto"/>
            <w:vAlign w:val="center"/>
          </w:tcPr>
          <w:p w14:paraId="06CCF60A" w14:textId="0D94AA40" w:rsidR="003572A4" w:rsidRPr="00E965A6" w:rsidRDefault="003572A4"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Tipo de Adjudicación</w:t>
            </w:r>
          </w:p>
        </w:tc>
        <w:tc>
          <w:tcPr>
            <w:tcW w:w="5966" w:type="dxa"/>
            <w:tcBorders>
              <w:bottom w:val="double" w:sz="4" w:space="0" w:color="auto"/>
              <w:right w:val="double" w:sz="4" w:space="0" w:color="auto"/>
            </w:tcBorders>
            <w:shd w:val="clear" w:color="auto" w:fill="auto"/>
          </w:tcPr>
          <w:p w14:paraId="0007977B" w14:textId="28257589" w:rsidR="003572A4" w:rsidRPr="004A22DE" w:rsidRDefault="00A82EFD" w:rsidP="00C42DEA">
            <w:pPr>
              <w:jc w:val="both"/>
              <w:rPr>
                <w:rFonts w:asciiTheme="majorHAnsi" w:eastAsia="Calibri" w:hAnsiTheme="majorHAnsi" w:cstheme="majorHAnsi"/>
                <w:sz w:val="22"/>
                <w:szCs w:val="22"/>
                <w:highlight w:val="yellow"/>
                <w:lang w:eastAsia="es-CL"/>
              </w:rPr>
            </w:pPr>
            <w:r w:rsidRPr="004A22DE">
              <w:rPr>
                <w:rFonts w:asciiTheme="majorHAnsi" w:eastAsia="Calibri" w:hAnsiTheme="majorHAnsi" w:cstheme="majorHAnsi"/>
                <w:sz w:val="22"/>
                <w:szCs w:val="22"/>
                <w:lang w:eastAsia="es-CL"/>
              </w:rPr>
              <w:t>Por l</w:t>
            </w:r>
            <w:r w:rsidR="004A22DE" w:rsidRPr="004A22DE">
              <w:rPr>
                <w:rFonts w:asciiTheme="majorHAnsi" w:eastAsia="Calibri" w:hAnsiTheme="majorHAnsi" w:cstheme="majorHAnsi"/>
                <w:sz w:val="22"/>
                <w:szCs w:val="22"/>
                <w:lang w:eastAsia="es-CL"/>
              </w:rPr>
              <w:t>a Totalidad</w:t>
            </w:r>
          </w:p>
        </w:tc>
      </w:tr>
    </w:tbl>
    <w:bookmarkEnd w:id="5"/>
    <w:p w14:paraId="3FCA4B20" w14:textId="4EB0D9E6" w:rsidR="002862D9" w:rsidRPr="00693D3A" w:rsidRDefault="006C4B8C" w:rsidP="00C42DEA">
      <w:pPr>
        <w:widowControl w:val="0"/>
        <w:autoSpaceDE w:val="0"/>
        <w:autoSpaceDN w:val="0"/>
        <w:adjustRightInd w:val="0"/>
        <w:ind w:right="49"/>
        <w:jc w:val="both"/>
        <w:rPr>
          <w:rFonts w:asciiTheme="majorHAnsi" w:hAnsiTheme="majorHAnsi" w:cstheme="majorHAnsi"/>
          <w:sz w:val="20"/>
          <w:szCs w:val="20"/>
        </w:rPr>
      </w:pPr>
      <w:r w:rsidRPr="00693D3A">
        <w:rPr>
          <w:rFonts w:asciiTheme="majorHAnsi" w:hAnsiTheme="majorHAnsi" w:cstheme="majorHAnsi"/>
          <w:sz w:val="20"/>
          <w:szCs w:val="20"/>
        </w:rPr>
        <w:t>*</w:t>
      </w:r>
      <w:r w:rsidR="009537D2" w:rsidRPr="00693D3A">
        <w:rPr>
          <w:rFonts w:asciiTheme="majorHAnsi" w:hAnsiTheme="majorHAnsi" w:cstheme="majorHAnsi"/>
          <w:sz w:val="20"/>
          <w:szCs w:val="20"/>
        </w:rPr>
        <w:t xml:space="preserve"> </w:t>
      </w:r>
      <w:r w:rsidR="009537D2" w:rsidRPr="00693D3A">
        <w:rPr>
          <w:rFonts w:asciiTheme="majorHAnsi" w:hAnsiTheme="majorHAnsi" w:cstheme="majorHAnsi"/>
          <w:sz w:val="20"/>
          <w:szCs w:val="20"/>
          <w:u w:val="single"/>
        </w:rPr>
        <w:t>Presupuesto referencial:</w:t>
      </w:r>
      <w:r w:rsidR="009537D2" w:rsidRPr="00693D3A">
        <w:rPr>
          <w:rFonts w:asciiTheme="majorHAnsi" w:hAnsiTheme="majorHAnsi" w:cstheme="majorHAnsi"/>
          <w:sz w:val="20"/>
          <w:szCs w:val="20"/>
        </w:rPr>
        <w:t xml:space="preserve"> </w:t>
      </w:r>
      <w:r w:rsidRPr="00693D3A">
        <w:rPr>
          <w:rFonts w:asciiTheme="majorHAnsi" w:hAnsiTheme="majorHAnsi" w:cstheme="majorHAnsi"/>
          <w:sz w:val="20"/>
          <w:szCs w:val="20"/>
        </w:rPr>
        <w:t xml:space="preserve">El Hospital se reserva el derecho de aumentar, previo acuerdo entre las partes, hasta un 30% el presupuesto </w:t>
      </w:r>
      <w:r w:rsidR="00AD37FF" w:rsidRPr="00693D3A">
        <w:rPr>
          <w:rFonts w:asciiTheme="majorHAnsi" w:hAnsiTheme="majorHAnsi" w:cstheme="majorHAnsi"/>
          <w:sz w:val="20"/>
          <w:szCs w:val="20"/>
        </w:rPr>
        <w:t>referencial</w:t>
      </w:r>
      <w:r w:rsidRPr="00693D3A">
        <w:rPr>
          <w:rFonts w:asciiTheme="majorHAnsi" w:hAnsiTheme="majorHAnsi" w:cstheme="majorHAnsi"/>
          <w:sz w:val="20"/>
          <w:szCs w:val="20"/>
        </w:rPr>
        <w:t xml:space="preserve"> estipulado en las presentes bases de licitación.</w:t>
      </w:r>
    </w:p>
    <w:p w14:paraId="5352A247" w14:textId="1DF0FAE1" w:rsidR="00AA7881" w:rsidRPr="00E965A6" w:rsidRDefault="00AA7881" w:rsidP="00C42DEA">
      <w:pPr>
        <w:widowControl w:val="0"/>
        <w:autoSpaceDE w:val="0"/>
        <w:autoSpaceDN w:val="0"/>
        <w:adjustRightInd w:val="0"/>
        <w:ind w:right="49"/>
        <w:jc w:val="both"/>
        <w:rPr>
          <w:rFonts w:asciiTheme="majorHAnsi" w:hAnsiTheme="majorHAnsi" w:cstheme="majorHAnsi"/>
          <w:b/>
          <w:bCs/>
          <w:i/>
          <w:iCs/>
          <w:sz w:val="22"/>
          <w:szCs w:val="22"/>
        </w:rPr>
      </w:pPr>
      <w:r w:rsidRPr="00E965A6">
        <w:rPr>
          <w:rFonts w:asciiTheme="majorHAnsi" w:hAnsiTheme="majorHAnsi" w:cstheme="majorHAnsi"/>
          <w:b/>
          <w:bCs/>
          <w:i/>
          <w:iCs/>
          <w:sz w:val="22"/>
          <w:szCs w:val="22"/>
        </w:rPr>
        <w:t>Definiciones:</w:t>
      </w:r>
    </w:p>
    <w:p w14:paraId="1CD2275A" w14:textId="2EA9911F" w:rsidR="00AA7881" w:rsidRPr="00A82EFD" w:rsidRDefault="00AA7881"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E965A6">
        <w:rPr>
          <w:rFonts w:asciiTheme="majorHAnsi" w:hAnsiTheme="majorHAnsi" w:cstheme="majorHAnsi"/>
          <w:sz w:val="22"/>
          <w:szCs w:val="22"/>
          <w:u w:val="single"/>
        </w:rPr>
        <w:t>Proponente u oferente:</w:t>
      </w:r>
      <w:r w:rsidRPr="00E965A6">
        <w:rPr>
          <w:rFonts w:asciiTheme="majorHAnsi" w:hAnsiTheme="majorHAnsi" w:cstheme="majorHAnsi"/>
          <w:sz w:val="22"/>
          <w:szCs w:val="22"/>
        </w:rPr>
        <w:t xml:space="preserve"> El proveedor o prestador que participa en el proceso de licitación mediante la presentación de una propuesta, en la forma y condiciones establecidas en las Bases.</w:t>
      </w:r>
    </w:p>
    <w:p w14:paraId="3BA16932" w14:textId="6ABF6AB5" w:rsidR="00AA7881" w:rsidRPr="00A82EFD" w:rsidRDefault="00AA7881"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E965A6">
        <w:rPr>
          <w:rFonts w:asciiTheme="majorHAnsi" w:hAnsiTheme="majorHAnsi" w:cstheme="majorHAnsi"/>
          <w:sz w:val="22"/>
          <w:szCs w:val="22"/>
          <w:u w:val="single"/>
        </w:rPr>
        <w:t>Administrador o coordinador Externo del Contrato</w:t>
      </w:r>
      <w:r w:rsidRPr="00E965A6">
        <w:rPr>
          <w:rFonts w:asciiTheme="majorHAnsi" w:hAnsiTheme="majorHAnsi" w:cstheme="majorHAnsi"/>
          <w:sz w:val="22"/>
          <w:szCs w:val="22"/>
        </w:rPr>
        <w:t>: Persona designada por el oferente adjudicado, quien actuará como contraparte ante el Hospital.</w:t>
      </w:r>
    </w:p>
    <w:p w14:paraId="47405DE0" w14:textId="40FAA745" w:rsidR="00AA7881" w:rsidRPr="00A82EFD" w:rsidRDefault="00AA7881"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E965A6">
        <w:rPr>
          <w:rFonts w:asciiTheme="majorHAnsi" w:hAnsiTheme="majorHAnsi" w:cstheme="majorHAnsi"/>
          <w:sz w:val="22"/>
          <w:szCs w:val="22"/>
          <w:u w:val="single"/>
        </w:rPr>
        <w:t>Días Hábiles:</w:t>
      </w:r>
      <w:r w:rsidRPr="00E965A6">
        <w:rPr>
          <w:rFonts w:asciiTheme="majorHAnsi" w:hAnsiTheme="majorHAnsi" w:cstheme="majorHAnsi"/>
          <w:sz w:val="22"/>
          <w:szCs w:val="22"/>
        </w:rPr>
        <w:t xml:space="preserve"> Son todos los días de la semana, excepto los sábados, domingos y festivos.</w:t>
      </w:r>
    </w:p>
    <w:p w14:paraId="688507D1" w14:textId="6D9E6B59" w:rsidR="00AA7881" w:rsidRPr="00A82EFD" w:rsidRDefault="00AA7881"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E965A6">
        <w:rPr>
          <w:rFonts w:asciiTheme="majorHAnsi" w:hAnsiTheme="majorHAnsi" w:cstheme="majorHAnsi"/>
          <w:sz w:val="22"/>
          <w:szCs w:val="22"/>
          <w:u w:val="single"/>
        </w:rPr>
        <w:t>Días Corridos:</w:t>
      </w:r>
      <w:r w:rsidRPr="00E965A6">
        <w:rPr>
          <w:rFonts w:asciiTheme="majorHAnsi" w:hAnsiTheme="majorHAnsi" w:cstheme="majorHAnsi"/>
          <w:sz w:val="22"/>
          <w:szCs w:val="22"/>
        </w:rP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14:paraId="19DFCA4F" w14:textId="77777777" w:rsidR="00693D3A" w:rsidRDefault="00AA7881"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E965A6">
        <w:rPr>
          <w:rFonts w:asciiTheme="majorHAnsi" w:hAnsiTheme="majorHAnsi" w:cstheme="majorHAnsi"/>
          <w:sz w:val="22"/>
          <w:szCs w:val="22"/>
          <w:u w:val="single"/>
        </w:rPr>
        <w:t>Administrador del Contrato y/o Referente Técnico:</w:t>
      </w:r>
      <w:r w:rsidRPr="00E965A6">
        <w:rPr>
          <w:rFonts w:asciiTheme="majorHAnsi" w:hAnsiTheme="majorHAnsi" w:cstheme="majorHAnsi"/>
          <w:sz w:val="22"/>
          <w:szCs w:val="22"/>
        </w:rPr>
        <w:t xml:space="preserve">  </w:t>
      </w:r>
      <w:r w:rsidR="009537D2" w:rsidRPr="00E965A6">
        <w:rPr>
          <w:rFonts w:asciiTheme="majorHAnsi" w:hAnsiTheme="majorHAnsi" w:cstheme="majorHAnsi"/>
          <w:sz w:val="22"/>
          <w:szCs w:val="22"/>
        </w:rPr>
        <w:t>E</w:t>
      </w:r>
      <w:r w:rsidRPr="00E965A6">
        <w:rPr>
          <w:rFonts w:asciiTheme="majorHAnsi" w:hAnsiTheme="majorHAnsi" w:cstheme="majorHAnsi"/>
          <w:sz w:val="22"/>
          <w:szCs w:val="22"/>
        </w:rPr>
        <w:t xml:space="preserve">s el funcionario designado por el Hospital para supervisar la correcta ejecución del </w:t>
      </w:r>
      <w:r w:rsidR="009537D2" w:rsidRPr="00E965A6">
        <w:rPr>
          <w:rFonts w:asciiTheme="majorHAnsi" w:hAnsiTheme="majorHAnsi" w:cstheme="majorHAnsi"/>
          <w:sz w:val="22"/>
          <w:szCs w:val="22"/>
        </w:rPr>
        <w:t>contrato,</w:t>
      </w:r>
      <w:r w:rsidRPr="00E965A6">
        <w:rPr>
          <w:rFonts w:asciiTheme="majorHAnsi" w:hAnsiTheme="majorHAnsi" w:cstheme="majorHAnsi"/>
          <w:sz w:val="22"/>
          <w:szCs w:val="22"/>
        </w:rPr>
        <w:t xml:space="preserve"> solicitar </w:t>
      </w:r>
      <w:r w:rsidR="009537D2" w:rsidRPr="00E965A6">
        <w:rPr>
          <w:rFonts w:asciiTheme="majorHAnsi" w:hAnsiTheme="majorHAnsi" w:cstheme="majorHAnsi"/>
          <w:sz w:val="22"/>
          <w:szCs w:val="22"/>
        </w:rPr>
        <w:t>órdenes</w:t>
      </w:r>
      <w:r w:rsidRPr="00E965A6">
        <w:rPr>
          <w:rFonts w:asciiTheme="majorHAnsi" w:hAnsiTheme="majorHAnsi" w:cstheme="majorHAnsi"/>
          <w:sz w:val="22"/>
          <w:szCs w:val="22"/>
        </w:rPr>
        <w:t xml:space="preserve"> de compra, validar prefacturas</w:t>
      </w:r>
      <w:r w:rsidR="009537D2" w:rsidRPr="00E965A6">
        <w:rPr>
          <w:rFonts w:asciiTheme="majorHAnsi" w:hAnsiTheme="majorHAnsi" w:cstheme="majorHAnsi"/>
          <w:sz w:val="22"/>
          <w:szCs w:val="22"/>
        </w:rPr>
        <w:t>, gestionar multas y/o toda otra labor que guarde relación con la ejecución del contrato.</w:t>
      </w:r>
      <w:bookmarkStart w:id="7" w:name="_Hlk165962341"/>
    </w:p>
    <w:p w14:paraId="370741A6" w14:textId="0B9DA4F0" w:rsidR="00693D3A" w:rsidRPr="00693D3A" w:rsidRDefault="00693D3A" w:rsidP="00C41407">
      <w:pPr>
        <w:pStyle w:val="Prrafodelista"/>
        <w:widowControl w:val="0"/>
        <w:numPr>
          <w:ilvl w:val="0"/>
          <w:numId w:val="14"/>
        </w:numPr>
        <w:autoSpaceDE w:val="0"/>
        <w:autoSpaceDN w:val="0"/>
        <w:adjustRightInd w:val="0"/>
        <w:spacing w:line="240" w:lineRule="auto"/>
        <w:ind w:left="567" w:right="49"/>
        <w:rPr>
          <w:rFonts w:asciiTheme="majorHAnsi" w:hAnsiTheme="majorHAnsi" w:cstheme="majorHAnsi"/>
          <w:sz w:val="22"/>
          <w:szCs w:val="22"/>
        </w:rPr>
      </w:pPr>
      <w:r w:rsidRPr="00693D3A">
        <w:rPr>
          <w:rFonts w:asciiTheme="majorHAnsi" w:hAnsiTheme="majorHAnsi" w:cstheme="majorHAnsi"/>
          <w:sz w:val="22"/>
          <w:szCs w:val="22"/>
          <w:u w:val="single"/>
        </w:rPr>
        <w:t xml:space="preserve">Gestor de Contrato: </w:t>
      </w:r>
      <w:r w:rsidRPr="00693D3A">
        <w:rPr>
          <w:rFonts w:asciiTheme="majorHAnsi" w:hAnsiTheme="majorHAnsi" w:cstheme="majorHAnsi"/>
          <w:sz w:val="22"/>
          <w:szCs w:val="22"/>
        </w:rP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bookmarkEnd w:id="7"/>
    </w:p>
    <w:p w14:paraId="3B4C6F1B" w14:textId="77777777" w:rsidR="006C4B8C" w:rsidRPr="00E965A6" w:rsidRDefault="006C4B8C" w:rsidP="00C42DEA">
      <w:pPr>
        <w:widowControl w:val="0"/>
        <w:autoSpaceDE w:val="0"/>
        <w:autoSpaceDN w:val="0"/>
        <w:adjustRightInd w:val="0"/>
        <w:ind w:right="49"/>
        <w:jc w:val="both"/>
        <w:rPr>
          <w:rFonts w:asciiTheme="majorHAnsi" w:hAnsiTheme="majorHAnsi" w:cstheme="majorHAnsi"/>
          <w:sz w:val="22"/>
          <w:szCs w:val="22"/>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4111"/>
        <w:gridCol w:w="2444"/>
      </w:tblGrid>
      <w:tr w:rsidR="006C4B8C" w:rsidRPr="002826AA" w14:paraId="4921D051" w14:textId="77777777" w:rsidTr="00DE6C0B">
        <w:trPr>
          <w:trHeight w:val="50"/>
        </w:trPr>
        <w:tc>
          <w:tcPr>
            <w:tcW w:w="2268" w:type="dxa"/>
            <w:tcBorders>
              <w:top w:val="double" w:sz="4" w:space="0" w:color="auto"/>
              <w:left w:val="double" w:sz="4" w:space="0" w:color="auto"/>
            </w:tcBorders>
            <w:shd w:val="clear" w:color="auto" w:fill="BDD6EE"/>
          </w:tcPr>
          <w:p w14:paraId="7E4F3C3E" w14:textId="77777777" w:rsidR="006C4B8C" w:rsidRPr="002826AA" w:rsidRDefault="006C4B8C" w:rsidP="00C42DEA">
            <w:pPr>
              <w:jc w:val="center"/>
              <w:rPr>
                <w:rFonts w:asciiTheme="majorHAnsi" w:hAnsiTheme="majorHAnsi" w:cstheme="majorHAnsi"/>
                <w:b/>
                <w:sz w:val="22"/>
                <w:szCs w:val="22"/>
              </w:rPr>
            </w:pPr>
            <w:r w:rsidRPr="002826AA">
              <w:rPr>
                <w:rFonts w:asciiTheme="majorHAnsi" w:hAnsiTheme="majorHAnsi" w:cstheme="majorHAnsi"/>
                <w:b/>
                <w:sz w:val="22"/>
                <w:szCs w:val="22"/>
              </w:rPr>
              <w:t>RANGO (en UTM)</w:t>
            </w:r>
          </w:p>
        </w:tc>
        <w:tc>
          <w:tcPr>
            <w:tcW w:w="4111" w:type="dxa"/>
            <w:tcBorders>
              <w:top w:val="double" w:sz="4" w:space="0" w:color="auto"/>
            </w:tcBorders>
            <w:shd w:val="clear" w:color="auto" w:fill="BDD6EE"/>
          </w:tcPr>
          <w:p w14:paraId="40C703C5" w14:textId="77777777" w:rsidR="006C4B8C" w:rsidRPr="002826AA" w:rsidRDefault="006C4B8C" w:rsidP="00C42DEA">
            <w:pPr>
              <w:jc w:val="center"/>
              <w:rPr>
                <w:rFonts w:asciiTheme="majorHAnsi" w:hAnsiTheme="majorHAnsi" w:cstheme="majorHAnsi"/>
                <w:b/>
                <w:sz w:val="22"/>
                <w:szCs w:val="22"/>
              </w:rPr>
            </w:pPr>
            <w:r w:rsidRPr="002826AA">
              <w:rPr>
                <w:rFonts w:asciiTheme="majorHAnsi" w:hAnsiTheme="majorHAnsi" w:cstheme="majorHAnsi"/>
                <w:b/>
                <w:sz w:val="22"/>
                <w:szCs w:val="22"/>
              </w:rPr>
              <w:t>TIPO LICITACION PUBLICA</w:t>
            </w:r>
          </w:p>
        </w:tc>
        <w:tc>
          <w:tcPr>
            <w:tcW w:w="2444" w:type="dxa"/>
            <w:tcBorders>
              <w:top w:val="double" w:sz="4" w:space="0" w:color="auto"/>
              <w:right w:val="double" w:sz="4" w:space="0" w:color="auto"/>
            </w:tcBorders>
            <w:shd w:val="clear" w:color="auto" w:fill="BDD6EE"/>
          </w:tcPr>
          <w:p w14:paraId="2DE8701D" w14:textId="77777777" w:rsidR="006C4B8C" w:rsidRPr="002826AA" w:rsidRDefault="006C4B8C" w:rsidP="00C42DEA">
            <w:pPr>
              <w:jc w:val="center"/>
              <w:rPr>
                <w:rFonts w:asciiTheme="majorHAnsi" w:hAnsiTheme="majorHAnsi" w:cstheme="majorHAnsi"/>
                <w:b/>
                <w:sz w:val="22"/>
                <w:szCs w:val="22"/>
              </w:rPr>
            </w:pPr>
            <w:r w:rsidRPr="002826AA">
              <w:rPr>
                <w:rFonts w:asciiTheme="majorHAnsi" w:hAnsiTheme="majorHAnsi" w:cstheme="majorHAnsi"/>
                <w:b/>
                <w:sz w:val="22"/>
                <w:szCs w:val="22"/>
              </w:rPr>
              <w:t>PLAZO PUBLICACION EN DIAS CORRIDOS</w:t>
            </w:r>
          </w:p>
        </w:tc>
      </w:tr>
      <w:tr w:rsidR="006C4B8C" w:rsidRPr="002826AA" w14:paraId="35A7FF25" w14:textId="77777777" w:rsidTr="00DE6C0B">
        <w:trPr>
          <w:trHeight w:val="158"/>
        </w:trPr>
        <w:tc>
          <w:tcPr>
            <w:tcW w:w="2268" w:type="dxa"/>
            <w:tcBorders>
              <w:left w:val="double" w:sz="4" w:space="0" w:color="auto"/>
            </w:tcBorders>
            <w:shd w:val="clear" w:color="auto" w:fill="auto"/>
          </w:tcPr>
          <w:p w14:paraId="31418DB7"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&lt;100</w:t>
            </w:r>
          </w:p>
        </w:tc>
        <w:tc>
          <w:tcPr>
            <w:tcW w:w="4111" w:type="dxa"/>
            <w:shd w:val="clear" w:color="auto" w:fill="auto"/>
          </w:tcPr>
          <w:p w14:paraId="3AE67A9A"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L1</w:t>
            </w:r>
          </w:p>
        </w:tc>
        <w:tc>
          <w:tcPr>
            <w:tcW w:w="2444" w:type="dxa"/>
            <w:tcBorders>
              <w:right w:val="double" w:sz="4" w:space="0" w:color="auto"/>
            </w:tcBorders>
            <w:shd w:val="clear" w:color="auto" w:fill="auto"/>
          </w:tcPr>
          <w:p w14:paraId="36FA269C"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5</w:t>
            </w:r>
          </w:p>
        </w:tc>
      </w:tr>
      <w:tr w:rsidR="006C4B8C" w:rsidRPr="002826AA" w14:paraId="6746CD85" w14:textId="77777777" w:rsidTr="00DE6C0B">
        <w:tc>
          <w:tcPr>
            <w:tcW w:w="2268" w:type="dxa"/>
            <w:tcBorders>
              <w:left w:val="double" w:sz="4" w:space="0" w:color="auto"/>
            </w:tcBorders>
            <w:shd w:val="clear" w:color="auto" w:fill="auto"/>
          </w:tcPr>
          <w:p w14:paraId="08F40B6E"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&lt;=100 y &lt;1000</w:t>
            </w:r>
          </w:p>
        </w:tc>
        <w:tc>
          <w:tcPr>
            <w:tcW w:w="4111" w:type="dxa"/>
            <w:shd w:val="clear" w:color="auto" w:fill="auto"/>
          </w:tcPr>
          <w:p w14:paraId="15673E66"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LE</w:t>
            </w:r>
          </w:p>
        </w:tc>
        <w:tc>
          <w:tcPr>
            <w:tcW w:w="2444" w:type="dxa"/>
            <w:tcBorders>
              <w:right w:val="double" w:sz="4" w:space="0" w:color="auto"/>
            </w:tcBorders>
            <w:shd w:val="clear" w:color="auto" w:fill="auto"/>
          </w:tcPr>
          <w:p w14:paraId="34D194D0"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10, rebajable a 5</w:t>
            </w:r>
          </w:p>
        </w:tc>
      </w:tr>
      <w:tr w:rsidR="006C4B8C" w:rsidRPr="002826AA" w14:paraId="61157215" w14:textId="77777777" w:rsidTr="00DE6C0B">
        <w:trPr>
          <w:trHeight w:val="240"/>
        </w:trPr>
        <w:tc>
          <w:tcPr>
            <w:tcW w:w="2268" w:type="dxa"/>
            <w:tcBorders>
              <w:left w:val="double" w:sz="4" w:space="0" w:color="auto"/>
            </w:tcBorders>
            <w:shd w:val="clear" w:color="auto" w:fill="auto"/>
          </w:tcPr>
          <w:p w14:paraId="22475EFB"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&lt;=1000 y &lt;2000</w:t>
            </w:r>
          </w:p>
        </w:tc>
        <w:tc>
          <w:tcPr>
            <w:tcW w:w="4111" w:type="dxa"/>
            <w:shd w:val="clear" w:color="auto" w:fill="auto"/>
          </w:tcPr>
          <w:p w14:paraId="271379BC"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LP</w:t>
            </w:r>
          </w:p>
        </w:tc>
        <w:tc>
          <w:tcPr>
            <w:tcW w:w="2444" w:type="dxa"/>
            <w:tcBorders>
              <w:right w:val="double" w:sz="4" w:space="0" w:color="auto"/>
            </w:tcBorders>
            <w:shd w:val="clear" w:color="auto" w:fill="auto"/>
          </w:tcPr>
          <w:p w14:paraId="3131DDC4"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20, rebajable a 10</w:t>
            </w:r>
          </w:p>
        </w:tc>
      </w:tr>
      <w:tr w:rsidR="006C4B8C" w:rsidRPr="002826AA" w14:paraId="5542B528" w14:textId="77777777" w:rsidTr="00DE6C0B">
        <w:trPr>
          <w:trHeight w:val="202"/>
        </w:trPr>
        <w:tc>
          <w:tcPr>
            <w:tcW w:w="2268" w:type="dxa"/>
            <w:tcBorders>
              <w:left w:val="double" w:sz="4" w:space="0" w:color="auto"/>
            </w:tcBorders>
            <w:shd w:val="clear" w:color="auto" w:fill="auto"/>
          </w:tcPr>
          <w:p w14:paraId="0EC66D38"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&lt;=2000 y &lt;5000</w:t>
            </w:r>
          </w:p>
        </w:tc>
        <w:tc>
          <w:tcPr>
            <w:tcW w:w="4111" w:type="dxa"/>
            <w:shd w:val="clear" w:color="auto" w:fill="auto"/>
          </w:tcPr>
          <w:p w14:paraId="6D58ABCC"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LQ</w:t>
            </w:r>
          </w:p>
        </w:tc>
        <w:tc>
          <w:tcPr>
            <w:tcW w:w="2444" w:type="dxa"/>
            <w:tcBorders>
              <w:right w:val="double" w:sz="4" w:space="0" w:color="auto"/>
            </w:tcBorders>
            <w:shd w:val="clear" w:color="auto" w:fill="auto"/>
          </w:tcPr>
          <w:p w14:paraId="7DC3A29F"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20, rebajable a 10</w:t>
            </w:r>
          </w:p>
        </w:tc>
      </w:tr>
      <w:tr w:rsidR="006C4B8C" w:rsidRPr="002826AA" w14:paraId="71C589CA" w14:textId="77777777" w:rsidTr="00DE6C0B">
        <w:trPr>
          <w:trHeight w:val="70"/>
        </w:trPr>
        <w:tc>
          <w:tcPr>
            <w:tcW w:w="2268" w:type="dxa"/>
            <w:tcBorders>
              <w:left w:val="double" w:sz="4" w:space="0" w:color="auto"/>
              <w:bottom w:val="double" w:sz="4" w:space="0" w:color="auto"/>
            </w:tcBorders>
            <w:shd w:val="clear" w:color="auto" w:fill="auto"/>
          </w:tcPr>
          <w:p w14:paraId="7B2CA20F"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&lt;=5000</w:t>
            </w:r>
          </w:p>
        </w:tc>
        <w:tc>
          <w:tcPr>
            <w:tcW w:w="4111" w:type="dxa"/>
            <w:tcBorders>
              <w:bottom w:val="double" w:sz="4" w:space="0" w:color="auto"/>
            </w:tcBorders>
            <w:shd w:val="clear" w:color="auto" w:fill="auto"/>
          </w:tcPr>
          <w:p w14:paraId="7A52142E"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LR</w:t>
            </w:r>
          </w:p>
        </w:tc>
        <w:tc>
          <w:tcPr>
            <w:tcW w:w="2444" w:type="dxa"/>
            <w:tcBorders>
              <w:bottom w:val="double" w:sz="4" w:space="0" w:color="auto"/>
              <w:right w:val="double" w:sz="4" w:space="0" w:color="auto"/>
            </w:tcBorders>
            <w:shd w:val="clear" w:color="auto" w:fill="auto"/>
          </w:tcPr>
          <w:p w14:paraId="39DD16EE" w14:textId="77777777" w:rsidR="006C4B8C" w:rsidRPr="002826AA" w:rsidRDefault="006C4B8C" w:rsidP="00C42DEA">
            <w:pPr>
              <w:jc w:val="center"/>
              <w:rPr>
                <w:rFonts w:asciiTheme="majorHAnsi" w:hAnsiTheme="majorHAnsi" w:cstheme="majorHAnsi"/>
                <w:sz w:val="22"/>
                <w:szCs w:val="22"/>
              </w:rPr>
            </w:pPr>
            <w:r w:rsidRPr="002826AA">
              <w:rPr>
                <w:rFonts w:asciiTheme="majorHAnsi" w:hAnsiTheme="majorHAnsi" w:cstheme="majorHAnsi"/>
                <w:sz w:val="22"/>
                <w:szCs w:val="22"/>
              </w:rPr>
              <w:t>30</w:t>
            </w:r>
          </w:p>
        </w:tc>
      </w:tr>
    </w:tbl>
    <w:p w14:paraId="1C68A210" w14:textId="77777777" w:rsidR="006C4B8C" w:rsidRDefault="006C4B8C" w:rsidP="00C42DEA">
      <w:pPr>
        <w:jc w:val="both"/>
        <w:rPr>
          <w:rFonts w:asciiTheme="majorHAnsi" w:hAnsiTheme="majorHAnsi" w:cstheme="majorHAnsi"/>
          <w:color w:val="FF0000"/>
          <w:sz w:val="22"/>
          <w:szCs w:val="22"/>
        </w:rPr>
      </w:pPr>
    </w:p>
    <w:p w14:paraId="562F5745" w14:textId="77777777" w:rsidR="00C41407" w:rsidRPr="00E965A6" w:rsidRDefault="00C41407" w:rsidP="00C42DEA">
      <w:pPr>
        <w:jc w:val="both"/>
        <w:rPr>
          <w:rFonts w:asciiTheme="majorHAnsi" w:hAnsiTheme="majorHAnsi" w:cstheme="majorHAnsi"/>
          <w:color w:val="FF0000"/>
          <w:sz w:val="22"/>
          <w:szCs w:val="22"/>
        </w:rPr>
      </w:pPr>
    </w:p>
    <w:p w14:paraId="1077E98F" w14:textId="6C35191B" w:rsidR="007B0D96" w:rsidRPr="001A118D" w:rsidRDefault="00D766EC" w:rsidP="00C41407">
      <w:pPr>
        <w:pStyle w:val="Ttulo1"/>
        <w:numPr>
          <w:ilvl w:val="0"/>
          <w:numId w:val="13"/>
        </w:numPr>
        <w:spacing w:before="0"/>
        <w:ind w:left="284" w:hanging="284"/>
        <w:jc w:val="both"/>
        <w:rPr>
          <w:rFonts w:eastAsia="Calibri" w:cstheme="majorHAnsi"/>
          <w:b/>
          <w:color w:val="auto"/>
          <w:sz w:val="22"/>
          <w:szCs w:val="22"/>
          <w:lang w:eastAsia="es-CL"/>
        </w:rPr>
      </w:pPr>
      <w:bookmarkStart w:id="8" w:name="30j0zll" w:colFirst="0" w:colLast="0"/>
      <w:bookmarkStart w:id="9" w:name="gjdgxs" w:colFirst="0" w:colLast="0"/>
      <w:bookmarkStart w:id="10" w:name="_Hlk139012257"/>
      <w:bookmarkEnd w:id="8"/>
      <w:bookmarkEnd w:id="9"/>
      <w:r w:rsidRPr="00E965A6">
        <w:rPr>
          <w:rFonts w:eastAsia="Calibri" w:cstheme="majorHAnsi"/>
          <w:b/>
          <w:color w:val="auto"/>
          <w:sz w:val="22"/>
          <w:szCs w:val="22"/>
          <w:lang w:eastAsia="es-CL"/>
        </w:rPr>
        <w:lastRenderedPageBreak/>
        <w:t>Etapas y Plazos</w:t>
      </w:r>
      <w:r w:rsidR="005D7E0B" w:rsidRPr="00E965A6">
        <w:rPr>
          <w:rFonts w:eastAsia="Calibri" w:cstheme="majorHAnsi"/>
          <w:b/>
          <w:color w:val="auto"/>
          <w:sz w:val="22"/>
          <w:szCs w:val="22"/>
          <w:lang w:eastAsia="es-CL"/>
        </w:rPr>
        <w:t>.</w:t>
      </w:r>
      <w:r w:rsidRPr="00E965A6">
        <w:rPr>
          <w:rFonts w:eastAsia="Calibri" w:cstheme="majorHAnsi"/>
          <w:b/>
          <w:color w:val="auto"/>
          <w:sz w:val="22"/>
          <w:szCs w:val="22"/>
          <w:lang w:eastAsia="es-CL"/>
        </w:rPr>
        <w:t xml:space="preserve"> </w:t>
      </w:r>
      <w:bookmarkEnd w:id="10"/>
    </w:p>
    <w:tbl>
      <w:tblPr>
        <w:tblW w:w="887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7"/>
        <w:gridCol w:w="3686"/>
        <w:gridCol w:w="2905"/>
      </w:tblGrid>
      <w:tr w:rsidR="007B1AED" w14:paraId="4C351B56" w14:textId="77777777" w:rsidTr="007B1AED">
        <w:trPr>
          <w:trHeight w:val="204"/>
        </w:trPr>
        <w:tc>
          <w:tcPr>
            <w:tcW w:w="8878" w:type="dxa"/>
            <w:gridSpan w:val="3"/>
            <w:tcBorders>
              <w:top w:val="double" w:sz="4" w:space="0" w:color="auto"/>
              <w:left w:val="double" w:sz="4" w:space="0" w:color="auto"/>
              <w:bottom w:val="single" w:sz="4" w:space="0" w:color="000000"/>
              <w:right w:val="double" w:sz="4" w:space="0" w:color="auto"/>
            </w:tcBorders>
            <w:shd w:val="clear" w:color="auto" w:fill="BDD6EE" w:themeFill="accent1" w:themeFillTint="66"/>
            <w:hideMark/>
          </w:tcPr>
          <w:p w14:paraId="7F8FD6EC" w14:textId="208E6241" w:rsidR="007B1AED" w:rsidRDefault="007B1AED">
            <w:pPr>
              <w:jc w:val="center"/>
              <w:rPr>
                <w:rFonts w:ascii="Calibri Light" w:eastAsia="Times New Roman" w:hAnsi="Calibri Light" w:cs="Calibri Light"/>
                <w:b/>
                <w:bCs/>
                <w:sz w:val="22"/>
                <w:szCs w:val="22"/>
                <w:lang w:val="es-ES" w:eastAsia="es-ES"/>
              </w:rPr>
            </w:pPr>
            <w:r w:rsidRPr="007B1AED">
              <w:rPr>
                <w:rFonts w:ascii="Calibri Light" w:eastAsia="Times New Roman" w:hAnsi="Calibri Light" w:cs="Calibri Light"/>
                <w:b/>
                <w:bCs/>
                <w:sz w:val="22"/>
                <w:szCs w:val="22"/>
                <w:lang w:val="es-ES" w:eastAsia="es-ES"/>
              </w:rPr>
              <w:t xml:space="preserve">VIGENCIA DE LA PUBLICACION </w:t>
            </w:r>
            <w:r w:rsidR="00C76579">
              <w:rPr>
                <w:rFonts w:ascii="Calibri Light" w:eastAsia="Times New Roman" w:hAnsi="Calibri Light" w:cs="Calibri Light"/>
                <w:b/>
                <w:bCs/>
                <w:sz w:val="22"/>
                <w:szCs w:val="22"/>
                <w:lang w:val="es-ES" w:eastAsia="es-ES"/>
              </w:rPr>
              <w:t>10</w:t>
            </w:r>
            <w:r w:rsidRPr="007B1AED">
              <w:rPr>
                <w:rFonts w:ascii="Calibri Light" w:eastAsia="Times New Roman" w:hAnsi="Calibri Light" w:cs="Calibri Light"/>
                <w:b/>
                <w:bCs/>
                <w:sz w:val="22"/>
                <w:szCs w:val="22"/>
                <w:lang w:val="es-ES" w:eastAsia="es-ES"/>
              </w:rPr>
              <w:t xml:space="preserve"> DIAS CORRIDOS</w:t>
            </w:r>
          </w:p>
        </w:tc>
      </w:tr>
      <w:tr w:rsidR="007B1AED" w14:paraId="1B9CB242" w14:textId="77777777" w:rsidTr="007B1AED">
        <w:trPr>
          <w:trHeight w:val="552"/>
        </w:trPr>
        <w:tc>
          <w:tcPr>
            <w:tcW w:w="2287" w:type="dxa"/>
            <w:tcBorders>
              <w:top w:val="single" w:sz="4" w:space="0" w:color="000000"/>
              <w:left w:val="double" w:sz="4" w:space="0" w:color="auto"/>
              <w:bottom w:val="single" w:sz="4" w:space="0" w:color="000000"/>
              <w:right w:val="single" w:sz="4" w:space="0" w:color="000000"/>
            </w:tcBorders>
            <w:hideMark/>
          </w:tcPr>
          <w:p w14:paraId="2C6698F8"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Consultas</w:t>
            </w:r>
          </w:p>
        </w:tc>
        <w:tc>
          <w:tcPr>
            <w:tcW w:w="3686" w:type="dxa"/>
            <w:tcBorders>
              <w:top w:val="single" w:sz="4" w:space="0" w:color="000000"/>
              <w:left w:val="single" w:sz="4" w:space="0" w:color="000000"/>
              <w:bottom w:val="single" w:sz="4" w:space="0" w:color="000000"/>
              <w:right w:val="single" w:sz="4" w:space="0" w:color="000000"/>
            </w:tcBorders>
            <w:hideMark/>
          </w:tcPr>
          <w:p w14:paraId="77073D0E"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Hasta las 15:00 Horas de 4º (cuarto) día corrido de publicada la Licitación.</w:t>
            </w:r>
          </w:p>
        </w:tc>
        <w:tc>
          <w:tcPr>
            <w:tcW w:w="2905" w:type="dxa"/>
            <w:tcBorders>
              <w:top w:val="single" w:sz="4" w:space="0" w:color="000000"/>
              <w:left w:val="single" w:sz="4" w:space="0" w:color="000000"/>
              <w:bottom w:val="single" w:sz="4" w:space="0" w:color="000000"/>
              <w:right w:val="double" w:sz="4" w:space="0" w:color="auto"/>
            </w:tcBorders>
            <w:hideMark/>
          </w:tcPr>
          <w:p w14:paraId="6BBE2F8E"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Deben ser ingresadas al portal</w:t>
            </w:r>
          </w:p>
          <w:p w14:paraId="7A3342F5"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www.mercadopublico.cl</w:t>
            </w:r>
          </w:p>
        </w:tc>
      </w:tr>
      <w:tr w:rsidR="007B1AED" w14:paraId="62D04F13" w14:textId="77777777" w:rsidTr="007B1AED">
        <w:trPr>
          <w:trHeight w:val="560"/>
        </w:trPr>
        <w:tc>
          <w:tcPr>
            <w:tcW w:w="2287" w:type="dxa"/>
            <w:tcBorders>
              <w:top w:val="single" w:sz="4" w:space="0" w:color="000000"/>
              <w:left w:val="double" w:sz="4" w:space="0" w:color="auto"/>
              <w:bottom w:val="single" w:sz="4" w:space="0" w:color="000000"/>
              <w:right w:val="single" w:sz="4" w:space="0" w:color="000000"/>
            </w:tcBorders>
            <w:hideMark/>
          </w:tcPr>
          <w:p w14:paraId="656F4E30"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Respuestas a Consultas</w:t>
            </w:r>
          </w:p>
        </w:tc>
        <w:tc>
          <w:tcPr>
            <w:tcW w:w="3686" w:type="dxa"/>
            <w:tcBorders>
              <w:top w:val="single" w:sz="4" w:space="0" w:color="000000"/>
              <w:left w:val="single" w:sz="4" w:space="0" w:color="000000"/>
              <w:bottom w:val="single" w:sz="4" w:space="0" w:color="000000"/>
              <w:right w:val="single" w:sz="4" w:space="0" w:color="000000"/>
            </w:tcBorders>
            <w:hideMark/>
          </w:tcPr>
          <w:p w14:paraId="7A177AD3"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Hasta las 17:00 Horas de 7º (séptimo) día corrido de publicada la Licitación.</w:t>
            </w:r>
          </w:p>
        </w:tc>
        <w:tc>
          <w:tcPr>
            <w:tcW w:w="2905" w:type="dxa"/>
            <w:tcBorders>
              <w:top w:val="single" w:sz="4" w:space="0" w:color="000000"/>
              <w:left w:val="single" w:sz="4" w:space="0" w:color="000000"/>
              <w:bottom w:val="single" w:sz="4" w:space="0" w:color="000000"/>
              <w:right w:val="double" w:sz="4" w:space="0" w:color="auto"/>
            </w:tcBorders>
            <w:hideMark/>
          </w:tcPr>
          <w:p w14:paraId="71CFE65D"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Deben ser ingresadas al portal</w:t>
            </w:r>
          </w:p>
          <w:p w14:paraId="4FC56569"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www.mercadopublico.cl</w:t>
            </w:r>
          </w:p>
        </w:tc>
      </w:tr>
      <w:tr w:rsidR="007B1AED" w14:paraId="01016018" w14:textId="77777777" w:rsidTr="007B1AED">
        <w:trPr>
          <w:trHeight w:val="456"/>
        </w:trPr>
        <w:tc>
          <w:tcPr>
            <w:tcW w:w="2287" w:type="dxa"/>
            <w:tcBorders>
              <w:top w:val="single" w:sz="4" w:space="0" w:color="000000"/>
              <w:left w:val="double" w:sz="4" w:space="0" w:color="auto"/>
              <w:bottom w:val="single" w:sz="4" w:space="0" w:color="000000"/>
              <w:right w:val="single" w:sz="4" w:space="0" w:color="000000"/>
            </w:tcBorders>
            <w:hideMark/>
          </w:tcPr>
          <w:p w14:paraId="6C767540"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Aclaratorias</w:t>
            </w:r>
          </w:p>
        </w:tc>
        <w:tc>
          <w:tcPr>
            <w:tcW w:w="3686" w:type="dxa"/>
            <w:tcBorders>
              <w:top w:val="single" w:sz="4" w:space="0" w:color="000000"/>
              <w:left w:val="single" w:sz="4" w:space="0" w:color="000000"/>
              <w:bottom w:val="single" w:sz="4" w:space="0" w:color="000000"/>
              <w:right w:val="single" w:sz="4" w:space="0" w:color="000000"/>
            </w:tcBorders>
            <w:hideMark/>
          </w:tcPr>
          <w:p w14:paraId="177D00ED"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Hasta 1 días corrido antes del cierre de recepción de ofertas.</w:t>
            </w:r>
          </w:p>
        </w:tc>
        <w:tc>
          <w:tcPr>
            <w:tcW w:w="2905" w:type="dxa"/>
            <w:tcBorders>
              <w:top w:val="single" w:sz="4" w:space="0" w:color="000000"/>
              <w:left w:val="single" w:sz="4" w:space="0" w:color="000000"/>
              <w:bottom w:val="single" w:sz="4" w:space="0" w:color="000000"/>
              <w:right w:val="double" w:sz="4" w:space="0" w:color="auto"/>
            </w:tcBorders>
            <w:hideMark/>
          </w:tcPr>
          <w:p w14:paraId="3199547F"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Deben ser ingresadas al portal</w:t>
            </w:r>
          </w:p>
          <w:p w14:paraId="624B6227"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www.mercadopublico.cl</w:t>
            </w:r>
          </w:p>
        </w:tc>
      </w:tr>
      <w:tr w:rsidR="007B1AED" w14:paraId="5501E410" w14:textId="77777777" w:rsidTr="007B1AED">
        <w:trPr>
          <w:trHeight w:val="435"/>
        </w:trPr>
        <w:tc>
          <w:tcPr>
            <w:tcW w:w="2287" w:type="dxa"/>
            <w:tcBorders>
              <w:top w:val="single" w:sz="4" w:space="0" w:color="000000"/>
              <w:left w:val="double" w:sz="4" w:space="0" w:color="auto"/>
              <w:bottom w:val="single" w:sz="4" w:space="0" w:color="000000"/>
              <w:right w:val="single" w:sz="4" w:space="0" w:color="000000"/>
            </w:tcBorders>
            <w:hideMark/>
          </w:tcPr>
          <w:p w14:paraId="2CD017BE"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 xml:space="preserve">Recepción de ofertas </w:t>
            </w:r>
          </w:p>
        </w:tc>
        <w:tc>
          <w:tcPr>
            <w:tcW w:w="3686" w:type="dxa"/>
            <w:tcBorders>
              <w:top w:val="single" w:sz="4" w:space="0" w:color="000000"/>
              <w:left w:val="single" w:sz="4" w:space="0" w:color="000000"/>
              <w:bottom w:val="single" w:sz="4" w:space="0" w:color="000000"/>
              <w:right w:val="single" w:sz="4" w:space="0" w:color="000000"/>
            </w:tcBorders>
            <w:hideMark/>
          </w:tcPr>
          <w:p w14:paraId="462B8F25"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Hasta las 17:00 Horas de 10º (décimo) día corrido de publicada la Licitación.</w:t>
            </w:r>
          </w:p>
        </w:tc>
        <w:tc>
          <w:tcPr>
            <w:tcW w:w="2905" w:type="dxa"/>
            <w:tcBorders>
              <w:top w:val="single" w:sz="4" w:space="0" w:color="000000"/>
              <w:left w:val="single" w:sz="4" w:space="0" w:color="000000"/>
              <w:bottom w:val="single" w:sz="4" w:space="0" w:color="000000"/>
              <w:right w:val="double" w:sz="4" w:space="0" w:color="auto"/>
            </w:tcBorders>
            <w:hideMark/>
          </w:tcPr>
          <w:p w14:paraId="101F497C"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Deben ser ingresadas al portal</w:t>
            </w:r>
          </w:p>
          <w:p w14:paraId="1B52DD56"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www.mercadopublico.cl</w:t>
            </w:r>
          </w:p>
        </w:tc>
      </w:tr>
      <w:tr w:rsidR="007B1AED" w14:paraId="5B4FC778" w14:textId="77777777" w:rsidTr="007B1AED">
        <w:trPr>
          <w:trHeight w:val="457"/>
        </w:trPr>
        <w:tc>
          <w:tcPr>
            <w:tcW w:w="2287" w:type="dxa"/>
            <w:tcBorders>
              <w:top w:val="single" w:sz="4" w:space="0" w:color="000000"/>
              <w:left w:val="double" w:sz="4" w:space="0" w:color="auto"/>
              <w:bottom w:val="single" w:sz="4" w:space="0" w:color="000000"/>
              <w:right w:val="single" w:sz="4" w:space="0" w:color="000000"/>
            </w:tcBorders>
            <w:hideMark/>
          </w:tcPr>
          <w:p w14:paraId="44972004"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Evaluación de las Ofertas</w:t>
            </w:r>
          </w:p>
        </w:tc>
        <w:tc>
          <w:tcPr>
            <w:tcW w:w="3686" w:type="dxa"/>
            <w:tcBorders>
              <w:top w:val="single" w:sz="4" w:space="0" w:color="000000"/>
              <w:left w:val="single" w:sz="4" w:space="0" w:color="000000"/>
              <w:bottom w:val="single" w:sz="4" w:space="0" w:color="000000"/>
              <w:right w:val="single" w:sz="4" w:space="0" w:color="000000"/>
            </w:tcBorders>
            <w:hideMark/>
          </w:tcPr>
          <w:p w14:paraId="74B40A00"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Máximo 40 días corridos a partir del cierre de la Licitación.</w:t>
            </w:r>
          </w:p>
        </w:tc>
        <w:tc>
          <w:tcPr>
            <w:tcW w:w="2905" w:type="dxa"/>
            <w:tcBorders>
              <w:top w:val="single" w:sz="4" w:space="0" w:color="000000"/>
              <w:left w:val="single" w:sz="4" w:space="0" w:color="000000"/>
              <w:bottom w:val="single" w:sz="4" w:space="0" w:color="000000"/>
              <w:right w:val="double" w:sz="4" w:space="0" w:color="auto"/>
            </w:tcBorders>
          </w:tcPr>
          <w:p w14:paraId="39F085F4" w14:textId="77777777" w:rsidR="007B1AED" w:rsidRDefault="007B1AED">
            <w:pPr>
              <w:jc w:val="both"/>
              <w:rPr>
                <w:rFonts w:ascii="Calibri Light" w:eastAsia="Times New Roman" w:hAnsi="Calibri Light" w:cs="Calibri Light"/>
                <w:bCs/>
                <w:sz w:val="22"/>
                <w:szCs w:val="22"/>
                <w:lang w:val="es-ES" w:eastAsia="es-ES"/>
              </w:rPr>
            </w:pPr>
          </w:p>
        </w:tc>
      </w:tr>
      <w:tr w:rsidR="007B1AED" w14:paraId="1A417628" w14:textId="77777777" w:rsidTr="007B1AED">
        <w:trPr>
          <w:trHeight w:val="334"/>
        </w:trPr>
        <w:tc>
          <w:tcPr>
            <w:tcW w:w="2287" w:type="dxa"/>
            <w:tcBorders>
              <w:top w:val="single" w:sz="4" w:space="0" w:color="000000"/>
              <w:left w:val="double" w:sz="4" w:space="0" w:color="auto"/>
              <w:bottom w:val="single" w:sz="4" w:space="0" w:color="000000"/>
              <w:right w:val="single" w:sz="4" w:space="0" w:color="000000"/>
            </w:tcBorders>
            <w:hideMark/>
          </w:tcPr>
          <w:p w14:paraId="1EA41AAA"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Plazo Adjudicaciones</w:t>
            </w:r>
          </w:p>
        </w:tc>
        <w:tc>
          <w:tcPr>
            <w:tcW w:w="3686" w:type="dxa"/>
            <w:tcBorders>
              <w:top w:val="single" w:sz="4" w:space="0" w:color="000000"/>
              <w:left w:val="single" w:sz="4" w:space="0" w:color="000000"/>
              <w:bottom w:val="single" w:sz="4" w:space="0" w:color="000000"/>
              <w:right w:val="single" w:sz="4" w:space="0" w:color="000000"/>
            </w:tcBorders>
            <w:hideMark/>
          </w:tcPr>
          <w:p w14:paraId="189FBDF5"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Máximo 20 días corridos a partir de la fecha del acta de evaluación de las ofertas.</w:t>
            </w:r>
          </w:p>
        </w:tc>
        <w:tc>
          <w:tcPr>
            <w:tcW w:w="2905" w:type="dxa"/>
            <w:tcBorders>
              <w:top w:val="single" w:sz="4" w:space="0" w:color="000000"/>
              <w:left w:val="single" w:sz="4" w:space="0" w:color="000000"/>
              <w:bottom w:val="single" w:sz="4" w:space="0" w:color="000000"/>
              <w:right w:val="double" w:sz="4" w:space="0" w:color="auto"/>
            </w:tcBorders>
          </w:tcPr>
          <w:p w14:paraId="43471D72" w14:textId="77777777" w:rsidR="007B1AED" w:rsidRDefault="007B1AED">
            <w:pPr>
              <w:jc w:val="both"/>
              <w:rPr>
                <w:rFonts w:ascii="Calibri Light" w:eastAsia="Times New Roman" w:hAnsi="Calibri Light" w:cs="Calibri Light"/>
                <w:bCs/>
                <w:sz w:val="22"/>
                <w:szCs w:val="22"/>
                <w:lang w:val="es-ES" w:eastAsia="es-ES"/>
              </w:rPr>
            </w:pPr>
          </w:p>
        </w:tc>
      </w:tr>
      <w:tr w:rsidR="007B1AED" w14:paraId="6E32146E" w14:textId="77777777" w:rsidTr="007B1AED">
        <w:trPr>
          <w:trHeight w:val="356"/>
        </w:trPr>
        <w:tc>
          <w:tcPr>
            <w:tcW w:w="2287" w:type="dxa"/>
            <w:tcBorders>
              <w:top w:val="single" w:sz="4" w:space="0" w:color="000000"/>
              <w:left w:val="double" w:sz="4" w:space="0" w:color="auto"/>
              <w:bottom w:val="single" w:sz="4" w:space="0" w:color="000000"/>
              <w:right w:val="single" w:sz="4" w:space="0" w:color="000000"/>
            </w:tcBorders>
            <w:hideMark/>
          </w:tcPr>
          <w:p w14:paraId="5C5EAAE8"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Suscripción de Contrato</w:t>
            </w:r>
          </w:p>
        </w:tc>
        <w:tc>
          <w:tcPr>
            <w:tcW w:w="3686" w:type="dxa"/>
            <w:tcBorders>
              <w:top w:val="single" w:sz="4" w:space="0" w:color="000000"/>
              <w:left w:val="single" w:sz="4" w:space="0" w:color="000000"/>
              <w:bottom w:val="single" w:sz="4" w:space="0" w:color="000000"/>
              <w:right w:val="single" w:sz="4" w:space="0" w:color="000000"/>
            </w:tcBorders>
            <w:hideMark/>
          </w:tcPr>
          <w:p w14:paraId="36CF5FF9" w14:textId="5659C8A7" w:rsidR="007B1AED" w:rsidRDefault="007B1AED">
            <w:pPr>
              <w:jc w:val="both"/>
              <w:rPr>
                <w:rFonts w:ascii="Calibri Light" w:eastAsia="Times New Roman" w:hAnsi="Calibri Light" w:cs="Calibri Light"/>
                <w:bCs/>
                <w:sz w:val="22"/>
                <w:szCs w:val="22"/>
                <w:lang w:val="es-ES" w:eastAsia="es-ES"/>
              </w:rPr>
            </w:pPr>
            <w:r>
              <w:rPr>
                <w:rFonts w:ascii="Calibri Light" w:eastAsia="Times New Roman" w:hAnsi="Calibri Light" w:cs="Calibri Light"/>
                <w:bCs/>
                <w:sz w:val="22"/>
                <w:szCs w:val="22"/>
                <w:lang w:val="es-ES" w:eastAsia="es-ES"/>
              </w:rPr>
              <w:t xml:space="preserve">Máximo de 20 días </w:t>
            </w:r>
            <w:r w:rsidR="00C76579">
              <w:rPr>
                <w:rFonts w:ascii="Calibri Light" w:eastAsia="Times New Roman" w:hAnsi="Calibri Light" w:cs="Calibri Light"/>
                <w:bCs/>
                <w:sz w:val="22"/>
                <w:szCs w:val="22"/>
                <w:lang w:val="es-ES" w:eastAsia="es-ES"/>
              </w:rPr>
              <w:t>hábiles</w:t>
            </w:r>
            <w:r>
              <w:rPr>
                <w:rFonts w:ascii="Calibri Light" w:eastAsia="Times New Roman" w:hAnsi="Calibri Light" w:cs="Calibri Light"/>
                <w:bCs/>
                <w:sz w:val="22"/>
                <w:szCs w:val="22"/>
                <w:lang w:val="es-ES" w:eastAsia="es-ES"/>
              </w:rPr>
              <w:t xml:space="preserve"> desde la Adjudicación de la Licitación.</w:t>
            </w:r>
          </w:p>
        </w:tc>
        <w:tc>
          <w:tcPr>
            <w:tcW w:w="2905" w:type="dxa"/>
            <w:tcBorders>
              <w:top w:val="single" w:sz="4" w:space="0" w:color="000000"/>
              <w:left w:val="single" w:sz="4" w:space="0" w:color="000000"/>
              <w:bottom w:val="single" w:sz="4" w:space="0" w:color="000000"/>
              <w:right w:val="double" w:sz="4" w:space="0" w:color="auto"/>
            </w:tcBorders>
          </w:tcPr>
          <w:p w14:paraId="4CA19731" w14:textId="77777777" w:rsidR="007B1AED" w:rsidRDefault="007B1AED">
            <w:pPr>
              <w:jc w:val="both"/>
              <w:rPr>
                <w:rFonts w:ascii="Calibri Light" w:eastAsia="Times New Roman" w:hAnsi="Calibri Light" w:cs="Calibri Light"/>
                <w:bCs/>
                <w:sz w:val="22"/>
                <w:szCs w:val="22"/>
                <w:lang w:val="es-ES" w:eastAsia="es-ES"/>
              </w:rPr>
            </w:pPr>
          </w:p>
        </w:tc>
      </w:tr>
      <w:tr w:rsidR="007B1AED" w14:paraId="0939EFA3" w14:textId="77777777" w:rsidTr="007B1AED">
        <w:trPr>
          <w:trHeight w:val="1476"/>
        </w:trPr>
        <w:tc>
          <w:tcPr>
            <w:tcW w:w="2287" w:type="dxa"/>
            <w:tcBorders>
              <w:top w:val="single" w:sz="4" w:space="0" w:color="000000"/>
              <w:left w:val="double" w:sz="4" w:space="0" w:color="auto"/>
              <w:bottom w:val="double" w:sz="4" w:space="0" w:color="auto"/>
              <w:right w:val="single" w:sz="4" w:space="0" w:color="000000"/>
            </w:tcBorders>
            <w:hideMark/>
          </w:tcPr>
          <w:p w14:paraId="1246B3CE"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Calibri" w:hAnsi="Calibri Light" w:cs="Calibri Light"/>
                <w:sz w:val="22"/>
                <w:szCs w:val="22"/>
                <w:lang w:eastAsia="es-CL"/>
              </w:rPr>
              <w:t>Consideración</w:t>
            </w:r>
          </w:p>
        </w:tc>
        <w:tc>
          <w:tcPr>
            <w:tcW w:w="6591" w:type="dxa"/>
            <w:gridSpan w:val="2"/>
            <w:tcBorders>
              <w:top w:val="single" w:sz="4" w:space="0" w:color="000000"/>
              <w:left w:val="single" w:sz="4" w:space="0" w:color="000000"/>
              <w:bottom w:val="double" w:sz="4" w:space="0" w:color="auto"/>
              <w:right w:val="double" w:sz="4" w:space="0" w:color="auto"/>
            </w:tcBorders>
            <w:hideMark/>
          </w:tcPr>
          <w:p w14:paraId="3D6C926B" w14:textId="77777777" w:rsidR="007B1AED" w:rsidRDefault="007B1AED">
            <w:pPr>
              <w:jc w:val="both"/>
              <w:rPr>
                <w:rFonts w:ascii="Calibri Light" w:eastAsia="Times New Roman" w:hAnsi="Calibri Light" w:cs="Calibri Light"/>
                <w:bCs/>
                <w:sz w:val="22"/>
                <w:szCs w:val="22"/>
                <w:lang w:val="es-ES" w:eastAsia="es-ES"/>
              </w:rPr>
            </w:pPr>
            <w:r>
              <w:rPr>
                <w:rFonts w:ascii="Calibri Light" w:eastAsia="Calibri" w:hAnsi="Calibri Light" w:cs="Calibri Light"/>
                <w:sz w:val="22"/>
                <w:szCs w:val="22"/>
                <w:lang w:eastAsia="es-CL"/>
              </w:rPr>
              <w:t xml:space="preserve">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 </w:t>
            </w:r>
          </w:p>
        </w:tc>
      </w:tr>
    </w:tbl>
    <w:p w14:paraId="363546F9" w14:textId="52FAFB5C" w:rsidR="007B0D96" w:rsidRPr="00E965A6" w:rsidRDefault="007B0D96" w:rsidP="00C42DEA">
      <w:pPr>
        <w:jc w:val="both"/>
        <w:rPr>
          <w:rFonts w:asciiTheme="majorHAnsi" w:hAnsiTheme="majorHAnsi" w:cstheme="majorHAnsi"/>
          <w:sz w:val="22"/>
          <w:szCs w:val="22"/>
          <w:lang w:eastAsia="es-CL"/>
        </w:rPr>
      </w:pPr>
    </w:p>
    <w:p w14:paraId="02A4526C" w14:textId="50B3C422" w:rsidR="003E43B1" w:rsidRPr="001A118D" w:rsidRDefault="00463A95" w:rsidP="00C41407">
      <w:pPr>
        <w:pStyle w:val="Ttulo1"/>
        <w:numPr>
          <w:ilvl w:val="0"/>
          <w:numId w:val="13"/>
        </w:numPr>
        <w:spacing w:before="0"/>
        <w:ind w:left="284" w:hanging="284"/>
        <w:jc w:val="both"/>
        <w:rPr>
          <w:rFonts w:eastAsia="Calibri" w:cstheme="majorHAnsi"/>
          <w:b/>
          <w:color w:val="auto"/>
          <w:sz w:val="22"/>
          <w:szCs w:val="22"/>
          <w:lang w:eastAsia="es-CL"/>
        </w:rPr>
      </w:pPr>
      <w:bookmarkStart w:id="11" w:name="_Hlk139012334"/>
      <w:r w:rsidRPr="00E965A6">
        <w:rPr>
          <w:rFonts w:cstheme="majorHAnsi"/>
          <w:b/>
          <w:color w:val="auto"/>
          <w:sz w:val="22"/>
          <w:szCs w:val="22"/>
        </w:rPr>
        <w:t>Consultas</w:t>
      </w:r>
      <w:r w:rsidR="008123A6" w:rsidRPr="00E965A6">
        <w:rPr>
          <w:rFonts w:cstheme="majorHAnsi"/>
          <w:b/>
          <w:color w:val="auto"/>
          <w:sz w:val="22"/>
          <w:szCs w:val="22"/>
        </w:rPr>
        <w:t xml:space="preserve">, </w:t>
      </w:r>
      <w:r w:rsidRPr="00E965A6">
        <w:rPr>
          <w:rFonts w:cstheme="majorHAnsi"/>
          <w:b/>
          <w:color w:val="auto"/>
          <w:sz w:val="22"/>
          <w:szCs w:val="22"/>
        </w:rPr>
        <w:t>Aclaraciones</w:t>
      </w:r>
      <w:r w:rsidR="008123A6" w:rsidRPr="00E965A6">
        <w:rPr>
          <w:rFonts w:cstheme="majorHAnsi"/>
          <w:b/>
          <w:color w:val="auto"/>
          <w:sz w:val="22"/>
          <w:szCs w:val="22"/>
        </w:rPr>
        <w:t xml:space="preserve"> y modificaciones</w:t>
      </w:r>
      <w:r w:rsidR="003E43B1" w:rsidRPr="00E965A6">
        <w:rPr>
          <w:rFonts w:eastAsia="Calibri" w:cstheme="majorHAnsi"/>
          <w:b/>
          <w:color w:val="auto"/>
          <w:sz w:val="22"/>
          <w:szCs w:val="22"/>
          <w:lang w:eastAsia="es-CL"/>
        </w:rPr>
        <w:t xml:space="preserve"> a las bases</w:t>
      </w:r>
      <w:r w:rsidR="005D7E0B" w:rsidRPr="00E965A6">
        <w:rPr>
          <w:rFonts w:eastAsia="Calibri" w:cstheme="majorHAnsi"/>
          <w:b/>
          <w:color w:val="auto"/>
          <w:sz w:val="22"/>
          <w:szCs w:val="22"/>
          <w:lang w:eastAsia="es-CL"/>
        </w:rPr>
        <w:t>.</w:t>
      </w:r>
    </w:p>
    <w:p w14:paraId="34AFA7C6" w14:textId="77777777" w:rsidR="007F3221" w:rsidRPr="008D2CEE" w:rsidRDefault="007F3221" w:rsidP="007F3221">
      <w:pPr>
        <w:jc w:val="both"/>
        <w:rPr>
          <w:rFonts w:asciiTheme="majorHAnsi" w:hAnsiTheme="majorHAnsi" w:cstheme="majorHAnsi"/>
          <w:sz w:val="22"/>
          <w:szCs w:val="22"/>
        </w:rPr>
      </w:pPr>
      <w:bookmarkStart w:id="12" w:name="_Hlk139012355"/>
      <w:bookmarkEnd w:id="11"/>
      <w:r w:rsidRPr="008D2CEE">
        <w:rPr>
          <w:rFonts w:asciiTheme="majorHAnsi" w:hAnsiTheme="majorHAnsi" w:cstheme="majorHAnsi"/>
          <w:sz w:val="22"/>
          <w:szCs w:val="22"/>
        </w:rPr>
        <w:t xml:space="preserve">Las consultas de los participantes se deberán realizar únicamente a través del portal </w:t>
      </w:r>
      <w:hyperlink r:id="rId13" w:history="1">
        <w:r w:rsidRPr="008D2CEE">
          <w:rPr>
            <w:rStyle w:val="Hipervnculo"/>
            <w:rFonts w:asciiTheme="majorHAnsi" w:hAnsiTheme="majorHAnsi" w:cstheme="majorHAnsi"/>
            <w:color w:val="0070C0"/>
            <w:sz w:val="22"/>
            <w:szCs w:val="22"/>
          </w:rPr>
          <w:t>www.mercadopublico.cl</w:t>
        </w:r>
      </w:hyperlink>
      <w:r w:rsidRPr="008D2CEE">
        <w:rPr>
          <w:rFonts w:asciiTheme="majorHAnsi" w:hAnsiTheme="majorHAnsi" w:cstheme="majorHAnsi"/>
          <w:sz w:val="22"/>
          <w:szCs w:val="22"/>
        </w:rPr>
        <w:t xml:space="preserve"> conforme el cronograma de actividades de esta licitación señalado en el punto 3 precedente. A su vez, las respuestas y aclaraciones estarán disponibles a través del portal de Mercado Público, en los plazos indicados en el cronograma señalado precedentemente, información que se entenderá conocida por todos los interesados desde el momento de su publicación.</w:t>
      </w:r>
    </w:p>
    <w:p w14:paraId="51C435CA" w14:textId="77777777" w:rsidR="007F3221" w:rsidRPr="008D2CEE" w:rsidRDefault="007F3221" w:rsidP="007F3221">
      <w:pPr>
        <w:jc w:val="both"/>
        <w:rPr>
          <w:rFonts w:asciiTheme="majorHAnsi" w:hAnsiTheme="majorHAnsi" w:cstheme="majorHAnsi"/>
          <w:sz w:val="22"/>
          <w:szCs w:val="22"/>
        </w:rPr>
      </w:pPr>
    </w:p>
    <w:p w14:paraId="6F505E92" w14:textId="77777777" w:rsidR="007F3221" w:rsidRPr="008D2CEE" w:rsidRDefault="007F3221" w:rsidP="007F3221">
      <w:pPr>
        <w:jc w:val="both"/>
        <w:rPr>
          <w:rFonts w:asciiTheme="majorHAnsi" w:eastAsia="Times New Roman" w:hAnsiTheme="majorHAnsi" w:cstheme="majorHAnsi"/>
          <w:bCs/>
          <w:i/>
          <w:iCs/>
          <w:sz w:val="22"/>
          <w:szCs w:val="22"/>
          <w:u w:val="single"/>
          <w:lang w:val="es-ES" w:eastAsia="es-ES"/>
        </w:rPr>
      </w:pPr>
      <w:r w:rsidRPr="008D2CEE">
        <w:rPr>
          <w:rFonts w:asciiTheme="majorHAnsi" w:eastAsia="Times New Roman" w:hAnsiTheme="majorHAnsi" w:cstheme="majorHAnsi"/>
          <w:bCs/>
          <w:i/>
          <w:iCs/>
          <w:sz w:val="22"/>
          <w:szCs w:val="22"/>
          <w:u w:val="single"/>
          <w:lang w:val="es-ES" w:eastAsia="es-ES"/>
        </w:rPr>
        <w:t>No serán admitidas las consultas formuladas fuera de plazo o por un conducto diferente al señalado.</w:t>
      </w:r>
    </w:p>
    <w:p w14:paraId="7948FF39" w14:textId="77777777" w:rsidR="007F3221" w:rsidRPr="008D2CEE" w:rsidRDefault="007F3221" w:rsidP="007F3221">
      <w:pPr>
        <w:jc w:val="both"/>
        <w:rPr>
          <w:rFonts w:asciiTheme="majorHAnsi" w:eastAsia="Times New Roman" w:hAnsiTheme="majorHAnsi" w:cstheme="majorHAnsi"/>
          <w:b/>
          <w:sz w:val="22"/>
          <w:szCs w:val="22"/>
          <w:lang w:val="es-ES" w:eastAsia="es-ES"/>
        </w:rPr>
      </w:pPr>
    </w:p>
    <w:p w14:paraId="0074150A" w14:textId="77777777" w:rsidR="007F3221" w:rsidRPr="008D2CEE" w:rsidRDefault="007F3221" w:rsidP="007F3221">
      <w:pPr>
        <w:jc w:val="both"/>
        <w:rPr>
          <w:rFonts w:asciiTheme="majorHAnsi" w:eastAsia="Times New Roman" w:hAnsiTheme="majorHAnsi" w:cstheme="majorHAnsi"/>
          <w:sz w:val="22"/>
          <w:szCs w:val="22"/>
          <w:lang w:val="es-ES" w:eastAsia="es-ES"/>
        </w:rPr>
      </w:pPr>
      <w:r w:rsidRPr="008D2CEE">
        <w:rPr>
          <w:rFonts w:asciiTheme="majorHAnsi" w:eastAsia="Times New Roman" w:hAnsiTheme="majorHAnsi" w:cstheme="majorHAnsi"/>
          <w:sz w:val="22"/>
          <w:szCs w:val="22"/>
          <w:lang w:val="es-ES" w:eastAsia="es-ES"/>
        </w:rPr>
        <w:t xml:space="preserve">“EL HOSPITAL” realizará las aclaraciones a las Bases comunicando las respuestas a través del Portal Web de Mercado Público, sitio </w:t>
      </w:r>
      <w:hyperlink r:id="rId14" w:history="1">
        <w:r w:rsidRPr="008D2CEE">
          <w:rPr>
            <w:rFonts w:asciiTheme="majorHAnsi" w:eastAsia="Times New Roman" w:hAnsiTheme="majorHAnsi" w:cstheme="majorHAnsi"/>
            <w:color w:val="0070C0"/>
            <w:sz w:val="22"/>
            <w:szCs w:val="22"/>
            <w:u w:val="single"/>
            <w:lang w:val="es-ES" w:eastAsia="es-ES"/>
          </w:rPr>
          <w:t>http://www.mercadopublico.cl</w:t>
        </w:r>
      </w:hyperlink>
      <w:r w:rsidRPr="008D2CEE">
        <w:rPr>
          <w:rFonts w:asciiTheme="majorHAnsi" w:eastAsia="Times New Roman" w:hAnsiTheme="majorHAnsi" w:cstheme="majorHAnsi"/>
          <w:color w:val="0070C0"/>
          <w:sz w:val="22"/>
          <w:szCs w:val="22"/>
          <w:lang w:val="es-ES" w:eastAsia="es-ES"/>
        </w:rPr>
        <w:t xml:space="preserve">. </w:t>
      </w:r>
    </w:p>
    <w:p w14:paraId="0057C055" w14:textId="77777777" w:rsidR="007F3221" w:rsidRPr="008D2CEE" w:rsidRDefault="007F3221" w:rsidP="007F3221">
      <w:pPr>
        <w:jc w:val="both"/>
        <w:rPr>
          <w:rFonts w:asciiTheme="majorHAnsi" w:eastAsia="Times New Roman" w:hAnsiTheme="majorHAnsi" w:cstheme="majorHAnsi"/>
          <w:sz w:val="22"/>
          <w:szCs w:val="22"/>
          <w:lang w:val="es-ES" w:eastAsia="es-ES"/>
        </w:rPr>
      </w:pPr>
    </w:p>
    <w:p w14:paraId="417A29FD" w14:textId="77777777" w:rsidR="007F3221" w:rsidRPr="008D2CEE" w:rsidRDefault="007F3221" w:rsidP="007F3221">
      <w:pPr>
        <w:jc w:val="both"/>
        <w:rPr>
          <w:rFonts w:asciiTheme="majorHAnsi" w:eastAsia="Times New Roman" w:hAnsiTheme="majorHAnsi" w:cstheme="majorHAnsi"/>
          <w:sz w:val="22"/>
          <w:szCs w:val="22"/>
          <w:lang w:val="es-ES" w:eastAsia="es-ES"/>
        </w:rPr>
      </w:pPr>
      <w:r w:rsidRPr="008D2CEE">
        <w:rPr>
          <w:rFonts w:asciiTheme="majorHAnsi" w:eastAsia="Times New Roman" w:hAnsiTheme="majorHAnsi" w:cstheme="majorHAnsi"/>
          <w:sz w:val="22"/>
          <w:szCs w:val="22"/>
          <w:lang w:val="es-ES" w:eastAsia="es-ES"/>
        </w:rPr>
        <w:t>Las aclaraciones, derivadas de este proceso de consultas, formarán parte integrante de las Bases, teniéndose por conocidas y aceptadas por todos los participantes aun cuando el oferente no las hubiere solicitado, por lo que los proponentes no podrán alegar desconocimiento de las mismas.</w:t>
      </w:r>
    </w:p>
    <w:p w14:paraId="06A99B3A" w14:textId="77777777" w:rsidR="007F3221" w:rsidRPr="008D2CEE" w:rsidRDefault="007F3221" w:rsidP="007F3221">
      <w:pPr>
        <w:widowControl w:val="0"/>
        <w:autoSpaceDE w:val="0"/>
        <w:autoSpaceDN w:val="0"/>
        <w:adjustRightInd w:val="0"/>
        <w:jc w:val="both"/>
        <w:rPr>
          <w:rFonts w:asciiTheme="majorHAnsi" w:eastAsia="Times New Roman" w:hAnsiTheme="majorHAnsi" w:cstheme="majorHAnsi"/>
          <w:sz w:val="22"/>
          <w:szCs w:val="22"/>
          <w:lang w:val="es-ES" w:eastAsia="es-ES"/>
        </w:rPr>
      </w:pPr>
    </w:p>
    <w:p w14:paraId="33B4B2A6"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 xml:space="preserve">“EL HOSPITAL” podrá modificar las presentes bases y sus anexos previa autorización por acto administrativo, durante el periodo de presentación de las ofertas, hasta antes de fecha de cierre de recepción de ofertas. Estas modificaciones, que se lleven a cabo, serán informadas a través del portal </w:t>
      </w:r>
      <w:hyperlink r:id="rId15" w:history="1">
        <w:r w:rsidRPr="008D2CEE">
          <w:rPr>
            <w:rStyle w:val="Hipervnculo"/>
            <w:rFonts w:asciiTheme="majorHAnsi" w:eastAsia="Calibri" w:hAnsiTheme="majorHAnsi" w:cstheme="majorHAnsi"/>
            <w:bCs/>
            <w:iCs/>
            <w:color w:val="auto"/>
            <w:sz w:val="22"/>
            <w:szCs w:val="22"/>
            <w:lang w:eastAsia="es-CL"/>
          </w:rPr>
          <w:t>www.mercadopublico.cl</w:t>
        </w:r>
      </w:hyperlink>
      <w:r w:rsidRPr="008D2CEE">
        <w:rPr>
          <w:rFonts w:asciiTheme="majorHAnsi" w:eastAsia="Calibri" w:hAnsiTheme="majorHAnsi" w:cstheme="majorHAnsi"/>
          <w:bCs/>
          <w:iCs/>
          <w:sz w:val="22"/>
          <w:szCs w:val="22"/>
          <w:lang w:eastAsia="es-CL"/>
        </w:rPr>
        <w:t xml:space="preserve">. </w:t>
      </w:r>
    </w:p>
    <w:p w14:paraId="36365516" w14:textId="77777777" w:rsidR="007F3221" w:rsidRPr="008D2CEE" w:rsidRDefault="007F3221" w:rsidP="007F3221">
      <w:pPr>
        <w:ind w:right="51"/>
        <w:jc w:val="both"/>
        <w:rPr>
          <w:rFonts w:asciiTheme="majorHAnsi" w:eastAsia="Calibri" w:hAnsiTheme="majorHAnsi" w:cstheme="majorHAnsi"/>
          <w:bCs/>
          <w:iCs/>
          <w:sz w:val="22"/>
          <w:szCs w:val="22"/>
          <w:lang w:eastAsia="es-CL"/>
        </w:rPr>
      </w:pPr>
    </w:p>
    <w:p w14:paraId="5D6AEB1B"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Estas consultas, aclaratorias y modificaciones formaran parte integra de las bases y estarán vigentes desde la total tramitación del acto administrativo que las apruebe. Junto con aprobar las modificaciones, deberá establecer un nuevo plazo prudencial cuando lo amerite para el cierre o recepción de las propuestas, a fin de que los potenciales oferentes puedan adecuar sus ofertas.</w:t>
      </w:r>
    </w:p>
    <w:p w14:paraId="2E387F91" w14:textId="77777777" w:rsidR="00CB57C4" w:rsidRPr="00E965A6" w:rsidRDefault="00CB57C4" w:rsidP="00C42DEA">
      <w:pPr>
        <w:widowControl w:val="0"/>
        <w:autoSpaceDE w:val="0"/>
        <w:autoSpaceDN w:val="0"/>
        <w:adjustRightInd w:val="0"/>
        <w:jc w:val="both"/>
        <w:rPr>
          <w:rFonts w:asciiTheme="majorHAnsi" w:eastAsia="Times New Roman" w:hAnsiTheme="majorHAnsi" w:cstheme="majorHAnsi"/>
          <w:sz w:val="22"/>
          <w:szCs w:val="22"/>
          <w:lang w:val="es-ES" w:eastAsia="es-ES"/>
        </w:rPr>
      </w:pPr>
    </w:p>
    <w:p w14:paraId="13A1EFAD" w14:textId="6133EBD0" w:rsidR="003E43B1" w:rsidRPr="001A118D" w:rsidRDefault="003E43B1" w:rsidP="00C41407">
      <w:pPr>
        <w:pStyle w:val="Ttulo1"/>
        <w:numPr>
          <w:ilvl w:val="0"/>
          <w:numId w:val="13"/>
        </w:numPr>
        <w:spacing w:before="0"/>
        <w:ind w:left="284" w:hanging="284"/>
        <w:jc w:val="both"/>
        <w:rPr>
          <w:rFonts w:eastAsia="Calibri" w:cstheme="majorHAnsi"/>
          <w:b/>
          <w:color w:val="auto"/>
          <w:sz w:val="22"/>
          <w:szCs w:val="22"/>
          <w:lang w:eastAsia="es-CL"/>
        </w:rPr>
      </w:pPr>
      <w:r w:rsidRPr="00E965A6">
        <w:rPr>
          <w:rFonts w:eastAsia="Calibri" w:cstheme="majorHAnsi"/>
          <w:b/>
          <w:color w:val="auto"/>
          <w:sz w:val="22"/>
          <w:szCs w:val="22"/>
          <w:lang w:eastAsia="es-CL"/>
        </w:rPr>
        <w:t>Requisitos Mínimos para Participar</w:t>
      </w:r>
      <w:r w:rsidR="005D7E0B" w:rsidRPr="00E965A6">
        <w:rPr>
          <w:rFonts w:eastAsia="Calibri" w:cstheme="majorHAnsi"/>
          <w:b/>
          <w:color w:val="auto"/>
          <w:sz w:val="22"/>
          <w:szCs w:val="22"/>
          <w:lang w:eastAsia="es-CL"/>
        </w:rPr>
        <w:t>.</w:t>
      </w:r>
    </w:p>
    <w:p w14:paraId="46746E01" w14:textId="77777777" w:rsidR="003E43B1" w:rsidRPr="00E965A6" w:rsidRDefault="003E43B1" w:rsidP="00C41407">
      <w:pPr>
        <w:pStyle w:val="Prrafodelista"/>
        <w:numPr>
          <w:ilvl w:val="0"/>
          <w:numId w:val="1"/>
        </w:numPr>
        <w:tabs>
          <w:tab w:val="left" w:pos="426"/>
        </w:tabs>
        <w:spacing w:line="240" w:lineRule="auto"/>
        <w:ind w:left="0" w:right="49" w:firstLine="0"/>
        <w:rPr>
          <w:rFonts w:asciiTheme="majorHAnsi" w:eastAsia="Calibri" w:hAnsiTheme="majorHAnsi" w:cstheme="majorHAnsi"/>
          <w:bCs/>
          <w:iCs/>
          <w:sz w:val="22"/>
          <w:szCs w:val="22"/>
          <w:lang w:val="es-CL" w:eastAsia="es-CL" w:bidi="ar-SA"/>
        </w:rPr>
      </w:pPr>
      <w:r w:rsidRPr="00E965A6">
        <w:rPr>
          <w:rFonts w:asciiTheme="majorHAnsi" w:eastAsia="Calibri" w:hAnsiTheme="majorHAnsi" w:cstheme="majorHAnsi"/>
          <w:bCs/>
          <w:iCs/>
          <w:sz w:val="22"/>
          <w:szCs w:val="22"/>
          <w:lang w:val="es-CL" w:eastAsia="es-CL" w:bidi="ar-SA"/>
        </w:rPr>
        <w:t xml:space="preserve">No haber sido condenado por prácticas antisindicales, infracción a los derechos fundamentales del trabajador o por delitos concursales establecidos en el Código Penal dentro de los dos últimos años anteriores a la fecha de presentación de la oferta, de conformidad con lo dispuesto en el artículo 4° de la ley N° 19.886. </w:t>
      </w:r>
    </w:p>
    <w:p w14:paraId="7BACF201" w14:textId="77777777" w:rsidR="003E43B1" w:rsidRPr="00E965A6" w:rsidRDefault="003E43B1" w:rsidP="00C41407">
      <w:pPr>
        <w:tabs>
          <w:tab w:val="left" w:pos="426"/>
        </w:tabs>
        <w:ind w:right="51"/>
        <w:jc w:val="both"/>
        <w:rPr>
          <w:rFonts w:asciiTheme="majorHAnsi" w:eastAsia="Calibri" w:hAnsiTheme="majorHAnsi" w:cstheme="majorHAnsi"/>
          <w:bCs/>
          <w:iCs/>
          <w:sz w:val="22"/>
          <w:szCs w:val="22"/>
          <w:lang w:eastAsia="es-CL"/>
        </w:rPr>
      </w:pPr>
    </w:p>
    <w:p w14:paraId="34CD01CE" w14:textId="77777777" w:rsidR="003E43B1" w:rsidRPr="00E965A6" w:rsidRDefault="003E43B1" w:rsidP="00C41407">
      <w:pPr>
        <w:pStyle w:val="Prrafodelista"/>
        <w:numPr>
          <w:ilvl w:val="0"/>
          <w:numId w:val="1"/>
        </w:numPr>
        <w:tabs>
          <w:tab w:val="left" w:pos="426"/>
        </w:tabs>
        <w:spacing w:line="240" w:lineRule="auto"/>
        <w:ind w:left="0" w:right="49" w:firstLine="0"/>
        <w:rPr>
          <w:rFonts w:asciiTheme="majorHAnsi" w:eastAsia="Calibri" w:hAnsiTheme="majorHAnsi" w:cstheme="majorHAnsi"/>
          <w:bCs/>
          <w:iCs/>
          <w:sz w:val="22"/>
          <w:szCs w:val="22"/>
          <w:lang w:val="es-CL" w:eastAsia="es-CL" w:bidi="ar-SA"/>
        </w:rPr>
      </w:pPr>
      <w:r w:rsidRPr="00E965A6">
        <w:rPr>
          <w:rFonts w:asciiTheme="majorHAnsi" w:eastAsia="Calibri" w:hAnsiTheme="majorHAnsi" w:cstheme="majorHAnsi"/>
          <w:bCs/>
          <w:iCs/>
          <w:sz w:val="22"/>
          <w:szCs w:val="22"/>
          <w:lang w:val="es-CL" w:eastAsia="es-CL" w:bidi="ar-SA"/>
        </w:rPr>
        <w:t xml:space="preserve">No haber sido condenado por el Tribunal de Defensa de la Libre Competencia a la medida dispuesta en la letra d) del artículo 26 del Decreto con Fuerza de Ley N°1, de 2004, del Ministerio de Economía, Fomento y Reconstrucción, que Fija el texto refundido, coordinado y sistematizado del Decreto Ley N° 211, de 1973, que fija normas para la defensa de la libre competencia, hasta por el plazo de cinco años contado desde que la sentencia definitiva quede ejecutoriada. </w:t>
      </w:r>
    </w:p>
    <w:p w14:paraId="37CB15FA" w14:textId="77777777" w:rsidR="003E43B1" w:rsidRPr="00E965A6" w:rsidRDefault="003E43B1" w:rsidP="00C41407">
      <w:pPr>
        <w:tabs>
          <w:tab w:val="left" w:pos="426"/>
        </w:tabs>
        <w:ind w:right="51"/>
        <w:jc w:val="both"/>
        <w:rPr>
          <w:rFonts w:asciiTheme="majorHAnsi" w:eastAsia="Calibri" w:hAnsiTheme="majorHAnsi" w:cstheme="majorHAnsi"/>
          <w:bCs/>
          <w:iCs/>
          <w:sz w:val="22"/>
          <w:szCs w:val="22"/>
          <w:lang w:eastAsia="es-CL"/>
        </w:rPr>
      </w:pPr>
    </w:p>
    <w:p w14:paraId="5975F244" w14:textId="30477648" w:rsidR="003E43B1" w:rsidRDefault="003E43B1" w:rsidP="00C41407">
      <w:pPr>
        <w:pStyle w:val="Prrafodelista"/>
        <w:numPr>
          <w:ilvl w:val="0"/>
          <w:numId w:val="1"/>
        </w:numPr>
        <w:tabs>
          <w:tab w:val="left" w:pos="426"/>
        </w:tabs>
        <w:spacing w:line="240" w:lineRule="auto"/>
        <w:ind w:left="0" w:right="49" w:firstLine="0"/>
        <w:rPr>
          <w:rFonts w:asciiTheme="majorHAnsi" w:eastAsia="Calibri" w:hAnsiTheme="majorHAnsi" w:cstheme="majorHAnsi"/>
          <w:bCs/>
          <w:iCs/>
          <w:sz w:val="22"/>
          <w:szCs w:val="22"/>
          <w:lang w:val="es-CL" w:eastAsia="es-CL" w:bidi="ar-SA"/>
        </w:rPr>
      </w:pPr>
      <w:r w:rsidRPr="00E965A6">
        <w:rPr>
          <w:rFonts w:asciiTheme="majorHAnsi" w:eastAsia="Calibri" w:hAnsiTheme="majorHAnsi" w:cstheme="majorHAnsi"/>
          <w:bCs/>
          <w:iCs/>
          <w:sz w:val="22"/>
          <w:szCs w:val="22"/>
          <w:lang w:val="es-CL" w:eastAsia="es-CL" w:bidi="ar-SA"/>
        </w:rPr>
        <w:t xml:space="preserve">No ser funcionario directivo de la respectiva entidad compradora; o una persona unida a aquél por los vínculos de parentesco descritos en la letra b) del artículo 54 de la ley N° 18.575; o una sociedad de personas de las que aquél o </w:t>
      </w:r>
      <w:r w:rsidR="004829F8" w:rsidRPr="00E965A6">
        <w:rPr>
          <w:rFonts w:asciiTheme="majorHAnsi" w:eastAsia="Calibri" w:hAnsiTheme="majorHAnsi" w:cstheme="majorHAnsi"/>
          <w:bCs/>
          <w:iCs/>
          <w:sz w:val="22"/>
          <w:szCs w:val="22"/>
          <w:lang w:val="es-CL" w:eastAsia="es-CL" w:bidi="ar-SA"/>
        </w:rPr>
        <w:t>e</w:t>
      </w:r>
      <w:r w:rsidRPr="00E965A6">
        <w:rPr>
          <w:rFonts w:asciiTheme="majorHAnsi" w:eastAsia="Calibri" w:hAnsiTheme="majorHAnsi" w:cstheme="majorHAnsi"/>
          <w:bCs/>
          <w:iCs/>
          <w:sz w:val="22"/>
          <w:szCs w:val="22"/>
          <w:lang w:val="es-CL" w:eastAsia="es-CL" w:bidi="ar-SA"/>
        </w:rPr>
        <w:t xml:space="preserve">sta formen parte; o una sociedad comandita por acciones o anónima cerrada en que aquélla o </w:t>
      </w:r>
      <w:r w:rsidR="004829F8" w:rsidRPr="00E965A6">
        <w:rPr>
          <w:rFonts w:asciiTheme="majorHAnsi" w:eastAsia="Calibri" w:hAnsiTheme="majorHAnsi" w:cstheme="majorHAnsi"/>
          <w:bCs/>
          <w:iCs/>
          <w:sz w:val="22"/>
          <w:szCs w:val="22"/>
          <w:lang w:val="es-CL" w:eastAsia="es-CL" w:bidi="ar-SA"/>
        </w:rPr>
        <w:t>e</w:t>
      </w:r>
      <w:r w:rsidRPr="00E965A6">
        <w:rPr>
          <w:rFonts w:asciiTheme="majorHAnsi" w:eastAsia="Calibri" w:hAnsiTheme="majorHAnsi" w:cstheme="majorHAnsi"/>
          <w:bCs/>
          <w:iCs/>
          <w:sz w:val="22"/>
          <w:szCs w:val="22"/>
          <w:lang w:val="es-CL" w:eastAsia="es-CL" w:bidi="ar-SA"/>
        </w:rPr>
        <w:t xml:space="preserve">sta sea accionista; o una sociedad anónima abierta en que aquél o </w:t>
      </w:r>
      <w:r w:rsidR="004829F8" w:rsidRPr="00E965A6">
        <w:rPr>
          <w:rFonts w:asciiTheme="majorHAnsi" w:eastAsia="Calibri" w:hAnsiTheme="majorHAnsi" w:cstheme="majorHAnsi"/>
          <w:bCs/>
          <w:iCs/>
          <w:sz w:val="22"/>
          <w:szCs w:val="22"/>
          <w:lang w:val="es-CL" w:eastAsia="es-CL" w:bidi="ar-SA"/>
        </w:rPr>
        <w:t>e</w:t>
      </w:r>
      <w:r w:rsidRPr="00E965A6">
        <w:rPr>
          <w:rFonts w:asciiTheme="majorHAnsi" w:eastAsia="Calibri" w:hAnsiTheme="majorHAnsi" w:cstheme="majorHAnsi"/>
          <w:bCs/>
          <w:iCs/>
          <w:sz w:val="22"/>
          <w:szCs w:val="22"/>
          <w:lang w:val="es-CL" w:eastAsia="es-CL" w:bidi="ar-SA"/>
        </w:rPr>
        <w:t xml:space="preserve">sta sean dueños de acciones que representen el 10% o más del capital; o un gerente, administrador, representante o director de cualquiera de las sociedades antedichas. </w:t>
      </w:r>
    </w:p>
    <w:p w14:paraId="3DD9AA24" w14:textId="77777777" w:rsidR="00385FDB" w:rsidRPr="00A82EFD" w:rsidRDefault="00385FDB" w:rsidP="00C41407">
      <w:pPr>
        <w:pStyle w:val="Prrafodelista"/>
        <w:tabs>
          <w:tab w:val="left" w:pos="426"/>
        </w:tabs>
        <w:spacing w:line="240" w:lineRule="auto"/>
        <w:ind w:left="0" w:right="49"/>
        <w:rPr>
          <w:rFonts w:asciiTheme="majorHAnsi" w:eastAsia="Calibri" w:hAnsiTheme="majorHAnsi" w:cstheme="majorHAnsi"/>
          <w:bCs/>
          <w:iCs/>
          <w:sz w:val="22"/>
          <w:szCs w:val="22"/>
          <w:lang w:val="es-CL" w:eastAsia="es-CL" w:bidi="ar-SA"/>
        </w:rPr>
      </w:pPr>
    </w:p>
    <w:p w14:paraId="417CF96A" w14:textId="68C13E93" w:rsidR="003E43B1" w:rsidRPr="00E965A6" w:rsidRDefault="003E43B1" w:rsidP="00C41407">
      <w:pPr>
        <w:pStyle w:val="Prrafodelista"/>
        <w:numPr>
          <w:ilvl w:val="0"/>
          <w:numId w:val="1"/>
        </w:numPr>
        <w:tabs>
          <w:tab w:val="left" w:pos="426"/>
        </w:tabs>
        <w:spacing w:line="240" w:lineRule="auto"/>
        <w:ind w:left="0" w:right="49" w:firstLine="0"/>
        <w:rPr>
          <w:rFonts w:asciiTheme="majorHAnsi" w:eastAsia="Calibri" w:hAnsiTheme="majorHAnsi" w:cstheme="majorHAnsi"/>
          <w:bCs/>
          <w:iCs/>
          <w:sz w:val="22"/>
          <w:szCs w:val="22"/>
          <w:lang w:val="es-CL" w:eastAsia="es-CL" w:bidi="ar-SA"/>
        </w:rPr>
      </w:pPr>
      <w:r w:rsidRPr="00E965A6">
        <w:rPr>
          <w:rFonts w:asciiTheme="majorHAnsi" w:eastAsia="Calibri" w:hAnsiTheme="majorHAnsi" w:cstheme="majorHAnsi"/>
          <w:bCs/>
          <w:iCs/>
          <w:sz w:val="22"/>
          <w:szCs w:val="22"/>
          <w:lang w:val="es-CL" w:eastAsia="es-CL" w:bidi="ar-SA"/>
        </w:rPr>
        <w:t>Tratándose exclusivamente de una persona jurídica, no haber sido condenada conforme a la ley N° 20.393 a la pena de prohibición de celebrar actos y contratos con el Estado, mientras esta pena esté vigente.</w:t>
      </w:r>
    </w:p>
    <w:p w14:paraId="588A72C7" w14:textId="77777777" w:rsidR="000835EC" w:rsidRPr="00E965A6" w:rsidRDefault="000835EC" w:rsidP="00C42DEA">
      <w:pPr>
        <w:pStyle w:val="Prrafodelista"/>
        <w:spacing w:line="240" w:lineRule="auto"/>
        <w:ind w:left="0" w:right="49"/>
        <w:rPr>
          <w:rFonts w:asciiTheme="majorHAnsi" w:eastAsia="Calibri" w:hAnsiTheme="majorHAnsi" w:cstheme="majorHAnsi"/>
          <w:bCs/>
          <w:iCs/>
          <w:sz w:val="22"/>
          <w:szCs w:val="22"/>
          <w:lang w:val="es-CL" w:eastAsia="es-CL" w:bidi="ar-SA"/>
        </w:rPr>
      </w:pPr>
    </w:p>
    <w:p w14:paraId="72791DCA" w14:textId="77777777" w:rsidR="003E43B1" w:rsidRPr="00E965A6" w:rsidRDefault="003E43B1" w:rsidP="00C42DEA">
      <w:pPr>
        <w:ind w:right="49"/>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A fin de acreditar el cumplimiento de dichos requisitos, los oferentes deberán presentar una “Declaración jurada de requisitos para ofertar”, la cual será generada completamente en línea a través de </w:t>
      </w:r>
      <w:hyperlink r:id="rId16" w:history="1">
        <w:r w:rsidRPr="00E965A6">
          <w:rPr>
            <w:rFonts w:asciiTheme="majorHAnsi" w:eastAsia="Calibri" w:hAnsiTheme="majorHAnsi" w:cstheme="majorHAnsi"/>
            <w:bCs/>
            <w:iCs/>
            <w:sz w:val="22"/>
            <w:szCs w:val="22"/>
            <w:lang w:eastAsia="es-CL"/>
          </w:rPr>
          <w:t>www.mercadopublico.cl</w:t>
        </w:r>
      </w:hyperlink>
      <w:r w:rsidRPr="00E965A6">
        <w:rPr>
          <w:rFonts w:asciiTheme="majorHAnsi" w:eastAsia="Calibri" w:hAnsiTheme="majorHAnsi" w:cstheme="majorHAnsi"/>
          <w:bCs/>
          <w:iCs/>
          <w:sz w:val="22"/>
          <w:szCs w:val="22"/>
          <w:lang w:eastAsia="es-CL"/>
        </w:rPr>
        <w:t xml:space="preserve"> en el módulo de presentación de las ofertas. Sin perjuicio de lo anterior, la entidad licitante podrá verificar la veracidad de la información entregada en la declaración, en cualquier momento, a través de los medios oficiales disponibles. </w:t>
      </w:r>
    </w:p>
    <w:p w14:paraId="2B78B6C2" w14:textId="77777777" w:rsidR="003E43B1" w:rsidRPr="00E965A6" w:rsidRDefault="003E43B1" w:rsidP="00C42DEA">
      <w:pPr>
        <w:ind w:right="-2"/>
        <w:jc w:val="both"/>
        <w:rPr>
          <w:rFonts w:asciiTheme="majorHAnsi" w:eastAsia="Calibri" w:hAnsiTheme="majorHAnsi" w:cstheme="majorHAnsi"/>
          <w:bCs/>
          <w:iCs/>
          <w:sz w:val="22"/>
          <w:szCs w:val="22"/>
          <w:lang w:eastAsia="es-CL"/>
        </w:rPr>
      </w:pPr>
    </w:p>
    <w:p w14:paraId="7CAA46E4" w14:textId="021E9E6D" w:rsidR="0061675E" w:rsidRPr="00E965A6" w:rsidRDefault="003E43B1" w:rsidP="00C42DEA">
      <w:pPr>
        <w:ind w:right="-2"/>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En caso de que los antecedentes administrativos solicitados en esta sección no sean entregados y/o completados en forma correcta y oportuna, se desestimará la propuesta, no será evaluada y será declarada </w:t>
      </w:r>
      <w:r w:rsidRPr="00E965A6">
        <w:rPr>
          <w:rFonts w:asciiTheme="majorHAnsi" w:eastAsia="Calibri" w:hAnsiTheme="majorHAnsi" w:cstheme="majorHAnsi"/>
          <w:b/>
          <w:iCs/>
          <w:sz w:val="22"/>
          <w:szCs w:val="22"/>
          <w:u w:val="single"/>
          <w:lang w:eastAsia="es-CL"/>
        </w:rPr>
        <w:t>inadmisible</w:t>
      </w:r>
      <w:r w:rsidRPr="00E965A6">
        <w:rPr>
          <w:rFonts w:asciiTheme="majorHAnsi" w:eastAsia="Calibri" w:hAnsiTheme="majorHAnsi" w:cstheme="majorHAnsi"/>
          <w:bCs/>
          <w:iCs/>
          <w:sz w:val="22"/>
          <w:szCs w:val="22"/>
          <w:lang w:eastAsia="es-CL"/>
        </w:rPr>
        <w:t>.</w:t>
      </w:r>
    </w:p>
    <w:p w14:paraId="6CBB3D12" w14:textId="77777777" w:rsidR="0061675E" w:rsidRPr="00E965A6" w:rsidRDefault="0061675E" w:rsidP="00C42DEA">
      <w:pPr>
        <w:ind w:right="-2"/>
        <w:jc w:val="both"/>
        <w:rPr>
          <w:rFonts w:asciiTheme="majorHAnsi" w:eastAsia="Calibri" w:hAnsiTheme="majorHAnsi" w:cstheme="majorHAnsi"/>
          <w:bCs/>
          <w:iCs/>
          <w:sz w:val="22"/>
          <w:szCs w:val="22"/>
          <w:lang w:eastAsia="es-CL"/>
        </w:rPr>
      </w:pPr>
    </w:p>
    <w:p w14:paraId="143C8D8C" w14:textId="19F3B9CC" w:rsidR="004E094E" w:rsidRPr="00125A06" w:rsidRDefault="004E094E" w:rsidP="00D1138D">
      <w:pPr>
        <w:pStyle w:val="Ttulo1"/>
        <w:numPr>
          <w:ilvl w:val="0"/>
          <w:numId w:val="13"/>
        </w:numPr>
        <w:spacing w:before="0"/>
        <w:jc w:val="both"/>
        <w:rPr>
          <w:rFonts w:cstheme="majorHAnsi"/>
          <w:b/>
          <w:color w:val="auto"/>
          <w:sz w:val="22"/>
          <w:szCs w:val="22"/>
        </w:rPr>
      </w:pPr>
      <w:bookmarkStart w:id="13" w:name="_Hlk139012382"/>
      <w:bookmarkEnd w:id="12"/>
      <w:r w:rsidRPr="00E965A6">
        <w:rPr>
          <w:rFonts w:cstheme="majorHAnsi"/>
          <w:b/>
          <w:color w:val="auto"/>
          <w:sz w:val="22"/>
          <w:szCs w:val="22"/>
        </w:rPr>
        <w:t>Instrucciones para la Presentación de Ofertas</w:t>
      </w:r>
      <w:r w:rsidR="005D7E0B" w:rsidRPr="00E965A6">
        <w:rPr>
          <w:rFonts w:cstheme="majorHAnsi"/>
          <w:b/>
          <w:color w:val="auto"/>
          <w:sz w:val="22"/>
          <w:szCs w:val="22"/>
        </w:rPr>
        <w:t>.</w:t>
      </w:r>
      <w:bookmarkEnd w:id="13"/>
    </w:p>
    <w:tbl>
      <w:tblPr>
        <w:tblW w:w="9214" w:type="dxa"/>
        <w:tblInd w:w="-1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843"/>
        <w:gridCol w:w="7371"/>
      </w:tblGrid>
      <w:tr w:rsidR="004E094E" w:rsidRPr="00E965A6" w14:paraId="09F0653F" w14:textId="77777777" w:rsidTr="001A118D">
        <w:trPr>
          <w:trHeight w:val="660"/>
        </w:trPr>
        <w:tc>
          <w:tcPr>
            <w:tcW w:w="1843" w:type="dxa"/>
            <w:shd w:val="clear" w:color="auto" w:fill="auto"/>
          </w:tcPr>
          <w:p w14:paraId="720EEA2E" w14:textId="77777777" w:rsidR="004E094E" w:rsidRPr="00E965A6" w:rsidRDefault="004E094E" w:rsidP="00C42DEA">
            <w:pPr>
              <w:jc w:val="both"/>
              <w:rPr>
                <w:rFonts w:asciiTheme="majorHAnsi" w:eastAsia="Calibri" w:hAnsiTheme="majorHAnsi" w:cstheme="majorHAnsi"/>
                <w:b/>
                <w:sz w:val="22"/>
                <w:szCs w:val="22"/>
                <w:lang w:eastAsia="es-CL"/>
              </w:rPr>
            </w:pPr>
            <w:bookmarkStart w:id="14" w:name="_Hlk139012395"/>
            <w:r w:rsidRPr="00E965A6">
              <w:rPr>
                <w:rFonts w:asciiTheme="majorHAnsi" w:eastAsia="Calibri" w:hAnsiTheme="majorHAnsi" w:cstheme="majorHAnsi"/>
                <w:b/>
                <w:sz w:val="22"/>
                <w:szCs w:val="22"/>
                <w:lang w:eastAsia="es-CL"/>
              </w:rPr>
              <w:t>Presentar Ofertas por Sistema.</w:t>
            </w:r>
          </w:p>
        </w:tc>
        <w:tc>
          <w:tcPr>
            <w:tcW w:w="7371" w:type="dxa"/>
            <w:shd w:val="clear" w:color="auto" w:fill="auto"/>
          </w:tcPr>
          <w:p w14:paraId="413ADB00" w14:textId="77777777" w:rsidR="004E094E" w:rsidRPr="00E965A6" w:rsidRDefault="004E094E"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Obligatorio.</w:t>
            </w:r>
          </w:p>
        </w:tc>
      </w:tr>
      <w:tr w:rsidR="004E094E" w:rsidRPr="00E965A6" w14:paraId="0C3C8A27" w14:textId="77777777" w:rsidTr="0066557E">
        <w:trPr>
          <w:trHeight w:val="2551"/>
        </w:trPr>
        <w:tc>
          <w:tcPr>
            <w:tcW w:w="1843" w:type="dxa"/>
            <w:shd w:val="clear" w:color="auto" w:fill="auto"/>
          </w:tcPr>
          <w:p w14:paraId="6668D7FC" w14:textId="77777777" w:rsidR="004E094E" w:rsidRPr="00E965A6" w:rsidRDefault="004E094E"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Anexos Administrativos.</w:t>
            </w:r>
          </w:p>
        </w:tc>
        <w:tc>
          <w:tcPr>
            <w:tcW w:w="7371" w:type="dxa"/>
            <w:shd w:val="clear" w:color="auto" w:fill="auto"/>
          </w:tcPr>
          <w:p w14:paraId="7F68E57B" w14:textId="77777777" w:rsidR="003572A4" w:rsidRPr="00E965A6" w:rsidRDefault="003572A4" w:rsidP="00C42DEA">
            <w:pPr>
              <w:jc w:val="both"/>
              <w:rPr>
                <w:rFonts w:asciiTheme="majorHAnsi" w:eastAsia="Calibri" w:hAnsiTheme="majorHAnsi" w:cstheme="majorHAnsi"/>
                <w:b/>
                <w:bCs/>
                <w:sz w:val="22"/>
                <w:szCs w:val="22"/>
                <w:lang w:eastAsia="es-CL"/>
              </w:rPr>
            </w:pPr>
            <w:r w:rsidRPr="00E965A6">
              <w:rPr>
                <w:rFonts w:asciiTheme="majorHAnsi" w:eastAsia="Calibri" w:hAnsiTheme="majorHAnsi" w:cstheme="majorHAnsi"/>
                <w:b/>
                <w:bCs/>
                <w:sz w:val="22"/>
                <w:szCs w:val="22"/>
                <w:lang w:eastAsia="es-CL"/>
              </w:rPr>
              <w:t>Anexo N° 1 Identificación del Oferente.</w:t>
            </w:r>
          </w:p>
          <w:p w14:paraId="76389DC9" w14:textId="77777777" w:rsidR="003572A4" w:rsidRPr="00E965A6" w:rsidRDefault="003572A4" w:rsidP="00C42DEA">
            <w:pPr>
              <w:jc w:val="both"/>
              <w:rPr>
                <w:rFonts w:asciiTheme="majorHAnsi" w:eastAsia="Calibri" w:hAnsiTheme="majorHAnsi" w:cstheme="majorHAnsi"/>
                <w:b/>
                <w:bCs/>
                <w:sz w:val="22"/>
                <w:szCs w:val="22"/>
                <w:lang w:eastAsia="es-CL"/>
              </w:rPr>
            </w:pPr>
            <w:r w:rsidRPr="00E965A6">
              <w:rPr>
                <w:rFonts w:asciiTheme="majorHAnsi" w:eastAsia="Calibri" w:hAnsiTheme="majorHAnsi" w:cstheme="majorHAnsi"/>
                <w:b/>
                <w:bCs/>
                <w:sz w:val="22"/>
                <w:szCs w:val="22"/>
                <w:lang w:eastAsia="es-CL"/>
              </w:rPr>
              <w:t>Anexo N° 2 Declaración Jurada de Habilidad.</w:t>
            </w:r>
          </w:p>
          <w:p w14:paraId="420E9F7A" w14:textId="59A824B4" w:rsidR="003572A4" w:rsidRPr="00E965A6" w:rsidRDefault="003572A4" w:rsidP="00C42DEA">
            <w:pPr>
              <w:jc w:val="both"/>
              <w:rPr>
                <w:rFonts w:asciiTheme="majorHAnsi" w:eastAsia="Calibri" w:hAnsiTheme="majorHAnsi" w:cstheme="majorHAnsi"/>
                <w:b/>
                <w:bCs/>
                <w:sz w:val="22"/>
                <w:szCs w:val="22"/>
                <w:lang w:eastAsia="es-CL"/>
              </w:rPr>
            </w:pPr>
            <w:r w:rsidRPr="00E965A6">
              <w:rPr>
                <w:rFonts w:asciiTheme="majorHAnsi" w:eastAsia="Calibri" w:hAnsiTheme="majorHAnsi" w:cstheme="majorHAnsi"/>
                <w:b/>
                <w:bCs/>
                <w:sz w:val="22"/>
                <w:szCs w:val="22"/>
                <w:lang w:eastAsia="es-CL"/>
              </w:rPr>
              <w:t>Anexo N° 3 Declaración Jurada de Cumplimiento de Obligaciones Laborales y Previsionales.</w:t>
            </w:r>
          </w:p>
          <w:p w14:paraId="5D6ED186" w14:textId="77777777" w:rsidR="003572A4" w:rsidRPr="00E965A6" w:rsidRDefault="003572A4" w:rsidP="00C42DEA">
            <w:pPr>
              <w:jc w:val="both"/>
              <w:rPr>
                <w:rFonts w:asciiTheme="majorHAnsi" w:eastAsia="Calibri" w:hAnsiTheme="majorHAnsi" w:cstheme="majorHAnsi"/>
                <w:b/>
                <w:bCs/>
                <w:sz w:val="22"/>
                <w:szCs w:val="22"/>
                <w:lang w:eastAsia="es-CL"/>
              </w:rPr>
            </w:pPr>
          </w:p>
          <w:p w14:paraId="5F32BDEE" w14:textId="4608DF64" w:rsidR="004E094E" w:rsidRPr="00E965A6" w:rsidRDefault="004E094E"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b/>
                <w:bCs/>
                <w:sz w:val="22"/>
                <w:szCs w:val="22"/>
                <w:lang w:eastAsia="es-CL"/>
              </w:rPr>
              <w:t>Declaración jurada online</w:t>
            </w:r>
            <w:r w:rsidRPr="00E965A6">
              <w:rPr>
                <w:rFonts w:asciiTheme="majorHAnsi" w:eastAsia="Calibri" w:hAnsiTheme="majorHAnsi" w:cstheme="majorHAnsi"/>
                <w:sz w:val="22"/>
                <w:szCs w:val="22"/>
                <w:lang w:eastAsia="es-CL"/>
              </w:rPr>
              <w:t xml:space="preserve">: Los oferentes deberán presentar una </w:t>
            </w:r>
            <w:r w:rsidRPr="00E965A6">
              <w:rPr>
                <w:rFonts w:asciiTheme="majorHAnsi" w:eastAsia="Calibri" w:hAnsiTheme="majorHAnsi" w:cstheme="majorHAnsi"/>
                <w:b/>
                <w:bCs/>
                <w:sz w:val="22"/>
                <w:szCs w:val="22"/>
                <w:lang w:eastAsia="es-CL"/>
              </w:rPr>
              <w:t>“Declaración jurada de requisitos para ofertar”,</w:t>
            </w:r>
            <w:r w:rsidRPr="00E965A6">
              <w:rPr>
                <w:rFonts w:asciiTheme="majorHAnsi" w:eastAsia="Calibri" w:hAnsiTheme="majorHAnsi" w:cstheme="majorHAnsi"/>
                <w:sz w:val="22"/>
                <w:szCs w:val="22"/>
                <w:lang w:eastAsia="es-CL"/>
              </w:rPr>
              <w:t xml:space="preserve"> la cual será generada completamente en línea a través de </w:t>
            </w:r>
            <w:hyperlink r:id="rId17" w:history="1">
              <w:r w:rsidRPr="00E965A6">
                <w:rPr>
                  <w:rFonts w:asciiTheme="majorHAnsi" w:eastAsia="Calibri" w:hAnsiTheme="majorHAnsi" w:cstheme="majorHAnsi"/>
                  <w:sz w:val="22"/>
                  <w:szCs w:val="22"/>
                  <w:lang w:eastAsia="es-CL"/>
                </w:rPr>
                <w:t>www.mercadopublico.cl</w:t>
              </w:r>
            </w:hyperlink>
            <w:r w:rsidRPr="00E965A6">
              <w:rPr>
                <w:rFonts w:asciiTheme="majorHAnsi" w:eastAsia="Calibri" w:hAnsiTheme="majorHAnsi" w:cstheme="majorHAnsi"/>
                <w:sz w:val="22"/>
                <w:szCs w:val="22"/>
                <w:lang w:eastAsia="es-CL"/>
              </w:rPr>
              <w:t xml:space="preserve"> en el módulo de presentación de las ofertas.</w:t>
            </w:r>
          </w:p>
          <w:p w14:paraId="38AD3611" w14:textId="77777777" w:rsidR="004E094E" w:rsidRPr="00E965A6" w:rsidRDefault="004E094E" w:rsidP="00C42DEA">
            <w:pPr>
              <w:jc w:val="both"/>
              <w:rPr>
                <w:rFonts w:asciiTheme="majorHAnsi" w:eastAsia="Calibri" w:hAnsiTheme="majorHAnsi" w:cstheme="majorHAnsi"/>
                <w:sz w:val="22"/>
                <w:szCs w:val="22"/>
                <w:lang w:eastAsia="es-CL"/>
              </w:rPr>
            </w:pPr>
          </w:p>
          <w:p w14:paraId="32FE97D1" w14:textId="15D852CF" w:rsidR="0090216E" w:rsidRPr="00E965A6" w:rsidRDefault="0090216E" w:rsidP="00C42DEA">
            <w:pPr>
              <w:jc w:val="both"/>
              <w:rPr>
                <w:rFonts w:asciiTheme="majorHAnsi" w:eastAsia="Calibri" w:hAnsiTheme="majorHAnsi" w:cstheme="majorHAnsi"/>
                <w:b/>
                <w:bCs/>
                <w:sz w:val="22"/>
                <w:szCs w:val="22"/>
                <w:lang w:eastAsia="es-CL"/>
              </w:rPr>
            </w:pPr>
            <w:r w:rsidRPr="00E965A6">
              <w:rPr>
                <w:rFonts w:asciiTheme="majorHAnsi" w:eastAsia="Calibri" w:hAnsiTheme="majorHAnsi" w:cstheme="majorHAnsi"/>
                <w:b/>
                <w:bCs/>
                <w:sz w:val="22"/>
                <w:szCs w:val="22"/>
                <w:lang w:eastAsia="es-CL"/>
              </w:rPr>
              <w:t>Unión Temporal de Proveedores (UTP):</w:t>
            </w:r>
          </w:p>
          <w:p w14:paraId="6C596CF0" w14:textId="5BCCBB1C" w:rsidR="003572A4" w:rsidRPr="00E965A6" w:rsidRDefault="0090216E"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 xml:space="preserve">Solo en el caso de que la oferta sea presentada por una unión temporal de proveedores deberán presentar obligatoriamente la siguiente documentación en </w:t>
            </w:r>
            <w:r w:rsidRPr="00E965A6">
              <w:rPr>
                <w:rFonts w:asciiTheme="majorHAnsi" w:eastAsia="Calibri" w:hAnsiTheme="majorHAnsi" w:cstheme="majorHAnsi"/>
                <w:sz w:val="22"/>
                <w:szCs w:val="22"/>
                <w:lang w:eastAsia="es-CL"/>
              </w:rPr>
              <w:lastRenderedPageBreak/>
              <w:t xml:space="preserve">su totalidad, en caso contrario, ésta no será sujeta a aclaración y la oferta será declarada inadmisible: </w:t>
            </w:r>
          </w:p>
          <w:p w14:paraId="7EA372AD" w14:textId="5C6D68C6" w:rsidR="004E094E" w:rsidRPr="00E965A6" w:rsidRDefault="004E094E"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b/>
                <w:bCs/>
                <w:sz w:val="22"/>
                <w:szCs w:val="22"/>
                <w:lang w:eastAsia="es-CL"/>
              </w:rPr>
              <w:t>Anexo N°</w:t>
            </w:r>
            <w:r w:rsidR="00E52ADC" w:rsidRPr="00E965A6">
              <w:rPr>
                <w:rFonts w:asciiTheme="majorHAnsi" w:eastAsia="Calibri" w:hAnsiTheme="majorHAnsi" w:cstheme="majorHAnsi"/>
                <w:b/>
                <w:bCs/>
                <w:sz w:val="22"/>
                <w:szCs w:val="22"/>
                <w:lang w:eastAsia="es-CL"/>
              </w:rPr>
              <w:t>4</w:t>
            </w:r>
            <w:r w:rsidRPr="00E965A6">
              <w:rPr>
                <w:rFonts w:asciiTheme="majorHAnsi" w:eastAsia="Calibri" w:hAnsiTheme="majorHAnsi" w:cstheme="majorHAnsi"/>
                <w:sz w:val="22"/>
                <w:szCs w:val="22"/>
                <w:lang w:eastAsia="es-CL"/>
              </w:rPr>
              <w:t xml:space="preserve">. </w:t>
            </w:r>
            <w:r w:rsidRPr="00E965A6">
              <w:rPr>
                <w:rFonts w:asciiTheme="majorHAnsi" w:eastAsia="Calibri" w:hAnsiTheme="majorHAnsi" w:cstheme="majorHAnsi"/>
                <w:b/>
                <w:bCs/>
                <w:sz w:val="22"/>
                <w:szCs w:val="22"/>
                <w:lang w:eastAsia="es-CL"/>
              </w:rPr>
              <w:t xml:space="preserve">Declaración para Uniones Temporales de Proveedores: </w:t>
            </w:r>
            <w:r w:rsidRPr="00E965A6">
              <w:rPr>
                <w:rFonts w:asciiTheme="majorHAnsi" w:eastAsia="Calibri" w:hAnsiTheme="majorHAnsi" w:cstheme="majorHAnsi"/>
                <w:sz w:val="22"/>
                <w:szCs w:val="22"/>
                <w:lang w:eastAsia="es-CL"/>
              </w:rPr>
              <w:t xml:space="preserve">Declaración para Uniones Temporales de Proveedores:  </w:t>
            </w:r>
            <w:r w:rsidR="00E354EC" w:rsidRPr="00E965A6">
              <w:rPr>
                <w:rFonts w:asciiTheme="majorHAnsi" w:eastAsia="Calibri" w:hAnsiTheme="majorHAnsi" w:cstheme="majorHAnsi"/>
                <w:sz w:val="22"/>
                <w:szCs w:val="22"/>
                <w:lang w:eastAsia="es-CL"/>
              </w:rPr>
              <w:t>D</w:t>
            </w:r>
            <w:r w:rsidRPr="00E965A6">
              <w:rPr>
                <w:rFonts w:asciiTheme="majorHAnsi" w:eastAsia="Calibri" w:hAnsiTheme="majorHAnsi" w:cstheme="majorHAnsi"/>
                <w:sz w:val="22"/>
                <w:szCs w:val="22"/>
                <w:lang w:eastAsia="es-CL"/>
              </w:rPr>
              <w:t xml:space="preserve">ebe ser presentado </w:t>
            </w:r>
            <w:r w:rsidR="002F2BCE" w:rsidRPr="00E965A6">
              <w:rPr>
                <w:rFonts w:asciiTheme="majorHAnsi" w:eastAsia="Calibri" w:hAnsiTheme="majorHAnsi" w:cstheme="majorHAnsi"/>
                <w:sz w:val="22"/>
                <w:szCs w:val="22"/>
                <w:lang w:eastAsia="es-CL"/>
              </w:rPr>
              <w:t xml:space="preserve">por el </w:t>
            </w:r>
            <w:r w:rsidRPr="00E965A6">
              <w:rPr>
                <w:rFonts w:asciiTheme="majorHAnsi" w:eastAsia="Calibri" w:hAnsiTheme="majorHAnsi" w:cstheme="majorHAnsi"/>
                <w:sz w:val="22"/>
                <w:szCs w:val="22"/>
                <w:lang w:eastAsia="es-CL"/>
              </w:rPr>
              <w:t>miembro de la UTP que presente la oferta en el Sistema de Información</w:t>
            </w:r>
            <w:r w:rsidR="0001048C" w:rsidRPr="00E965A6">
              <w:rPr>
                <w:rFonts w:asciiTheme="majorHAnsi" w:eastAsia="Calibri" w:hAnsiTheme="majorHAnsi" w:cstheme="majorHAnsi"/>
                <w:sz w:val="22"/>
                <w:szCs w:val="22"/>
                <w:lang w:eastAsia="es-CL"/>
              </w:rPr>
              <w:t xml:space="preserve"> y quien realiza la declaración a través de la “Declaración jurada de requisitos para ofertar” electrónica presentada junto a la oferta</w:t>
            </w:r>
            <w:r w:rsidR="000349D4" w:rsidRPr="00E965A6">
              <w:rPr>
                <w:rFonts w:asciiTheme="majorHAnsi" w:eastAsia="Calibri" w:hAnsiTheme="majorHAnsi" w:cstheme="majorHAnsi"/>
                <w:sz w:val="22"/>
                <w:szCs w:val="22"/>
                <w:lang w:eastAsia="es-CL"/>
              </w:rPr>
              <w:t>.</w:t>
            </w:r>
          </w:p>
          <w:p w14:paraId="50B62C90" w14:textId="65EFAC40" w:rsidR="004E094E" w:rsidRPr="00E965A6" w:rsidRDefault="008803F4"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Las ofertas presentadas por una Unión Temporal de Proveedores (UTP) deberán contar con un apoderado</w:t>
            </w:r>
            <w:r w:rsidR="000349D4" w:rsidRPr="00E965A6">
              <w:rPr>
                <w:rFonts w:asciiTheme="majorHAnsi" w:eastAsia="Calibri" w:hAnsiTheme="majorHAnsi" w:cstheme="majorHAnsi"/>
                <w:sz w:val="22"/>
                <w:szCs w:val="22"/>
                <w:lang w:eastAsia="es-CL"/>
              </w:rPr>
              <w:t>, el cual debe corresponder a un integrante de la misma, ya sea persona natural o jurídica. En el caso que el apoderado sea una persona jurídica, ésta deberá actuar a través de su representante legal para ejercer sus facultades.</w:t>
            </w:r>
          </w:p>
          <w:p w14:paraId="3074CF2C" w14:textId="1165656D" w:rsidR="00443034" w:rsidRPr="00E965A6" w:rsidRDefault="00684CF0"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En caso de no presentarse debidamente la declaración jurada online constatando la ausencia de conflictos de interés e inhabilidades por condenas, o no presentarse el Anexo N°</w:t>
            </w:r>
            <w:r w:rsidR="00E52ADC" w:rsidRPr="00E965A6">
              <w:rPr>
                <w:rFonts w:asciiTheme="majorHAnsi" w:eastAsia="Calibri" w:hAnsiTheme="majorHAnsi" w:cstheme="majorHAnsi"/>
                <w:sz w:val="22"/>
                <w:szCs w:val="22"/>
                <w:lang w:eastAsia="es-CL"/>
              </w:rPr>
              <w:t>4</w:t>
            </w:r>
            <w:r w:rsidRPr="00E965A6">
              <w:rPr>
                <w:rFonts w:asciiTheme="majorHAnsi" w:eastAsia="Calibri" w:hAnsiTheme="majorHAnsi" w:cstheme="majorHAnsi"/>
                <w:sz w:val="22"/>
                <w:szCs w:val="22"/>
                <w:lang w:eastAsia="es-CL"/>
              </w:rPr>
              <w:t xml:space="preserve">, la oferta será declarada </w:t>
            </w:r>
            <w:r w:rsidRPr="00E965A6">
              <w:rPr>
                <w:rFonts w:asciiTheme="majorHAnsi" w:eastAsia="Calibri" w:hAnsiTheme="majorHAnsi" w:cstheme="majorHAnsi"/>
                <w:b/>
                <w:bCs/>
                <w:sz w:val="22"/>
                <w:szCs w:val="22"/>
                <w:u w:val="single"/>
                <w:lang w:eastAsia="es-CL"/>
              </w:rPr>
              <w:t>inadmisible</w:t>
            </w:r>
            <w:r w:rsidRPr="00E965A6">
              <w:rPr>
                <w:rFonts w:asciiTheme="majorHAnsi" w:eastAsia="Calibri" w:hAnsiTheme="majorHAnsi" w:cstheme="majorHAnsi"/>
                <w:sz w:val="22"/>
                <w:szCs w:val="22"/>
                <w:lang w:eastAsia="es-CL"/>
              </w:rPr>
              <w:t>.</w:t>
            </w:r>
          </w:p>
        </w:tc>
      </w:tr>
      <w:tr w:rsidR="003572A4" w:rsidRPr="00E965A6" w14:paraId="7A40BE74" w14:textId="77777777" w:rsidTr="001A118D">
        <w:trPr>
          <w:trHeight w:val="1550"/>
        </w:trPr>
        <w:tc>
          <w:tcPr>
            <w:tcW w:w="1843" w:type="dxa"/>
            <w:shd w:val="clear" w:color="auto" w:fill="auto"/>
          </w:tcPr>
          <w:p w14:paraId="75A37C76" w14:textId="339D1E80" w:rsidR="003572A4" w:rsidRPr="001A118D" w:rsidRDefault="003572A4" w:rsidP="00C42DEA">
            <w:pPr>
              <w:jc w:val="both"/>
              <w:rPr>
                <w:rFonts w:asciiTheme="majorHAnsi" w:eastAsia="Calibri" w:hAnsiTheme="majorHAnsi" w:cstheme="majorHAnsi"/>
                <w:b/>
                <w:sz w:val="22"/>
                <w:szCs w:val="22"/>
                <w:lang w:eastAsia="es-CL"/>
              </w:rPr>
            </w:pPr>
            <w:r w:rsidRPr="001A118D">
              <w:rPr>
                <w:rFonts w:asciiTheme="majorHAnsi" w:eastAsia="Calibri" w:hAnsiTheme="majorHAnsi" w:cstheme="majorHAnsi"/>
                <w:b/>
                <w:sz w:val="22"/>
                <w:szCs w:val="22"/>
                <w:lang w:eastAsia="es-CL"/>
              </w:rPr>
              <w:lastRenderedPageBreak/>
              <w:t>Anexos Económicos.</w:t>
            </w:r>
          </w:p>
        </w:tc>
        <w:tc>
          <w:tcPr>
            <w:tcW w:w="7371" w:type="dxa"/>
            <w:shd w:val="clear" w:color="auto" w:fill="auto"/>
            <w:vAlign w:val="center"/>
          </w:tcPr>
          <w:p w14:paraId="2DA7F2C3" w14:textId="095B66E9" w:rsidR="003572A4" w:rsidRPr="001A118D" w:rsidRDefault="003572A4" w:rsidP="00C42DEA">
            <w:pPr>
              <w:jc w:val="both"/>
              <w:rPr>
                <w:rFonts w:asciiTheme="majorHAnsi" w:eastAsia="Calibri" w:hAnsiTheme="majorHAnsi" w:cstheme="majorHAnsi"/>
                <w:sz w:val="22"/>
                <w:szCs w:val="22"/>
                <w:lang w:eastAsia="es-CL"/>
              </w:rPr>
            </w:pPr>
            <w:bookmarkStart w:id="15" w:name="_Hlk150844985"/>
            <w:bookmarkStart w:id="16" w:name="_Hlk150844756"/>
            <w:r w:rsidRPr="001A118D">
              <w:rPr>
                <w:rFonts w:asciiTheme="majorHAnsi" w:eastAsia="Calibri" w:hAnsiTheme="majorHAnsi" w:cstheme="majorHAnsi"/>
                <w:b/>
                <w:bCs/>
                <w:sz w:val="22"/>
                <w:szCs w:val="22"/>
                <w:lang w:eastAsia="es-CL"/>
              </w:rPr>
              <w:t>Anexo N°</w:t>
            </w:r>
            <w:r w:rsidR="00453B3D" w:rsidRPr="001A118D">
              <w:rPr>
                <w:rFonts w:asciiTheme="majorHAnsi" w:eastAsia="Calibri" w:hAnsiTheme="majorHAnsi" w:cstheme="majorHAnsi"/>
                <w:b/>
                <w:bCs/>
                <w:sz w:val="22"/>
                <w:szCs w:val="22"/>
                <w:lang w:eastAsia="es-CL"/>
              </w:rPr>
              <w:t>5</w:t>
            </w:r>
            <w:r w:rsidRPr="001A118D">
              <w:rPr>
                <w:rFonts w:asciiTheme="majorHAnsi" w:eastAsia="Calibri" w:hAnsiTheme="majorHAnsi" w:cstheme="majorHAnsi"/>
                <w:b/>
                <w:bCs/>
                <w:sz w:val="22"/>
                <w:szCs w:val="22"/>
                <w:lang w:eastAsia="es-CL"/>
              </w:rPr>
              <w:t xml:space="preserve">: </w:t>
            </w:r>
            <w:r w:rsidRPr="001A118D">
              <w:rPr>
                <w:rFonts w:asciiTheme="majorHAnsi" w:eastAsia="Calibri" w:hAnsiTheme="majorHAnsi" w:cstheme="majorHAnsi"/>
                <w:b/>
                <w:sz w:val="22"/>
                <w:szCs w:val="22"/>
                <w:lang w:eastAsia="es-CL"/>
              </w:rPr>
              <w:t>Oferta económica</w:t>
            </w:r>
            <w:r w:rsidRPr="001A118D">
              <w:rPr>
                <w:rFonts w:asciiTheme="majorHAnsi" w:eastAsia="Calibri" w:hAnsiTheme="majorHAnsi" w:cstheme="majorHAnsi"/>
                <w:sz w:val="22"/>
                <w:szCs w:val="22"/>
                <w:lang w:eastAsia="es-CL"/>
              </w:rPr>
              <w:t xml:space="preserve"> </w:t>
            </w:r>
            <w:bookmarkEnd w:id="15"/>
            <w:bookmarkEnd w:id="16"/>
          </w:p>
          <w:p w14:paraId="1F18E9A6" w14:textId="77777777" w:rsidR="003572A4" w:rsidRPr="001A118D" w:rsidRDefault="003572A4" w:rsidP="00C42DEA">
            <w:pPr>
              <w:jc w:val="both"/>
              <w:rPr>
                <w:rFonts w:asciiTheme="majorHAnsi" w:eastAsia="Calibri" w:hAnsiTheme="majorHAnsi" w:cstheme="majorHAnsi"/>
                <w:sz w:val="22"/>
                <w:szCs w:val="22"/>
                <w:lang w:eastAsia="es-CL"/>
              </w:rPr>
            </w:pPr>
            <w:r w:rsidRPr="001A118D">
              <w:rPr>
                <w:rFonts w:asciiTheme="majorHAnsi" w:eastAsia="Calibri" w:hAnsiTheme="majorHAnsi" w:cstheme="majorHAnsi"/>
                <w:sz w:val="22"/>
                <w:szCs w:val="22"/>
                <w:lang w:eastAsia="es-CL"/>
              </w:rPr>
              <w:t xml:space="preserve">El anexo referido debe ser ingresado a través del sistema </w:t>
            </w:r>
            <w:hyperlink r:id="rId18">
              <w:r w:rsidRPr="001A118D">
                <w:rPr>
                  <w:rFonts w:asciiTheme="majorHAnsi" w:eastAsia="Calibri" w:hAnsiTheme="majorHAnsi" w:cstheme="majorHAnsi"/>
                  <w:sz w:val="22"/>
                  <w:szCs w:val="22"/>
                  <w:lang w:eastAsia="es-CL"/>
                </w:rPr>
                <w:t>www.mercadopublico.cl</w:t>
              </w:r>
            </w:hyperlink>
            <w:r w:rsidRPr="001A118D">
              <w:rPr>
                <w:rFonts w:asciiTheme="majorHAnsi" w:eastAsia="Calibri" w:hAnsiTheme="majorHAnsi" w:cstheme="majorHAnsi"/>
                <w:sz w:val="22"/>
                <w:szCs w:val="22"/>
                <w:lang w:eastAsia="es-CL"/>
              </w:rPr>
              <w:t xml:space="preserve"> , en la sección Anexos Económicos.</w:t>
            </w:r>
          </w:p>
          <w:p w14:paraId="446BE519" w14:textId="3B8C0F7F" w:rsidR="003572A4" w:rsidRPr="001A118D" w:rsidRDefault="003572A4" w:rsidP="00C42DEA">
            <w:pPr>
              <w:jc w:val="both"/>
              <w:rPr>
                <w:rFonts w:asciiTheme="majorHAnsi" w:eastAsia="Calibri" w:hAnsiTheme="majorHAnsi" w:cstheme="majorHAnsi"/>
                <w:sz w:val="22"/>
                <w:szCs w:val="22"/>
                <w:lang w:eastAsia="es-CL"/>
              </w:rPr>
            </w:pPr>
            <w:r w:rsidRPr="001A118D">
              <w:rPr>
                <w:rFonts w:asciiTheme="majorHAnsi" w:eastAsia="Calibri" w:hAnsiTheme="majorHAnsi" w:cstheme="majorHAnsi"/>
                <w:sz w:val="22"/>
                <w:szCs w:val="22"/>
                <w:lang w:eastAsia="es-CL"/>
              </w:rPr>
              <w:t>En caso de que no se presente debidamente el Anexo N°</w:t>
            </w:r>
            <w:r w:rsidR="00D01EB5" w:rsidRPr="001A118D">
              <w:rPr>
                <w:rFonts w:asciiTheme="majorHAnsi" w:eastAsia="Calibri" w:hAnsiTheme="majorHAnsi" w:cstheme="majorHAnsi"/>
                <w:sz w:val="22"/>
                <w:szCs w:val="22"/>
                <w:lang w:eastAsia="es-CL"/>
              </w:rPr>
              <w:t>5</w:t>
            </w:r>
            <w:r w:rsidRPr="001A118D">
              <w:rPr>
                <w:rFonts w:asciiTheme="majorHAnsi" w:eastAsia="Calibri" w:hAnsiTheme="majorHAnsi" w:cstheme="majorHAnsi"/>
                <w:sz w:val="22"/>
                <w:szCs w:val="22"/>
                <w:lang w:eastAsia="es-CL"/>
              </w:rPr>
              <w:t xml:space="preserve"> “Oferta económica”, la oferta será declarada </w:t>
            </w:r>
            <w:r w:rsidRPr="001A118D">
              <w:rPr>
                <w:rFonts w:asciiTheme="majorHAnsi" w:eastAsia="Calibri" w:hAnsiTheme="majorHAnsi" w:cstheme="majorHAnsi"/>
                <w:b/>
                <w:bCs/>
                <w:sz w:val="22"/>
                <w:szCs w:val="22"/>
                <w:u w:val="single"/>
                <w:lang w:eastAsia="es-CL"/>
              </w:rPr>
              <w:t>inadmisible</w:t>
            </w:r>
            <w:r w:rsidRPr="001A118D">
              <w:rPr>
                <w:rFonts w:asciiTheme="majorHAnsi" w:eastAsia="Calibri" w:hAnsiTheme="majorHAnsi" w:cstheme="majorHAnsi"/>
                <w:sz w:val="22"/>
                <w:szCs w:val="22"/>
                <w:lang w:eastAsia="es-CL"/>
              </w:rPr>
              <w:t>.</w:t>
            </w:r>
          </w:p>
        </w:tc>
      </w:tr>
      <w:tr w:rsidR="003572A4" w:rsidRPr="00E965A6" w14:paraId="0E0A259D" w14:textId="77777777" w:rsidTr="001A118D">
        <w:trPr>
          <w:trHeight w:val="1550"/>
        </w:trPr>
        <w:tc>
          <w:tcPr>
            <w:tcW w:w="1843" w:type="dxa"/>
            <w:shd w:val="clear" w:color="auto" w:fill="auto"/>
          </w:tcPr>
          <w:p w14:paraId="75B63483" w14:textId="77777777" w:rsidR="003572A4" w:rsidRPr="00E965A6" w:rsidRDefault="003572A4"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Anexos Técnicos.</w:t>
            </w:r>
          </w:p>
          <w:p w14:paraId="0EE53017" w14:textId="77777777" w:rsidR="003572A4" w:rsidRPr="00E965A6" w:rsidRDefault="003572A4" w:rsidP="00C42DEA">
            <w:pPr>
              <w:jc w:val="both"/>
              <w:rPr>
                <w:rFonts w:asciiTheme="majorHAnsi" w:eastAsia="Calibri" w:hAnsiTheme="majorHAnsi" w:cstheme="majorHAnsi"/>
                <w:b/>
                <w:sz w:val="22"/>
                <w:szCs w:val="22"/>
                <w:lang w:eastAsia="es-CL"/>
              </w:rPr>
            </w:pPr>
          </w:p>
        </w:tc>
        <w:tc>
          <w:tcPr>
            <w:tcW w:w="7371" w:type="dxa"/>
            <w:shd w:val="clear" w:color="auto" w:fill="auto"/>
          </w:tcPr>
          <w:p w14:paraId="4A005521" w14:textId="77777777" w:rsidR="00EB673B" w:rsidRPr="002A4676" w:rsidRDefault="00EB673B" w:rsidP="00EB673B">
            <w:pPr>
              <w:jc w:val="both"/>
              <w:rPr>
                <w:rFonts w:asciiTheme="majorHAnsi" w:eastAsia="Calibri" w:hAnsiTheme="majorHAnsi" w:cstheme="majorHAnsi"/>
                <w:b/>
                <w:bCs/>
                <w:sz w:val="22"/>
                <w:szCs w:val="22"/>
                <w:lang w:eastAsia="es-CL"/>
              </w:rPr>
            </w:pPr>
            <w:bookmarkStart w:id="17" w:name="_Hlk150844746"/>
            <w:bookmarkStart w:id="18" w:name="_Hlk150844978"/>
            <w:r w:rsidRPr="002A4676">
              <w:rPr>
                <w:rFonts w:asciiTheme="majorHAnsi" w:eastAsia="Calibri" w:hAnsiTheme="majorHAnsi" w:cstheme="majorHAnsi"/>
                <w:b/>
                <w:bCs/>
                <w:sz w:val="22"/>
                <w:szCs w:val="22"/>
                <w:lang w:eastAsia="es-CL"/>
              </w:rPr>
              <w:t>Anexo N°6: Evaluación Técnica</w:t>
            </w:r>
          </w:p>
          <w:p w14:paraId="09CE9FCB" w14:textId="77777777" w:rsidR="00EB673B" w:rsidRPr="002A4676" w:rsidRDefault="00EB673B" w:rsidP="00EB673B">
            <w:pPr>
              <w:jc w:val="both"/>
              <w:rPr>
                <w:rFonts w:asciiTheme="majorHAnsi" w:eastAsia="Calibri" w:hAnsiTheme="majorHAnsi" w:cstheme="majorHAnsi"/>
                <w:b/>
                <w:sz w:val="22"/>
                <w:szCs w:val="22"/>
                <w:lang w:eastAsia="es-CL"/>
              </w:rPr>
            </w:pPr>
            <w:r w:rsidRPr="002A4676">
              <w:rPr>
                <w:rFonts w:asciiTheme="majorHAnsi" w:eastAsia="Calibri" w:hAnsiTheme="majorHAnsi" w:cstheme="majorHAnsi"/>
                <w:b/>
                <w:bCs/>
                <w:sz w:val="22"/>
                <w:szCs w:val="22"/>
                <w:lang w:eastAsia="es-CL"/>
              </w:rPr>
              <w:t>Anexo N°7</w:t>
            </w:r>
            <w:r w:rsidRPr="002A4676">
              <w:rPr>
                <w:rFonts w:asciiTheme="majorHAnsi" w:eastAsia="Calibri" w:hAnsiTheme="majorHAnsi" w:cstheme="majorHAnsi"/>
                <w:b/>
                <w:sz w:val="22"/>
                <w:szCs w:val="22"/>
                <w:lang w:eastAsia="es-CL"/>
              </w:rPr>
              <w:t>: Ficha Técnica</w:t>
            </w:r>
          </w:p>
          <w:p w14:paraId="56D4E930" w14:textId="77777777" w:rsidR="00EB673B" w:rsidRPr="002A4676" w:rsidRDefault="00EB673B" w:rsidP="00EB673B">
            <w:pPr>
              <w:jc w:val="both"/>
              <w:rPr>
                <w:rFonts w:asciiTheme="majorHAnsi" w:eastAsia="Calibri" w:hAnsiTheme="majorHAnsi" w:cstheme="majorHAnsi"/>
                <w:b/>
                <w:sz w:val="22"/>
                <w:szCs w:val="22"/>
                <w:lang w:eastAsia="es-CL"/>
              </w:rPr>
            </w:pPr>
            <w:r w:rsidRPr="002A4676">
              <w:rPr>
                <w:rFonts w:asciiTheme="majorHAnsi" w:eastAsia="Calibri" w:hAnsiTheme="majorHAnsi" w:cstheme="majorHAnsi"/>
                <w:b/>
                <w:bCs/>
                <w:sz w:val="22"/>
                <w:szCs w:val="22"/>
                <w:lang w:eastAsia="es-CL"/>
              </w:rPr>
              <w:t>Anexo N°8</w:t>
            </w:r>
            <w:r w:rsidRPr="002A4676">
              <w:rPr>
                <w:rFonts w:asciiTheme="majorHAnsi" w:eastAsia="Calibri" w:hAnsiTheme="majorHAnsi" w:cstheme="majorHAnsi"/>
                <w:b/>
                <w:sz w:val="22"/>
                <w:szCs w:val="22"/>
                <w:lang w:eastAsia="es-CL"/>
              </w:rPr>
              <w:t>: Plazo de Entrega</w:t>
            </w:r>
          </w:p>
          <w:p w14:paraId="4102CA5A" w14:textId="77777777" w:rsidR="00EB673B" w:rsidRPr="002A4FAB" w:rsidRDefault="00EB673B" w:rsidP="00EB673B">
            <w:pPr>
              <w:jc w:val="both"/>
              <w:rPr>
                <w:rFonts w:asciiTheme="majorHAnsi" w:eastAsia="Calibri" w:hAnsiTheme="majorHAnsi" w:cstheme="majorHAnsi"/>
                <w:b/>
                <w:sz w:val="22"/>
                <w:szCs w:val="22"/>
                <w:lang w:eastAsia="es-CL"/>
              </w:rPr>
            </w:pPr>
            <w:r w:rsidRPr="002A4676">
              <w:rPr>
                <w:rFonts w:asciiTheme="majorHAnsi" w:eastAsia="Calibri" w:hAnsiTheme="majorHAnsi" w:cstheme="majorHAnsi"/>
                <w:b/>
                <w:bCs/>
                <w:sz w:val="22"/>
                <w:szCs w:val="22"/>
                <w:lang w:eastAsia="es-CL"/>
              </w:rPr>
              <w:t>Anexo N°9</w:t>
            </w:r>
            <w:r w:rsidRPr="002A4676">
              <w:rPr>
                <w:rFonts w:asciiTheme="majorHAnsi" w:eastAsia="Calibri" w:hAnsiTheme="majorHAnsi" w:cstheme="majorHAnsi"/>
                <w:b/>
                <w:sz w:val="22"/>
                <w:szCs w:val="22"/>
                <w:lang w:eastAsia="es-CL"/>
              </w:rPr>
              <w:t>: Servicio Post-venta</w:t>
            </w:r>
          </w:p>
          <w:bookmarkEnd w:id="17"/>
          <w:p w14:paraId="2319B876" w14:textId="02610C98" w:rsidR="00EB673B" w:rsidRPr="00742D70" w:rsidRDefault="00EB673B" w:rsidP="00EB673B">
            <w:pPr>
              <w:jc w:val="both"/>
              <w:rPr>
                <w:rFonts w:asciiTheme="majorHAnsi" w:eastAsia="Calibri" w:hAnsiTheme="majorHAnsi" w:cstheme="majorHAnsi"/>
                <w:sz w:val="22"/>
                <w:szCs w:val="22"/>
                <w:lang w:eastAsia="es-CL"/>
              </w:rPr>
            </w:pPr>
            <w:r w:rsidRPr="00742D70">
              <w:rPr>
                <w:rFonts w:asciiTheme="majorHAnsi" w:eastAsia="Calibri" w:hAnsiTheme="majorHAnsi" w:cstheme="majorHAnsi"/>
                <w:sz w:val="22"/>
                <w:szCs w:val="22"/>
                <w:lang w:eastAsia="es-CL"/>
              </w:rPr>
              <w:t>Los anexos referidos deben ser ingresado</w:t>
            </w:r>
            <w:r>
              <w:rPr>
                <w:rFonts w:asciiTheme="majorHAnsi" w:eastAsia="Calibri" w:hAnsiTheme="majorHAnsi" w:cstheme="majorHAnsi"/>
                <w:sz w:val="22"/>
                <w:szCs w:val="22"/>
                <w:lang w:eastAsia="es-CL"/>
              </w:rPr>
              <w:t>s</w:t>
            </w:r>
            <w:r w:rsidRPr="00742D70">
              <w:rPr>
                <w:rFonts w:asciiTheme="majorHAnsi" w:eastAsia="Calibri" w:hAnsiTheme="majorHAnsi" w:cstheme="majorHAnsi"/>
                <w:sz w:val="22"/>
                <w:szCs w:val="22"/>
                <w:lang w:eastAsia="es-CL"/>
              </w:rPr>
              <w:t xml:space="preserve"> a través del sistema </w:t>
            </w:r>
            <w:hyperlink r:id="rId19">
              <w:r w:rsidRPr="00742D70">
                <w:rPr>
                  <w:rFonts w:asciiTheme="majorHAnsi" w:eastAsia="Calibri" w:hAnsiTheme="majorHAnsi" w:cstheme="majorHAnsi"/>
                  <w:sz w:val="22"/>
                  <w:szCs w:val="22"/>
                  <w:lang w:eastAsia="es-CL"/>
                </w:rPr>
                <w:t>www.mercadopublico.cl</w:t>
              </w:r>
            </w:hyperlink>
            <w:r w:rsidRPr="00742D70">
              <w:rPr>
                <w:rFonts w:asciiTheme="majorHAnsi" w:eastAsia="Calibri" w:hAnsiTheme="majorHAnsi" w:cstheme="majorHAnsi"/>
                <w:sz w:val="22"/>
                <w:szCs w:val="22"/>
                <w:lang w:eastAsia="es-CL"/>
              </w:rPr>
              <w:t xml:space="preserve"> , en la sección Anexos Técnicos.</w:t>
            </w:r>
          </w:p>
          <w:p w14:paraId="0972A3FF" w14:textId="2CC65192" w:rsidR="003572A4" w:rsidRPr="00E965A6" w:rsidRDefault="00EB673B" w:rsidP="00EB673B">
            <w:pPr>
              <w:jc w:val="both"/>
              <w:rPr>
                <w:rFonts w:asciiTheme="majorHAnsi" w:eastAsia="Calibri" w:hAnsiTheme="majorHAnsi" w:cstheme="majorHAnsi"/>
                <w:sz w:val="22"/>
                <w:szCs w:val="22"/>
                <w:lang w:eastAsia="es-CL"/>
              </w:rPr>
            </w:pPr>
            <w:r w:rsidRPr="00742D70">
              <w:rPr>
                <w:rFonts w:asciiTheme="majorHAnsi" w:eastAsia="Calibri" w:hAnsiTheme="majorHAnsi" w:cstheme="majorHAnsi"/>
                <w:sz w:val="22"/>
                <w:szCs w:val="22"/>
                <w:lang w:eastAsia="es-CL"/>
              </w:rPr>
              <w:t>En el caso que no se presente debidamente los Anexos N°</w:t>
            </w:r>
            <w:r>
              <w:rPr>
                <w:rFonts w:asciiTheme="majorHAnsi" w:eastAsia="Calibri" w:hAnsiTheme="majorHAnsi" w:cstheme="majorHAnsi"/>
                <w:sz w:val="22"/>
                <w:szCs w:val="22"/>
                <w:lang w:eastAsia="es-CL"/>
              </w:rPr>
              <w:t>7, N°8</w:t>
            </w:r>
            <w:r w:rsidRPr="00742D70">
              <w:rPr>
                <w:rFonts w:asciiTheme="majorHAnsi" w:eastAsia="Calibri" w:hAnsiTheme="majorHAnsi" w:cstheme="majorHAnsi"/>
                <w:sz w:val="22"/>
                <w:szCs w:val="22"/>
                <w:lang w:eastAsia="es-CL"/>
              </w:rPr>
              <w:t xml:space="preserve"> y N°</w:t>
            </w:r>
            <w:r>
              <w:rPr>
                <w:rFonts w:asciiTheme="majorHAnsi" w:eastAsia="Calibri" w:hAnsiTheme="majorHAnsi" w:cstheme="majorHAnsi"/>
                <w:sz w:val="22"/>
                <w:szCs w:val="22"/>
                <w:lang w:eastAsia="es-CL"/>
              </w:rPr>
              <w:t>9</w:t>
            </w:r>
            <w:r w:rsidRPr="00742D70">
              <w:rPr>
                <w:rFonts w:asciiTheme="majorHAnsi" w:eastAsia="Calibri" w:hAnsiTheme="majorHAnsi" w:cstheme="majorHAnsi"/>
                <w:sz w:val="22"/>
                <w:szCs w:val="22"/>
                <w:lang w:eastAsia="es-CL"/>
              </w:rPr>
              <w:t xml:space="preserve"> la oferta será declarada </w:t>
            </w:r>
            <w:r w:rsidRPr="00742D70">
              <w:rPr>
                <w:rFonts w:asciiTheme="majorHAnsi" w:eastAsia="Calibri" w:hAnsiTheme="majorHAnsi" w:cstheme="majorHAnsi"/>
                <w:b/>
                <w:bCs/>
                <w:sz w:val="22"/>
                <w:szCs w:val="22"/>
                <w:u w:val="single"/>
                <w:lang w:eastAsia="es-CL"/>
              </w:rPr>
              <w:t>inadmisible</w:t>
            </w:r>
            <w:r w:rsidRPr="00742D70">
              <w:rPr>
                <w:rFonts w:asciiTheme="majorHAnsi" w:eastAsia="Calibri" w:hAnsiTheme="majorHAnsi" w:cstheme="majorHAnsi"/>
                <w:sz w:val="22"/>
                <w:szCs w:val="22"/>
                <w:lang w:eastAsia="es-CL"/>
              </w:rPr>
              <w:t>.</w:t>
            </w:r>
            <w:bookmarkEnd w:id="18"/>
          </w:p>
        </w:tc>
      </w:tr>
    </w:tbl>
    <w:p w14:paraId="2DDA53A2" w14:textId="77777777" w:rsidR="00CA17AA" w:rsidRDefault="00CA17AA" w:rsidP="00C42DEA">
      <w:pPr>
        <w:pBdr>
          <w:top w:val="nil"/>
          <w:left w:val="nil"/>
          <w:bottom w:val="nil"/>
          <w:right w:val="nil"/>
          <w:between w:val="nil"/>
        </w:pBdr>
        <w:jc w:val="both"/>
        <w:rPr>
          <w:rFonts w:asciiTheme="majorHAnsi" w:eastAsiaTheme="majorEastAsia" w:hAnsiTheme="majorHAnsi" w:cstheme="majorHAnsi"/>
          <w:b/>
          <w:sz w:val="22"/>
          <w:szCs w:val="22"/>
        </w:rPr>
      </w:pPr>
      <w:bookmarkStart w:id="19" w:name="_Hlk139012417"/>
      <w:bookmarkEnd w:id="14"/>
    </w:p>
    <w:p w14:paraId="37FD54BE" w14:textId="475548E5" w:rsidR="00BA4359" w:rsidRDefault="00F72167" w:rsidP="00C42DEA">
      <w:pPr>
        <w:pBdr>
          <w:top w:val="nil"/>
          <w:left w:val="nil"/>
          <w:bottom w:val="nil"/>
          <w:right w:val="nil"/>
          <w:between w:val="nil"/>
        </w:pBdr>
        <w:jc w:val="both"/>
        <w:rPr>
          <w:rFonts w:asciiTheme="majorHAnsi" w:eastAsiaTheme="majorEastAsia" w:hAnsiTheme="majorHAnsi" w:cstheme="majorHAnsi"/>
          <w:b/>
          <w:sz w:val="22"/>
          <w:szCs w:val="22"/>
        </w:rPr>
      </w:pPr>
      <w:r w:rsidRPr="00E965A6">
        <w:rPr>
          <w:rFonts w:asciiTheme="majorHAnsi" w:eastAsiaTheme="majorEastAsia" w:hAnsiTheme="majorHAnsi" w:cstheme="majorHAnsi"/>
          <w:b/>
          <w:sz w:val="22"/>
          <w:szCs w:val="22"/>
        </w:rPr>
        <w:t>Observaciones</w:t>
      </w:r>
      <w:r w:rsidR="005D7E0B" w:rsidRPr="00E965A6">
        <w:rPr>
          <w:rFonts w:asciiTheme="majorHAnsi" w:eastAsiaTheme="majorEastAsia" w:hAnsiTheme="majorHAnsi" w:cstheme="majorHAnsi"/>
          <w:b/>
          <w:sz w:val="22"/>
          <w:szCs w:val="22"/>
        </w:rPr>
        <w:t>.</w:t>
      </w:r>
    </w:p>
    <w:p w14:paraId="634E6821" w14:textId="77777777" w:rsidR="007F3221" w:rsidRPr="0066557E" w:rsidRDefault="007F3221" w:rsidP="00C42DEA">
      <w:pPr>
        <w:pBdr>
          <w:top w:val="nil"/>
          <w:left w:val="nil"/>
          <w:bottom w:val="nil"/>
          <w:right w:val="nil"/>
          <w:between w:val="nil"/>
        </w:pBdr>
        <w:jc w:val="both"/>
        <w:rPr>
          <w:rFonts w:asciiTheme="majorHAnsi" w:eastAsiaTheme="majorEastAsia" w:hAnsiTheme="majorHAnsi" w:cstheme="majorHAnsi"/>
          <w:b/>
          <w:sz w:val="22"/>
          <w:szCs w:val="22"/>
        </w:rPr>
      </w:pPr>
    </w:p>
    <w:bookmarkEnd w:id="19"/>
    <w:p w14:paraId="11767BB9"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 xml:space="preserve">Los oferentes deberán presentar su oferta a través de su cuenta en el Sistema de Información www.mercadopublico.cl. De existir discordancia entre el oferente o los antecedentes de su oferta y la cuenta a través de la cual la presenta, esta no será evaluada, siendo desestimada del proceso y declarada como </w:t>
      </w:r>
      <w:r w:rsidRPr="008D2CEE">
        <w:rPr>
          <w:rFonts w:asciiTheme="majorHAnsi" w:eastAsia="Calibri" w:hAnsiTheme="majorHAnsi" w:cstheme="majorHAnsi"/>
          <w:b/>
          <w:iCs/>
          <w:sz w:val="22"/>
          <w:szCs w:val="22"/>
          <w:u w:val="single"/>
          <w:lang w:eastAsia="es-CL"/>
        </w:rPr>
        <w:t>inadmisible</w:t>
      </w:r>
      <w:r w:rsidRPr="008D2CEE">
        <w:rPr>
          <w:rFonts w:asciiTheme="majorHAnsi" w:eastAsia="Calibri" w:hAnsiTheme="majorHAnsi" w:cstheme="majorHAnsi"/>
          <w:bCs/>
          <w:iCs/>
          <w:sz w:val="22"/>
          <w:szCs w:val="22"/>
          <w:lang w:eastAsia="es-CL"/>
        </w:rPr>
        <w:t>.</w:t>
      </w:r>
    </w:p>
    <w:p w14:paraId="0975111F" w14:textId="77777777" w:rsidR="007F3221" w:rsidRPr="008D2CEE" w:rsidRDefault="007F3221" w:rsidP="007F3221">
      <w:pPr>
        <w:pBdr>
          <w:top w:val="nil"/>
          <w:left w:val="nil"/>
          <w:bottom w:val="nil"/>
          <w:right w:val="nil"/>
          <w:between w:val="nil"/>
        </w:pBdr>
        <w:jc w:val="both"/>
        <w:rPr>
          <w:rFonts w:asciiTheme="majorHAnsi" w:eastAsia="Calibri" w:hAnsiTheme="majorHAnsi" w:cstheme="majorHAnsi"/>
          <w:bCs/>
          <w:iCs/>
          <w:sz w:val="22"/>
          <w:szCs w:val="22"/>
          <w:lang w:eastAsia="es-CL"/>
        </w:rPr>
      </w:pPr>
    </w:p>
    <w:p w14:paraId="6B1E8C7B"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 xml:space="preserve">Las únicas ofertas válidas serán las presentadas a través del portal www.mercadopublico.cl, en la forma en que se solicita en estas bases. No se aceptarán ofertas que se presenten por un medio distinto al establecido en estas Bases, a menos que se acredite la indisponibilidad técnica del sistema, de conformidad con el artículo 62 del Reglamento de la Ley de Compras. </w:t>
      </w:r>
      <w:r w:rsidRPr="008D2CEE">
        <w:rPr>
          <w:rFonts w:asciiTheme="majorHAnsi" w:eastAsia="Calibri" w:hAnsiTheme="majorHAnsi" w:cstheme="majorHAnsi"/>
          <w:bCs/>
          <w:iCs/>
          <w:sz w:val="22"/>
          <w:szCs w:val="22"/>
          <w:u w:val="single"/>
          <w:lang w:eastAsia="es-CL"/>
        </w:rPr>
        <w:t>Será responsabilidad de los oferentes adoptar las precauciones necesarias para ingresar oportuna y adecuadamente sus ofertas</w:t>
      </w:r>
      <w:r w:rsidRPr="008D2CEE">
        <w:rPr>
          <w:rFonts w:asciiTheme="majorHAnsi" w:eastAsia="Calibri" w:hAnsiTheme="majorHAnsi" w:cstheme="majorHAnsi"/>
          <w:bCs/>
          <w:iCs/>
          <w:sz w:val="22"/>
          <w:szCs w:val="22"/>
          <w:lang w:eastAsia="es-CL"/>
        </w:rPr>
        <w:t>.</w:t>
      </w:r>
    </w:p>
    <w:p w14:paraId="0E0029B2" w14:textId="77777777" w:rsidR="007F3221" w:rsidRPr="008D2CEE" w:rsidRDefault="007F3221" w:rsidP="007F3221">
      <w:pPr>
        <w:ind w:right="51"/>
        <w:jc w:val="both"/>
        <w:rPr>
          <w:rFonts w:asciiTheme="majorHAnsi" w:eastAsia="Calibri" w:hAnsiTheme="majorHAnsi" w:cstheme="majorHAnsi"/>
          <w:bCs/>
          <w:iCs/>
          <w:sz w:val="22"/>
          <w:szCs w:val="22"/>
          <w:lang w:eastAsia="es-CL"/>
        </w:rPr>
      </w:pPr>
    </w:p>
    <w:p w14:paraId="374C516E"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Los oferentes deben constatar que el envío de su oferta a través del portal electrónico de compras públicas haya sido realizado con éxito, incluyendo el previo ingreso de todos los formularios y anexos requeridos completados de acuerdo con lo establecido en las presentes bases. Debe verificar que los archivos que se ingresen contengan efectivamente los anexos solicitados.</w:t>
      </w:r>
    </w:p>
    <w:p w14:paraId="05DCB28B" w14:textId="77777777" w:rsidR="007F3221" w:rsidRPr="008D2CEE" w:rsidRDefault="007F3221" w:rsidP="007F3221">
      <w:pPr>
        <w:ind w:right="51"/>
        <w:jc w:val="both"/>
        <w:rPr>
          <w:rFonts w:asciiTheme="majorHAnsi" w:eastAsia="Calibri" w:hAnsiTheme="majorHAnsi" w:cstheme="majorHAnsi"/>
          <w:bCs/>
          <w:iCs/>
          <w:sz w:val="22"/>
          <w:szCs w:val="22"/>
          <w:lang w:eastAsia="es-CL"/>
        </w:rPr>
      </w:pPr>
    </w:p>
    <w:p w14:paraId="7EBA4034" w14:textId="77777777" w:rsidR="007F3221" w:rsidRPr="008D2CEE" w:rsidRDefault="007F3221" w:rsidP="007F3221">
      <w:pPr>
        <w:ind w:right="49"/>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lastRenderedPageBreak/>
        <w:t xml:space="preserve">Asimismo, se debe comprobar siempre, luego de que se finalice la última etapa de ingreso de la oferta respectiva, que se produzca el despliegue automático del “Comprobante de Envío de Oferta” que se entrega en dicho Sistema, el cual puede ser impreso por el proponente para su resguardo. En dicho comprobante será posible visualizar los anexos adjuntos, cuyo contenido es de responsabilidad del oferente. </w:t>
      </w:r>
    </w:p>
    <w:p w14:paraId="4A3E168F" w14:textId="77777777" w:rsidR="007F3221" w:rsidRPr="008D2CEE" w:rsidRDefault="007F3221" w:rsidP="007F3221">
      <w:pPr>
        <w:ind w:right="49"/>
        <w:jc w:val="both"/>
        <w:rPr>
          <w:rFonts w:asciiTheme="majorHAnsi" w:eastAsia="Calibri" w:hAnsiTheme="majorHAnsi" w:cstheme="majorHAnsi"/>
          <w:bCs/>
          <w:iCs/>
          <w:sz w:val="22"/>
          <w:szCs w:val="22"/>
          <w:lang w:eastAsia="es-CL"/>
        </w:rPr>
      </w:pPr>
    </w:p>
    <w:p w14:paraId="4AF4359A" w14:textId="77777777" w:rsidR="007F3221" w:rsidRPr="008D2CEE" w:rsidRDefault="007F3221" w:rsidP="007F3221">
      <w:pPr>
        <w:ind w:right="49"/>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El hecho de que el oferente haya obtenido el “Comprobante de envío de ofertas” señalado, únicamente acreditará el envío de ésta a través del Sistema, pero en ningún caso certificará la integridad o la completitud de ésta, lo cual será evaluado por la comisión evaluadora. En caso de que, antes de la fecha de cierre de la licitación, un proponente edite una oferta ya enviada, deberá asegurarse de enviar nuevamente la oferta una vez haya realizado los ajustes que estime, debiendo descargar un nuevo Comprobante.</w:t>
      </w:r>
    </w:p>
    <w:p w14:paraId="15B943FE" w14:textId="77777777" w:rsidR="007F3221" w:rsidRPr="008D2CEE" w:rsidRDefault="007F3221" w:rsidP="007F3221">
      <w:pPr>
        <w:ind w:right="49"/>
        <w:jc w:val="both"/>
        <w:rPr>
          <w:rFonts w:asciiTheme="majorHAnsi" w:eastAsia="Calibri" w:hAnsiTheme="majorHAnsi" w:cstheme="majorHAnsi"/>
          <w:bCs/>
          <w:iCs/>
          <w:sz w:val="22"/>
          <w:szCs w:val="22"/>
          <w:lang w:eastAsia="es-CL"/>
        </w:rPr>
      </w:pPr>
    </w:p>
    <w:p w14:paraId="4A90D544" w14:textId="42B2AE12" w:rsidR="007F3221" w:rsidRPr="00C41407" w:rsidRDefault="007F3221" w:rsidP="007F3221">
      <w:pPr>
        <w:ind w:right="49"/>
        <w:jc w:val="both"/>
        <w:rPr>
          <w:rFonts w:asciiTheme="majorHAnsi" w:hAnsiTheme="majorHAnsi" w:cstheme="majorHAnsi"/>
          <w:sz w:val="22"/>
          <w:szCs w:val="22"/>
        </w:rPr>
      </w:pPr>
      <w:r w:rsidRPr="008D2CEE">
        <w:rPr>
          <w:rFonts w:asciiTheme="majorHAnsi" w:hAnsiTheme="majorHAnsi" w:cstheme="majorHAnsi"/>
          <w:sz w:val="22"/>
          <w:szCs w:val="22"/>
        </w:rPr>
        <w:t xml:space="preserve">Si la propuesta económica subida al portal, presenta diferencias entre el valor del anexo económico solicitado y el valor indicado en la línea de la plataforma </w:t>
      </w:r>
      <w:hyperlink r:id="rId20" w:history="1">
        <w:r w:rsidRPr="008D2CEE">
          <w:rPr>
            <w:rStyle w:val="Hipervnculo"/>
            <w:rFonts w:asciiTheme="majorHAnsi" w:hAnsiTheme="majorHAnsi" w:cstheme="majorHAnsi"/>
            <w:sz w:val="22"/>
            <w:szCs w:val="22"/>
          </w:rPr>
          <w:t>www.mercadopublico.cl</w:t>
        </w:r>
      </w:hyperlink>
      <w:r w:rsidRPr="008D2CEE">
        <w:rPr>
          <w:rStyle w:val="Hipervnculo"/>
          <w:rFonts w:asciiTheme="majorHAnsi" w:hAnsiTheme="majorHAnsi" w:cstheme="majorHAnsi"/>
          <w:sz w:val="22"/>
          <w:szCs w:val="22"/>
        </w:rPr>
        <w:t xml:space="preserve">, </w:t>
      </w:r>
      <w:r w:rsidRPr="008D2CEE">
        <w:rPr>
          <w:rStyle w:val="Hipervnculo"/>
          <w:rFonts w:asciiTheme="majorHAnsi" w:hAnsiTheme="majorHAnsi" w:cstheme="majorHAnsi"/>
          <w:color w:val="auto"/>
          <w:sz w:val="22"/>
          <w:szCs w:val="22"/>
          <w:u w:val="none"/>
        </w:rPr>
        <w:t>prevalecerá la oferta del anexo</w:t>
      </w:r>
      <w:r w:rsidRPr="008D2CEE">
        <w:rPr>
          <w:rFonts w:asciiTheme="majorHAnsi" w:hAnsiTheme="majorHAnsi" w:cstheme="majorHAnsi"/>
          <w:sz w:val="22"/>
          <w:szCs w:val="22"/>
        </w:rPr>
        <w:t xml:space="preserve"> económico solicitado en bases. Sin embargo, el Hospital San José de Melipilla, podrá solicitar aclaraciones de las ofertas realizadas a través del portal.</w:t>
      </w:r>
    </w:p>
    <w:p w14:paraId="25DCF06E" w14:textId="77777777" w:rsidR="00EF7446" w:rsidRPr="00A82EFD" w:rsidRDefault="00EF7446" w:rsidP="00A82EFD">
      <w:pPr>
        <w:ind w:right="49"/>
        <w:jc w:val="both"/>
        <w:rPr>
          <w:rFonts w:asciiTheme="majorHAnsi" w:eastAsia="Calibri" w:hAnsiTheme="majorHAnsi" w:cstheme="majorHAnsi"/>
          <w:bCs/>
          <w:iCs/>
          <w:sz w:val="22"/>
          <w:szCs w:val="22"/>
          <w:lang w:eastAsia="es-CL"/>
        </w:rPr>
      </w:pPr>
    </w:p>
    <w:p w14:paraId="1F66E709" w14:textId="3EBEA15E" w:rsidR="00C42DEA" w:rsidRDefault="00166A88" w:rsidP="00C41407">
      <w:pPr>
        <w:pStyle w:val="Ttulo1"/>
        <w:numPr>
          <w:ilvl w:val="0"/>
          <w:numId w:val="13"/>
        </w:numPr>
        <w:spacing w:before="0"/>
        <w:ind w:left="284" w:hanging="284"/>
        <w:jc w:val="both"/>
        <w:rPr>
          <w:rFonts w:cstheme="majorHAnsi"/>
          <w:b/>
          <w:color w:val="auto"/>
          <w:sz w:val="22"/>
          <w:szCs w:val="22"/>
        </w:rPr>
      </w:pPr>
      <w:bookmarkStart w:id="20" w:name="_Hlk139012430"/>
      <w:r w:rsidRPr="00E965A6">
        <w:rPr>
          <w:rFonts w:cstheme="majorHAnsi"/>
          <w:b/>
          <w:color w:val="auto"/>
          <w:sz w:val="22"/>
          <w:szCs w:val="22"/>
        </w:rPr>
        <w:t>Antecedentes legales para poder ser contratado</w:t>
      </w:r>
      <w:r w:rsidR="005D7E0B" w:rsidRPr="00E965A6">
        <w:rPr>
          <w:rFonts w:cstheme="majorHAnsi"/>
          <w:b/>
          <w:color w:val="auto"/>
          <w:sz w:val="22"/>
          <w:szCs w:val="22"/>
        </w:rPr>
        <w:t>.</w:t>
      </w:r>
      <w:r w:rsidRPr="00E965A6">
        <w:rPr>
          <w:rFonts w:cstheme="majorHAnsi"/>
          <w:b/>
          <w:color w:val="auto"/>
          <w:sz w:val="22"/>
          <w:szCs w:val="22"/>
        </w:rPr>
        <w:t xml:space="preserve"> </w:t>
      </w:r>
      <w:bookmarkEnd w:id="20"/>
    </w:p>
    <w:p w14:paraId="32416E1D" w14:textId="77777777" w:rsidR="00C264A8" w:rsidRPr="00C264A8" w:rsidRDefault="00C264A8" w:rsidP="00C264A8"/>
    <w:tbl>
      <w:tblPr>
        <w:tblW w:w="9214"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418"/>
        <w:gridCol w:w="6379"/>
        <w:gridCol w:w="1417"/>
      </w:tblGrid>
      <w:tr w:rsidR="00166A88" w:rsidRPr="00E965A6" w14:paraId="5D7EA7AD" w14:textId="77777777" w:rsidTr="00C42DEA">
        <w:tc>
          <w:tcPr>
            <w:tcW w:w="1418" w:type="dxa"/>
            <w:vMerge w:val="restart"/>
            <w:tcBorders>
              <w:top w:val="double" w:sz="4" w:space="0" w:color="auto"/>
              <w:left w:val="double" w:sz="4" w:space="0" w:color="auto"/>
            </w:tcBorders>
            <w:shd w:val="clear" w:color="auto" w:fill="auto"/>
          </w:tcPr>
          <w:p w14:paraId="56982323" w14:textId="77777777" w:rsidR="00166A88" w:rsidRPr="00E965A6" w:rsidRDefault="00166A88" w:rsidP="00C42DEA">
            <w:pPr>
              <w:jc w:val="both"/>
              <w:rPr>
                <w:rFonts w:asciiTheme="majorHAnsi" w:eastAsia="Calibri" w:hAnsiTheme="majorHAnsi" w:cstheme="majorHAnsi"/>
                <w:b/>
                <w:sz w:val="22"/>
                <w:szCs w:val="22"/>
                <w:lang w:eastAsia="es-CL"/>
              </w:rPr>
            </w:pPr>
            <w:bookmarkStart w:id="21" w:name="_Hlk139012442"/>
            <w:r w:rsidRPr="00E965A6">
              <w:rPr>
                <w:rFonts w:asciiTheme="majorHAnsi" w:eastAsia="Calibri" w:hAnsiTheme="majorHAnsi" w:cstheme="majorHAnsi"/>
                <w:b/>
                <w:sz w:val="22"/>
                <w:szCs w:val="22"/>
                <w:lang w:eastAsia="es-CL"/>
              </w:rPr>
              <w:t>Si el oferente es Persona Natural</w:t>
            </w:r>
          </w:p>
          <w:p w14:paraId="2588EC55" w14:textId="77777777" w:rsidR="00166A88" w:rsidRPr="00E965A6" w:rsidRDefault="00166A88" w:rsidP="00C42DEA">
            <w:pPr>
              <w:jc w:val="both"/>
              <w:rPr>
                <w:rFonts w:asciiTheme="majorHAnsi" w:eastAsia="Calibri" w:hAnsiTheme="majorHAnsi" w:cstheme="majorHAnsi"/>
                <w:b/>
                <w:sz w:val="22"/>
                <w:szCs w:val="22"/>
                <w:lang w:eastAsia="es-CL"/>
              </w:rPr>
            </w:pPr>
          </w:p>
        </w:tc>
        <w:tc>
          <w:tcPr>
            <w:tcW w:w="7796" w:type="dxa"/>
            <w:gridSpan w:val="2"/>
            <w:tcBorders>
              <w:top w:val="double" w:sz="4" w:space="0" w:color="auto"/>
              <w:bottom w:val="single" w:sz="4" w:space="0" w:color="000000"/>
              <w:right w:val="double" w:sz="4" w:space="0" w:color="auto"/>
            </w:tcBorders>
            <w:shd w:val="clear" w:color="auto" w:fill="auto"/>
          </w:tcPr>
          <w:p w14:paraId="10DF319A" w14:textId="77777777"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Inscripción (en estado hábil) en el Registro electrónico oficial de contratistas de la Administración, en adelante “Registro de Proveedores”.</w:t>
            </w:r>
          </w:p>
        </w:tc>
      </w:tr>
      <w:tr w:rsidR="00166A88" w:rsidRPr="00E965A6" w14:paraId="71DF275F" w14:textId="77777777" w:rsidTr="00C42DEA">
        <w:tc>
          <w:tcPr>
            <w:tcW w:w="1418" w:type="dxa"/>
            <w:vMerge/>
            <w:tcBorders>
              <w:left w:val="double" w:sz="4" w:space="0" w:color="auto"/>
            </w:tcBorders>
            <w:shd w:val="clear" w:color="auto" w:fill="auto"/>
          </w:tcPr>
          <w:p w14:paraId="5EF383AB" w14:textId="77777777" w:rsidR="00166A88" w:rsidRPr="00E965A6" w:rsidRDefault="00166A88" w:rsidP="00C42DEA">
            <w:pPr>
              <w:widowControl w:val="0"/>
              <w:pBdr>
                <w:top w:val="nil"/>
                <w:left w:val="nil"/>
                <w:bottom w:val="nil"/>
                <w:right w:val="nil"/>
                <w:between w:val="nil"/>
              </w:pBdr>
              <w:jc w:val="both"/>
              <w:rPr>
                <w:rFonts w:asciiTheme="majorHAnsi" w:eastAsia="Calibri" w:hAnsiTheme="majorHAnsi" w:cstheme="majorHAnsi"/>
                <w:b/>
                <w:sz w:val="22"/>
                <w:szCs w:val="22"/>
                <w:lang w:eastAsia="es-CL"/>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14:paraId="423B05D2" w14:textId="4F865D98"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b/>
                <w:bCs/>
                <w:sz w:val="22"/>
                <w:szCs w:val="22"/>
                <w:lang w:eastAsia="es-CL"/>
              </w:rPr>
              <w:t>Anexo N°</w:t>
            </w:r>
            <w:r w:rsidR="00BB5715" w:rsidRPr="00E965A6">
              <w:rPr>
                <w:rFonts w:asciiTheme="majorHAnsi" w:eastAsia="Calibri" w:hAnsiTheme="majorHAnsi" w:cstheme="majorHAnsi"/>
                <w:b/>
                <w:bCs/>
                <w:sz w:val="22"/>
                <w:szCs w:val="22"/>
                <w:lang w:eastAsia="es-CL"/>
              </w:rPr>
              <w:t>3</w:t>
            </w:r>
            <w:r w:rsidRPr="00E965A6">
              <w:rPr>
                <w:rFonts w:asciiTheme="majorHAnsi" w:eastAsia="Calibri" w:hAnsiTheme="majorHAnsi" w:cstheme="majorHAnsi"/>
                <w:sz w:val="22"/>
                <w:szCs w:val="22"/>
                <w:lang w:eastAsia="es-CL"/>
              </w:rPr>
              <w:t xml:space="preserve">. Declaración Jurada </w:t>
            </w:r>
            <w:r w:rsidR="00547968" w:rsidRPr="00E965A6">
              <w:rPr>
                <w:rFonts w:asciiTheme="majorHAnsi" w:eastAsia="Calibri" w:hAnsiTheme="majorHAnsi" w:cstheme="majorHAnsi"/>
                <w:sz w:val="22"/>
                <w:szCs w:val="22"/>
                <w:lang w:eastAsia="es-CL"/>
              </w:rPr>
              <w:t xml:space="preserve">de </w:t>
            </w:r>
            <w:r w:rsidR="00BB5715" w:rsidRPr="00E965A6">
              <w:rPr>
                <w:rFonts w:asciiTheme="majorHAnsi" w:eastAsia="Calibri" w:hAnsiTheme="majorHAnsi" w:cstheme="majorHAnsi"/>
                <w:sz w:val="22"/>
                <w:szCs w:val="22"/>
                <w:lang w:eastAsia="es-CL"/>
              </w:rPr>
              <w:t>Cumplimiento de Obligaciones Laborales y Previsionales.</w:t>
            </w:r>
          </w:p>
          <w:p w14:paraId="6D5B24B3" w14:textId="77777777"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Todos los Anexos deben ser firmados por la persona natural respectiva.</w:t>
            </w:r>
          </w:p>
        </w:tc>
        <w:tc>
          <w:tcPr>
            <w:tcW w:w="1417" w:type="dxa"/>
            <w:vMerge w:val="restart"/>
            <w:tcBorders>
              <w:top w:val="single" w:sz="4" w:space="0" w:color="000000"/>
              <w:left w:val="single" w:sz="4" w:space="0" w:color="000000"/>
              <w:bottom w:val="single" w:sz="4" w:space="0" w:color="000000"/>
              <w:right w:val="double" w:sz="4" w:space="0" w:color="auto"/>
            </w:tcBorders>
            <w:shd w:val="clear" w:color="auto" w:fill="auto"/>
            <w:vAlign w:val="center"/>
          </w:tcPr>
          <w:p w14:paraId="5C9BD7F1" w14:textId="44F250B1"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Acreditar en el Registro de Proveedores</w:t>
            </w:r>
          </w:p>
          <w:p w14:paraId="61B82E90" w14:textId="77777777" w:rsidR="00166A88" w:rsidRPr="00E965A6" w:rsidRDefault="00166A88" w:rsidP="00C42DEA">
            <w:pPr>
              <w:jc w:val="both"/>
              <w:rPr>
                <w:rFonts w:asciiTheme="majorHAnsi" w:eastAsia="Calibri" w:hAnsiTheme="majorHAnsi" w:cstheme="majorHAnsi"/>
                <w:sz w:val="22"/>
                <w:szCs w:val="22"/>
                <w:lang w:eastAsia="es-CL"/>
              </w:rPr>
            </w:pPr>
          </w:p>
        </w:tc>
      </w:tr>
      <w:tr w:rsidR="00166A88" w:rsidRPr="00E965A6" w14:paraId="2AB71A4C" w14:textId="77777777" w:rsidTr="00C42DEA">
        <w:trPr>
          <w:trHeight w:val="264"/>
        </w:trPr>
        <w:tc>
          <w:tcPr>
            <w:tcW w:w="1418" w:type="dxa"/>
            <w:vMerge/>
            <w:tcBorders>
              <w:left w:val="double" w:sz="4" w:space="0" w:color="auto"/>
            </w:tcBorders>
            <w:shd w:val="clear" w:color="auto" w:fill="auto"/>
          </w:tcPr>
          <w:p w14:paraId="18F65848" w14:textId="77777777" w:rsidR="00166A88" w:rsidRPr="00E965A6" w:rsidRDefault="00166A88" w:rsidP="00C42DEA">
            <w:pPr>
              <w:widowControl w:val="0"/>
              <w:pBdr>
                <w:top w:val="nil"/>
                <w:left w:val="nil"/>
                <w:bottom w:val="nil"/>
                <w:right w:val="nil"/>
                <w:between w:val="nil"/>
              </w:pBdr>
              <w:jc w:val="both"/>
              <w:rPr>
                <w:rFonts w:asciiTheme="majorHAnsi" w:eastAsia="Calibri" w:hAnsiTheme="majorHAnsi" w:cstheme="majorHAnsi"/>
                <w:b/>
                <w:sz w:val="22"/>
                <w:szCs w:val="22"/>
                <w:lang w:eastAsia="es-CL"/>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14:paraId="3DA583DE" w14:textId="13901052" w:rsidR="00443034"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Fotocopia de su cédula de identidad.</w:t>
            </w:r>
          </w:p>
        </w:tc>
        <w:tc>
          <w:tcPr>
            <w:tcW w:w="1417" w:type="dxa"/>
            <w:vMerge/>
            <w:tcBorders>
              <w:top w:val="single" w:sz="4" w:space="0" w:color="000000"/>
              <w:left w:val="single" w:sz="4" w:space="0" w:color="000000"/>
              <w:bottom w:val="single" w:sz="4" w:space="0" w:color="000000"/>
              <w:right w:val="double" w:sz="4" w:space="0" w:color="auto"/>
            </w:tcBorders>
            <w:shd w:val="clear" w:color="auto" w:fill="auto"/>
            <w:vAlign w:val="center"/>
          </w:tcPr>
          <w:p w14:paraId="11C0C0F4" w14:textId="77777777" w:rsidR="00166A88" w:rsidRPr="00E965A6" w:rsidRDefault="00166A88" w:rsidP="00C42DEA">
            <w:pPr>
              <w:widowControl w:val="0"/>
              <w:pBdr>
                <w:top w:val="nil"/>
                <w:left w:val="nil"/>
                <w:bottom w:val="nil"/>
                <w:right w:val="nil"/>
                <w:between w:val="nil"/>
              </w:pBdr>
              <w:jc w:val="both"/>
              <w:rPr>
                <w:rFonts w:asciiTheme="majorHAnsi" w:eastAsia="Calibri" w:hAnsiTheme="majorHAnsi" w:cstheme="majorHAnsi"/>
                <w:sz w:val="22"/>
                <w:szCs w:val="22"/>
                <w:lang w:eastAsia="es-CL"/>
              </w:rPr>
            </w:pPr>
          </w:p>
        </w:tc>
      </w:tr>
      <w:tr w:rsidR="00166A88" w:rsidRPr="00E965A6" w14:paraId="43EE7C34" w14:textId="77777777" w:rsidTr="00C42DEA">
        <w:trPr>
          <w:trHeight w:val="304"/>
        </w:trPr>
        <w:tc>
          <w:tcPr>
            <w:tcW w:w="1418" w:type="dxa"/>
            <w:vMerge w:val="restart"/>
            <w:tcBorders>
              <w:left w:val="double" w:sz="4" w:space="0" w:color="auto"/>
              <w:right w:val="single" w:sz="4" w:space="0" w:color="000000"/>
            </w:tcBorders>
            <w:shd w:val="clear" w:color="auto" w:fill="auto"/>
          </w:tcPr>
          <w:p w14:paraId="4D789E4A" w14:textId="77777777" w:rsidR="00166A88" w:rsidRPr="00E965A6" w:rsidRDefault="00166A88"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 xml:space="preserve">Si el oferente no es Persona Natural </w:t>
            </w:r>
          </w:p>
        </w:tc>
        <w:tc>
          <w:tcPr>
            <w:tcW w:w="7796" w:type="dxa"/>
            <w:gridSpan w:val="2"/>
            <w:tcBorders>
              <w:top w:val="single" w:sz="4" w:space="0" w:color="000000"/>
              <w:left w:val="single" w:sz="4" w:space="0" w:color="000000"/>
              <w:bottom w:val="single" w:sz="4" w:space="0" w:color="000000"/>
              <w:right w:val="double" w:sz="4" w:space="0" w:color="auto"/>
            </w:tcBorders>
            <w:shd w:val="clear" w:color="auto" w:fill="auto"/>
          </w:tcPr>
          <w:p w14:paraId="275D5E11" w14:textId="77777777"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Inscripción (en estado hábil) en el Registro de Proveedores.</w:t>
            </w:r>
          </w:p>
        </w:tc>
      </w:tr>
      <w:tr w:rsidR="00166A88" w:rsidRPr="00E965A6" w14:paraId="72783F51" w14:textId="77777777" w:rsidTr="00C42DEA">
        <w:tc>
          <w:tcPr>
            <w:tcW w:w="1418" w:type="dxa"/>
            <w:vMerge/>
            <w:tcBorders>
              <w:left w:val="double" w:sz="4" w:space="0" w:color="auto"/>
              <w:right w:val="single" w:sz="4" w:space="0" w:color="000000"/>
            </w:tcBorders>
            <w:shd w:val="clear" w:color="auto" w:fill="auto"/>
          </w:tcPr>
          <w:p w14:paraId="2F1FC26A" w14:textId="77777777" w:rsidR="00166A88" w:rsidRPr="00E965A6" w:rsidRDefault="00166A88" w:rsidP="00C42DEA">
            <w:pPr>
              <w:widowControl w:val="0"/>
              <w:pBdr>
                <w:top w:val="nil"/>
                <w:left w:val="nil"/>
                <w:bottom w:val="nil"/>
                <w:right w:val="nil"/>
                <w:between w:val="nil"/>
              </w:pBdr>
              <w:jc w:val="both"/>
              <w:rPr>
                <w:rFonts w:asciiTheme="majorHAnsi" w:hAnsiTheme="majorHAnsi" w:cstheme="majorHAnsi"/>
                <w:sz w:val="22"/>
                <w:szCs w:val="22"/>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14:paraId="70722915" w14:textId="18CECDDE" w:rsidR="00443034"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Certificado de Vigencia del poder del representante legal, con una antigüedad no superior a 60 días corridos, contados desde la fecha de notificación de la adjudicación, otorgado por el Conservador de Bienes Raíces correspondiente o, en los casos que resulte procedente, cualquier otro antecedente que acredite la vigencia del poder del representante legal del oferente, a la época de presentación de la oferta.</w:t>
            </w:r>
          </w:p>
        </w:tc>
        <w:tc>
          <w:tcPr>
            <w:tcW w:w="1417" w:type="dxa"/>
            <w:vMerge w:val="restart"/>
            <w:tcBorders>
              <w:top w:val="single" w:sz="4" w:space="0" w:color="000000"/>
              <w:left w:val="single" w:sz="4" w:space="0" w:color="000000"/>
              <w:right w:val="double" w:sz="4" w:space="0" w:color="auto"/>
            </w:tcBorders>
            <w:shd w:val="clear" w:color="auto" w:fill="auto"/>
            <w:vAlign w:val="center"/>
          </w:tcPr>
          <w:p w14:paraId="669EFCE4" w14:textId="77777777" w:rsidR="00166A88"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Acreditar en el Registro de Proveedores</w:t>
            </w:r>
          </w:p>
          <w:p w14:paraId="7C58B72D" w14:textId="77777777" w:rsidR="00166A88" w:rsidRPr="00E965A6" w:rsidRDefault="00166A88" w:rsidP="00C42DEA">
            <w:pPr>
              <w:jc w:val="both"/>
              <w:rPr>
                <w:rFonts w:asciiTheme="majorHAnsi" w:eastAsia="Calibri" w:hAnsiTheme="majorHAnsi" w:cstheme="majorHAnsi"/>
                <w:sz w:val="22"/>
                <w:szCs w:val="22"/>
                <w:lang w:eastAsia="es-CL"/>
              </w:rPr>
            </w:pPr>
          </w:p>
        </w:tc>
      </w:tr>
      <w:tr w:rsidR="00166A88" w:rsidRPr="00E965A6" w14:paraId="106A371E" w14:textId="77777777" w:rsidTr="00C42DEA">
        <w:trPr>
          <w:trHeight w:val="769"/>
        </w:trPr>
        <w:tc>
          <w:tcPr>
            <w:tcW w:w="1418" w:type="dxa"/>
            <w:vMerge/>
            <w:tcBorders>
              <w:left w:val="double" w:sz="4" w:space="0" w:color="auto"/>
              <w:right w:val="single" w:sz="4" w:space="0" w:color="000000"/>
            </w:tcBorders>
            <w:shd w:val="clear" w:color="auto" w:fill="auto"/>
          </w:tcPr>
          <w:p w14:paraId="0A21FDF1" w14:textId="77777777" w:rsidR="00166A88" w:rsidRPr="00E965A6" w:rsidRDefault="00166A88" w:rsidP="00C42DEA">
            <w:pPr>
              <w:widowControl w:val="0"/>
              <w:pBdr>
                <w:top w:val="nil"/>
                <w:left w:val="nil"/>
                <w:bottom w:val="nil"/>
                <w:right w:val="nil"/>
                <w:between w:val="nil"/>
              </w:pBdr>
              <w:jc w:val="both"/>
              <w:rPr>
                <w:rFonts w:asciiTheme="majorHAnsi" w:hAnsiTheme="majorHAnsi" w:cstheme="majorHAnsi"/>
                <w:sz w:val="22"/>
                <w:szCs w:val="22"/>
              </w:rPr>
            </w:pPr>
          </w:p>
        </w:tc>
        <w:tc>
          <w:tcPr>
            <w:tcW w:w="6379" w:type="dxa"/>
            <w:tcBorders>
              <w:top w:val="single" w:sz="4" w:space="0" w:color="000000"/>
              <w:left w:val="single" w:sz="4" w:space="0" w:color="000000"/>
              <w:bottom w:val="single" w:sz="4" w:space="0" w:color="auto"/>
              <w:right w:val="single" w:sz="4" w:space="0" w:color="000000"/>
            </w:tcBorders>
            <w:shd w:val="clear" w:color="auto" w:fill="auto"/>
          </w:tcPr>
          <w:p w14:paraId="5517AF3C" w14:textId="50BC7A57" w:rsidR="00443034"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Certificado de Vigencia de la Sociedad con una antigüedad no superior a 60 días corridos, contados desde la fecha de notificación de la adjudicación, o el antecedente que acredite la existencia jurídica del oferente.</w:t>
            </w:r>
          </w:p>
        </w:tc>
        <w:tc>
          <w:tcPr>
            <w:tcW w:w="1417" w:type="dxa"/>
            <w:vMerge/>
            <w:tcBorders>
              <w:left w:val="single" w:sz="4" w:space="0" w:color="000000"/>
              <w:right w:val="double" w:sz="4" w:space="0" w:color="auto"/>
            </w:tcBorders>
            <w:shd w:val="clear" w:color="auto" w:fill="auto"/>
            <w:vAlign w:val="center"/>
          </w:tcPr>
          <w:p w14:paraId="08AA82D7" w14:textId="77777777" w:rsidR="00166A88" w:rsidRPr="00E965A6" w:rsidRDefault="00166A88" w:rsidP="00C42DEA">
            <w:pPr>
              <w:widowControl w:val="0"/>
              <w:pBdr>
                <w:top w:val="nil"/>
                <w:left w:val="nil"/>
                <w:bottom w:val="nil"/>
                <w:right w:val="nil"/>
                <w:between w:val="nil"/>
              </w:pBdr>
              <w:jc w:val="both"/>
              <w:rPr>
                <w:rFonts w:asciiTheme="majorHAnsi" w:hAnsiTheme="majorHAnsi" w:cstheme="majorHAnsi"/>
                <w:sz w:val="22"/>
                <w:szCs w:val="22"/>
              </w:rPr>
            </w:pPr>
          </w:p>
        </w:tc>
      </w:tr>
      <w:tr w:rsidR="00166A88" w:rsidRPr="00E965A6" w14:paraId="481A67F0" w14:textId="77777777" w:rsidTr="00C42DEA">
        <w:trPr>
          <w:trHeight w:val="240"/>
        </w:trPr>
        <w:tc>
          <w:tcPr>
            <w:tcW w:w="1418" w:type="dxa"/>
            <w:vMerge/>
            <w:tcBorders>
              <w:left w:val="double" w:sz="4" w:space="0" w:color="auto"/>
              <w:bottom w:val="double" w:sz="4" w:space="0" w:color="auto"/>
              <w:right w:val="single" w:sz="4" w:space="0" w:color="000000"/>
            </w:tcBorders>
            <w:shd w:val="clear" w:color="auto" w:fill="auto"/>
          </w:tcPr>
          <w:p w14:paraId="55D1388A" w14:textId="77777777" w:rsidR="00166A88" w:rsidRPr="00E965A6" w:rsidRDefault="00166A88" w:rsidP="00C42DEA">
            <w:pPr>
              <w:widowControl w:val="0"/>
              <w:pBdr>
                <w:top w:val="nil"/>
                <w:left w:val="nil"/>
                <w:bottom w:val="nil"/>
                <w:right w:val="nil"/>
                <w:between w:val="nil"/>
              </w:pBdr>
              <w:jc w:val="both"/>
              <w:rPr>
                <w:rFonts w:asciiTheme="majorHAnsi" w:hAnsiTheme="majorHAnsi" w:cstheme="majorHAnsi"/>
                <w:sz w:val="22"/>
                <w:szCs w:val="22"/>
              </w:rPr>
            </w:pPr>
          </w:p>
        </w:tc>
        <w:tc>
          <w:tcPr>
            <w:tcW w:w="6379" w:type="dxa"/>
            <w:tcBorders>
              <w:top w:val="single" w:sz="4" w:space="0" w:color="auto"/>
              <w:left w:val="single" w:sz="4" w:space="0" w:color="000000"/>
              <w:bottom w:val="double" w:sz="4" w:space="0" w:color="auto"/>
              <w:right w:val="single" w:sz="4" w:space="0" w:color="000000"/>
            </w:tcBorders>
            <w:shd w:val="clear" w:color="auto" w:fill="auto"/>
          </w:tcPr>
          <w:p w14:paraId="0F2CAEF6" w14:textId="5C02DF8D" w:rsidR="00166A88" w:rsidRPr="00E965A6" w:rsidRDefault="00BB5715"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b/>
                <w:bCs/>
                <w:sz w:val="22"/>
                <w:szCs w:val="22"/>
                <w:lang w:eastAsia="es-CL"/>
              </w:rPr>
              <w:t>Anexo N°3</w:t>
            </w:r>
            <w:r w:rsidRPr="00E965A6">
              <w:rPr>
                <w:rFonts w:asciiTheme="majorHAnsi" w:eastAsia="Calibri" w:hAnsiTheme="majorHAnsi" w:cstheme="majorHAnsi"/>
                <w:sz w:val="22"/>
                <w:szCs w:val="22"/>
                <w:lang w:eastAsia="es-CL"/>
              </w:rPr>
              <w:t>. Declaración Jurada de Cumplimiento de Obligaciones Laborales y Previsionales.</w:t>
            </w:r>
          </w:p>
          <w:p w14:paraId="4040CCB0" w14:textId="69AE3A63" w:rsidR="00443034" w:rsidRPr="00E965A6" w:rsidRDefault="00166A88"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Todos los Anexos deben ser firmados por el representante legal de la persona jurídica.</w:t>
            </w:r>
          </w:p>
        </w:tc>
        <w:tc>
          <w:tcPr>
            <w:tcW w:w="1417" w:type="dxa"/>
            <w:vMerge/>
            <w:tcBorders>
              <w:left w:val="single" w:sz="4" w:space="0" w:color="000000"/>
              <w:bottom w:val="double" w:sz="4" w:space="0" w:color="auto"/>
              <w:right w:val="double" w:sz="4" w:space="0" w:color="auto"/>
            </w:tcBorders>
            <w:shd w:val="clear" w:color="auto" w:fill="auto"/>
            <w:vAlign w:val="center"/>
          </w:tcPr>
          <w:p w14:paraId="10F9540E" w14:textId="77777777" w:rsidR="00166A88" w:rsidRPr="00E965A6" w:rsidRDefault="00166A88" w:rsidP="00C42DEA">
            <w:pPr>
              <w:widowControl w:val="0"/>
              <w:pBdr>
                <w:top w:val="nil"/>
                <w:left w:val="nil"/>
                <w:bottom w:val="nil"/>
                <w:right w:val="nil"/>
                <w:between w:val="nil"/>
              </w:pBdr>
              <w:jc w:val="both"/>
              <w:rPr>
                <w:rFonts w:asciiTheme="majorHAnsi" w:hAnsiTheme="majorHAnsi" w:cstheme="majorHAnsi"/>
                <w:sz w:val="22"/>
                <w:szCs w:val="22"/>
              </w:rPr>
            </w:pPr>
          </w:p>
        </w:tc>
      </w:tr>
    </w:tbl>
    <w:p w14:paraId="243B4612" w14:textId="77777777" w:rsidR="000D7BD4" w:rsidRPr="00E965A6" w:rsidRDefault="000D7BD4" w:rsidP="00C42DEA">
      <w:pPr>
        <w:jc w:val="both"/>
        <w:rPr>
          <w:rFonts w:asciiTheme="majorHAnsi" w:eastAsiaTheme="majorEastAsia" w:hAnsiTheme="majorHAnsi" w:cstheme="majorHAnsi"/>
          <w:b/>
          <w:sz w:val="22"/>
          <w:szCs w:val="22"/>
        </w:rPr>
      </w:pPr>
      <w:bookmarkStart w:id="22" w:name="_Hlk139012457"/>
      <w:bookmarkEnd w:id="21"/>
    </w:p>
    <w:p w14:paraId="79530DAC" w14:textId="132A15A5" w:rsidR="00166A88" w:rsidRDefault="00166A88" w:rsidP="00C42DEA">
      <w:pPr>
        <w:jc w:val="both"/>
        <w:rPr>
          <w:rFonts w:asciiTheme="majorHAnsi" w:eastAsiaTheme="majorEastAsia" w:hAnsiTheme="majorHAnsi" w:cstheme="majorHAnsi"/>
          <w:b/>
          <w:sz w:val="22"/>
          <w:szCs w:val="22"/>
        </w:rPr>
      </w:pPr>
      <w:r w:rsidRPr="00E965A6">
        <w:rPr>
          <w:rFonts w:asciiTheme="majorHAnsi" w:eastAsiaTheme="majorEastAsia" w:hAnsiTheme="majorHAnsi" w:cstheme="majorHAnsi"/>
          <w:b/>
          <w:sz w:val="22"/>
          <w:szCs w:val="22"/>
        </w:rPr>
        <w:t>Observaciones</w:t>
      </w:r>
      <w:r w:rsidR="005D7E0B" w:rsidRPr="00E965A6">
        <w:rPr>
          <w:rFonts w:asciiTheme="majorHAnsi" w:eastAsiaTheme="majorEastAsia" w:hAnsiTheme="majorHAnsi" w:cstheme="majorHAnsi"/>
          <w:b/>
          <w:sz w:val="22"/>
          <w:szCs w:val="22"/>
        </w:rPr>
        <w:t>.</w:t>
      </w:r>
    </w:p>
    <w:p w14:paraId="508D1CE1" w14:textId="77777777" w:rsidR="00C264A8" w:rsidRPr="0066557E" w:rsidRDefault="00C264A8" w:rsidP="00C42DEA">
      <w:pPr>
        <w:jc w:val="both"/>
        <w:rPr>
          <w:rFonts w:asciiTheme="majorHAnsi" w:eastAsiaTheme="majorEastAsia" w:hAnsiTheme="majorHAnsi" w:cstheme="majorHAnsi"/>
          <w:b/>
          <w:sz w:val="22"/>
          <w:szCs w:val="22"/>
        </w:rPr>
      </w:pPr>
    </w:p>
    <w:p w14:paraId="1F1DD97F" w14:textId="77777777" w:rsidR="007F3221" w:rsidRDefault="007F3221" w:rsidP="007F3221">
      <w:pPr>
        <w:jc w:val="both"/>
        <w:rPr>
          <w:rFonts w:asciiTheme="majorHAnsi" w:eastAsia="Calibri" w:hAnsiTheme="majorHAnsi" w:cstheme="majorHAnsi"/>
          <w:bCs/>
          <w:iCs/>
          <w:sz w:val="22"/>
          <w:szCs w:val="22"/>
          <w:lang w:eastAsia="es-CL"/>
        </w:rPr>
      </w:pPr>
      <w:bookmarkStart w:id="23" w:name="_Hlk165962673"/>
      <w:r w:rsidRPr="008D2CEE">
        <w:rPr>
          <w:rFonts w:asciiTheme="majorHAnsi" w:eastAsia="Calibri" w:hAnsiTheme="majorHAnsi" w:cstheme="majorHAnsi"/>
          <w:bCs/>
          <w:iCs/>
          <w:sz w:val="22"/>
          <w:szCs w:val="22"/>
          <w:lang w:eastAsia="es-CL"/>
        </w:rPr>
        <w:t xml:space="preserve">Los antecedentes legales para poder ser contratado, sólo se requerirán respecto del adjudicatario y deberán estar disponibles en el Registro de Proveedores. </w:t>
      </w:r>
    </w:p>
    <w:p w14:paraId="548AC1D7" w14:textId="77777777" w:rsidR="00485A46" w:rsidRPr="008D2CEE" w:rsidRDefault="00485A46" w:rsidP="007F3221">
      <w:pPr>
        <w:jc w:val="both"/>
        <w:rPr>
          <w:rFonts w:asciiTheme="majorHAnsi" w:eastAsia="Calibri" w:hAnsiTheme="majorHAnsi" w:cstheme="majorHAnsi"/>
          <w:bCs/>
          <w:iCs/>
          <w:sz w:val="22"/>
          <w:szCs w:val="22"/>
          <w:lang w:eastAsia="es-CL"/>
        </w:rPr>
      </w:pPr>
    </w:p>
    <w:p w14:paraId="0B7058EF" w14:textId="77777777" w:rsidR="007F3221" w:rsidRPr="008D2CEE" w:rsidRDefault="007F3221" w:rsidP="007F3221">
      <w:pPr>
        <w:jc w:val="both"/>
        <w:rPr>
          <w:rFonts w:asciiTheme="majorHAnsi" w:eastAsia="Calibri" w:hAnsiTheme="majorHAnsi" w:cstheme="majorHAnsi"/>
          <w:bCs/>
          <w:iCs/>
          <w:sz w:val="22"/>
          <w:szCs w:val="22"/>
          <w:lang w:val="es-419" w:eastAsia="es-CL"/>
        </w:rPr>
      </w:pPr>
      <w:r w:rsidRPr="008D2CEE">
        <w:rPr>
          <w:rFonts w:asciiTheme="majorHAnsi" w:eastAsia="Calibri" w:hAnsiTheme="majorHAnsi" w:cstheme="majorHAnsi"/>
          <w:bCs/>
          <w:iCs/>
          <w:sz w:val="22"/>
          <w:szCs w:val="22"/>
          <w:lang w:val="es-419" w:eastAsia="es-CL"/>
        </w:rPr>
        <w:lastRenderedPageBreak/>
        <w:t>Lo señalado en el párrafo precedente no resultará aplicable a la garantía de fiel cumplimiento de contrato, la cual podrá ser entregada físicamente en los términos que indican las presentes bases en aquellos casos que aplique su entrega.</w:t>
      </w:r>
    </w:p>
    <w:p w14:paraId="701077CD" w14:textId="77777777" w:rsidR="007F3221" w:rsidRPr="008D2CEE" w:rsidRDefault="007F3221" w:rsidP="007F3221">
      <w:pPr>
        <w:jc w:val="both"/>
        <w:rPr>
          <w:rFonts w:asciiTheme="majorHAnsi" w:eastAsia="Calibri" w:hAnsiTheme="majorHAnsi" w:cstheme="majorHAnsi"/>
          <w:bCs/>
          <w:iCs/>
          <w:sz w:val="22"/>
          <w:szCs w:val="22"/>
          <w:lang w:eastAsia="es-CL"/>
        </w:rPr>
      </w:pPr>
    </w:p>
    <w:p w14:paraId="42D0EF67" w14:textId="77777777" w:rsidR="007F3221" w:rsidRPr="008D2CEE" w:rsidRDefault="007F3221" w:rsidP="007F3221">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En los casos en que se otorgue de manera electrónica, deberá ajustarse a la ley N° 19.799 sobre documentos electrónicos, firma electrónica y servicios de certificación de dicha firma, y remitirse en la forma señalada en la cláusula 8.2 de estas bases.</w:t>
      </w:r>
    </w:p>
    <w:p w14:paraId="647D2D0A" w14:textId="77777777" w:rsidR="007F3221" w:rsidRPr="008D2CEE" w:rsidRDefault="007F3221" w:rsidP="007F3221">
      <w:pPr>
        <w:ind w:right="51"/>
        <w:jc w:val="both"/>
        <w:rPr>
          <w:rFonts w:asciiTheme="majorHAnsi" w:eastAsia="Calibri" w:hAnsiTheme="majorHAnsi" w:cstheme="majorHAnsi"/>
          <w:bCs/>
          <w:iCs/>
          <w:sz w:val="22"/>
          <w:szCs w:val="22"/>
          <w:lang w:eastAsia="es-CL"/>
        </w:rPr>
      </w:pPr>
    </w:p>
    <w:p w14:paraId="3135C4AE" w14:textId="77777777" w:rsidR="007F3221" w:rsidRPr="008D2CEE" w:rsidRDefault="007F3221" w:rsidP="007F3221">
      <w:pPr>
        <w:jc w:val="both"/>
        <w:rPr>
          <w:rFonts w:asciiTheme="majorHAnsi" w:eastAsia="Calibri" w:hAnsiTheme="majorHAnsi" w:cstheme="majorHAnsi"/>
          <w:bCs/>
          <w:iCs/>
          <w:sz w:val="22"/>
          <w:szCs w:val="22"/>
          <w:lang w:eastAsia="es-CL"/>
        </w:rPr>
      </w:pPr>
      <w:r w:rsidRPr="007F3221">
        <w:rPr>
          <w:rFonts w:asciiTheme="majorHAnsi" w:eastAsia="Calibri" w:hAnsiTheme="majorHAnsi" w:cstheme="majorHAnsi"/>
          <w:bCs/>
          <w:iCs/>
          <w:sz w:val="22"/>
          <w:szCs w:val="22"/>
          <w:lang w:eastAsia="es-CL"/>
        </w:rPr>
        <w:t xml:space="preserve">Si el respectivo proveedor no entrega la totalidad de los antecedentes requeridos para ser contratado, dentro del plazo fatal de 10 días hábiles </w:t>
      </w:r>
      <w:r w:rsidRPr="007F3221">
        <w:rPr>
          <w:rFonts w:asciiTheme="majorHAnsi" w:eastAsia="Calibri" w:hAnsiTheme="majorHAnsi" w:cstheme="majorHAnsi"/>
          <w:sz w:val="22"/>
          <w:szCs w:val="22"/>
          <w:lang w:eastAsia="es-CL"/>
        </w:rPr>
        <w:t>administrativos</w:t>
      </w:r>
      <w:r w:rsidRPr="007F3221">
        <w:rPr>
          <w:rFonts w:asciiTheme="majorHAnsi" w:eastAsia="Calibri" w:hAnsiTheme="majorHAnsi" w:cstheme="majorHAnsi"/>
          <w:bCs/>
          <w:iCs/>
          <w:sz w:val="22"/>
          <w:szCs w:val="22"/>
          <w:lang w:eastAsia="es-CL"/>
        </w:rPr>
        <w:t xml:space="preserve"> contados desde la notificación de la resolución de adjudicación o no suscribe el contrato en los plazos establecidos en estas bases, la entidad licitante podrá readjudicar de conformidad a lo establecido en la</w:t>
      </w:r>
      <w:r w:rsidRPr="008D2CEE">
        <w:rPr>
          <w:rFonts w:asciiTheme="majorHAnsi" w:eastAsia="Calibri" w:hAnsiTheme="majorHAnsi" w:cstheme="majorHAnsi"/>
          <w:bCs/>
          <w:iCs/>
          <w:sz w:val="22"/>
          <w:szCs w:val="22"/>
          <w:lang w:eastAsia="es-CL"/>
        </w:rPr>
        <w:t xml:space="preserve"> </w:t>
      </w:r>
      <w:r w:rsidRPr="008D2CEE">
        <w:rPr>
          <w:rFonts w:asciiTheme="majorHAnsi" w:eastAsia="Calibri" w:hAnsiTheme="majorHAnsi" w:cstheme="majorHAnsi"/>
          <w:b/>
          <w:bCs/>
          <w:iCs/>
          <w:sz w:val="22"/>
          <w:szCs w:val="22"/>
          <w:lang w:eastAsia="es-CL"/>
        </w:rPr>
        <w:t>cláusula 9 letra i</w:t>
      </w:r>
      <w:r w:rsidRPr="008D2CEE">
        <w:rPr>
          <w:rFonts w:asciiTheme="majorHAnsi" w:eastAsia="Calibri" w:hAnsiTheme="majorHAnsi" w:cstheme="majorHAnsi"/>
          <w:bCs/>
          <w:iCs/>
          <w:sz w:val="22"/>
          <w:szCs w:val="22"/>
          <w:lang w:eastAsia="es-CL"/>
        </w:rPr>
        <w:t xml:space="preserve"> de las presentes bases. Además, tales incumplimientos darán origen al cobro de la garantía de seriedad de la oferta, si la hubiere.</w:t>
      </w:r>
    </w:p>
    <w:bookmarkEnd w:id="23"/>
    <w:p w14:paraId="6E2AD728" w14:textId="77777777" w:rsidR="00EF2450" w:rsidRPr="00E965A6" w:rsidRDefault="00EF2450" w:rsidP="00EF2450">
      <w:pPr>
        <w:jc w:val="both"/>
        <w:rPr>
          <w:rFonts w:asciiTheme="majorHAnsi" w:eastAsia="Calibri" w:hAnsiTheme="majorHAnsi" w:cstheme="majorHAnsi"/>
          <w:bCs/>
          <w:iCs/>
          <w:sz w:val="22"/>
          <w:szCs w:val="22"/>
          <w:lang w:eastAsia="es-CL"/>
        </w:rPr>
      </w:pPr>
    </w:p>
    <w:p w14:paraId="7D2C2706" w14:textId="7C45D0C0" w:rsidR="00166A88" w:rsidRDefault="00166A88" w:rsidP="00C42DEA">
      <w:pPr>
        <w:jc w:val="both"/>
        <w:rPr>
          <w:rFonts w:asciiTheme="majorHAnsi" w:eastAsiaTheme="majorEastAsia" w:hAnsiTheme="majorHAnsi" w:cstheme="majorHAnsi"/>
          <w:b/>
          <w:sz w:val="22"/>
          <w:szCs w:val="22"/>
        </w:rPr>
      </w:pPr>
      <w:r w:rsidRPr="00E965A6">
        <w:rPr>
          <w:rFonts w:asciiTheme="majorHAnsi" w:eastAsiaTheme="majorEastAsia" w:hAnsiTheme="majorHAnsi" w:cstheme="majorHAnsi"/>
          <w:b/>
          <w:sz w:val="22"/>
          <w:szCs w:val="22"/>
        </w:rPr>
        <w:t>Inscripción en el Registro de Proveedores</w:t>
      </w:r>
      <w:r w:rsidR="005D7E0B" w:rsidRPr="00E965A6">
        <w:rPr>
          <w:rFonts w:asciiTheme="majorHAnsi" w:eastAsiaTheme="majorEastAsia" w:hAnsiTheme="majorHAnsi" w:cstheme="majorHAnsi"/>
          <w:b/>
          <w:sz w:val="22"/>
          <w:szCs w:val="22"/>
        </w:rPr>
        <w:t>.</w:t>
      </w:r>
    </w:p>
    <w:p w14:paraId="34630EC3" w14:textId="77777777" w:rsidR="00EB673B" w:rsidRPr="00E965A6" w:rsidRDefault="00EB673B" w:rsidP="00C42DEA">
      <w:pPr>
        <w:jc w:val="both"/>
        <w:rPr>
          <w:rFonts w:asciiTheme="majorHAnsi" w:eastAsiaTheme="majorEastAsia" w:hAnsiTheme="majorHAnsi" w:cstheme="majorHAnsi"/>
          <w:b/>
          <w:sz w:val="22"/>
          <w:szCs w:val="22"/>
        </w:rPr>
      </w:pPr>
    </w:p>
    <w:p w14:paraId="78B62EDD" w14:textId="7007D425" w:rsidR="00166A88" w:rsidRDefault="00166A88"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En caso de que el proveedor que resulte adjudicado no se encuentre inscrito en el Registro Electrónico Oficial de Contratistas de la Administración (Registro de Proveedores), deberá inscribirse dentro del plazo de 15 días hábiles, contados desde la notificación de la resolución de adjudicación.</w:t>
      </w:r>
    </w:p>
    <w:p w14:paraId="693DDAA9" w14:textId="77777777" w:rsidR="00EB673B" w:rsidRPr="00E965A6" w:rsidRDefault="00EB673B" w:rsidP="00C42DEA">
      <w:pPr>
        <w:jc w:val="both"/>
        <w:rPr>
          <w:rFonts w:asciiTheme="majorHAnsi" w:eastAsia="Calibri" w:hAnsiTheme="majorHAnsi" w:cstheme="majorHAnsi"/>
          <w:bCs/>
          <w:iCs/>
          <w:sz w:val="22"/>
          <w:szCs w:val="22"/>
          <w:lang w:eastAsia="es-CL"/>
        </w:rPr>
      </w:pPr>
    </w:p>
    <w:p w14:paraId="0030C522" w14:textId="18E546C7" w:rsidR="00166A88" w:rsidRPr="00E965A6" w:rsidRDefault="00166A88"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Tratándose de los adjudicatarios de una Unión Temporal </w:t>
      </w:r>
      <w:r w:rsidRPr="00894AC6">
        <w:rPr>
          <w:rFonts w:asciiTheme="majorHAnsi" w:eastAsia="Calibri" w:hAnsiTheme="majorHAnsi" w:cstheme="majorHAnsi"/>
          <w:bCs/>
          <w:iCs/>
          <w:sz w:val="22"/>
          <w:szCs w:val="22"/>
          <w:lang w:eastAsia="es-CL"/>
        </w:rPr>
        <w:t xml:space="preserve">de Proveedores, cada integrante de ésta deberá inscribirse en el Registro de Proveedores, dentro del plazo de 15 días hábiles, contados </w:t>
      </w:r>
      <w:r w:rsidRPr="00E965A6">
        <w:rPr>
          <w:rFonts w:asciiTheme="majorHAnsi" w:eastAsia="Calibri" w:hAnsiTheme="majorHAnsi" w:cstheme="majorHAnsi"/>
          <w:bCs/>
          <w:iCs/>
          <w:sz w:val="22"/>
          <w:szCs w:val="22"/>
          <w:lang w:eastAsia="es-CL"/>
        </w:rPr>
        <w:t>desde la notificación de la resolución de adjudicación.</w:t>
      </w:r>
      <w:r w:rsidR="00C33350" w:rsidRPr="00E965A6">
        <w:rPr>
          <w:rFonts w:asciiTheme="majorHAnsi" w:eastAsia="Calibri" w:hAnsiTheme="majorHAnsi" w:cstheme="majorHAnsi"/>
          <w:bCs/>
          <w:iCs/>
          <w:sz w:val="22"/>
          <w:szCs w:val="22"/>
          <w:lang w:eastAsia="es-CL"/>
        </w:rPr>
        <w:t xml:space="preserve"> </w:t>
      </w:r>
    </w:p>
    <w:p w14:paraId="23D72306" w14:textId="77777777" w:rsidR="004615BA" w:rsidRPr="00E965A6" w:rsidRDefault="004615BA" w:rsidP="00C42DEA">
      <w:pPr>
        <w:jc w:val="both"/>
        <w:rPr>
          <w:rFonts w:asciiTheme="majorHAnsi" w:eastAsia="Calibri" w:hAnsiTheme="majorHAnsi" w:cstheme="majorHAnsi"/>
          <w:bCs/>
          <w:iCs/>
          <w:sz w:val="22"/>
          <w:szCs w:val="22"/>
          <w:lang w:eastAsia="es-CL"/>
        </w:rPr>
      </w:pPr>
    </w:p>
    <w:p w14:paraId="7101F06F" w14:textId="6E20647D" w:rsidR="00100C36" w:rsidRPr="00E965A6" w:rsidRDefault="00100C36" w:rsidP="00485A46">
      <w:pPr>
        <w:pStyle w:val="Ttulo1"/>
        <w:numPr>
          <w:ilvl w:val="0"/>
          <w:numId w:val="13"/>
        </w:numPr>
        <w:spacing w:before="0"/>
        <w:ind w:left="284" w:hanging="284"/>
        <w:jc w:val="both"/>
        <w:rPr>
          <w:rFonts w:cstheme="majorHAnsi"/>
          <w:b/>
          <w:bCs/>
          <w:iCs/>
          <w:color w:val="auto"/>
          <w:sz w:val="22"/>
          <w:szCs w:val="22"/>
        </w:rPr>
      </w:pPr>
      <w:bookmarkStart w:id="24" w:name="_Hlk139012473"/>
      <w:bookmarkEnd w:id="22"/>
      <w:r w:rsidRPr="00E965A6">
        <w:rPr>
          <w:rFonts w:cstheme="majorHAnsi"/>
          <w:b/>
          <w:bCs/>
          <w:iCs/>
          <w:color w:val="auto"/>
          <w:sz w:val="22"/>
          <w:szCs w:val="22"/>
        </w:rPr>
        <w:t>Naturaleza y Monto de las Garantías</w:t>
      </w:r>
      <w:r w:rsidR="005D7E0B" w:rsidRPr="00E965A6">
        <w:rPr>
          <w:rFonts w:cstheme="majorHAnsi"/>
          <w:b/>
          <w:bCs/>
          <w:iCs/>
          <w:color w:val="auto"/>
          <w:sz w:val="22"/>
          <w:szCs w:val="22"/>
        </w:rPr>
        <w:t>.</w:t>
      </w:r>
    </w:p>
    <w:p w14:paraId="7271C03E" w14:textId="77777777" w:rsidR="00100C36" w:rsidRPr="00E965A6" w:rsidRDefault="00100C36" w:rsidP="00C42DEA">
      <w:pPr>
        <w:jc w:val="both"/>
        <w:rPr>
          <w:rFonts w:asciiTheme="majorHAnsi" w:hAnsiTheme="majorHAnsi" w:cstheme="majorHAnsi"/>
          <w:b/>
          <w:sz w:val="22"/>
          <w:szCs w:val="22"/>
        </w:rPr>
      </w:pPr>
    </w:p>
    <w:p w14:paraId="10E8F659" w14:textId="6BBBF802" w:rsidR="00100C36" w:rsidRPr="00E965A6" w:rsidRDefault="00100C36" w:rsidP="00485A46">
      <w:pPr>
        <w:pStyle w:val="Ttulo1"/>
        <w:numPr>
          <w:ilvl w:val="1"/>
          <w:numId w:val="2"/>
        </w:numPr>
        <w:spacing w:before="0"/>
        <w:ind w:left="142" w:right="51" w:firstLine="0"/>
        <w:jc w:val="both"/>
        <w:rPr>
          <w:rFonts w:cstheme="majorHAnsi"/>
          <w:b/>
          <w:color w:val="auto"/>
          <w:sz w:val="22"/>
          <w:szCs w:val="22"/>
        </w:rPr>
      </w:pPr>
      <w:r w:rsidRPr="00E965A6">
        <w:rPr>
          <w:rFonts w:cstheme="majorHAnsi"/>
          <w:b/>
          <w:color w:val="auto"/>
          <w:sz w:val="22"/>
          <w:szCs w:val="22"/>
        </w:rPr>
        <w:t>Garantía de Seriedad de la Oferta</w:t>
      </w:r>
      <w:r w:rsidR="005D7E0B" w:rsidRPr="00E965A6">
        <w:rPr>
          <w:rFonts w:cstheme="majorHAnsi"/>
          <w:b/>
          <w:color w:val="auto"/>
          <w:sz w:val="22"/>
          <w:szCs w:val="22"/>
        </w:rPr>
        <w:t>.</w:t>
      </w:r>
    </w:p>
    <w:p w14:paraId="2757B24F" w14:textId="77777777" w:rsidR="00485A46" w:rsidRDefault="00485A46" w:rsidP="00EF2450">
      <w:pPr>
        <w:jc w:val="both"/>
        <w:rPr>
          <w:rFonts w:asciiTheme="majorHAnsi" w:eastAsia="Calibri" w:hAnsiTheme="majorHAnsi" w:cstheme="majorHAnsi"/>
          <w:bCs/>
          <w:iCs/>
          <w:sz w:val="22"/>
          <w:szCs w:val="22"/>
          <w:lang w:eastAsia="es-CL"/>
        </w:rPr>
      </w:pPr>
    </w:p>
    <w:p w14:paraId="7A7F85A3"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El oferente deberá presentar junto a su oferta una o más garantías, equivalentes en total, al monto que indique la entidad licitante, la que corresponde al monto </w:t>
      </w:r>
      <w:r w:rsidRPr="00553B47">
        <w:rPr>
          <w:rFonts w:asciiTheme="majorHAnsi" w:eastAsia="Calibri" w:hAnsiTheme="majorHAnsi" w:cstheme="majorHAnsi"/>
          <w:bCs/>
          <w:iCs/>
          <w:sz w:val="22"/>
          <w:szCs w:val="22"/>
          <w:lang w:eastAsia="es-CL"/>
        </w:rPr>
        <w:t xml:space="preserve">de $200.000. Si el </w:t>
      </w:r>
      <w:r>
        <w:rPr>
          <w:rFonts w:asciiTheme="majorHAnsi" w:eastAsia="Calibri" w:hAnsiTheme="majorHAnsi" w:cstheme="majorHAnsi"/>
          <w:bCs/>
          <w:iCs/>
          <w:sz w:val="22"/>
          <w:szCs w:val="22"/>
          <w:lang w:eastAsia="es-CL"/>
        </w:rPr>
        <w:t>oferente presenta más de una propuesta, cada una de ellas deberá estar debidamente caucionada, en los términos indicados en la presente cláusula, mediante instrumentos separados.</w:t>
      </w:r>
    </w:p>
    <w:p w14:paraId="0936B5EB" w14:textId="77777777" w:rsidR="00137945" w:rsidRDefault="00137945" w:rsidP="00137945">
      <w:pPr>
        <w:jc w:val="both"/>
        <w:rPr>
          <w:rFonts w:asciiTheme="majorHAnsi" w:eastAsia="Calibri" w:hAnsiTheme="majorHAnsi" w:cstheme="majorHAnsi"/>
          <w:bCs/>
          <w:iCs/>
          <w:sz w:val="22"/>
          <w:szCs w:val="22"/>
          <w:lang w:eastAsia="es-CL"/>
        </w:rPr>
      </w:pPr>
    </w:p>
    <w:p w14:paraId="12ED9F43" w14:textId="77777777" w:rsidR="00137945" w:rsidRDefault="00137945" w:rsidP="00137945">
      <w:pPr>
        <w:jc w:val="both"/>
        <w:rPr>
          <w:rFonts w:asciiTheme="majorHAnsi" w:eastAsia="Calibri" w:hAnsiTheme="majorHAnsi" w:cstheme="majorHAnsi"/>
          <w:bCs/>
          <w:iCs/>
          <w:sz w:val="22"/>
          <w:szCs w:val="22"/>
          <w:highlight w:val="yellow"/>
          <w:lang w:eastAsia="es-CL"/>
        </w:rPr>
      </w:pPr>
      <w:r>
        <w:rPr>
          <w:rFonts w:asciiTheme="majorHAnsi" w:eastAsia="Calibri" w:hAnsiTheme="majorHAnsi" w:cstheme="majorHAnsi"/>
          <w:bCs/>
          <w:iCs/>
          <w:sz w:val="22"/>
          <w:szCs w:val="22"/>
          <w:lang w:eastAsia="es-CL"/>
        </w:rPr>
        <w:t xml:space="preserve">La(s) garantía(s) debe(n) ser entregada(s) en </w:t>
      </w:r>
      <w:r>
        <w:rPr>
          <w:rFonts w:asciiTheme="majorHAnsi" w:hAnsiTheme="majorHAnsi" w:cstheme="majorHAnsi"/>
          <w:sz w:val="22"/>
          <w:szCs w:val="22"/>
        </w:rPr>
        <w:t xml:space="preserve">Oficina de Partes del </w:t>
      </w:r>
      <w:bookmarkStart w:id="25" w:name="_Hlk163467976"/>
      <w:r>
        <w:rPr>
          <w:rFonts w:asciiTheme="majorHAnsi" w:hAnsiTheme="majorHAnsi" w:cstheme="majorHAnsi"/>
          <w:sz w:val="22"/>
          <w:szCs w:val="22"/>
        </w:rPr>
        <w:t>Hospital San José de Melipilla, ubicada en calle O’Higgins Nº 551 comuna de Melipilla,</w:t>
      </w:r>
      <w:r>
        <w:rPr>
          <w:rFonts w:asciiTheme="majorHAnsi" w:eastAsia="Calibri" w:hAnsiTheme="majorHAnsi" w:cstheme="majorHAnsi"/>
          <w:bCs/>
          <w:iCs/>
          <w:sz w:val="22"/>
          <w:szCs w:val="22"/>
          <w:lang w:eastAsia="es-CL"/>
        </w:rPr>
        <w:t xml:space="preserve"> Región Metropolitana, </w:t>
      </w:r>
      <w:bookmarkEnd w:id="25"/>
      <w:r>
        <w:rPr>
          <w:rFonts w:asciiTheme="majorHAnsi" w:eastAsia="Calibri" w:hAnsiTheme="majorHAnsi" w:cstheme="majorHAnsi"/>
          <w:bCs/>
          <w:iCs/>
          <w:sz w:val="22"/>
          <w:szCs w:val="22"/>
          <w:lang w:eastAsia="es-CL"/>
        </w:rPr>
        <w:t xml:space="preserve">dentro del plazo para presentación de ofertas, si fueran en soporte de papel, en el horario hábil de atención de 8:00 a 15:00 horas. De igual manera deberán publicar en su oferta copia de la garantía con el timbre de recepción de oficina de partes del Hospital San José de Melipilla. </w:t>
      </w:r>
    </w:p>
    <w:p w14:paraId="41038B3B" w14:textId="77777777" w:rsidR="00137945" w:rsidRDefault="00137945" w:rsidP="00137945">
      <w:pPr>
        <w:jc w:val="both"/>
        <w:rPr>
          <w:rFonts w:asciiTheme="majorHAnsi" w:eastAsia="Calibri" w:hAnsiTheme="majorHAnsi" w:cstheme="majorHAnsi"/>
          <w:bCs/>
          <w:iCs/>
          <w:sz w:val="22"/>
          <w:szCs w:val="22"/>
          <w:highlight w:val="yellow"/>
          <w:lang w:eastAsia="es-CL"/>
        </w:rPr>
      </w:pPr>
    </w:p>
    <w:p w14:paraId="4001319F"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Si la(s) garantía(s) fuera(n) </w:t>
      </w:r>
      <w:r>
        <w:rPr>
          <w:rFonts w:asciiTheme="majorHAnsi" w:hAnsiTheme="majorHAnsi" w:cstheme="majorHAnsi"/>
          <w:sz w:val="22"/>
          <w:szCs w:val="22"/>
        </w:rPr>
        <w:t>es obtenida de manera electrónica (garantía emitida por las instituciones de Garantía recíproca (IGR), Internacionalmente conocidas como SGR)</w:t>
      </w:r>
      <w:r>
        <w:rPr>
          <w:rFonts w:asciiTheme="majorHAnsi" w:eastAsia="Calibri" w:hAnsiTheme="majorHAnsi" w:cstheme="majorHAnsi"/>
          <w:bCs/>
          <w:iCs/>
          <w:sz w:val="22"/>
          <w:szCs w:val="22"/>
          <w:lang w:eastAsia="es-CL"/>
        </w:rPr>
        <w:t xml:space="preserve">, se debe(n) presentar en el portal www.mercadopublico.cl, </w:t>
      </w:r>
      <w:r>
        <w:rPr>
          <w:rFonts w:asciiTheme="majorHAnsi" w:hAnsiTheme="majorHAnsi" w:cstheme="majorHAnsi"/>
          <w:sz w:val="22"/>
          <w:szCs w:val="22"/>
        </w:rPr>
        <w:t>hasta la hora del cierre de la licitación</w:t>
      </w:r>
      <w:r>
        <w:rPr>
          <w:rFonts w:asciiTheme="majorHAnsi" w:eastAsia="Calibri" w:hAnsiTheme="majorHAnsi" w:cstheme="majorHAnsi"/>
          <w:bCs/>
          <w:iCs/>
          <w:sz w:val="22"/>
          <w:szCs w:val="22"/>
          <w:lang w:eastAsia="es-CL"/>
        </w:rPr>
        <w:t>.</w:t>
      </w:r>
    </w:p>
    <w:p w14:paraId="08D97CC7" w14:textId="77777777" w:rsidR="00137945" w:rsidRDefault="00137945" w:rsidP="00137945">
      <w:pPr>
        <w:jc w:val="both"/>
        <w:rPr>
          <w:rFonts w:asciiTheme="majorHAnsi" w:eastAsia="Calibri" w:hAnsiTheme="majorHAnsi" w:cstheme="majorHAnsi"/>
          <w:bCs/>
          <w:iCs/>
          <w:sz w:val="22"/>
          <w:szCs w:val="22"/>
          <w:lang w:eastAsia="es-CL"/>
        </w:rPr>
      </w:pPr>
    </w:p>
    <w:p w14:paraId="1A9493DF" w14:textId="458D274D"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Se aceptará cualquier tipo de instrumento de garantía que asegure su cobro de manera rápida y efectiva, pagadera a la vista y con el carácter de irrevocable, y siempre que cumpla con los requisitos dispuestos </w:t>
      </w:r>
      <w:r w:rsidRPr="00AE5544">
        <w:rPr>
          <w:rFonts w:asciiTheme="majorHAnsi" w:eastAsia="Calibri" w:hAnsiTheme="majorHAnsi" w:cstheme="majorHAnsi"/>
          <w:bCs/>
          <w:iCs/>
          <w:sz w:val="22"/>
          <w:szCs w:val="22"/>
          <w:lang w:eastAsia="es-CL"/>
        </w:rPr>
        <w:t xml:space="preserve">por el artículo 31 del reglamento de la ley N° 19.886 El instrumento deberá incluir la glosa que se indica </w:t>
      </w:r>
      <w:r w:rsidR="00AE5544" w:rsidRPr="00AE5544">
        <w:rPr>
          <w:rFonts w:asciiTheme="majorHAnsi" w:eastAsia="Calibri" w:hAnsiTheme="majorHAnsi" w:cstheme="majorHAnsi"/>
          <w:b/>
          <w:iCs/>
          <w:sz w:val="22"/>
          <w:szCs w:val="22"/>
          <w:lang w:eastAsia="es-CL"/>
        </w:rPr>
        <w:t xml:space="preserve">“PARA GARANTIZAR LA SERIEDAD DE LA OFERTA EN LA LICITACIÓN  PÚBLICA ID ____________ PARA LA </w:t>
      </w:r>
      <w:bookmarkStart w:id="26" w:name="_Hlk179812711"/>
      <w:r w:rsidR="00AE5544" w:rsidRPr="00AE5544">
        <w:rPr>
          <w:rFonts w:asciiTheme="majorHAnsi" w:eastAsia="Calibri" w:hAnsiTheme="majorHAnsi" w:cstheme="majorHAnsi"/>
          <w:b/>
          <w:iCs/>
          <w:sz w:val="22"/>
          <w:szCs w:val="22"/>
          <w:lang w:eastAsia="es-CL"/>
        </w:rPr>
        <w:t xml:space="preserve">ADQUISICIÓN DE </w:t>
      </w:r>
      <w:bookmarkStart w:id="27" w:name="_Hlk183700835"/>
      <w:bookmarkEnd w:id="26"/>
      <w:r w:rsidR="00AE5544" w:rsidRPr="00AE5544">
        <w:rPr>
          <w:rFonts w:asciiTheme="majorHAnsi" w:eastAsia="Calibri" w:hAnsiTheme="majorHAnsi" w:cstheme="majorHAnsi"/>
          <w:b/>
          <w:iCs/>
          <w:sz w:val="22"/>
          <w:szCs w:val="22"/>
          <w:lang w:eastAsia="es-CL"/>
        </w:rPr>
        <w:t>SUMINISTRO DE INSUMOS Y ACCESORIOS PARA TERAPIA DE PRESIÓN NEGATIVA CON EQUIPOS EN COMODATO</w:t>
      </w:r>
      <w:bookmarkEnd w:id="27"/>
      <w:r w:rsidR="00AE5544" w:rsidRPr="00AE5544">
        <w:rPr>
          <w:rFonts w:asciiTheme="majorHAnsi" w:eastAsia="Calibri" w:hAnsiTheme="majorHAnsi" w:cstheme="majorHAnsi"/>
          <w:b/>
          <w:iCs/>
          <w:sz w:val="22"/>
          <w:szCs w:val="22"/>
          <w:lang w:eastAsia="es-CL"/>
        </w:rPr>
        <w:t xml:space="preserve"> PARA EL HOSPITAL SAN JOSÉ DE MELIPILLA”</w:t>
      </w:r>
      <w:r w:rsidR="00AE5544" w:rsidRPr="00AE5544">
        <w:rPr>
          <w:rFonts w:asciiTheme="majorHAnsi" w:eastAsia="Calibri" w:hAnsiTheme="majorHAnsi" w:cstheme="majorHAnsi"/>
          <w:bCs/>
          <w:iCs/>
          <w:sz w:val="22"/>
          <w:szCs w:val="22"/>
          <w:lang w:eastAsia="es-CL"/>
        </w:rPr>
        <w:t xml:space="preserve"> </w:t>
      </w:r>
      <w:r w:rsidRPr="00AE5544">
        <w:rPr>
          <w:rFonts w:asciiTheme="majorHAnsi" w:eastAsia="Calibri" w:hAnsiTheme="majorHAnsi" w:cstheme="majorHAnsi"/>
          <w:bCs/>
          <w:iCs/>
          <w:sz w:val="22"/>
          <w:szCs w:val="22"/>
          <w:lang w:eastAsia="es-CL"/>
        </w:rPr>
        <w:lastRenderedPageBreak/>
        <w:t>que señala que se otorga para garantizar la seriedad de la oferta, singularizando el respectivo proceso de compra. En caso de que el instrumento no permita la inclusión de la glosa señalada, el oferente deberá dar cumplimiento a la incorporación de ésta en forma manuscrita en el mismo instrumento, o bien, mediante un documento anexo a la garantía</w:t>
      </w:r>
      <w:r>
        <w:rPr>
          <w:rFonts w:asciiTheme="majorHAnsi" w:eastAsia="Calibri" w:hAnsiTheme="majorHAnsi" w:cstheme="majorHAnsi"/>
          <w:bCs/>
          <w:iCs/>
          <w:sz w:val="22"/>
          <w:szCs w:val="22"/>
          <w:lang w:eastAsia="es-CL"/>
        </w:rPr>
        <w:t>. Como ejemplos de garantías se pueden mencionar los siguientes instrumentos: Boleta de Garantía, Certificado de Fianza a la Vista, Vale Vista o Póliza de Seguro, entre otros.</w:t>
      </w:r>
    </w:p>
    <w:p w14:paraId="50F9809E" w14:textId="77777777" w:rsidR="00137945" w:rsidRDefault="00137945" w:rsidP="00137945">
      <w:pPr>
        <w:jc w:val="both"/>
        <w:rPr>
          <w:rFonts w:asciiTheme="majorHAnsi" w:eastAsia="Calibri" w:hAnsiTheme="majorHAnsi" w:cstheme="majorHAnsi"/>
          <w:bCs/>
          <w:iCs/>
          <w:sz w:val="22"/>
          <w:szCs w:val="22"/>
          <w:lang w:eastAsia="es-CL"/>
        </w:rPr>
      </w:pPr>
    </w:p>
    <w:p w14:paraId="0EC8067E"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La(s) garantía(s) deberá(n) tener como vigencia mínima 120 días corridos desde el cierre y apertura de la oferta. </w:t>
      </w:r>
    </w:p>
    <w:p w14:paraId="2AADC220" w14:textId="77777777" w:rsidR="00137945" w:rsidRDefault="00137945" w:rsidP="00137945">
      <w:pPr>
        <w:jc w:val="both"/>
        <w:rPr>
          <w:rFonts w:asciiTheme="majorHAnsi" w:eastAsia="Calibri" w:hAnsiTheme="majorHAnsi" w:cstheme="majorHAnsi"/>
          <w:bCs/>
          <w:iCs/>
          <w:color w:val="FF0000"/>
          <w:sz w:val="22"/>
          <w:szCs w:val="22"/>
          <w:lang w:eastAsia="es-CL"/>
        </w:rPr>
      </w:pPr>
    </w:p>
    <w:p w14:paraId="66FD21DC"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Toda oferta que no acompañe la garantía de seriedad, en la forma y términos expresados, será rechazada por el Hospital San José de Melipilla.</w:t>
      </w:r>
    </w:p>
    <w:p w14:paraId="1808E5C4" w14:textId="77777777" w:rsidR="00137945" w:rsidRDefault="00137945" w:rsidP="00137945">
      <w:pPr>
        <w:jc w:val="both"/>
        <w:rPr>
          <w:rFonts w:asciiTheme="majorHAnsi" w:eastAsia="Calibri" w:hAnsiTheme="majorHAnsi" w:cstheme="majorHAnsi"/>
          <w:bCs/>
          <w:iCs/>
          <w:sz w:val="22"/>
          <w:szCs w:val="22"/>
          <w:lang w:eastAsia="es-CL"/>
        </w:rPr>
      </w:pPr>
    </w:p>
    <w:p w14:paraId="286358CF"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Será responsabilidad del oferente mantener vigente la(s) garantía(s), debiendo reemplazarla si por razones sobrevinientes a su presentación, deja de cubrir la vigencia mínima exigida en esta cláusula, como por ejemplo ampliación de fecha de cierre de la licitación o del proceso de evaluación.</w:t>
      </w:r>
    </w:p>
    <w:p w14:paraId="0652D76B" w14:textId="77777777" w:rsidR="00137945" w:rsidRDefault="00137945" w:rsidP="00137945">
      <w:pPr>
        <w:jc w:val="both"/>
        <w:rPr>
          <w:rFonts w:asciiTheme="majorHAnsi" w:eastAsia="Calibri" w:hAnsiTheme="majorHAnsi" w:cstheme="majorHAnsi"/>
          <w:bCs/>
          <w:iCs/>
          <w:sz w:val="22"/>
          <w:szCs w:val="22"/>
          <w:lang w:eastAsia="es-CL"/>
        </w:rPr>
      </w:pPr>
    </w:p>
    <w:p w14:paraId="331ECBA9"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Como beneficiario del instrumento debe figurar la razón social y RUT de la entidad licitante, indicadas en la presente licitación, numeral N°1.</w:t>
      </w:r>
    </w:p>
    <w:p w14:paraId="3F77D72E" w14:textId="77777777" w:rsidR="00137945" w:rsidRDefault="00137945" w:rsidP="00137945">
      <w:pPr>
        <w:jc w:val="both"/>
        <w:rPr>
          <w:rFonts w:asciiTheme="majorHAnsi" w:eastAsia="Calibri" w:hAnsiTheme="majorHAnsi" w:cstheme="majorHAnsi"/>
          <w:bCs/>
          <w:iCs/>
          <w:sz w:val="22"/>
          <w:szCs w:val="22"/>
          <w:lang w:eastAsia="es-CL"/>
        </w:rPr>
      </w:pPr>
    </w:p>
    <w:p w14:paraId="7386CFCE"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Si el instrumento que se presenta expresa su monto en unidades de fomento (UF), se considerará para determinar su equivalente en pesos chilenos (CLP), el valor de la UF a la fecha en que se realice la apertura de la oferta, considerando las variaciones en el mercado monto que debe ser detallado en peso en el mismo documento de garantía.  </w:t>
      </w:r>
    </w:p>
    <w:p w14:paraId="15DF18B6" w14:textId="77777777" w:rsidR="00137945" w:rsidRDefault="00137945" w:rsidP="00137945">
      <w:pPr>
        <w:jc w:val="both"/>
        <w:rPr>
          <w:rFonts w:asciiTheme="majorHAnsi" w:eastAsia="Calibri" w:hAnsiTheme="majorHAnsi" w:cstheme="majorHAnsi"/>
          <w:bCs/>
          <w:iCs/>
          <w:color w:val="FF0000"/>
          <w:sz w:val="22"/>
          <w:szCs w:val="22"/>
          <w:lang w:eastAsia="es-CL"/>
        </w:rPr>
      </w:pPr>
    </w:p>
    <w:p w14:paraId="2AC3AFCC"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Esta(s) garantía(s) se otorgará(n) para caucionar la seriedad de la oferta, pudiendo ser ejecutada unilateralmente por vía administrativa por la entidad licitante, siempre que los incumplimientos sean imputables al proveedor, en los siguientes casos:</w:t>
      </w:r>
    </w:p>
    <w:p w14:paraId="303BE8FF" w14:textId="77777777" w:rsidR="00137945" w:rsidRDefault="00137945" w:rsidP="00137945">
      <w:pPr>
        <w:jc w:val="both"/>
        <w:rPr>
          <w:rFonts w:asciiTheme="majorHAnsi" w:eastAsia="Calibri" w:hAnsiTheme="majorHAnsi" w:cstheme="majorHAnsi"/>
          <w:bCs/>
          <w:iCs/>
          <w:sz w:val="22"/>
          <w:szCs w:val="22"/>
          <w:lang w:eastAsia="es-CL"/>
        </w:rPr>
      </w:pPr>
    </w:p>
    <w:p w14:paraId="056647D8" w14:textId="77777777" w:rsidR="00137945" w:rsidRDefault="00137945" w:rsidP="00137945">
      <w:pPr>
        <w:pStyle w:val="Prrafodelista"/>
        <w:numPr>
          <w:ilvl w:val="0"/>
          <w:numId w:val="25"/>
        </w:numPr>
        <w:tabs>
          <w:tab w:val="left" w:pos="142"/>
          <w:tab w:val="left" w:pos="284"/>
        </w:tabs>
        <w:spacing w:line="240" w:lineRule="auto"/>
        <w:ind w:left="0" w:firstLine="0"/>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Por no suscripción del contrato definitivo o se rechace la orden de compra por parte del proveedor adjudicado, si corresponde;</w:t>
      </w:r>
    </w:p>
    <w:p w14:paraId="3FDEEEB4"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2. Por la no entrega de los antecedentes requeridos para la elaboración del contrato, de acuerdo con las presentes bases, si corresponde;</w:t>
      </w:r>
    </w:p>
    <w:p w14:paraId="667842EF"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3. Por el desistimiento de la oferta dentro de su plazo de validez establecido en las presentes bases;</w:t>
      </w:r>
    </w:p>
    <w:p w14:paraId="2EACB8F8"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4. Por la presentación de una oferta no fidedigna, manifiestamente errónea o conducente a error, y que así se justifique mediante resolución fundada del órgano comprador. </w:t>
      </w:r>
    </w:p>
    <w:p w14:paraId="3340DC62" w14:textId="77777777" w:rsidR="00137945"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5. Por la no inscripción en el Registro de Proveedores dentro de los plazos establecidos en las presentes bases; </w:t>
      </w:r>
    </w:p>
    <w:p w14:paraId="4A96D026" w14:textId="15EA1209" w:rsidR="003847D3" w:rsidRDefault="00137945" w:rsidP="00137945">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6. Por la no presentación oportuna de la garantía de fiel cumplimiento del contrato, en el caso del proveedor adjudicado.</w:t>
      </w:r>
    </w:p>
    <w:p w14:paraId="4FC2A6B4" w14:textId="261B734C" w:rsidR="00137945" w:rsidRDefault="00137945" w:rsidP="00137945">
      <w:pPr>
        <w:jc w:val="both"/>
        <w:rPr>
          <w:rFonts w:asciiTheme="majorHAnsi" w:hAnsiTheme="majorHAnsi" w:cstheme="majorHAnsi"/>
          <w:b/>
          <w:bCs/>
          <w:i/>
          <w:iCs/>
          <w:sz w:val="22"/>
          <w:szCs w:val="22"/>
        </w:rPr>
      </w:pPr>
    </w:p>
    <w:p w14:paraId="6BC9BF09" w14:textId="77777777" w:rsidR="00137945" w:rsidRDefault="00137945" w:rsidP="00137945">
      <w:pPr>
        <w:pStyle w:val="Prrafodelista"/>
        <w:spacing w:after="120" w:line="240" w:lineRule="auto"/>
        <w:ind w:left="0" w:right="0"/>
        <w:rPr>
          <w:rFonts w:asciiTheme="majorHAnsi" w:hAnsiTheme="majorHAnsi" w:cstheme="majorHAnsi"/>
          <w:b/>
          <w:sz w:val="22"/>
          <w:szCs w:val="22"/>
        </w:rPr>
      </w:pPr>
      <w:r>
        <w:rPr>
          <w:rFonts w:asciiTheme="majorHAnsi" w:hAnsiTheme="majorHAnsi" w:cstheme="majorHAnsi"/>
          <w:b/>
          <w:sz w:val="22"/>
          <w:szCs w:val="22"/>
        </w:rPr>
        <w:t>8.1.1 Forma y oportunidad de restitución de la garantía de la seriedad de la oferta</w:t>
      </w:r>
    </w:p>
    <w:p w14:paraId="35B2A8FE" w14:textId="77777777" w:rsidR="00137945" w:rsidRDefault="00137945" w:rsidP="00137945">
      <w:pPr>
        <w:pStyle w:val="Prrafodelista"/>
        <w:spacing w:after="120" w:line="240" w:lineRule="auto"/>
        <w:ind w:left="0" w:right="0"/>
        <w:rPr>
          <w:rFonts w:asciiTheme="majorHAnsi" w:hAnsiTheme="majorHAnsi" w:cstheme="majorHAnsi"/>
          <w:sz w:val="22"/>
          <w:szCs w:val="22"/>
        </w:rPr>
      </w:pPr>
      <w:bookmarkStart w:id="28" w:name="_Hlk165970869"/>
      <w:r>
        <w:rPr>
          <w:rFonts w:asciiTheme="majorHAnsi" w:hAnsiTheme="majorHAnsi" w:cstheme="majorHAnsi"/>
          <w:sz w:val="22"/>
          <w:szCs w:val="22"/>
        </w:rPr>
        <w:t>En el caso del oferente adjudicado, la garantía de seriedad de la oferta estará disponible una vez tramitada completamente la firma del contrato, veinte (20) días hábiles después de adjudicada la Licitación y contra entrega de la garantía de fiel cumplimiento del contrato.</w:t>
      </w:r>
    </w:p>
    <w:p w14:paraId="2209E155" w14:textId="77777777" w:rsidR="00137945" w:rsidRDefault="00137945" w:rsidP="00137945">
      <w:pPr>
        <w:pStyle w:val="Prrafodelista"/>
        <w:ind w:left="0"/>
        <w:rPr>
          <w:rFonts w:asciiTheme="majorHAnsi" w:hAnsiTheme="majorHAnsi" w:cstheme="majorHAnsi"/>
          <w:sz w:val="22"/>
          <w:szCs w:val="22"/>
        </w:rPr>
      </w:pPr>
    </w:p>
    <w:p w14:paraId="7016312C" w14:textId="1C4CF350"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 xml:space="preserve">En caso del oferente no adjudicado, la garantía de seriedad de la oferta estará disponible previa solicitud vía correo electrónico a: </w:t>
      </w:r>
      <w:hyperlink r:id="rId21" w:history="1">
        <w:r w:rsidRPr="00AE5544">
          <w:rPr>
            <w:rStyle w:val="Hipervnculo"/>
            <w:rFonts w:asciiTheme="majorHAnsi" w:hAnsiTheme="majorHAnsi" w:cstheme="majorHAnsi"/>
            <w:color w:val="2E74B5" w:themeColor="accent1" w:themeShade="BF"/>
            <w:sz w:val="22"/>
            <w:szCs w:val="22"/>
            <w:shd w:val="clear" w:color="auto" w:fill="FFFFFF"/>
          </w:rPr>
          <w:t>garantias.hsjm@hospitaldemelipilla.cl</w:t>
        </w:r>
      </w:hyperlink>
      <w:r w:rsidRPr="00AE5544">
        <w:rPr>
          <w:rFonts w:asciiTheme="majorHAnsi" w:hAnsiTheme="majorHAnsi" w:cstheme="majorHAnsi"/>
          <w:color w:val="2E74B5" w:themeColor="accent1" w:themeShade="BF"/>
          <w:sz w:val="22"/>
          <w:szCs w:val="22"/>
        </w:rPr>
        <w:t>,</w:t>
      </w:r>
      <w:r>
        <w:rPr>
          <w:rFonts w:asciiTheme="majorHAnsi" w:hAnsiTheme="majorHAnsi" w:cstheme="majorHAnsi"/>
          <w:color w:val="FF0000"/>
          <w:sz w:val="22"/>
          <w:szCs w:val="22"/>
        </w:rPr>
        <w:t xml:space="preserve"> </w:t>
      </w:r>
      <w:r>
        <w:rPr>
          <w:rFonts w:asciiTheme="majorHAnsi" w:hAnsiTheme="majorHAnsi" w:cstheme="majorHAnsi"/>
          <w:sz w:val="22"/>
          <w:szCs w:val="22"/>
        </w:rPr>
        <w:t xml:space="preserve">con copia a : </w:t>
      </w:r>
      <w:hyperlink r:id="rId22" w:history="1">
        <w:r w:rsidR="00AE5544" w:rsidRPr="00AE5544">
          <w:rPr>
            <w:rStyle w:val="Hipervnculo"/>
            <w:rFonts w:asciiTheme="majorHAnsi" w:hAnsiTheme="majorHAnsi" w:cstheme="majorHAnsi"/>
            <w:bCs/>
            <w:color w:val="2E74B5" w:themeColor="accent1" w:themeShade="BF"/>
            <w:sz w:val="22"/>
            <w:szCs w:val="22"/>
          </w:rPr>
          <w:t>manuel.lara@hospitaldemelipilla.cl</w:t>
        </w:r>
      </w:hyperlink>
      <w:r w:rsidRPr="00AE5544">
        <w:rPr>
          <w:rFonts w:asciiTheme="majorHAnsi" w:hAnsiTheme="majorHAnsi" w:cstheme="majorHAnsi"/>
          <w:bCs/>
          <w:color w:val="FF0000"/>
          <w:sz w:val="22"/>
          <w:szCs w:val="22"/>
        </w:rPr>
        <w:t xml:space="preserve"> </w:t>
      </w:r>
      <w:r w:rsidRPr="00AE5544">
        <w:rPr>
          <w:rFonts w:asciiTheme="majorHAnsi" w:hAnsiTheme="majorHAnsi" w:cstheme="majorHAnsi"/>
          <w:sz w:val="22"/>
          <w:szCs w:val="22"/>
        </w:rPr>
        <w:t xml:space="preserve">para </w:t>
      </w:r>
      <w:r>
        <w:rPr>
          <w:rFonts w:asciiTheme="majorHAnsi" w:hAnsiTheme="majorHAnsi" w:cstheme="majorHAnsi"/>
          <w:sz w:val="22"/>
          <w:szCs w:val="22"/>
        </w:rPr>
        <w:t xml:space="preserve">su retiro en el departamento de tesorería del Hospital San José de Melipilla, en el siguiente horario: de lunes a viernes desde las 09:00 a 13:00 horas. </w:t>
      </w:r>
    </w:p>
    <w:p w14:paraId="1E696723" w14:textId="77777777" w:rsidR="00137945" w:rsidRDefault="00137945" w:rsidP="00137945">
      <w:pPr>
        <w:jc w:val="both"/>
        <w:rPr>
          <w:rFonts w:asciiTheme="majorHAnsi" w:hAnsiTheme="majorHAnsi" w:cstheme="majorHAnsi"/>
          <w:sz w:val="22"/>
          <w:szCs w:val="22"/>
        </w:rPr>
      </w:pPr>
    </w:p>
    <w:p w14:paraId="4CA670D2" w14:textId="77777777" w:rsidR="00137945" w:rsidRDefault="00137945" w:rsidP="00137945">
      <w:pPr>
        <w:pStyle w:val="Prrafodelista"/>
        <w:spacing w:line="240" w:lineRule="atLeast"/>
        <w:ind w:left="0" w:right="-93"/>
        <w:rPr>
          <w:rFonts w:asciiTheme="majorHAnsi" w:hAnsiTheme="majorHAnsi" w:cstheme="majorHAnsi"/>
          <w:sz w:val="22"/>
          <w:szCs w:val="22"/>
        </w:rPr>
      </w:pPr>
      <w:r>
        <w:rPr>
          <w:rFonts w:asciiTheme="majorHAnsi" w:hAnsiTheme="majorHAnsi" w:cstheme="majorHAnsi"/>
          <w:sz w:val="22"/>
          <w:szCs w:val="22"/>
        </w:rPr>
        <w:t>Para el retiro de la garantía deberá presentarse poder simple timbrado por la persona natural o jurídica, fotocopia de la cédula de identidad de la persona que retira y el Rut la persona natural o jurídica.</w:t>
      </w:r>
      <w:bookmarkEnd w:id="28"/>
    </w:p>
    <w:p w14:paraId="0622F983" w14:textId="7D996C3D" w:rsidR="00137945" w:rsidRDefault="00137945" w:rsidP="00137945">
      <w:pPr>
        <w:jc w:val="both"/>
        <w:rPr>
          <w:rFonts w:asciiTheme="majorHAnsi" w:hAnsiTheme="majorHAnsi" w:cstheme="majorHAnsi"/>
          <w:b/>
          <w:bCs/>
          <w:i/>
          <w:iCs/>
          <w:sz w:val="22"/>
          <w:szCs w:val="22"/>
        </w:rPr>
      </w:pPr>
    </w:p>
    <w:p w14:paraId="4E8C36A3" w14:textId="4A826CA9" w:rsidR="00494D60" w:rsidRPr="00E965A6" w:rsidRDefault="00494D60" w:rsidP="00485A46">
      <w:pPr>
        <w:pStyle w:val="Ttulo1"/>
        <w:numPr>
          <w:ilvl w:val="1"/>
          <w:numId w:val="13"/>
        </w:numPr>
        <w:spacing w:before="0"/>
        <w:ind w:left="142" w:right="51" w:firstLine="0"/>
        <w:jc w:val="both"/>
        <w:rPr>
          <w:rFonts w:cstheme="majorHAnsi"/>
          <w:b/>
          <w:bCs/>
          <w:iCs/>
          <w:color w:val="auto"/>
          <w:sz w:val="22"/>
          <w:szCs w:val="22"/>
        </w:rPr>
      </w:pPr>
      <w:bookmarkStart w:id="29" w:name="_Hlk155863559"/>
      <w:r w:rsidRPr="00E965A6">
        <w:rPr>
          <w:rFonts w:cstheme="majorHAnsi"/>
          <w:b/>
          <w:bCs/>
          <w:iCs/>
          <w:color w:val="auto"/>
          <w:sz w:val="22"/>
          <w:szCs w:val="22"/>
        </w:rPr>
        <w:t>Garantía de Fiel Cumplimiento de Contrato</w:t>
      </w:r>
      <w:r w:rsidR="005D7E0B" w:rsidRPr="00E965A6">
        <w:rPr>
          <w:rFonts w:cstheme="majorHAnsi"/>
          <w:b/>
          <w:bCs/>
          <w:iCs/>
          <w:color w:val="auto"/>
          <w:sz w:val="22"/>
          <w:szCs w:val="22"/>
        </w:rPr>
        <w:t>.</w:t>
      </w:r>
    </w:p>
    <w:p w14:paraId="0D8C9129" w14:textId="77777777" w:rsidR="00485A46" w:rsidRDefault="00485A46" w:rsidP="00EF2450">
      <w:pPr>
        <w:jc w:val="both"/>
        <w:rPr>
          <w:rFonts w:asciiTheme="majorHAnsi" w:hAnsiTheme="majorHAnsi" w:cstheme="majorHAnsi"/>
          <w:sz w:val="22"/>
          <w:szCs w:val="22"/>
        </w:rPr>
      </w:pPr>
    </w:p>
    <w:p w14:paraId="01397A38" w14:textId="77777777" w:rsidR="00137945" w:rsidRPr="00553B47" w:rsidRDefault="00137945" w:rsidP="00137945">
      <w:pPr>
        <w:jc w:val="both"/>
        <w:rPr>
          <w:rFonts w:asciiTheme="majorHAnsi" w:hAnsiTheme="majorHAnsi" w:cstheme="majorHAnsi"/>
          <w:sz w:val="22"/>
          <w:szCs w:val="22"/>
        </w:rPr>
      </w:pPr>
      <w:r w:rsidRPr="00553B47">
        <w:rPr>
          <w:rFonts w:asciiTheme="majorHAnsi" w:hAnsiTheme="majorHAnsi" w:cstheme="majorHAnsi"/>
          <w:sz w:val="22"/>
          <w:szCs w:val="22"/>
        </w:rPr>
        <w:t xml:space="preserve">Para garantizar el fiel y oportuno cumplimiento del contrato, el adjudicado debe presentar una o más garantías de la misma naturaleza, equivalentes en total al porcentaje del 5% del valor total del contrato adjudicado. </w:t>
      </w:r>
    </w:p>
    <w:p w14:paraId="15126EEB" w14:textId="77777777" w:rsidR="00137945" w:rsidRPr="00553B47" w:rsidRDefault="00137945" w:rsidP="00137945">
      <w:pPr>
        <w:jc w:val="both"/>
        <w:rPr>
          <w:rFonts w:asciiTheme="majorHAnsi" w:hAnsiTheme="majorHAnsi" w:cstheme="majorHAnsi"/>
          <w:sz w:val="22"/>
          <w:szCs w:val="22"/>
          <w:highlight w:val="yellow"/>
        </w:rPr>
      </w:pPr>
    </w:p>
    <w:p w14:paraId="7F35E62A" w14:textId="77777777" w:rsidR="00137945" w:rsidRPr="00553B47" w:rsidRDefault="00137945" w:rsidP="00137945">
      <w:pPr>
        <w:jc w:val="both"/>
        <w:rPr>
          <w:rFonts w:asciiTheme="majorHAnsi" w:hAnsiTheme="majorHAnsi" w:cstheme="majorHAnsi"/>
          <w:sz w:val="22"/>
          <w:szCs w:val="22"/>
        </w:rPr>
      </w:pPr>
      <w:r w:rsidRPr="00553B47">
        <w:rPr>
          <w:rFonts w:asciiTheme="majorHAnsi" w:hAnsiTheme="majorHAnsi" w:cstheme="majorHAnsi"/>
          <w:sz w:val="22"/>
          <w:szCs w:val="22"/>
        </w:rPr>
        <w:t>La(s) garantía(s) debe(n) ser entregada(s) en la dirección de la entidad licitante indicada: Oficina de Partes del Hospital San José de Melipilla, ubicado en calle O’Higgins Nº 551 comuna de Melipilla,</w:t>
      </w:r>
      <w:r w:rsidRPr="00553B47">
        <w:rPr>
          <w:rFonts w:asciiTheme="majorHAnsi" w:eastAsia="Calibri" w:hAnsiTheme="majorHAnsi" w:cstheme="majorHAnsi"/>
          <w:bCs/>
          <w:iCs/>
          <w:sz w:val="22"/>
          <w:szCs w:val="22"/>
          <w:lang w:eastAsia="es-CL"/>
        </w:rPr>
        <w:t xml:space="preserve"> Región Metropolitana, </w:t>
      </w:r>
      <w:r w:rsidRPr="00553B47">
        <w:rPr>
          <w:rFonts w:asciiTheme="majorHAnsi" w:hAnsiTheme="majorHAnsi" w:cstheme="majorHAnsi"/>
          <w:sz w:val="22"/>
          <w:szCs w:val="22"/>
        </w:rPr>
        <w:t>dentro de los 10 días hábiles contados desde la notificación de la adjudicación en horario de 8:00 a 14:00 horas.</w:t>
      </w:r>
    </w:p>
    <w:p w14:paraId="51CBD8D3" w14:textId="77777777" w:rsidR="00137945" w:rsidRPr="00553B47" w:rsidRDefault="00137945" w:rsidP="00137945">
      <w:pPr>
        <w:jc w:val="both"/>
        <w:rPr>
          <w:rFonts w:asciiTheme="majorHAnsi" w:hAnsiTheme="majorHAnsi" w:cstheme="majorHAnsi"/>
          <w:sz w:val="22"/>
          <w:szCs w:val="22"/>
          <w:highlight w:val="yellow"/>
        </w:rPr>
      </w:pPr>
    </w:p>
    <w:p w14:paraId="1449E6C1" w14:textId="77777777" w:rsidR="00137945" w:rsidRPr="00553B47" w:rsidRDefault="00137945" w:rsidP="00137945">
      <w:pPr>
        <w:jc w:val="both"/>
        <w:rPr>
          <w:rStyle w:val="Hipervnculo"/>
          <w:color w:val="auto"/>
        </w:rPr>
      </w:pPr>
      <w:r w:rsidRPr="00553B47">
        <w:rPr>
          <w:rFonts w:asciiTheme="majorHAnsi" w:hAnsiTheme="majorHAnsi" w:cstheme="majorHAnsi"/>
          <w:sz w:val="22"/>
          <w:szCs w:val="22"/>
        </w:rPr>
        <w:t xml:space="preserve">Si la(s) garantía(s) fuera(n) en soporte electrónico (garantía emitida por las instituciones de Garantía recíproca (IGR), Internacionalmente conocidas como SGR), se deberá enviar al correo electrónico </w:t>
      </w:r>
      <w:hyperlink r:id="rId23" w:history="1">
        <w:r w:rsidRPr="00553B47">
          <w:rPr>
            <w:rStyle w:val="Hipervnculo"/>
            <w:rFonts w:asciiTheme="majorHAnsi" w:hAnsiTheme="majorHAnsi" w:cstheme="majorHAnsi"/>
            <w:color w:val="auto"/>
            <w:sz w:val="22"/>
            <w:szCs w:val="22"/>
          </w:rPr>
          <w:t>garantias.hsjm@hospitaldemelipilla.cl</w:t>
        </w:r>
      </w:hyperlink>
      <w:r w:rsidRPr="00553B47">
        <w:rPr>
          <w:rFonts w:asciiTheme="majorHAnsi" w:hAnsiTheme="majorHAnsi" w:cstheme="majorHAnsi"/>
          <w:sz w:val="22"/>
          <w:szCs w:val="22"/>
        </w:rPr>
        <w:t>, si no se presenta esta garantía en tiempo y forma, el Hospital San José de Melipilla  podrá hacer efectiva la garantía de seriedad de la oferta y dejar sin efecto administrativamente la adjudicación, sin perjuicio de otros derechos.</w:t>
      </w:r>
    </w:p>
    <w:p w14:paraId="72263441" w14:textId="77777777" w:rsidR="00137945" w:rsidRPr="00553B47" w:rsidRDefault="00137945" w:rsidP="00137945">
      <w:pPr>
        <w:jc w:val="both"/>
      </w:pPr>
    </w:p>
    <w:p w14:paraId="3EAFA005" w14:textId="601194D9" w:rsidR="00137945" w:rsidRDefault="00137945" w:rsidP="00137945">
      <w:pPr>
        <w:jc w:val="both"/>
        <w:rPr>
          <w:rFonts w:asciiTheme="majorHAnsi" w:hAnsiTheme="majorHAnsi" w:cstheme="majorHAnsi"/>
          <w:sz w:val="22"/>
          <w:szCs w:val="22"/>
        </w:rPr>
      </w:pPr>
      <w:r w:rsidRPr="00553B47">
        <w:rPr>
          <w:rFonts w:asciiTheme="majorHAnsi" w:hAnsiTheme="majorHAnsi" w:cstheme="majorHAnsi"/>
          <w:sz w:val="22"/>
          <w:szCs w:val="22"/>
        </w:rPr>
        <w:t xml:space="preserve">Se aceptará cualquier tipo de instrumento de garantía que asegure su cobro de manera rápida y efectiva, pagadera a la vista y con el carácter de irrevocable, y siempre que cumpla con los requisitos dispuestos por el artículo 68 del reglamento de la ley N°19.886. El instrumento deberá incluir la glosa: "Para garantizar el fiel cumplimiento del contrato denominado: </w:t>
      </w:r>
      <w:r w:rsidRPr="00553B47">
        <w:rPr>
          <w:rFonts w:asciiTheme="majorHAnsi" w:eastAsia="Calibri" w:hAnsiTheme="majorHAnsi" w:cstheme="majorHAnsi"/>
          <w:b/>
          <w:iCs/>
          <w:sz w:val="22"/>
          <w:szCs w:val="22"/>
          <w:lang w:eastAsia="es-CL"/>
        </w:rPr>
        <w:t xml:space="preserve">ADQUISICIÓN </w:t>
      </w:r>
      <w:r w:rsidRPr="00AE5544">
        <w:rPr>
          <w:rFonts w:asciiTheme="majorHAnsi" w:eastAsia="Calibri" w:hAnsiTheme="majorHAnsi" w:cstheme="majorHAnsi"/>
          <w:b/>
          <w:iCs/>
          <w:sz w:val="22"/>
          <w:szCs w:val="22"/>
          <w:lang w:eastAsia="es-CL"/>
        </w:rPr>
        <w:t xml:space="preserve">DE </w:t>
      </w:r>
      <w:r w:rsidR="00AE5544" w:rsidRPr="00AE5544">
        <w:rPr>
          <w:rFonts w:asciiTheme="majorHAnsi" w:eastAsia="Calibri" w:hAnsiTheme="majorHAnsi" w:cstheme="majorHAnsi"/>
          <w:b/>
          <w:iCs/>
          <w:sz w:val="22"/>
          <w:szCs w:val="22"/>
          <w:lang w:eastAsia="es-CL"/>
        </w:rPr>
        <w:t xml:space="preserve">SUMINISTRO DE INSUMOS Y ACCESORIOS PARA TERAPIA DE PRESIÓN NEGATIVA CON EQUIPOS EN COMODATO </w:t>
      </w:r>
      <w:r w:rsidRPr="00AE5544">
        <w:rPr>
          <w:rFonts w:asciiTheme="majorHAnsi" w:eastAsia="Calibri" w:hAnsiTheme="majorHAnsi" w:cstheme="majorHAnsi"/>
          <w:b/>
          <w:iCs/>
          <w:sz w:val="22"/>
          <w:szCs w:val="22"/>
          <w:lang w:eastAsia="es-CL"/>
        </w:rPr>
        <w:t>PARA EL HOSPITAL SAN JOSÉ DE MELIPILLA ID _________________</w:t>
      </w:r>
      <w:r w:rsidRPr="00AE5544">
        <w:rPr>
          <w:rFonts w:asciiTheme="majorHAnsi" w:hAnsiTheme="majorHAnsi" w:cstheme="majorHAnsi"/>
          <w:sz w:val="22"/>
          <w:szCs w:val="22"/>
        </w:rPr>
        <w:t xml:space="preserve"> y/o de las ob</w:t>
      </w:r>
      <w:r w:rsidRPr="00553B47">
        <w:rPr>
          <w:rFonts w:asciiTheme="majorHAnsi" w:hAnsiTheme="majorHAnsi" w:cstheme="majorHAnsi"/>
          <w:sz w:val="22"/>
          <w:szCs w:val="22"/>
        </w:rPr>
        <w:t xml:space="preserve">ligaciones laborales y sociales del adjudicatario”. En caso de que el instrumento no permita la inclusión de la glosa señalada, el oferente deberá dar cumplimiento a la incorporación de ésta en forma manuscrita en el mismo instrumento, o bien, mediante un documento anexo a la garantía. Como ejemplos de garantías se pueden mencionar </w:t>
      </w:r>
      <w:r>
        <w:rPr>
          <w:rFonts w:asciiTheme="majorHAnsi" w:hAnsiTheme="majorHAnsi" w:cstheme="majorHAnsi"/>
          <w:sz w:val="22"/>
          <w:szCs w:val="22"/>
        </w:rPr>
        <w:t>los siguientes instrumentos: Boleta de Garantía, Certificado de Fianza a la Vista, Vale Vista o Póliza de Seguro, entre otros.</w:t>
      </w:r>
    </w:p>
    <w:p w14:paraId="729AA3C6" w14:textId="77777777" w:rsidR="00137945" w:rsidRDefault="00137945" w:rsidP="00137945">
      <w:pPr>
        <w:jc w:val="both"/>
        <w:rPr>
          <w:rFonts w:asciiTheme="majorHAnsi" w:hAnsiTheme="majorHAnsi" w:cstheme="majorHAnsi"/>
          <w:sz w:val="22"/>
          <w:szCs w:val="22"/>
        </w:rPr>
      </w:pPr>
    </w:p>
    <w:p w14:paraId="3189D978" w14:textId="77777777"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El adjudicatario podrá constituir la garantía, tal como dispone el artículo 68, inciso tercero, del decreto N°250, de 2004, del Ministerio de Hacienda.</w:t>
      </w:r>
    </w:p>
    <w:p w14:paraId="106891DC" w14:textId="77777777" w:rsidR="00137945" w:rsidRDefault="00137945" w:rsidP="00137945">
      <w:pPr>
        <w:jc w:val="both"/>
        <w:rPr>
          <w:rFonts w:asciiTheme="majorHAnsi" w:hAnsiTheme="majorHAnsi" w:cstheme="majorHAnsi"/>
          <w:sz w:val="22"/>
          <w:szCs w:val="22"/>
        </w:rPr>
      </w:pPr>
    </w:p>
    <w:p w14:paraId="16B0606B" w14:textId="77777777"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 xml:space="preserve">La(s) garantía(s) deberá(n) tener una vigencia mínima de 120 días corridos posteriores al término de la vigencia del contrato. </w:t>
      </w:r>
    </w:p>
    <w:p w14:paraId="076FA4E4" w14:textId="77777777" w:rsidR="00137945" w:rsidRDefault="00137945" w:rsidP="00137945">
      <w:pPr>
        <w:jc w:val="both"/>
        <w:rPr>
          <w:rFonts w:asciiTheme="majorHAnsi" w:hAnsiTheme="majorHAnsi" w:cstheme="majorHAnsi"/>
          <w:sz w:val="22"/>
          <w:szCs w:val="22"/>
        </w:rPr>
      </w:pPr>
    </w:p>
    <w:p w14:paraId="61158542" w14:textId="77777777"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Como beneficiario del instrumento debe figurar la razón social y RUT de la entidad licitante, datos indicados en la cláusula 1 de las bases.</w:t>
      </w:r>
    </w:p>
    <w:p w14:paraId="11A62B4B" w14:textId="77777777" w:rsidR="00137945" w:rsidRDefault="00137945" w:rsidP="00137945">
      <w:pPr>
        <w:jc w:val="both"/>
        <w:rPr>
          <w:rFonts w:asciiTheme="majorHAnsi" w:hAnsiTheme="majorHAnsi" w:cstheme="majorHAnsi"/>
          <w:sz w:val="22"/>
          <w:szCs w:val="22"/>
        </w:rPr>
      </w:pPr>
    </w:p>
    <w:p w14:paraId="2ED78875" w14:textId="77777777"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En caso de cobro de esta garantía, derivado del incumplimiento de las obligaciones contractuales del adjudicatario indicadas en las presentes bases, éste deberá reponer la garantía por igual monto y por el mismo plazo de vigencia que la que reemplaza en un plazo de 15 días hábiles, contados desde la notificación de cobro.</w:t>
      </w:r>
    </w:p>
    <w:p w14:paraId="1D9AAA6D" w14:textId="77777777" w:rsidR="00137945" w:rsidRDefault="00137945" w:rsidP="00137945">
      <w:pPr>
        <w:jc w:val="both"/>
        <w:rPr>
          <w:rFonts w:asciiTheme="majorHAnsi" w:hAnsiTheme="majorHAnsi" w:cstheme="majorHAnsi"/>
          <w:sz w:val="22"/>
          <w:szCs w:val="22"/>
        </w:rPr>
      </w:pPr>
    </w:p>
    <w:p w14:paraId="5188DABC" w14:textId="77777777" w:rsidR="00137945" w:rsidRDefault="00137945" w:rsidP="00137945">
      <w:pPr>
        <w:jc w:val="both"/>
        <w:rPr>
          <w:rFonts w:asciiTheme="majorHAnsi" w:hAnsiTheme="majorHAnsi" w:cstheme="majorHAnsi"/>
          <w:sz w:val="22"/>
          <w:szCs w:val="22"/>
        </w:rPr>
      </w:pPr>
      <w:r>
        <w:rPr>
          <w:rFonts w:asciiTheme="majorHAnsi" w:hAnsiTheme="majorHAnsi" w:cstheme="majorHAnsi"/>
          <w:sz w:val="22"/>
          <w:szCs w:val="22"/>
        </w:rPr>
        <w:t>Será responsabilidad del adjudicatario mantener vigente la garantía de fiel cumplimiento, al menos hasta 120 días corridos después de culminado el contrato. Mientras se encuentre vigente el contrato, las renovaciones de esta garantía serán de exclusiva responsabilidad del proveedor.</w:t>
      </w:r>
    </w:p>
    <w:p w14:paraId="0A3C2E8C" w14:textId="77777777" w:rsidR="00137945" w:rsidRDefault="00137945" w:rsidP="00137945">
      <w:pPr>
        <w:jc w:val="both"/>
        <w:rPr>
          <w:rFonts w:asciiTheme="majorHAnsi" w:hAnsiTheme="majorHAnsi" w:cstheme="majorHAnsi"/>
          <w:sz w:val="22"/>
          <w:szCs w:val="22"/>
        </w:rPr>
      </w:pPr>
    </w:p>
    <w:p w14:paraId="41D278F1" w14:textId="2CF637C3" w:rsidR="00137945" w:rsidRDefault="00137945" w:rsidP="00137945">
      <w:pPr>
        <w:spacing w:line="240" w:lineRule="atLeast"/>
        <w:jc w:val="both"/>
        <w:rPr>
          <w:rFonts w:asciiTheme="majorHAnsi" w:hAnsiTheme="majorHAnsi" w:cstheme="majorHAnsi"/>
          <w:sz w:val="22"/>
          <w:szCs w:val="22"/>
        </w:rPr>
      </w:pPr>
      <w:r>
        <w:rPr>
          <w:rFonts w:asciiTheme="majorHAnsi" w:hAnsiTheme="majorHAnsi" w:cstheme="majorHAnsi"/>
          <w:sz w:val="22"/>
          <w:szCs w:val="22"/>
        </w:rPr>
        <w:t xml:space="preserve">La restitución de esta garantía será realizada una vez que se haya cumplido su fecha de vencimiento, en los términos indicados en la presente base, y su retiro será obligación y responsabilidad exclusiva del contratado previa solicitud por correo electrónico a: </w:t>
      </w:r>
      <w:bookmarkStart w:id="30" w:name="_Hlk183700905"/>
      <w:r>
        <w:rPr>
          <w:rFonts w:asciiTheme="majorHAnsi" w:hAnsiTheme="majorHAnsi" w:cstheme="majorHAnsi"/>
          <w:color w:val="2F5496" w:themeColor="accent5" w:themeShade="BF"/>
          <w:sz w:val="22"/>
          <w:szCs w:val="22"/>
          <w:u w:val="single"/>
          <w:shd w:val="clear" w:color="auto" w:fill="FFFFFF"/>
        </w:rPr>
        <w:t>garantias.hsjm@hospitaldemelipilla.cl</w:t>
      </w:r>
      <w:r>
        <w:rPr>
          <w:rFonts w:asciiTheme="majorHAnsi" w:hAnsiTheme="majorHAnsi" w:cstheme="majorHAnsi"/>
          <w:sz w:val="22"/>
          <w:szCs w:val="22"/>
        </w:rPr>
        <w:t xml:space="preserve"> </w:t>
      </w:r>
      <w:bookmarkEnd w:id="30"/>
      <w:r>
        <w:rPr>
          <w:rFonts w:asciiTheme="majorHAnsi" w:hAnsiTheme="majorHAnsi" w:cstheme="majorHAnsi"/>
          <w:sz w:val="22"/>
          <w:szCs w:val="22"/>
        </w:rPr>
        <w:t xml:space="preserve">con </w:t>
      </w:r>
      <w:r w:rsidRPr="00AE5544">
        <w:rPr>
          <w:rFonts w:asciiTheme="majorHAnsi" w:hAnsiTheme="majorHAnsi" w:cstheme="majorHAnsi"/>
          <w:sz w:val="22"/>
          <w:szCs w:val="22"/>
        </w:rPr>
        <w:t>copia a</w:t>
      </w:r>
      <w:r w:rsidRPr="00AE5544">
        <w:rPr>
          <w:rFonts w:asciiTheme="majorHAnsi" w:hAnsiTheme="majorHAnsi" w:cstheme="majorHAnsi"/>
          <w:sz w:val="20"/>
          <w:szCs w:val="20"/>
        </w:rPr>
        <w:t xml:space="preserve"> </w:t>
      </w:r>
      <w:hyperlink r:id="rId24" w:history="1">
        <w:r w:rsidR="00AE5544" w:rsidRPr="00AE5544">
          <w:rPr>
            <w:rStyle w:val="Hipervnculo"/>
            <w:rFonts w:asciiTheme="majorHAnsi" w:hAnsiTheme="majorHAnsi" w:cstheme="majorHAnsi"/>
            <w:color w:val="2E74B5" w:themeColor="accent1" w:themeShade="BF"/>
            <w:sz w:val="22"/>
            <w:szCs w:val="22"/>
          </w:rPr>
          <w:t>manuel.lara@hospitaldemelipilla.cl</w:t>
        </w:r>
      </w:hyperlink>
      <w:r>
        <w:t xml:space="preserve"> </w:t>
      </w:r>
      <w:r>
        <w:rPr>
          <w:rFonts w:asciiTheme="majorHAnsi" w:hAnsiTheme="majorHAnsi" w:cstheme="majorHAnsi"/>
          <w:sz w:val="22"/>
          <w:szCs w:val="22"/>
        </w:rPr>
        <w:t xml:space="preserve"> retiro podrá efectuarse en el siguiente horario: de lunes a viernes de 09:00 horas hasta las 16:00 horas. Lo anterior previa confirmación por parte del Establecimiento. Para el retiro de la garantía deberá presentar un poder simple timbrado por la empresa, fotocopia de la cédula de identidad de la persona que retira y el Rut de la empresa, siempre que no existan observaciones pendientes.</w:t>
      </w:r>
    </w:p>
    <w:p w14:paraId="42768559" w14:textId="77777777" w:rsidR="00137945" w:rsidRDefault="00137945" w:rsidP="00137945">
      <w:pPr>
        <w:pStyle w:val="Prrafodelista"/>
        <w:spacing w:line="240" w:lineRule="atLeast"/>
        <w:ind w:left="0"/>
        <w:rPr>
          <w:rFonts w:asciiTheme="majorHAnsi" w:hAnsiTheme="majorHAnsi" w:cstheme="majorHAnsi"/>
          <w:sz w:val="22"/>
          <w:szCs w:val="22"/>
        </w:rPr>
      </w:pPr>
    </w:p>
    <w:p w14:paraId="57E69254" w14:textId="77777777" w:rsidR="00137945" w:rsidRDefault="00137945" w:rsidP="00137945">
      <w:pPr>
        <w:spacing w:line="240" w:lineRule="atLeast"/>
        <w:jc w:val="both"/>
        <w:rPr>
          <w:rFonts w:asciiTheme="majorHAnsi" w:hAnsiTheme="majorHAnsi" w:cstheme="majorHAnsi"/>
          <w:sz w:val="22"/>
          <w:szCs w:val="22"/>
        </w:rPr>
      </w:pPr>
      <w:r>
        <w:rPr>
          <w:rFonts w:asciiTheme="majorHAnsi" w:hAnsiTheme="majorHAnsi" w:cstheme="majorHAnsi"/>
          <w:sz w:val="22"/>
          <w:szCs w:val="22"/>
        </w:rPr>
        <w:t>Cabe señalar que toda clase de garantías o cauciones que se constituyan en el contexto de esta cláusula, se enmarcan de acuerdo a lo dispuesto por el artículo 11 de la Ley N°19.886, a partir de lo cual se asegurará el fiel y oportuno cumplimiento del contrato, el pago de las obligaciones laborales y sociales con los trabajadores de los contratantes, y permanecerán vigentes hasta 120 días corridos después de culminado el contrato. Asimismo, con cargo a estas mismas cauciones podrán hacerse efectivas las multas y demás sanciones que afecten a los contratistas adjudicados.</w:t>
      </w:r>
    </w:p>
    <w:p w14:paraId="79752963" w14:textId="77777777" w:rsidR="00C42DEA" w:rsidRDefault="00C42DEA" w:rsidP="00C42DEA">
      <w:pPr>
        <w:jc w:val="both"/>
        <w:rPr>
          <w:rFonts w:asciiTheme="majorHAnsi" w:hAnsiTheme="majorHAnsi" w:cstheme="majorHAnsi"/>
          <w:sz w:val="22"/>
          <w:szCs w:val="22"/>
        </w:rPr>
      </w:pPr>
    </w:p>
    <w:bookmarkEnd w:id="29"/>
    <w:p w14:paraId="32A10FDE" w14:textId="78A283F7" w:rsidR="00894AC6" w:rsidRDefault="00F01EA9" w:rsidP="00485A46">
      <w:pPr>
        <w:pStyle w:val="Ttulo1"/>
        <w:numPr>
          <w:ilvl w:val="0"/>
          <w:numId w:val="13"/>
        </w:numPr>
        <w:spacing w:before="0"/>
        <w:ind w:left="284" w:hanging="284"/>
        <w:jc w:val="both"/>
        <w:rPr>
          <w:rFonts w:eastAsia="Calibri" w:cstheme="majorHAnsi"/>
          <w:b/>
          <w:color w:val="auto"/>
          <w:sz w:val="22"/>
          <w:szCs w:val="22"/>
          <w:lang w:eastAsia="es-CL" w:bidi="he-IL"/>
        </w:rPr>
      </w:pPr>
      <w:r w:rsidRPr="00E965A6">
        <w:rPr>
          <w:rFonts w:eastAsia="Calibri" w:cstheme="majorHAnsi"/>
          <w:b/>
          <w:color w:val="auto"/>
          <w:sz w:val="22"/>
          <w:szCs w:val="22"/>
          <w:lang w:eastAsia="es-CL" w:bidi="he-IL"/>
        </w:rPr>
        <w:t>Evaluación y adjudicación de las ofertas</w:t>
      </w:r>
      <w:r w:rsidR="005D7E0B" w:rsidRPr="00E965A6">
        <w:rPr>
          <w:rFonts w:eastAsia="Calibri" w:cstheme="majorHAnsi"/>
          <w:b/>
          <w:color w:val="auto"/>
          <w:sz w:val="22"/>
          <w:szCs w:val="22"/>
          <w:lang w:eastAsia="es-CL" w:bidi="he-IL"/>
        </w:rPr>
        <w:t>.</w:t>
      </w:r>
    </w:p>
    <w:p w14:paraId="17D89C68" w14:textId="77777777" w:rsidR="00EB673B" w:rsidRPr="00EB673B" w:rsidRDefault="00EB673B" w:rsidP="00EB673B">
      <w:pPr>
        <w:rPr>
          <w:lang w:eastAsia="es-CL" w:bidi="he-IL"/>
        </w:rPr>
      </w:pPr>
    </w:p>
    <w:p w14:paraId="78C0601F" w14:textId="38C61570" w:rsidR="00F01EA9" w:rsidRDefault="00F01EA9" w:rsidP="00485A46">
      <w:pPr>
        <w:pStyle w:val="Ttulo1"/>
        <w:numPr>
          <w:ilvl w:val="0"/>
          <w:numId w:val="3"/>
        </w:numPr>
        <w:spacing w:before="0"/>
        <w:ind w:left="426" w:hanging="284"/>
        <w:jc w:val="both"/>
        <w:rPr>
          <w:rFonts w:eastAsia="Calibri" w:cstheme="majorHAnsi"/>
          <w:b/>
          <w:color w:val="auto"/>
          <w:sz w:val="22"/>
          <w:szCs w:val="22"/>
          <w:lang w:eastAsia="es-CL" w:bidi="he-IL"/>
        </w:rPr>
      </w:pPr>
      <w:r w:rsidRPr="00E965A6">
        <w:rPr>
          <w:rFonts w:eastAsia="Calibri" w:cstheme="majorHAnsi"/>
          <w:b/>
          <w:color w:val="auto"/>
          <w:sz w:val="22"/>
          <w:szCs w:val="22"/>
          <w:lang w:eastAsia="es-CL" w:bidi="he-IL"/>
        </w:rPr>
        <w:t>Comisión Evaluadora</w:t>
      </w:r>
      <w:r w:rsidR="005D7E0B" w:rsidRPr="00E965A6">
        <w:rPr>
          <w:rFonts w:eastAsia="Calibri" w:cstheme="majorHAnsi"/>
          <w:b/>
          <w:color w:val="auto"/>
          <w:sz w:val="22"/>
          <w:szCs w:val="22"/>
          <w:lang w:eastAsia="es-CL" w:bidi="he-IL"/>
        </w:rPr>
        <w:t>.</w:t>
      </w:r>
    </w:p>
    <w:p w14:paraId="31F599AE" w14:textId="77777777" w:rsidR="00EB673B" w:rsidRPr="00EB673B" w:rsidRDefault="00EB673B" w:rsidP="00EB673B">
      <w:pPr>
        <w:rPr>
          <w:lang w:eastAsia="es-CL" w:bidi="he-IL"/>
        </w:rPr>
      </w:pPr>
    </w:p>
    <w:p w14:paraId="66E19635" w14:textId="00FC25CF" w:rsidR="00F55571" w:rsidRDefault="00F55571" w:rsidP="00F55571">
      <w:pPr>
        <w:tabs>
          <w:tab w:val="left" w:pos="0"/>
        </w:tabs>
        <w:jc w:val="both"/>
        <w:outlineLvl w:val="0"/>
        <w:rPr>
          <w:rFonts w:asciiTheme="majorHAnsi" w:eastAsia="Times New Roman" w:hAnsiTheme="majorHAnsi" w:cstheme="majorHAnsi"/>
          <w:sz w:val="22"/>
          <w:szCs w:val="22"/>
          <w:lang w:val="es-ES" w:eastAsia="es-ES" w:bidi="he-IL"/>
        </w:rPr>
      </w:pPr>
      <w:bookmarkStart w:id="31" w:name="_Hlk139012546"/>
      <w:bookmarkEnd w:id="24"/>
      <w:r w:rsidRPr="00F55571">
        <w:rPr>
          <w:rFonts w:asciiTheme="majorHAnsi" w:eastAsia="Times New Roman" w:hAnsiTheme="majorHAnsi" w:cstheme="majorHAnsi"/>
          <w:sz w:val="22"/>
          <w:szCs w:val="22"/>
          <w:lang w:val="es-ES" w:eastAsia="es-ES" w:bidi="he-IL"/>
        </w:rPr>
        <w:t>La Dirección del Hospital San José de Melipilla designa como integrantes de la Comisión de Evaluación de la propuesta a los siguientes funcionarios: el Subdirector(a) Administrativo, Subdirector(a) Médico de Atención Abierta, Subdirector(a) Médico de Atención Cerrada, Subdirector(a) de Gestión del Cuidado de Enfermería, Subdirector(a) de Gestión y Desarrollo de las Personas, Subdirector(a) de Matronería, Subdirector(a) de Análisis de Información para la Gestión, Subdirector(a) de Apoyo Clínico o sus subrogantes. Para los efectos del quórum para sesionar se requerirá un mínimo de tres miembros. Lo anterior en conformidad con lo dispuesto en el artículo 37 del Decreto Nº 250 que establece el Reglamento de la Ley Nº 19.886.</w:t>
      </w:r>
    </w:p>
    <w:p w14:paraId="17CC45B1" w14:textId="77777777" w:rsidR="00C011E4" w:rsidRPr="00F55571" w:rsidRDefault="00C011E4" w:rsidP="00F55571">
      <w:pPr>
        <w:tabs>
          <w:tab w:val="left" w:pos="0"/>
        </w:tabs>
        <w:jc w:val="both"/>
        <w:outlineLvl w:val="0"/>
        <w:rPr>
          <w:rFonts w:asciiTheme="majorHAnsi" w:eastAsia="Times New Roman" w:hAnsiTheme="majorHAnsi" w:cstheme="majorHAnsi"/>
          <w:sz w:val="22"/>
          <w:szCs w:val="22"/>
          <w:lang w:val="es-ES" w:eastAsia="es-ES" w:bidi="he-IL"/>
        </w:rPr>
      </w:pPr>
    </w:p>
    <w:p w14:paraId="774C6F3A" w14:textId="77777777" w:rsidR="00F55571" w:rsidRPr="00F55571" w:rsidRDefault="00F55571" w:rsidP="00F55571">
      <w:pPr>
        <w:tabs>
          <w:tab w:val="left" w:pos="0"/>
        </w:tabs>
        <w:jc w:val="both"/>
        <w:outlineLvl w:val="0"/>
        <w:rPr>
          <w:rFonts w:asciiTheme="majorHAnsi" w:eastAsia="Times New Roman" w:hAnsiTheme="majorHAnsi" w:cstheme="majorHAnsi"/>
          <w:sz w:val="22"/>
          <w:szCs w:val="22"/>
          <w:lang w:val="es-ES" w:eastAsia="es-ES" w:bidi="he-IL"/>
        </w:rPr>
      </w:pPr>
      <w:r w:rsidRPr="00F55571">
        <w:rPr>
          <w:rFonts w:asciiTheme="majorHAnsi" w:eastAsia="Times New Roman" w:hAnsiTheme="majorHAnsi" w:cstheme="majorHAnsi"/>
          <w:sz w:val="22"/>
          <w:szCs w:val="22"/>
          <w:lang w:val="es-ES" w:eastAsia="es-ES" w:bidi="he-IL"/>
        </w:rPr>
        <w:t>Los miembros de la Comisión Evaluadora no podrán:</w:t>
      </w:r>
    </w:p>
    <w:p w14:paraId="4A540D90" w14:textId="77777777" w:rsidR="00F55571" w:rsidRPr="00F55571" w:rsidRDefault="00F55571" w:rsidP="00F55571">
      <w:pPr>
        <w:tabs>
          <w:tab w:val="left" w:pos="0"/>
        </w:tabs>
        <w:jc w:val="both"/>
        <w:outlineLvl w:val="0"/>
        <w:rPr>
          <w:rFonts w:asciiTheme="majorHAnsi" w:eastAsia="Times New Roman" w:hAnsiTheme="majorHAnsi" w:cstheme="majorHAnsi"/>
          <w:sz w:val="22"/>
          <w:szCs w:val="22"/>
          <w:lang w:val="es-ES" w:eastAsia="es-ES" w:bidi="he-IL"/>
        </w:rPr>
      </w:pPr>
      <w:r w:rsidRPr="00F55571">
        <w:rPr>
          <w:rFonts w:asciiTheme="majorHAnsi" w:eastAsia="Times New Roman" w:hAnsiTheme="majorHAnsi" w:cstheme="majorHAnsi"/>
          <w:sz w:val="22"/>
          <w:szCs w:val="22"/>
          <w:lang w:val="es-ES" w:eastAsia="es-ES" w:bidi="he-IL"/>
        </w:rPr>
        <w:t>•</w:t>
      </w:r>
      <w:r w:rsidRPr="00F55571">
        <w:rPr>
          <w:rFonts w:asciiTheme="majorHAnsi" w:eastAsia="Times New Roman" w:hAnsiTheme="majorHAnsi" w:cstheme="majorHAnsi"/>
          <w:sz w:val="22"/>
          <w:szCs w:val="22"/>
          <w:lang w:val="es-ES" w:eastAsia="es-ES" w:bidi="he-IL"/>
        </w:rPr>
        <w:tab/>
        <w:t>Tener contactos con los oferentes, salvo en cuanto proceda alguno de mecanismos regulados por los artículos 27, 39 y 40 del reglamento de la ley N° 19.886.</w:t>
      </w:r>
    </w:p>
    <w:p w14:paraId="15993325" w14:textId="77777777" w:rsidR="00F55571" w:rsidRPr="00F55571" w:rsidRDefault="00F55571" w:rsidP="00F55571">
      <w:pPr>
        <w:tabs>
          <w:tab w:val="left" w:pos="0"/>
        </w:tabs>
        <w:jc w:val="both"/>
        <w:outlineLvl w:val="0"/>
        <w:rPr>
          <w:rFonts w:asciiTheme="majorHAnsi" w:eastAsia="Times New Roman" w:hAnsiTheme="majorHAnsi" w:cstheme="majorHAnsi"/>
          <w:sz w:val="22"/>
          <w:szCs w:val="22"/>
          <w:lang w:val="es-ES" w:eastAsia="es-ES" w:bidi="he-IL"/>
        </w:rPr>
      </w:pPr>
      <w:r w:rsidRPr="00F55571">
        <w:rPr>
          <w:rFonts w:asciiTheme="majorHAnsi" w:eastAsia="Times New Roman" w:hAnsiTheme="majorHAnsi" w:cstheme="majorHAnsi"/>
          <w:sz w:val="22"/>
          <w:szCs w:val="22"/>
          <w:lang w:val="es-ES" w:eastAsia="es-ES" w:bidi="he-IL"/>
        </w:rPr>
        <w:t>•</w:t>
      </w:r>
      <w:r w:rsidRPr="00F55571">
        <w:rPr>
          <w:rFonts w:asciiTheme="majorHAnsi" w:eastAsia="Times New Roman" w:hAnsiTheme="majorHAnsi" w:cstheme="majorHAnsi"/>
          <w:sz w:val="22"/>
          <w:szCs w:val="22"/>
          <w:lang w:val="es-ES" w:eastAsia="es-ES" w:bidi="he-IL"/>
        </w:rPr>
        <w:tab/>
        <w:t>Aceptar solicitudes de reunión, de parte de terceros, sobre asuntos vinculados directa o indirectamente con esta licitación, mientras integren la Comisión Evaluadora.</w:t>
      </w:r>
    </w:p>
    <w:p w14:paraId="314BC026" w14:textId="77777777" w:rsidR="00F55571" w:rsidRPr="00F55571" w:rsidRDefault="00F55571" w:rsidP="00F55571">
      <w:pPr>
        <w:tabs>
          <w:tab w:val="left" w:pos="0"/>
        </w:tabs>
        <w:jc w:val="both"/>
        <w:outlineLvl w:val="0"/>
        <w:rPr>
          <w:rFonts w:asciiTheme="majorHAnsi" w:eastAsia="Times New Roman" w:hAnsiTheme="majorHAnsi" w:cstheme="majorHAnsi"/>
          <w:sz w:val="22"/>
          <w:szCs w:val="22"/>
          <w:lang w:val="es-ES" w:eastAsia="es-ES" w:bidi="he-IL"/>
        </w:rPr>
      </w:pPr>
      <w:r w:rsidRPr="00F55571">
        <w:rPr>
          <w:rFonts w:asciiTheme="majorHAnsi" w:eastAsia="Times New Roman" w:hAnsiTheme="majorHAnsi" w:cstheme="majorHAnsi"/>
          <w:sz w:val="22"/>
          <w:szCs w:val="22"/>
          <w:lang w:val="es-ES" w:eastAsia="es-ES" w:bidi="he-IL"/>
        </w:rPr>
        <w:t>•</w:t>
      </w:r>
      <w:r w:rsidRPr="00F55571">
        <w:rPr>
          <w:rFonts w:asciiTheme="majorHAnsi" w:eastAsia="Times New Roman" w:hAnsiTheme="majorHAnsi" w:cstheme="majorHAnsi"/>
          <w:sz w:val="22"/>
          <w:szCs w:val="22"/>
          <w:lang w:val="es-ES" w:eastAsia="es-ES" w:bidi="he-IL"/>
        </w:rPr>
        <w:tab/>
        <w:t>Aceptar ningún donativo de parte de terceros. Entiéndase como terceros, entre otros, a las empresas que prestan servicios de asesoría, o bien, sociedades consultoras, asociaciones, gremios o corporaciones.</w:t>
      </w:r>
    </w:p>
    <w:p w14:paraId="42174400" w14:textId="77777777" w:rsidR="00F55571" w:rsidRPr="00F55571" w:rsidRDefault="00F55571" w:rsidP="00F55571">
      <w:pPr>
        <w:tabs>
          <w:tab w:val="left" w:pos="0"/>
        </w:tabs>
        <w:jc w:val="both"/>
        <w:outlineLvl w:val="0"/>
        <w:rPr>
          <w:rFonts w:asciiTheme="majorHAnsi" w:eastAsia="Times New Roman" w:hAnsiTheme="majorHAnsi" w:cstheme="majorHAnsi"/>
          <w:sz w:val="22"/>
          <w:szCs w:val="22"/>
          <w:lang w:val="es-ES" w:eastAsia="es-ES" w:bidi="he-IL"/>
        </w:rPr>
      </w:pPr>
    </w:p>
    <w:p w14:paraId="2F7A389E" w14:textId="119897CF" w:rsidR="00DF0BF1" w:rsidRDefault="00F55571" w:rsidP="00F55571">
      <w:pPr>
        <w:tabs>
          <w:tab w:val="left" w:pos="0"/>
        </w:tabs>
        <w:jc w:val="both"/>
        <w:outlineLvl w:val="0"/>
        <w:rPr>
          <w:rFonts w:asciiTheme="majorHAnsi" w:eastAsia="Times New Roman" w:hAnsiTheme="majorHAnsi" w:cstheme="majorHAnsi"/>
          <w:sz w:val="22"/>
          <w:szCs w:val="22"/>
          <w:lang w:val="es-ES" w:eastAsia="es-ES" w:bidi="he-IL"/>
        </w:rPr>
      </w:pPr>
      <w:r w:rsidRPr="00F55571">
        <w:rPr>
          <w:rFonts w:asciiTheme="majorHAnsi" w:eastAsia="Times New Roman" w:hAnsiTheme="majorHAnsi" w:cstheme="majorHAnsi"/>
          <w:sz w:val="22"/>
          <w:szCs w:val="22"/>
          <w:lang w:val="es-ES" w:eastAsia="es-ES" w:bidi="he-IL"/>
        </w:rPr>
        <w:t xml:space="preserve">La misma Comisión estudiará los antecedentes de la Propuesta y elaborará un informe fundado para el Director de este Establecimiento, quien podrá declarar, mediante resolución fundada, admisible aquellas ofertas que cumplan con los requisitos establecidos en las bases de licitación, como también podrá declarar, mediante resolución fundada, inadmisible aquellas ofertas que no cumplan los requisitos establecidos en las bases. En caso de no presentarse oferentes o cuando las ofertas no </w:t>
      </w:r>
      <w:r w:rsidRPr="00F55571">
        <w:rPr>
          <w:rFonts w:asciiTheme="majorHAnsi" w:eastAsia="Times New Roman" w:hAnsiTheme="majorHAnsi" w:cstheme="majorHAnsi"/>
          <w:sz w:val="22"/>
          <w:szCs w:val="22"/>
          <w:lang w:val="es-ES" w:eastAsia="es-ES" w:bidi="he-IL"/>
        </w:rPr>
        <w:lastRenderedPageBreak/>
        <w:t>resulten convenientes para los intereses del Establecimiento, podrá declarar desierta la licitación, fundándose en razones objetivas y no discriminatorias.</w:t>
      </w:r>
    </w:p>
    <w:p w14:paraId="2105DB70" w14:textId="77777777" w:rsidR="00E10677" w:rsidRDefault="00E10677" w:rsidP="00F55571">
      <w:pPr>
        <w:tabs>
          <w:tab w:val="left" w:pos="0"/>
        </w:tabs>
        <w:jc w:val="both"/>
        <w:outlineLvl w:val="0"/>
        <w:rPr>
          <w:rFonts w:asciiTheme="majorHAnsi" w:eastAsia="Times New Roman" w:hAnsiTheme="majorHAnsi" w:cstheme="majorHAnsi"/>
          <w:sz w:val="22"/>
          <w:szCs w:val="22"/>
          <w:lang w:val="es-ES" w:eastAsia="es-ES" w:bidi="he-IL"/>
        </w:rPr>
      </w:pPr>
    </w:p>
    <w:p w14:paraId="7C8CE400" w14:textId="1F5C8A8F" w:rsidR="00E10677" w:rsidRPr="00E10677" w:rsidRDefault="00E10677" w:rsidP="00F55571">
      <w:pPr>
        <w:tabs>
          <w:tab w:val="left" w:pos="0"/>
        </w:tabs>
        <w:jc w:val="both"/>
        <w:outlineLvl w:val="0"/>
        <w:rPr>
          <w:rFonts w:asciiTheme="majorHAnsi" w:hAnsiTheme="majorHAnsi" w:cstheme="majorHAnsi"/>
          <w:sz w:val="22"/>
          <w:szCs w:val="22"/>
        </w:rPr>
      </w:pPr>
      <w:bookmarkStart w:id="32" w:name="_Hlk165962714"/>
      <w:r w:rsidRPr="008D2CEE">
        <w:rPr>
          <w:rFonts w:asciiTheme="majorHAnsi" w:hAnsiTheme="majorHAnsi" w:cstheme="majorHAnsi"/>
          <w:sz w:val="22"/>
          <w:szCs w:val="22"/>
        </w:rPr>
        <w:t>Esta Comisión Evaluadora podrá invitar a profesionales técnicos para colaborar en el proceso de adjudicación.</w:t>
      </w:r>
      <w:bookmarkEnd w:id="32"/>
    </w:p>
    <w:p w14:paraId="77348B66" w14:textId="77777777" w:rsidR="00A82EFD" w:rsidRPr="00E965A6" w:rsidRDefault="00A82EFD" w:rsidP="00F55571">
      <w:pPr>
        <w:tabs>
          <w:tab w:val="left" w:pos="0"/>
        </w:tabs>
        <w:jc w:val="both"/>
        <w:outlineLvl w:val="0"/>
        <w:rPr>
          <w:rFonts w:asciiTheme="majorHAnsi" w:hAnsiTheme="majorHAnsi" w:cstheme="majorHAnsi"/>
          <w:sz w:val="22"/>
          <w:szCs w:val="22"/>
        </w:rPr>
      </w:pPr>
    </w:p>
    <w:p w14:paraId="69967CED" w14:textId="373597DD" w:rsidR="00F01EA9" w:rsidRDefault="00F01EA9" w:rsidP="00485A46">
      <w:pPr>
        <w:pStyle w:val="Ttulo1"/>
        <w:numPr>
          <w:ilvl w:val="0"/>
          <w:numId w:val="3"/>
        </w:numPr>
        <w:tabs>
          <w:tab w:val="left" w:pos="426"/>
        </w:tabs>
        <w:spacing w:before="0"/>
        <w:ind w:left="142" w:firstLine="0"/>
        <w:jc w:val="both"/>
        <w:rPr>
          <w:rFonts w:eastAsia="Calibri" w:cstheme="majorHAnsi"/>
          <w:b/>
          <w:color w:val="auto"/>
          <w:sz w:val="22"/>
          <w:szCs w:val="22"/>
          <w:lang w:eastAsia="es-CL" w:bidi="he-IL"/>
        </w:rPr>
      </w:pPr>
      <w:r w:rsidRPr="00E965A6">
        <w:rPr>
          <w:rFonts w:eastAsia="Calibri" w:cstheme="majorHAnsi"/>
          <w:b/>
          <w:color w:val="auto"/>
          <w:sz w:val="22"/>
          <w:szCs w:val="22"/>
          <w:lang w:eastAsia="es-CL" w:bidi="he-IL"/>
        </w:rPr>
        <w:t>Consideraciones Generales</w:t>
      </w:r>
      <w:r w:rsidR="005D7E0B" w:rsidRPr="00E965A6">
        <w:rPr>
          <w:rFonts w:eastAsia="Calibri" w:cstheme="majorHAnsi"/>
          <w:b/>
          <w:color w:val="auto"/>
          <w:sz w:val="22"/>
          <w:szCs w:val="22"/>
          <w:lang w:eastAsia="es-CL" w:bidi="he-IL"/>
        </w:rPr>
        <w:t>.</w:t>
      </w:r>
      <w:r w:rsidRPr="00E965A6">
        <w:rPr>
          <w:rFonts w:eastAsia="Calibri" w:cstheme="majorHAnsi"/>
          <w:b/>
          <w:color w:val="auto"/>
          <w:sz w:val="22"/>
          <w:szCs w:val="22"/>
          <w:lang w:eastAsia="es-CL" w:bidi="he-IL"/>
        </w:rPr>
        <w:t xml:space="preserve"> </w:t>
      </w:r>
    </w:p>
    <w:p w14:paraId="56639912" w14:textId="77777777" w:rsidR="00CE0F26" w:rsidRPr="00CE0F26" w:rsidRDefault="00CE0F26" w:rsidP="00CE0F26">
      <w:pPr>
        <w:rPr>
          <w:lang w:eastAsia="es-CL" w:bidi="he-IL"/>
        </w:rPr>
      </w:pPr>
    </w:p>
    <w:p w14:paraId="4801186B" w14:textId="77777777" w:rsidR="00E10677" w:rsidRPr="008D2CEE" w:rsidRDefault="00E10677" w:rsidP="00E10677">
      <w:pPr>
        <w:pStyle w:val="Prrafodelista"/>
        <w:spacing w:line="240" w:lineRule="auto"/>
        <w:ind w:left="0" w:right="49"/>
        <w:rPr>
          <w:rFonts w:asciiTheme="majorHAnsi" w:eastAsia="Calibri" w:hAnsiTheme="majorHAnsi" w:cstheme="majorHAnsi"/>
          <w:bCs/>
          <w:iCs/>
          <w:sz w:val="22"/>
          <w:szCs w:val="22"/>
          <w:lang w:val="es-CL" w:eastAsia="es-CL"/>
        </w:rPr>
      </w:pPr>
      <w:r w:rsidRPr="008D2CEE">
        <w:rPr>
          <w:rFonts w:asciiTheme="majorHAnsi" w:eastAsia="Calibri" w:hAnsiTheme="majorHAnsi" w:cstheme="majorHAnsi"/>
          <w:bCs/>
          <w:iCs/>
          <w:sz w:val="22"/>
          <w:szCs w:val="22"/>
          <w:lang w:val="es-CL" w:eastAsia="es-CL"/>
        </w:rPr>
        <w:t xml:space="preserve">Se exigirá </w:t>
      </w:r>
      <w:bookmarkStart w:id="33" w:name="_Hlk164427077"/>
      <w:r w:rsidRPr="008D2CEE">
        <w:rPr>
          <w:rFonts w:asciiTheme="majorHAnsi" w:eastAsia="Calibri" w:hAnsiTheme="majorHAnsi" w:cstheme="majorHAnsi"/>
          <w:bCs/>
          <w:iCs/>
          <w:sz w:val="22"/>
          <w:szCs w:val="22"/>
          <w:lang w:val="es-CL" w:eastAsia="es-CL"/>
        </w:rPr>
        <w:t>el cumplimiento de los requerimientos establecidos en la cláusula 6, “Instrucciones para Presentación de Ofertas”, de las presentes Bases de Licitación. Aquellas ofertas que no fueran presentadas a través del portal, en los términos solicitados, se declararán como propuestas inadmisibles, por tanto, no serán consideradas en la evaluación. Lo anterior, sin perjuicio de que concurra y se acredite algunas de las causales de excepción establecidas en el artículo 62 del Reglamento de la Ley de Compras.</w:t>
      </w:r>
      <w:bookmarkEnd w:id="33"/>
    </w:p>
    <w:p w14:paraId="6D12A2A6" w14:textId="77777777" w:rsidR="00E10677" w:rsidRPr="008D2CEE" w:rsidRDefault="00E10677" w:rsidP="00E10677">
      <w:pPr>
        <w:ind w:right="49"/>
        <w:jc w:val="both"/>
        <w:rPr>
          <w:rFonts w:asciiTheme="majorHAnsi" w:eastAsia="Calibri" w:hAnsiTheme="majorHAnsi" w:cstheme="majorHAnsi"/>
          <w:bCs/>
          <w:iCs/>
          <w:sz w:val="22"/>
          <w:szCs w:val="22"/>
          <w:lang w:eastAsia="es-CL"/>
        </w:rPr>
      </w:pPr>
    </w:p>
    <w:p w14:paraId="7EF6BC14" w14:textId="77777777" w:rsidR="00E10677" w:rsidRPr="008D2CEE" w:rsidRDefault="00E10677" w:rsidP="00E10677">
      <w:pPr>
        <w:pStyle w:val="Prrafodelista"/>
        <w:spacing w:line="240" w:lineRule="auto"/>
        <w:ind w:left="0" w:right="49"/>
        <w:rPr>
          <w:rFonts w:asciiTheme="majorHAnsi" w:eastAsia="Calibri" w:hAnsiTheme="majorHAnsi" w:cstheme="majorHAnsi"/>
          <w:bCs/>
          <w:iCs/>
          <w:sz w:val="22"/>
          <w:szCs w:val="22"/>
          <w:lang w:val="es-CL" w:eastAsia="es-CL"/>
        </w:rPr>
      </w:pPr>
      <w:r w:rsidRPr="008D2CEE">
        <w:rPr>
          <w:rFonts w:asciiTheme="majorHAnsi" w:eastAsia="Calibri" w:hAnsiTheme="majorHAnsi" w:cstheme="majorHAnsi"/>
          <w:bCs/>
          <w:iCs/>
          <w:sz w:val="22"/>
          <w:szCs w:val="22"/>
          <w:lang w:val="es-CL" w:eastAsia="es-CL"/>
        </w:rPr>
        <w:t>La entidad licitante declarará inadmisible cualquiera de las ofertas presentadas que no cumplan los requisitos o condiciones establecidos en las presentes bases, sin perjuicio de la facultad de la entidad licitante de solicitar a los oferentes que salven errores u omisiones formales, de acuerdo con lo establecido en el artículo 40 del Reglamento de la Ley N°19.886 y en las presentes bases.</w:t>
      </w:r>
    </w:p>
    <w:p w14:paraId="5A9A3C2E" w14:textId="77777777" w:rsidR="00E10677" w:rsidRPr="008D2CEE" w:rsidRDefault="00E10677" w:rsidP="00E10677">
      <w:pPr>
        <w:ind w:right="49"/>
        <w:jc w:val="both"/>
        <w:rPr>
          <w:rFonts w:asciiTheme="majorHAnsi" w:eastAsia="Calibri" w:hAnsiTheme="majorHAnsi" w:cstheme="majorHAnsi"/>
          <w:bCs/>
          <w:iCs/>
          <w:sz w:val="22"/>
          <w:szCs w:val="22"/>
          <w:lang w:eastAsia="es-CL"/>
        </w:rPr>
      </w:pPr>
    </w:p>
    <w:p w14:paraId="6A03A6B9" w14:textId="77777777" w:rsidR="00E10677" w:rsidRPr="008D2CEE" w:rsidRDefault="00E10677" w:rsidP="00E10677">
      <w:pPr>
        <w:pStyle w:val="Prrafodelista"/>
        <w:spacing w:line="240" w:lineRule="auto"/>
        <w:ind w:left="0" w:right="49"/>
        <w:rPr>
          <w:rFonts w:asciiTheme="majorHAnsi" w:eastAsia="Calibri" w:hAnsiTheme="majorHAnsi" w:cstheme="majorHAnsi"/>
          <w:bCs/>
          <w:iCs/>
          <w:sz w:val="22"/>
          <w:szCs w:val="22"/>
          <w:lang w:val="es-CL" w:eastAsia="es-CL"/>
        </w:rPr>
      </w:pPr>
      <w:r w:rsidRPr="008D2CEE">
        <w:rPr>
          <w:rFonts w:asciiTheme="majorHAnsi" w:eastAsia="Calibri" w:hAnsiTheme="majorHAnsi" w:cstheme="majorHAnsi"/>
          <w:bCs/>
          <w:iCs/>
          <w:sz w:val="22"/>
          <w:szCs w:val="22"/>
          <w:lang w:val="es-CL" w:eastAsia="es-CL"/>
        </w:rPr>
        <w:t>Los documentos solicitados por la entidad licitante deben estar vigentes a la fecha de cierre de la presentación de las ofertas indicado en la cláusula 3 de las presentes bases y ser presentados como copias simples, legibles y firmadas por el representante legal de la empresa o persona natural. Sin perjuicio de ello, la entidad licitante podrá verificar la veracidad de la información entregada por el proveedor. En el caso en que el proveedor esté inscrito y habilitado por el Registro de Proveedores, serán suficientes los antecedentes que se encuentren en dicho Registro, en la medida que se haya dado cumplimiento a las normas de actualización de documentos que establece el Registro de Proveedores.</w:t>
      </w:r>
    </w:p>
    <w:p w14:paraId="2C16A65F" w14:textId="77777777" w:rsidR="00F55571" w:rsidRPr="00E965A6" w:rsidRDefault="00F55571" w:rsidP="00F55571">
      <w:pPr>
        <w:pStyle w:val="Prrafodelista"/>
        <w:spacing w:line="240" w:lineRule="auto"/>
        <w:ind w:left="0" w:right="49"/>
        <w:rPr>
          <w:rFonts w:asciiTheme="majorHAnsi" w:eastAsia="Calibri" w:hAnsiTheme="majorHAnsi" w:cstheme="majorHAnsi"/>
          <w:bCs/>
          <w:iCs/>
          <w:sz w:val="22"/>
          <w:szCs w:val="22"/>
          <w:lang w:val="es-CL" w:eastAsia="es-CL"/>
        </w:rPr>
      </w:pPr>
    </w:p>
    <w:p w14:paraId="4316A894" w14:textId="0973375D" w:rsidR="00F01EA9" w:rsidRDefault="00F01EA9" w:rsidP="00485A46">
      <w:pPr>
        <w:pStyle w:val="Ttulo1"/>
        <w:numPr>
          <w:ilvl w:val="0"/>
          <w:numId w:val="3"/>
        </w:numPr>
        <w:tabs>
          <w:tab w:val="left" w:pos="426"/>
        </w:tabs>
        <w:spacing w:before="0"/>
        <w:ind w:left="142" w:right="49" w:firstLine="0"/>
        <w:jc w:val="both"/>
        <w:rPr>
          <w:rFonts w:eastAsia="Calibri" w:cstheme="majorHAnsi"/>
          <w:b/>
          <w:color w:val="auto"/>
          <w:sz w:val="22"/>
          <w:szCs w:val="22"/>
          <w:lang w:eastAsia="es-CL" w:bidi="he-IL"/>
        </w:rPr>
      </w:pPr>
      <w:r w:rsidRPr="00E965A6">
        <w:rPr>
          <w:rFonts w:eastAsia="Calibri" w:cstheme="majorHAnsi"/>
          <w:b/>
          <w:color w:val="auto"/>
          <w:sz w:val="22"/>
          <w:szCs w:val="22"/>
          <w:lang w:eastAsia="es-CL" w:bidi="he-IL"/>
        </w:rPr>
        <w:t>Subsanación de errores u omisiones formales</w:t>
      </w:r>
      <w:r w:rsidR="005D7E0B" w:rsidRPr="00E965A6">
        <w:rPr>
          <w:rFonts w:eastAsia="Calibri" w:cstheme="majorHAnsi"/>
          <w:b/>
          <w:color w:val="auto"/>
          <w:sz w:val="22"/>
          <w:szCs w:val="22"/>
          <w:lang w:eastAsia="es-CL" w:bidi="he-IL"/>
        </w:rPr>
        <w:t>.</w:t>
      </w:r>
    </w:p>
    <w:p w14:paraId="42C26BA0" w14:textId="77777777" w:rsidR="00CE0F26" w:rsidRPr="00CE0F26" w:rsidRDefault="00CE0F26" w:rsidP="00CE0F26">
      <w:pPr>
        <w:rPr>
          <w:lang w:eastAsia="es-CL" w:bidi="he-IL"/>
        </w:rPr>
      </w:pPr>
    </w:p>
    <w:p w14:paraId="574E16CC" w14:textId="6C597DAC" w:rsidR="00F01EA9" w:rsidRPr="00E965A6" w:rsidRDefault="00F01EA9"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Una vez realizada la apertura electrónica de las ofertas, la entidad licitante podrá solicitar a los oferentes que salven errores u omisiones formales, siempre y cuando las rectificaciones de dichos vicios u omisiones no les confieran a esos oferentes una situación de privilegio respecto de los demás competidores, esto es, en tanto no se afecten los principios de estricta sujeción a las bases y de igualdad de los oferentes, y se informe de dicha solicitud al resto de los oferentes, a través del Sistema de Información </w:t>
      </w:r>
      <w:hyperlink r:id="rId25" w:history="1">
        <w:r w:rsidR="003B4681" w:rsidRPr="00E965A6">
          <w:rPr>
            <w:rStyle w:val="Hipervnculo"/>
            <w:rFonts w:asciiTheme="majorHAnsi" w:eastAsia="Calibri" w:hAnsiTheme="majorHAnsi" w:cstheme="majorHAnsi"/>
            <w:bCs/>
            <w:iCs/>
            <w:sz w:val="22"/>
            <w:szCs w:val="22"/>
            <w:lang w:eastAsia="es-CL"/>
          </w:rPr>
          <w:t>www.mercadopublico.cl</w:t>
        </w:r>
      </w:hyperlink>
      <w:r w:rsidRPr="00E965A6">
        <w:rPr>
          <w:rFonts w:asciiTheme="majorHAnsi" w:eastAsia="Calibri" w:hAnsiTheme="majorHAnsi" w:cstheme="majorHAnsi"/>
          <w:bCs/>
          <w:iCs/>
          <w:sz w:val="22"/>
          <w:szCs w:val="22"/>
          <w:lang w:eastAsia="es-CL"/>
        </w:rPr>
        <w:t>.</w:t>
      </w:r>
    </w:p>
    <w:p w14:paraId="3EC24C08" w14:textId="77777777" w:rsidR="003B4681" w:rsidRPr="00E965A6" w:rsidRDefault="003B4681" w:rsidP="00C42DEA">
      <w:pPr>
        <w:jc w:val="both"/>
        <w:rPr>
          <w:rFonts w:asciiTheme="majorHAnsi" w:eastAsia="Calibri" w:hAnsiTheme="majorHAnsi" w:cstheme="majorHAnsi"/>
          <w:bCs/>
          <w:iCs/>
          <w:sz w:val="22"/>
          <w:szCs w:val="22"/>
          <w:lang w:eastAsia="es-CL"/>
        </w:rPr>
      </w:pPr>
    </w:p>
    <w:p w14:paraId="09B0F215" w14:textId="4F185C9C" w:rsidR="00F01EA9" w:rsidRDefault="00CC1B76" w:rsidP="00C42DEA">
      <w:pPr>
        <w:pStyle w:val="Prrafodelista"/>
        <w:spacing w:line="240" w:lineRule="auto"/>
        <w:ind w:left="0" w:right="49"/>
        <w:rPr>
          <w:rFonts w:asciiTheme="majorHAnsi" w:eastAsia="Calibri" w:hAnsiTheme="majorHAnsi" w:cstheme="majorHAnsi"/>
          <w:bCs/>
          <w:iCs/>
          <w:sz w:val="22"/>
          <w:szCs w:val="22"/>
          <w:lang w:eastAsia="es-CL"/>
        </w:rPr>
      </w:pPr>
      <w:r w:rsidRPr="00E965A6">
        <w:rPr>
          <w:rFonts w:asciiTheme="majorHAnsi" w:hAnsiTheme="majorHAnsi" w:cstheme="majorHAnsi"/>
          <w:sz w:val="22"/>
          <w:szCs w:val="22"/>
        </w:rPr>
        <w:t>El plazo que tendrán los oferentes, en este caso para dar cumplimiento a lo solicitado por el mandante, no será inferior a las 24 horas, contadas desde la fecha de publicación de la solicitud por parte del Hospital,</w:t>
      </w:r>
      <w:r w:rsidR="00F01EA9" w:rsidRPr="00E965A6">
        <w:rPr>
          <w:rFonts w:asciiTheme="majorHAnsi" w:eastAsia="Calibri" w:hAnsiTheme="majorHAnsi" w:cstheme="majorHAnsi"/>
          <w:bCs/>
          <w:iCs/>
          <w:sz w:val="22"/>
          <w:szCs w:val="22"/>
          <w:lang w:eastAsia="es-CL"/>
        </w:rPr>
        <w:t xml:space="preserve"> la que se informará a través del Sistema de información www.mercadopublico.cl. La responsabilidad de revisar oportunamente dicho sistema durante el período de evaluación recae exclusivamente en los respectivos oferentes.</w:t>
      </w:r>
    </w:p>
    <w:p w14:paraId="474CB65E" w14:textId="77777777" w:rsidR="00C42DEA" w:rsidRPr="00E965A6" w:rsidRDefault="00C42DEA" w:rsidP="00C42DEA">
      <w:pPr>
        <w:pStyle w:val="Prrafodelista"/>
        <w:spacing w:line="240" w:lineRule="auto"/>
        <w:ind w:left="0" w:right="49"/>
        <w:rPr>
          <w:rFonts w:asciiTheme="majorHAnsi" w:eastAsia="Calibri" w:hAnsiTheme="majorHAnsi" w:cstheme="majorHAnsi"/>
          <w:bCs/>
          <w:iCs/>
          <w:sz w:val="22"/>
          <w:szCs w:val="22"/>
          <w:lang w:eastAsia="es-CL"/>
        </w:rPr>
      </w:pPr>
    </w:p>
    <w:p w14:paraId="76CE6448" w14:textId="54CA4A5D" w:rsidR="00F01EA9" w:rsidRDefault="00F01EA9" w:rsidP="00485A46">
      <w:pPr>
        <w:pStyle w:val="Ttulo1"/>
        <w:numPr>
          <w:ilvl w:val="0"/>
          <w:numId w:val="3"/>
        </w:numPr>
        <w:tabs>
          <w:tab w:val="left" w:pos="426"/>
        </w:tabs>
        <w:spacing w:before="0"/>
        <w:ind w:left="142" w:firstLine="0"/>
        <w:jc w:val="both"/>
        <w:rPr>
          <w:rFonts w:eastAsia="Calibri" w:cstheme="majorHAnsi"/>
          <w:b/>
          <w:color w:val="auto"/>
          <w:sz w:val="22"/>
          <w:szCs w:val="22"/>
          <w:lang w:eastAsia="es-CL" w:bidi="he-IL"/>
        </w:rPr>
      </w:pPr>
      <w:bookmarkStart w:id="34" w:name="_Hlk139012596"/>
      <w:bookmarkEnd w:id="31"/>
      <w:r w:rsidRPr="00E965A6">
        <w:rPr>
          <w:rFonts w:eastAsia="Calibri" w:cstheme="majorHAnsi"/>
          <w:b/>
          <w:color w:val="auto"/>
          <w:sz w:val="22"/>
          <w:szCs w:val="22"/>
          <w:lang w:eastAsia="es-CL" w:bidi="he-IL"/>
        </w:rPr>
        <w:t>Inadmisibilidad de las ofertas y declaración de desierta de la licitación</w:t>
      </w:r>
      <w:r w:rsidR="005D7E0B" w:rsidRPr="00E965A6">
        <w:rPr>
          <w:rFonts w:eastAsia="Calibri" w:cstheme="majorHAnsi"/>
          <w:b/>
          <w:color w:val="auto"/>
          <w:sz w:val="22"/>
          <w:szCs w:val="22"/>
          <w:lang w:eastAsia="es-CL" w:bidi="he-IL"/>
        </w:rPr>
        <w:t>.</w:t>
      </w:r>
    </w:p>
    <w:p w14:paraId="364A6DC2" w14:textId="77777777" w:rsidR="00CE0F26" w:rsidRPr="00CE0F26" w:rsidRDefault="00CE0F26" w:rsidP="00CE0F26">
      <w:pPr>
        <w:rPr>
          <w:lang w:eastAsia="es-CL" w:bidi="he-IL"/>
        </w:rPr>
      </w:pPr>
    </w:p>
    <w:p w14:paraId="66EA23D4" w14:textId="1760EE3E" w:rsidR="00F01EA9" w:rsidRPr="00E965A6" w:rsidRDefault="00F01EA9"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La entidad licitante declarará inadmisible las ofertas presentadas que no cumplan los requisitos</w:t>
      </w:r>
      <w:r w:rsidR="00043C58" w:rsidRPr="00E965A6">
        <w:rPr>
          <w:rFonts w:asciiTheme="majorHAnsi" w:eastAsia="Calibri" w:hAnsiTheme="majorHAnsi" w:cstheme="majorHAnsi"/>
          <w:bCs/>
          <w:iCs/>
          <w:sz w:val="22"/>
          <w:szCs w:val="22"/>
          <w:lang w:eastAsia="es-CL"/>
        </w:rPr>
        <w:t xml:space="preserve"> mínimos estab</w:t>
      </w:r>
      <w:r w:rsidR="00A95CF4" w:rsidRPr="00E965A6">
        <w:rPr>
          <w:rFonts w:asciiTheme="majorHAnsi" w:eastAsia="Calibri" w:hAnsiTheme="majorHAnsi" w:cstheme="majorHAnsi"/>
          <w:bCs/>
          <w:iCs/>
          <w:sz w:val="22"/>
          <w:szCs w:val="22"/>
          <w:lang w:eastAsia="es-CL"/>
        </w:rPr>
        <w:t xml:space="preserve">lecidos </w:t>
      </w:r>
      <w:r w:rsidR="00A95CF4" w:rsidRPr="00CE0F26">
        <w:rPr>
          <w:rFonts w:asciiTheme="majorHAnsi" w:eastAsia="Calibri" w:hAnsiTheme="majorHAnsi" w:cstheme="majorHAnsi"/>
          <w:bCs/>
          <w:iCs/>
          <w:sz w:val="22"/>
          <w:szCs w:val="22"/>
          <w:lang w:eastAsia="es-CL"/>
        </w:rPr>
        <w:t xml:space="preserve">en </w:t>
      </w:r>
      <w:r w:rsidR="00246962" w:rsidRPr="00CE0F26">
        <w:rPr>
          <w:rFonts w:asciiTheme="majorHAnsi" w:eastAsia="Calibri" w:hAnsiTheme="majorHAnsi" w:cstheme="majorHAnsi"/>
          <w:bCs/>
          <w:iCs/>
          <w:sz w:val="22"/>
          <w:szCs w:val="22"/>
          <w:lang w:eastAsia="es-CL"/>
        </w:rPr>
        <w:t>los</w:t>
      </w:r>
      <w:r w:rsidR="00A95CF4" w:rsidRPr="00CE0F26">
        <w:rPr>
          <w:rFonts w:asciiTheme="majorHAnsi" w:eastAsia="Calibri" w:hAnsiTheme="majorHAnsi" w:cstheme="majorHAnsi"/>
          <w:bCs/>
          <w:iCs/>
          <w:sz w:val="22"/>
          <w:szCs w:val="22"/>
          <w:lang w:eastAsia="es-CL"/>
        </w:rPr>
        <w:t xml:space="preserve"> Anexo</w:t>
      </w:r>
      <w:r w:rsidR="00246962" w:rsidRPr="00CE0F26">
        <w:rPr>
          <w:rFonts w:asciiTheme="majorHAnsi" w:eastAsia="Calibri" w:hAnsiTheme="majorHAnsi" w:cstheme="majorHAnsi"/>
          <w:bCs/>
          <w:iCs/>
          <w:sz w:val="22"/>
          <w:szCs w:val="22"/>
          <w:lang w:eastAsia="es-CL"/>
        </w:rPr>
        <w:t>s</w:t>
      </w:r>
      <w:r w:rsidR="00A95CF4" w:rsidRPr="00CE0F26">
        <w:rPr>
          <w:rFonts w:asciiTheme="majorHAnsi" w:eastAsia="Calibri" w:hAnsiTheme="majorHAnsi" w:cstheme="majorHAnsi"/>
          <w:bCs/>
          <w:iCs/>
          <w:sz w:val="22"/>
          <w:szCs w:val="22"/>
          <w:lang w:eastAsia="es-CL"/>
        </w:rPr>
        <w:t xml:space="preserve"> N°</w:t>
      </w:r>
      <w:r w:rsidR="00246962" w:rsidRPr="00CE0F26">
        <w:rPr>
          <w:rFonts w:asciiTheme="majorHAnsi" w:eastAsia="Calibri" w:hAnsiTheme="majorHAnsi" w:cstheme="majorHAnsi"/>
          <w:bCs/>
          <w:iCs/>
          <w:sz w:val="22"/>
          <w:szCs w:val="22"/>
          <w:lang w:eastAsia="es-CL"/>
        </w:rPr>
        <w:t>5, N°6</w:t>
      </w:r>
      <w:r w:rsidR="0004468F" w:rsidRPr="00CE0F26">
        <w:rPr>
          <w:rFonts w:asciiTheme="majorHAnsi" w:eastAsia="Calibri" w:hAnsiTheme="majorHAnsi" w:cstheme="majorHAnsi"/>
          <w:bCs/>
          <w:iCs/>
          <w:sz w:val="22"/>
          <w:szCs w:val="22"/>
          <w:lang w:eastAsia="es-CL"/>
        </w:rPr>
        <w:t>,</w:t>
      </w:r>
      <w:r w:rsidR="00E54550" w:rsidRPr="00CE0F26">
        <w:rPr>
          <w:rFonts w:asciiTheme="majorHAnsi" w:eastAsia="Calibri" w:hAnsiTheme="majorHAnsi" w:cstheme="majorHAnsi"/>
          <w:bCs/>
          <w:iCs/>
          <w:sz w:val="22"/>
          <w:szCs w:val="22"/>
          <w:lang w:eastAsia="es-CL"/>
        </w:rPr>
        <w:t xml:space="preserve"> N°7</w:t>
      </w:r>
      <w:r w:rsidR="00894AC6" w:rsidRPr="00CE0F26">
        <w:rPr>
          <w:rFonts w:asciiTheme="majorHAnsi" w:eastAsia="Calibri" w:hAnsiTheme="majorHAnsi" w:cstheme="majorHAnsi"/>
          <w:bCs/>
          <w:iCs/>
          <w:sz w:val="22"/>
          <w:szCs w:val="22"/>
          <w:lang w:eastAsia="es-CL"/>
        </w:rPr>
        <w:t>,</w:t>
      </w:r>
      <w:r w:rsidR="0004468F" w:rsidRPr="00CE0F26">
        <w:rPr>
          <w:rFonts w:asciiTheme="majorHAnsi" w:eastAsia="Calibri" w:hAnsiTheme="majorHAnsi" w:cstheme="majorHAnsi"/>
          <w:bCs/>
          <w:iCs/>
          <w:sz w:val="22"/>
          <w:szCs w:val="22"/>
          <w:lang w:eastAsia="es-CL"/>
        </w:rPr>
        <w:t xml:space="preserve"> N°</w:t>
      </w:r>
      <w:r w:rsidR="00CB58AF" w:rsidRPr="00CE0F26">
        <w:rPr>
          <w:rFonts w:asciiTheme="majorHAnsi" w:eastAsia="Calibri" w:hAnsiTheme="majorHAnsi" w:cstheme="majorHAnsi"/>
          <w:bCs/>
          <w:iCs/>
          <w:sz w:val="22"/>
          <w:szCs w:val="22"/>
          <w:lang w:eastAsia="es-CL"/>
        </w:rPr>
        <w:t>8</w:t>
      </w:r>
      <w:r w:rsidR="00894AC6" w:rsidRPr="00CE0F26">
        <w:rPr>
          <w:rFonts w:asciiTheme="majorHAnsi" w:eastAsia="Calibri" w:hAnsiTheme="majorHAnsi" w:cstheme="majorHAnsi"/>
          <w:bCs/>
          <w:iCs/>
          <w:sz w:val="22"/>
          <w:szCs w:val="22"/>
          <w:lang w:eastAsia="es-CL"/>
        </w:rPr>
        <w:t xml:space="preserve"> y N°9</w:t>
      </w:r>
      <w:r w:rsidR="00E54550" w:rsidRPr="00CE0F26">
        <w:rPr>
          <w:rFonts w:asciiTheme="majorHAnsi" w:eastAsia="Calibri" w:hAnsiTheme="majorHAnsi" w:cstheme="majorHAnsi"/>
          <w:bCs/>
          <w:iCs/>
          <w:sz w:val="22"/>
          <w:szCs w:val="22"/>
          <w:lang w:eastAsia="es-CL"/>
        </w:rPr>
        <w:t xml:space="preserve"> </w:t>
      </w:r>
      <w:r w:rsidR="00F01191" w:rsidRPr="00CE0F26">
        <w:rPr>
          <w:rFonts w:asciiTheme="majorHAnsi" w:eastAsia="Calibri" w:hAnsiTheme="majorHAnsi" w:cstheme="majorHAnsi"/>
          <w:bCs/>
          <w:iCs/>
          <w:sz w:val="22"/>
          <w:szCs w:val="22"/>
          <w:lang w:eastAsia="es-CL"/>
        </w:rPr>
        <w:t>y</w:t>
      </w:r>
      <w:r w:rsidR="00E34D63" w:rsidRPr="00CE0F26">
        <w:rPr>
          <w:rFonts w:asciiTheme="majorHAnsi" w:eastAsia="Calibri" w:hAnsiTheme="majorHAnsi" w:cstheme="majorHAnsi"/>
          <w:bCs/>
          <w:iCs/>
          <w:sz w:val="22"/>
          <w:szCs w:val="22"/>
          <w:lang w:eastAsia="es-CL"/>
        </w:rPr>
        <w:t>/</w:t>
      </w:r>
      <w:r w:rsidR="00923910" w:rsidRPr="00CE0F26">
        <w:rPr>
          <w:rFonts w:asciiTheme="majorHAnsi" w:eastAsia="Calibri" w:hAnsiTheme="majorHAnsi" w:cstheme="majorHAnsi"/>
          <w:bCs/>
          <w:iCs/>
          <w:sz w:val="22"/>
          <w:szCs w:val="22"/>
          <w:lang w:eastAsia="es-CL"/>
        </w:rPr>
        <w:t>o</w:t>
      </w:r>
      <w:r w:rsidR="001B12DE" w:rsidRPr="00CE0F26">
        <w:rPr>
          <w:rFonts w:asciiTheme="majorHAnsi" w:eastAsia="Calibri" w:hAnsiTheme="majorHAnsi" w:cstheme="majorHAnsi"/>
          <w:bCs/>
          <w:iCs/>
          <w:sz w:val="22"/>
          <w:szCs w:val="22"/>
          <w:lang w:eastAsia="es-CL"/>
        </w:rPr>
        <w:t xml:space="preserve"> las</w:t>
      </w:r>
      <w:r w:rsidRPr="00CE0F26">
        <w:rPr>
          <w:rFonts w:asciiTheme="majorHAnsi" w:eastAsia="Calibri" w:hAnsiTheme="majorHAnsi" w:cstheme="majorHAnsi"/>
          <w:bCs/>
          <w:iCs/>
          <w:sz w:val="22"/>
          <w:szCs w:val="22"/>
          <w:lang w:eastAsia="es-CL"/>
        </w:rPr>
        <w:t xml:space="preserve"> </w:t>
      </w:r>
      <w:r w:rsidR="001C124E" w:rsidRPr="00CE0F26">
        <w:rPr>
          <w:rFonts w:asciiTheme="majorHAnsi" w:eastAsia="Calibri" w:hAnsiTheme="majorHAnsi" w:cstheme="majorHAnsi"/>
          <w:bCs/>
          <w:iCs/>
          <w:sz w:val="22"/>
          <w:szCs w:val="22"/>
          <w:lang w:eastAsia="es-CL"/>
        </w:rPr>
        <w:t>condiciones establecidas</w:t>
      </w:r>
      <w:r w:rsidRPr="00CE0F26">
        <w:rPr>
          <w:rFonts w:asciiTheme="majorHAnsi" w:eastAsia="Calibri" w:hAnsiTheme="majorHAnsi" w:cstheme="majorHAnsi"/>
          <w:bCs/>
          <w:iCs/>
          <w:sz w:val="22"/>
          <w:szCs w:val="22"/>
          <w:lang w:eastAsia="es-CL"/>
        </w:rPr>
        <w:t xml:space="preserve"> en las </w:t>
      </w:r>
      <w:r w:rsidRPr="00CE0F26">
        <w:rPr>
          <w:rFonts w:asciiTheme="majorHAnsi" w:eastAsia="Calibri" w:hAnsiTheme="majorHAnsi" w:cstheme="majorHAnsi"/>
          <w:bCs/>
          <w:iCs/>
          <w:sz w:val="22"/>
          <w:szCs w:val="22"/>
          <w:lang w:eastAsia="es-CL"/>
        </w:rPr>
        <w:lastRenderedPageBreak/>
        <w:t>presentes bases de licitación, sin perjuicio de la facultad para solicitar</w:t>
      </w:r>
      <w:r w:rsidRPr="00E965A6">
        <w:rPr>
          <w:rFonts w:asciiTheme="majorHAnsi" w:eastAsia="Calibri" w:hAnsiTheme="majorHAnsi" w:cstheme="majorHAnsi"/>
          <w:bCs/>
          <w:iCs/>
          <w:sz w:val="22"/>
          <w:szCs w:val="22"/>
          <w:lang w:eastAsia="es-CL"/>
        </w:rPr>
        <w:t xml:space="preserve"> a los oferentes que salven errores u omisiones formales de acuerdo con lo establecido en las presentes bases.</w:t>
      </w:r>
    </w:p>
    <w:p w14:paraId="526758A6" w14:textId="77777777" w:rsidR="0014637E" w:rsidRPr="00E965A6" w:rsidRDefault="0014637E" w:rsidP="00C42DEA">
      <w:pPr>
        <w:jc w:val="both"/>
        <w:rPr>
          <w:rFonts w:asciiTheme="majorHAnsi" w:eastAsia="Calibri" w:hAnsiTheme="majorHAnsi" w:cstheme="majorHAnsi"/>
          <w:bCs/>
          <w:iCs/>
          <w:sz w:val="22"/>
          <w:szCs w:val="22"/>
          <w:highlight w:val="yellow"/>
          <w:lang w:eastAsia="es-CL"/>
        </w:rPr>
      </w:pPr>
    </w:p>
    <w:p w14:paraId="60C88120" w14:textId="1636E120" w:rsidR="00F01EA9" w:rsidRPr="00E965A6" w:rsidRDefault="00F01EA9"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La entidad licitante podrá, además, declarar desierta la licitación cuando no se presenten ofertas o cuando éstas no resulten convenientes a sus intereses.</w:t>
      </w:r>
    </w:p>
    <w:p w14:paraId="070E9234" w14:textId="77777777" w:rsidR="00F01EA9" w:rsidRPr="00E965A6" w:rsidRDefault="00F01EA9" w:rsidP="00C42DEA">
      <w:pPr>
        <w:jc w:val="both"/>
        <w:rPr>
          <w:rFonts w:asciiTheme="majorHAnsi" w:eastAsia="Calibri" w:hAnsiTheme="majorHAnsi" w:cstheme="majorHAnsi"/>
          <w:bCs/>
          <w:iCs/>
          <w:sz w:val="22"/>
          <w:szCs w:val="22"/>
          <w:highlight w:val="yellow"/>
          <w:lang w:eastAsia="es-CL"/>
        </w:rPr>
      </w:pPr>
    </w:p>
    <w:p w14:paraId="3616B459" w14:textId="49589D71" w:rsidR="00F01EA9" w:rsidRDefault="00F01EA9"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Dichas declaraciones deberán materializarse a través de la dictación de una resolución fundada y no darán derecho a indemnización alguna a los oferentes.</w:t>
      </w:r>
    </w:p>
    <w:p w14:paraId="517D0D08" w14:textId="77777777" w:rsidR="00DF0BF1" w:rsidRPr="00E965A6" w:rsidRDefault="00DF0BF1" w:rsidP="00C42DEA">
      <w:pPr>
        <w:jc w:val="both"/>
        <w:rPr>
          <w:rFonts w:asciiTheme="majorHAnsi" w:eastAsia="Calibri" w:hAnsiTheme="majorHAnsi" w:cstheme="majorHAnsi"/>
          <w:bCs/>
          <w:iCs/>
          <w:sz w:val="22"/>
          <w:szCs w:val="22"/>
          <w:lang w:eastAsia="es-CL"/>
        </w:rPr>
      </w:pPr>
    </w:p>
    <w:p w14:paraId="555F0386" w14:textId="2362DF3D" w:rsidR="00F01EA9" w:rsidRDefault="00F01EA9" w:rsidP="00CE0F26">
      <w:pPr>
        <w:pStyle w:val="Ttulo1"/>
        <w:numPr>
          <w:ilvl w:val="0"/>
          <w:numId w:val="3"/>
        </w:numPr>
        <w:tabs>
          <w:tab w:val="left" w:pos="426"/>
        </w:tabs>
        <w:spacing w:before="0"/>
        <w:ind w:left="142" w:firstLine="0"/>
        <w:jc w:val="both"/>
        <w:rPr>
          <w:rFonts w:eastAsia="Calibri" w:cstheme="majorHAnsi"/>
          <w:b/>
          <w:color w:val="auto"/>
          <w:sz w:val="22"/>
          <w:szCs w:val="22"/>
          <w:lang w:eastAsia="es-CL" w:bidi="he-IL"/>
        </w:rPr>
      </w:pPr>
      <w:r w:rsidRPr="00E965A6">
        <w:rPr>
          <w:rFonts w:eastAsia="Calibri" w:cstheme="majorHAnsi"/>
          <w:b/>
          <w:color w:val="auto"/>
          <w:sz w:val="22"/>
          <w:szCs w:val="22"/>
          <w:lang w:eastAsia="es-CL" w:bidi="he-IL"/>
        </w:rPr>
        <w:t>Criterios de Evaluación y Procedimiento de Evaluación de las ofertas</w:t>
      </w:r>
      <w:r w:rsidR="005D7E0B" w:rsidRPr="00E965A6">
        <w:rPr>
          <w:rFonts w:eastAsia="Calibri" w:cstheme="majorHAnsi"/>
          <w:b/>
          <w:color w:val="auto"/>
          <w:sz w:val="22"/>
          <w:szCs w:val="22"/>
          <w:lang w:eastAsia="es-CL" w:bidi="he-IL"/>
        </w:rPr>
        <w:t>.</w:t>
      </w:r>
      <w:r w:rsidR="00894AC6">
        <w:rPr>
          <w:rFonts w:eastAsia="Calibri" w:cstheme="majorHAnsi"/>
          <w:b/>
          <w:color w:val="auto"/>
          <w:sz w:val="22"/>
          <w:szCs w:val="22"/>
          <w:lang w:eastAsia="es-CL" w:bidi="he-IL"/>
        </w:rPr>
        <w:t xml:space="preserve"> </w:t>
      </w:r>
    </w:p>
    <w:p w14:paraId="02FE0C3C" w14:textId="77777777" w:rsidR="00CE0F26" w:rsidRPr="00CE0F26" w:rsidRDefault="00CE0F26" w:rsidP="00CE0F26">
      <w:pPr>
        <w:rPr>
          <w:lang w:eastAsia="es-CL" w:bidi="he-IL"/>
        </w:rPr>
      </w:pPr>
    </w:p>
    <w:p w14:paraId="3BB26CD2" w14:textId="40A513D0" w:rsidR="008F227B" w:rsidRPr="00E965A6" w:rsidRDefault="005E2C6B"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La evaluación </w:t>
      </w:r>
      <w:r w:rsidR="00781B32" w:rsidRPr="00E965A6">
        <w:rPr>
          <w:rFonts w:asciiTheme="majorHAnsi" w:eastAsia="Calibri" w:hAnsiTheme="majorHAnsi" w:cstheme="majorHAnsi"/>
          <w:bCs/>
          <w:iCs/>
          <w:sz w:val="22"/>
          <w:szCs w:val="22"/>
          <w:lang w:eastAsia="es-CL"/>
        </w:rPr>
        <w:t>de las ofertas</w:t>
      </w:r>
      <w:r w:rsidR="000E6A0D" w:rsidRPr="00E965A6">
        <w:rPr>
          <w:rFonts w:asciiTheme="majorHAnsi" w:eastAsia="Calibri" w:hAnsiTheme="majorHAnsi" w:cstheme="majorHAnsi"/>
          <w:bCs/>
          <w:iCs/>
          <w:sz w:val="22"/>
          <w:szCs w:val="22"/>
          <w:lang w:eastAsia="es-CL"/>
        </w:rPr>
        <w:t xml:space="preserve"> </w:t>
      </w:r>
      <w:r w:rsidRPr="00E965A6">
        <w:rPr>
          <w:rFonts w:asciiTheme="majorHAnsi" w:eastAsia="Calibri" w:hAnsiTheme="majorHAnsi" w:cstheme="majorHAnsi"/>
          <w:bCs/>
          <w:iCs/>
          <w:sz w:val="22"/>
          <w:szCs w:val="22"/>
          <w:lang w:eastAsia="es-CL"/>
        </w:rPr>
        <w:t xml:space="preserve">se realizará </w:t>
      </w:r>
      <w:r w:rsidR="000632DB" w:rsidRPr="00E965A6">
        <w:rPr>
          <w:rFonts w:asciiTheme="majorHAnsi" w:eastAsia="Calibri" w:hAnsiTheme="majorHAnsi" w:cstheme="majorHAnsi"/>
          <w:bCs/>
          <w:iCs/>
          <w:sz w:val="22"/>
          <w:szCs w:val="22"/>
          <w:lang w:eastAsia="es-CL"/>
        </w:rPr>
        <w:t xml:space="preserve">en </w:t>
      </w:r>
      <w:r w:rsidRPr="00E965A6">
        <w:rPr>
          <w:rFonts w:asciiTheme="majorHAnsi" w:eastAsia="Calibri" w:hAnsiTheme="majorHAnsi" w:cstheme="majorHAnsi"/>
          <w:bCs/>
          <w:iCs/>
          <w:sz w:val="22"/>
          <w:szCs w:val="22"/>
          <w:lang w:eastAsia="es-CL"/>
        </w:rPr>
        <w:t>una etapa, utilizando criterios técnicos, económicos y administrativos</w:t>
      </w:r>
      <w:r w:rsidR="00D97133">
        <w:rPr>
          <w:rFonts w:asciiTheme="majorHAnsi" w:eastAsia="Calibri" w:hAnsiTheme="majorHAnsi" w:cstheme="majorHAnsi"/>
          <w:bCs/>
          <w:iCs/>
          <w:sz w:val="22"/>
          <w:szCs w:val="22"/>
          <w:lang w:eastAsia="es-CL"/>
        </w:rPr>
        <w:t>.</w:t>
      </w:r>
    </w:p>
    <w:p w14:paraId="69429E77" w14:textId="77777777" w:rsidR="00EA29DA" w:rsidRPr="00E965A6" w:rsidRDefault="00EA29DA" w:rsidP="00C42DEA">
      <w:pPr>
        <w:jc w:val="both"/>
        <w:rPr>
          <w:rFonts w:asciiTheme="majorHAnsi" w:eastAsia="Calibri" w:hAnsiTheme="majorHAnsi" w:cstheme="majorHAnsi"/>
          <w:bCs/>
          <w:iCs/>
          <w:sz w:val="22"/>
          <w:szCs w:val="22"/>
          <w:lang w:eastAsia="es-CL"/>
        </w:rPr>
      </w:pPr>
    </w:p>
    <w:p w14:paraId="083510DE" w14:textId="19700813" w:rsidR="0061675E" w:rsidRDefault="008F227B"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La evaluación </w:t>
      </w:r>
      <w:r w:rsidRPr="00F57177">
        <w:rPr>
          <w:rFonts w:asciiTheme="majorHAnsi" w:eastAsia="Calibri" w:hAnsiTheme="majorHAnsi" w:cstheme="majorHAnsi"/>
          <w:bCs/>
          <w:iCs/>
          <w:color w:val="000000" w:themeColor="text1"/>
          <w:sz w:val="22"/>
          <w:szCs w:val="22"/>
          <w:lang w:eastAsia="es-CL"/>
        </w:rPr>
        <w:t xml:space="preserve">de las ofertas presentadas para </w:t>
      </w:r>
      <w:r w:rsidR="00F57177">
        <w:rPr>
          <w:rFonts w:asciiTheme="majorHAnsi" w:eastAsia="Calibri" w:hAnsiTheme="majorHAnsi" w:cstheme="majorHAnsi"/>
          <w:bCs/>
          <w:iCs/>
          <w:color w:val="000000" w:themeColor="text1"/>
          <w:sz w:val="22"/>
          <w:szCs w:val="22"/>
          <w:lang w:eastAsia="es-CL"/>
        </w:rPr>
        <w:t>el</w:t>
      </w:r>
      <w:r w:rsidRPr="00F57177">
        <w:rPr>
          <w:rFonts w:asciiTheme="majorHAnsi" w:eastAsia="Calibri" w:hAnsiTheme="majorHAnsi" w:cstheme="majorHAnsi"/>
          <w:bCs/>
          <w:iCs/>
          <w:color w:val="000000" w:themeColor="text1"/>
          <w:sz w:val="22"/>
          <w:szCs w:val="22"/>
          <w:lang w:eastAsia="es-CL"/>
        </w:rPr>
        <w:t xml:space="preserve"> </w:t>
      </w:r>
      <w:r w:rsidR="00F57177" w:rsidRPr="00F57177">
        <w:rPr>
          <w:rFonts w:asciiTheme="majorHAnsi" w:eastAsia="Calibri" w:hAnsiTheme="majorHAnsi" w:cstheme="majorHAnsi"/>
          <w:b/>
          <w:iCs/>
          <w:color w:val="000000" w:themeColor="text1"/>
          <w:sz w:val="22"/>
          <w:szCs w:val="22"/>
          <w:lang w:eastAsia="es-CL"/>
        </w:rPr>
        <w:t>SUMINISTRO DE INSUMOS Y ACCESORIOS PARA TERAPIA DE PRESIÓN NEGATIVA CON EQUIPOS EN COMODATO PARA EL HOSPITAL SAN JOSÉ DE MELIPILLA</w:t>
      </w:r>
      <w:r w:rsidRPr="00F57177">
        <w:rPr>
          <w:rFonts w:asciiTheme="majorHAnsi" w:eastAsia="Calibri" w:hAnsiTheme="majorHAnsi" w:cstheme="majorHAnsi"/>
          <w:bCs/>
          <w:iCs/>
          <w:color w:val="000000" w:themeColor="text1"/>
          <w:sz w:val="22"/>
          <w:szCs w:val="22"/>
          <w:lang w:eastAsia="es-CL"/>
        </w:rPr>
        <w:t xml:space="preserve">, se regirá </w:t>
      </w:r>
      <w:r w:rsidRPr="00E965A6">
        <w:rPr>
          <w:rFonts w:asciiTheme="majorHAnsi" w:eastAsia="Calibri" w:hAnsiTheme="majorHAnsi" w:cstheme="majorHAnsi"/>
          <w:bCs/>
          <w:iCs/>
          <w:sz w:val="22"/>
          <w:szCs w:val="22"/>
          <w:lang w:eastAsia="es-CL"/>
        </w:rPr>
        <w:t>por las siguientes ponderaciones y criterios a evaluar:</w:t>
      </w:r>
      <w:bookmarkStart w:id="35" w:name="_Hlk139012630"/>
      <w:bookmarkEnd w:id="34"/>
    </w:p>
    <w:p w14:paraId="333A27C3" w14:textId="77777777" w:rsidR="00EF7446" w:rsidRPr="00E965A6" w:rsidRDefault="00EF7446" w:rsidP="00C42DEA">
      <w:pPr>
        <w:jc w:val="both"/>
        <w:rPr>
          <w:rFonts w:asciiTheme="majorHAnsi" w:eastAsia="Calibri" w:hAnsiTheme="majorHAnsi" w:cstheme="majorHAnsi"/>
          <w:bCs/>
          <w:iCs/>
          <w:sz w:val="22"/>
          <w:szCs w:val="22"/>
          <w:lang w:eastAsia="es-CL"/>
        </w:rPr>
      </w:pPr>
    </w:p>
    <w:tbl>
      <w:tblPr>
        <w:tblW w:w="9042"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00" w:firstRow="0" w:lastRow="0" w:firstColumn="0" w:lastColumn="0" w:noHBand="0" w:noVBand="1"/>
      </w:tblPr>
      <w:tblGrid>
        <w:gridCol w:w="1403"/>
        <w:gridCol w:w="4228"/>
        <w:gridCol w:w="1701"/>
        <w:gridCol w:w="1710"/>
      </w:tblGrid>
      <w:tr w:rsidR="00894AC6" w:rsidRPr="00894AC6" w14:paraId="51E6FA28" w14:textId="77777777" w:rsidTr="00254D5D">
        <w:trPr>
          <w:trHeight w:val="15"/>
          <w:jc w:val="center"/>
        </w:trPr>
        <w:tc>
          <w:tcPr>
            <w:tcW w:w="5631" w:type="dxa"/>
            <w:gridSpan w:val="2"/>
            <w:shd w:val="clear" w:color="auto" w:fill="BDD6EE" w:themeFill="accent1" w:themeFillTint="66"/>
            <w:vAlign w:val="center"/>
          </w:tcPr>
          <w:p w14:paraId="167BBB07" w14:textId="77777777" w:rsidR="0047636F" w:rsidRPr="00894AC6" w:rsidRDefault="0047636F" w:rsidP="00C42DEA">
            <w:pPr>
              <w:jc w:val="both"/>
              <w:rPr>
                <w:rFonts w:asciiTheme="majorHAnsi" w:eastAsia="Calibri" w:hAnsiTheme="majorHAnsi" w:cstheme="majorHAnsi"/>
                <w:b/>
                <w:bCs/>
                <w:sz w:val="22"/>
                <w:szCs w:val="22"/>
                <w:lang w:eastAsia="es-CL"/>
              </w:rPr>
            </w:pPr>
            <w:bookmarkStart w:id="36" w:name="_Hlk150845907"/>
            <w:r w:rsidRPr="00894AC6">
              <w:rPr>
                <w:rFonts w:asciiTheme="majorHAnsi" w:eastAsia="Calibri" w:hAnsiTheme="majorHAnsi" w:cstheme="majorHAnsi"/>
                <w:b/>
                <w:bCs/>
                <w:sz w:val="22"/>
                <w:szCs w:val="22"/>
                <w:lang w:eastAsia="es-CL"/>
              </w:rPr>
              <w:t>CRITERIOS</w:t>
            </w:r>
          </w:p>
        </w:tc>
        <w:tc>
          <w:tcPr>
            <w:tcW w:w="1701" w:type="dxa"/>
            <w:shd w:val="clear" w:color="auto" w:fill="BDD6EE" w:themeFill="accent1" w:themeFillTint="66"/>
            <w:vAlign w:val="center"/>
          </w:tcPr>
          <w:p w14:paraId="23C2CC3E" w14:textId="77777777" w:rsidR="0047636F" w:rsidRPr="00894AC6" w:rsidRDefault="0047636F" w:rsidP="00C42DEA">
            <w:pPr>
              <w:jc w:val="both"/>
              <w:rPr>
                <w:rFonts w:asciiTheme="majorHAnsi" w:eastAsia="Calibri" w:hAnsiTheme="majorHAnsi" w:cstheme="majorHAnsi"/>
                <w:b/>
                <w:bCs/>
                <w:sz w:val="22"/>
                <w:szCs w:val="22"/>
                <w:lang w:eastAsia="es-CL"/>
              </w:rPr>
            </w:pPr>
            <w:r w:rsidRPr="00894AC6">
              <w:rPr>
                <w:rFonts w:asciiTheme="majorHAnsi" w:eastAsia="Calibri" w:hAnsiTheme="majorHAnsi" w:cstheme="majorHAnsi"/>
                <w:b/>
                <w:bCs/>
                <w:sz w:val="22"/>
                <w:szCs w:val="22"/>
                <w:lang w:eastAsia="es-CL"/>
              </w:rPr>
              <w:t>PONDERACIÓN</w:t>
            </w:r>
          </w:p>
        </w:tc>
        <w:tc>
          <w:tcPr>
            <w:tcW w:w="1710" w:type="dxa"/>
            <w:shd w:val="clear" w:color="auto" w:fill="BDD6EE" w:themeFill="accent1" w:themeFillTint="66"/>
            <w:vAlign w:val="center"/>
          </w:tcPr>
          <w:p w14:paraId="0322320E" w14:textId="77777777" w:rsidR="0047636F" w:rsidRPr="00894AC6" w:rsidRDefault="0047636F" w:rsidP="00C42DEA">
            <w:pPr>
              <w:jc w:val="both"/>
              <w:rPr>
                <w:rFonts w:asciiTheme="majorHAnsi" w:eastAsia="Calibri" w:hAnsiTheme="majorHAnsi" w:cstheme="majorHAnsi"/>
                <w:b/>
                <w:bCs/>
                <w:sz w:val="22"/>
                <w:szCs w:val="22"/>
                <w:lang w:eastAsia="es-CL"/>
              </w:rPr>
            </w:pPr>
            <w:r w:rsidRPr="00894AC6">
              <w:rPr>
                <w:rFonts w:asciiTheme="majorHAnsi" w:eastAsia="Calibri" w:hAnsiTheme="majorHAnsi" w:cstheme="majorHAnsi"/>
                <w:b/>
                <w:bCs/>
                <w:sz w:val="22"/>
                <w:szCs w:val="22"/>
                <w:lang w:eastAsia="es-CL"/>
              </w:rPr>
              <w:t>EVALUADO SEGÚN ANEXO</w:t>
            </w:r>
          </w:p>
        </w:tc>
      </w:tr>
      <w:tr w:rsidR="00894AC6" w:rsidRPr="00894AC6" w14:paraId="248C70ED" w14:textId="77777777" w:rsidTr="00254D5D">
        <w:trPr>
          <w:trHeight w:val="70"/>
          <w:jc w:val="center"/>
        </w:trPr>
        <w:tc>
          <w:tcPr>
            <w:tcW w:w="1403" w:type="dxa"/>
            <w:shd w:val="clear" w:color="auto" w:fill="auto"/>
            <w:vAlign w:val="center"/>
          </w:tcPr>
          <w:p w14:paraId="60D3A477" w14:textId="67143D3C" w:rsidR="00DD44CD" w:rsidRPr="00894AC6" w:rsidRDefault="00DD44CD" w:rsidP="00C42DEA">
            <w:pPr>
              <w:jc w:val="both"/>
              <w:rPr>
                <w:rFonts w:asciiTheme="majorHAnsi" w:eastAsia="Calibri" w:hAnsiTheme="majorHAnsi" w:cstheme="majorHAnsi"/>
                <w:b/>
                <w:bCs/>
                <w:sz w:val="22"/>
                <w:szCs w:val="22"/>
                <w:lang w:eastAsia="es-CL"/>
              </w:rPr>
            </w:pPr>
            <w:r w:rsidRPr="00894AC6">
              <w:rPr>
                <w:rFonts w:asciiTheme="majorHAnsi" w:eastAsia="Calibri" w:hAnsiTheme="majorHAnsi" w:cstheme="majorHAnsi"/>
                <w:b/>
                <w:bCs/>
                <w:sz w:val="22"/>
                <w:szCs w:val="22"/>
                <w:lang w:eastAsia="es-CL"/>
              </w:rPr>
              <w:t>ECONÓMICO</w:t>
            </w:r>
          </w:p>
        </w:tc>
        <w:tc>
          <w:tcPr>
            <w:tcW w:w="4228" w:type="dxa"/>
            <w:shd w:val="clear" w:color="auto" w:fill="auto"/>
            <w:vAlign w:val="center"/>
          </w:tcPr>
          <w:p w14:paraId="325962D7" w14:textId="0E7E0DFA" w:rsidR="00DD44CD" w:rsidRPr="00894AC6" w:rsidRDefault="00DD44CD" w:rsidP="00C42DEA">
            <w:pPr>
              <w:jc w:val="both"/>
              <w:rPr>
                <w:rFonts w:asciiTheme="majorHAnsi" w:eastAsia="Calibri" w:hAnsiTheme="majorHAnsi" w:cstheme="majorHAnsi"/>
                <w:bCs/>
                <w:sz w:val="22"/>
                <w:szCs w:val="22"/>
                <w:lang w:eastAsia="es-CL"/>
              </w:rPr>
            </w:pPr>
            <w:r w:rsidRPr="00894AC6">
              <w:rPr>
                <w:rFonts w:asciiTheme="majorHAnsi" w:eastAsia="Calibri" w:hAnsiTheme="majorHAnsi" w:cstheme="majorHAnsi"/>
                <w:bCs/>
                <w:sz w:val="22"/>
                <w:szCs w:val="22"/>
                <w:lang w:eastAsia="es-CL"/>
              </w:rPr>
              <w:t>OFERTA ECONÓMICA</w:t>
            </w:r>
          </w:p>
        </w:tc>
        <w:tc>
          <w:tcPr>
            <w:tcW w:w="1701" w:type="dxa"/>
            <w:shd w:val="clear" w:color="auto" w:fill="auto"/>
            <w:vAlign w:val="center"/>
          </w:tcPr>
          <w:p w14:paraId="2A31A461" w14:textId="14EAE7DF" w:rsidR="00DD44CD" w:rsidRPr="00894AC6" w:rsidRDefault="00DD44CD" w:rsidP="00C42DEA">
            <w:pPr>
              <w:jc w:val="both"/>
              <w:rPr>
                <w:rFonts w:asciiTheme="majorHAnsi" w:eastAsia="Calibri" w:hAnsiTheme="majorHAnsi" w:cstheme="majorHAnsi"/>
                <w:bCs/>
                <w:sz w:val="22"/>
                <w:szCs w:val="22"/>
                <w:lang w:eastAsia="es-CL"/>
              </w:rPr>
            </w:pPr>
            <w:r w:rsidRPr="00894AC6">
              <w:rPr>
                <w:rFonts w:asciiTheme="majorHAnsi" w:eastAsia="Calibri" w:hAnsiTheme="majorHAnsi" w:cstheme="majorHAnsi"/>
                <w:bCs/>
                <w:sz w:val="22"/>
                <w:szCs w:val="22"/>
                <w:lang w:eastAsia="es-CL"/>
              </w:rPr>
              <w:t>60%</w:t>
            </w:r>
          </w:p>
        </w:tc>
        <w:tc>
          <w:tcPr>
            <w:tcW w:w="1710" w:type="dxa"/>
            <w:shd w:val="clear" w:color="auto" w:fill="auto"/>
            <w:vAlign w:val="center"/>
          </w:tcPr>
          <w:p w14:paraId="4D7BE1A6" w14:textId="2D724F3E" w:rsidR="00DD44CD" w:rsidRPr="00894AC6" w:rsidRDefault="00DD44CD" w:rsidP="00C42DEA">
            <w:pPr>
              <w:jc w:val="both"/>
              <w:rPr>
                <w:rFonts w:asciiTheme="majorHAnsi" w:eastAsia="Calibri" w:hAnsiTheme="majorHAnsi" w:cstheme="majorHAnsi"/>
                <w:bCs/>
                <w:sz w:val="22"/>
                <w:szCs w:val="22"/>
                <w:lang w:eastAsia="es-CL"/>
              </w:rPr>
            </w:pPr>
            <w:r w:rsidRPr="00894AC6">
              <w:rPr>
                <w:rFonts w:asciiTheme="majorHAnsi" w:eastAsia="Calibri" w:hAnsiTheme="majorHAnsi" w:cstheme="majorHAnsi"/>
                <w:bCs/>
                <w:sz w:val="22"/>
                <w:szCs w:val="22"/>
                <w:lang w:eastAsia="es-CL"/>
              </w:rPr>
              <w:t>ANEXO N°5</w:t>
            </w:r>
          </w:p>
        </w:tc>
      </w:tr>
      <w:tr w:rsidR="00894AC6" w:rsidRPr="00894AC6" w14:paraId="7AD0B239" w14:textId="77777777" w:rsidTr="00254D5D">
        <w:trPr>
          <w:trHeight w:val="70"/>
          <w:jc w:val="center"/>
        </w:trPr>
        <w:tc>
          <w:tcPr>
            <w:tcW w:w="1403" w:type="dxa"/>
            <w:vMerge w:val="restart"/>
            <w:shd w:val="clear" w:color="auto" w:fill="auto"/>
            <w:vAlign w:val="center"/>
          </w:tcPr>
          <w:p w14:paraId="2517BDC8" w14:textId="77777777" w:rsidR="0047636F" w:rsidRPr="00894AC6" w:rsidRDefault="0047636F" w:rsidP="00C42DEA">
            <w:pPr>
              <w:jc w:val="both"/>
              <w:rPr>
                <w:rFonts w:asciiTheme="majorHAnsi" w:eastAsia="Calibri" w:hAnsiTheme="majorHAnsi" w:cstheme="majorHAnsi"/>
                <w:b/>
                <w:bCs/>
                <w:sz w:val="22"/>
                <w:szCs w:val="22"/>
                <w:lang w:eastAsia="es-CL"/>
              </w:rPr>
            </w:pPr>
            <w:r w:rsidRPr="00894AC6">
              <w:rPr>
                <w:rFonts w:asciiTheme="majorHAnsi" w:eastAsia="Calibri" w:hAnsiTheme="majorHAnsi" w:cstheme="majorHAnsi"/>
                <w:b/>
                <w:bCs/>
                <w:sz w:val="22"/>
                <w:szCs w:val="22"/>
                <w:lang w:eastAsia="es-CL"/>
              </w:rPr>
              <w:t>TÉCNICOS</w:t>
            </w:r>
          </w:p>
        </w:tc>
        <w:tc>
          <w:tcPr>
            <w:tcW w:w="4228" w:type="dxa"/>
            <w:shd w:val="clear" w:color="auto" w:fill="auto"/>
            <w:vAlign w:val="center"/>
          </w:tcPr>
          <w:p w14:paraId="1AD865B2" w14:textId="4A9DB756" w:rsidR="0047636F" w:rsidRPr="00CE0F26" w:rsidRDefault="00894AC6"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EVALUACIÓN TECNICA</w:t>
            </w:r>
          </w:p>
        </w:tc>
        <w:tc>
          <w:tcPr>
            <w:tcW w:w="1701" w:type="dxa"/>
            <w:shd w:val="clear" w:color="auto" w:fill="auto"/>
            <w:vAlign w:val="center"/>
          </w:tcPr>
          <w:p w14:paraId="7AC20E70" w14:textId="2EE858B6" w:rsidR="0047636F" w:rsidRPr="00CE0F26" w:rsidRDefault="00CE0F26"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2</w:t>
            </w:r>
            <w:r w:rsidR="00442BFA">
              <w:rPr>
                <w:rFonts w:asciiTheme="majorHAnsi" w:eastAsia="Calibri" w:hAnsiTheme="majorHAnsi" w:cstheme="majorHAnsi"/>
                <w:bCs/>
                <w:color w:val="000000" w:themeColor="text1"/>
                <w:sz w:val="22"/>
                <w:szCs w:val="22"/>
                <w:lang w:eastAsia="es-CL"/>
              </w:rPr>
              <w:t>0</w:t>
            </w:r>
            <w:r w:rsidR="0047636F" w:rsidRPr="00CE0F26">
              <w:rPr>
                <w:rFonts w:asciiTheme="majorHAnsi" w:eastAsia="Calibri" w:hAnsiTheme="majorHAnsi" w:cstheme="majorHAnsi"/>
                <w:bCs/>
                <w:color w:val="000000" w:themeColor="text1"/>
                <w:sz w:val="22"/>
                <w:szCs w:val="22"/>
                <w:lang w:eastAsia="es-CL"/>
              </w:rPr>
              <w:t>%</w:t>
            </w:r>
          </w:p>
        </w:tc>
        <w:tc>
          <w:tcPr>
            <w:tcW w:w="1710" w:type="dxa"/>
            <w:shd w:val="clear" w:color="auto" w:fill="auto"/>
            <w:vAlign w:val="center"/>
          </w:tcPr>
          <w:p w14:paraId="01B0E869" w14:textId="4156BE37" w:rsidR="0047636F" w:rsidRPr="00CE0F26" w:rsidRDefault="0047636F"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ANEXO N°</w:t>
            </w:r>
            <w:r w:rsidR="00442BFA">
              <w:rPr>
                <w:rFonts w:asciiTheme="majorHAnsi" w:eastAsia="Calibri" w:hAnsiTheme="majorHAnsi" w:cstheme="majorHAnsi"/>
                <w:bCs/>
                <w:color w:val="000000" w:themeColor="text1"/>
                <w:sz w:val="22"/>
                <w:szCs w:val="22"/>
                <w:lang w:eastAsia="es-CL"/>
              </w:rPr>
              <w:t>6</w:t>
            </w:r>
          </w:p>
        </w:tc>
      </w:tr>
      <w:tr w:rsidR="00CE0F26" w:rsidRPr="00894AC6" w14:paraId="50887E8B" w14:textId="77777777" w:rsidTr="00254D5D">
        <w:trPr>
          <w:trHeight w:val="70"/>
          <w:jc w:val="center"/>
        </w:trPr>
        <w:tc>
          <w:tcPr>
            <w:tcW w:w="1403" w:type="dxa"/>
            <w:vMerge/>
            <w:shd w:val="clear" w:color="auto" w:fill="auto"/>
            <w:vAlign w:val="center"/>
          </w:tcPr>
          <w:p w14:paraId="1D622984" w14:textId="77777777" w:rsidR="00CE0F26" w:rsidRPr="00894AC6" w:rsidRDefault="00CE0F26" w:rsidP="00C42DEA">
            <w:pPr>
              <w:jc w:val="both"/>
              <w:rPr>
                <w:rFonts w:asciiTheme="majorHAnsi" w:eastAsia="Calibri" w:hAnsiTheme="majorHAnsi" w:cstheme="majorHAnsi"/>
                <w:b/>
                <w:bCs/>
                <w:sz w:val="22"/>
                <w:szCs w:val="22"/>
                <w:lang w:eastAsia="es-CL"/>
              </w:rPr>
            </w:pPr>
          </w:p>
        </w:tc>
        <w:tc>
          <w:tcPr>
            <w:tcW w:w="4228" w:type="dxa"/>
            <w:shd w:val="clear" w:color="auto" w:fill="auto"/>
            <w:vAlign w:val="center"/>
          </w:tcPr>
          <w:p w14:paraId="59DF6C7E" w14:textId="728FC12A" w:rsidR="00CE0F26" w:rsidRPr="00CE0F26" w:rsidRDefault="00CE0F26"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PLAZO DE ENTREGA</w:t>
            </w:r>
          </w:p>
        </w:tc>
        <w:tc>
          <w:tcPr>
            <w:tcW w:w="1701" w:type="dxa"/>
            <w:shd w:val="clear" w:color="auto" w:fill="auto"/>
            <w:vAlign w:val="center"/>
          </w:tcPr>
          <w:p w14:paraId="6B51F8CF" w14:textId="62C2ED0C" w:rsidR="00CE0F26" w:rsidRPr="00CE0F26" w:rsidRDefault="00442BFA" w:rsidP="00C42DEA">
            <w:pPr>
              <w:jc w:val="both"/>
              <w:rPr>
                <w:rFonts w:asciiTheme="majorHAnsi" w:eastAsia="Calibri" w:hAnsiTheme="majorHAnsi" w:cstheme="majorHAnsi"/>
                <w:bCs/>
                <w:color w:val="000000" w:themeColor="text1"/>
                <w:sz w:val="22"/>
                <w:szCs w:val="22"/>
                <w:lang w:eastAsia="es-CL"/>
              </w:rPr>
            </w:pPr>
            <w:r>
              <w:rPr>
                <w:rFonts w:asciiTheme="majorHAnsi" w:eastAsia="Calibri" w:hAnsiTheme="majorHAnsi" w:cstheme="majorHAnsi"/>
                <w:bCs/>
                <w:color w:val="000000" w:themeColor="text1"/>
                <w:sz w:val="22"/>
                <w:szCs w:val="22"/>
                <w:lang w:eastAsia="es-CL"/>
              </w:rPr>
              <w:t>10</w:t>
            </w:r>
            <w:r w:rsidR="00CE0F26" w:rsidRPr="00CE0F26">
              <w:rPr>
                <w:rFonts w:asciiTheme="majorHAnsi" w:eastAsia="Calibri" w:hAnsiTheme="majorHAnsi" w:cstheme="majorHAnsi"/>
                <w:bCs/>
                <w:color w:val="000000" w:themeColor="text1"/>
                <w:sz w:val="22"/>
                <w:szCs w:val="22"/>
                <w:lang w:eastAsia="es-CL"/>
              </w:rPr>
              <w:t>%</w:t>
            </w:r>
          </w:p>
        </w:tc>
        <w:tc>
          <w:tcPr>
            <w:tcW w:w="1710" w:type="dxa"/>
            <w:shd w:val="clear" w:color="auto" w:fill="auto"/>
            <w:vAlign w:val="center"/>
          </w:tcPr>
          <w:p w14:paraId="42C311A3" w14:textId="7F3DC164" w:rsidR="00CE0F26" w:rsidRPr="00CE0F26" w:rsidRDefault="00CE0F26"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ANEXO N°8</w:t>
            </w:r>
          </w:p>
        </w:tc>
      </w:tr>
      <w:tr w:rsidR="00894AC6" w:rsidRPr="00894AC6" w14:paraId="5345F957" w14:textId="77777777" w:rsidTr="00D97133">
        <w:trPr>
          <w:trHeight w:val="119"/>
          <w:jc w:val="center"/>
        </w:trPr>
        <w:tc>
          <w:tcPr>
            <w:tcW w:w="1403" w:type="dxa"/>
            <w:vMerge/>
            <w:shd w:val="clear" w:color="auto" w:fill="auto"/>
            <w:vAlign w:val="center"/>
          </w:tcPr>
          <w:p w14:paraId="34AE394E" w14:textId="77777777" w:rsidR="0047636F" w:rsidRPr="00894AC6" w:rsidRDefault="0047636F" w:rsidP="00C42DEA">
            <w:pPr>
              <w:jc w:val="both"/>
              <w:rPr>
                <w:rFonts w:asciiTheme="majorHAnsi" w:eastAsia="Calibri" w:hAnsiTheme="majorHAnsi" w:cstheme="majorHAnsi"/>
                <w:b/>
                <w:bCs/>
                <w:sz w:val="22"/>
                <w:szCs w:val="22"/>
                <w:lang w:eastAsia="es-CL"/>
              </w:rPr>
            </w:pPr>
          </w:p>
        </w:tc>
        <w:tc>
          <w:tcPr>
            <w:tcW w:w="4228" w:type="dxa"/>
            <w:shd w:val="clear" w:color="auto" w:fill="auto"/>
            <w:vAlign w:val="center"/>
          </w:tcPr>
          <w:p w14:paraId="1AD92B2C" w14:textId="5D14F4E5" w:rsidR="0047636F" w:rsidRPr="00CE0F26" w:rsidRDefault="00CE0F26"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SERVICIO POST-VENTA</w:t>
            </w:r>
          </w:p>
        </w:tc>
        <w:tc>
          <w:tcPr>
            <w:tcW w:w="1701" w:type="dxa"/>
            <w:shd w:val="clear" w:color="auto" w:fill="auto"/>
            <w:vAlign w:val="center"/>
          </w:tcPr>
          <w:p w14:paraId="1859F58D" w14:textId="3059AAFF" w:rsidR="0047636F" w:rsidRPr="00CE0F26" w:rsidRDefault="0047636F"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1</w:t>
            </w:r>
            <w:r w:rsidR="0099549B" w:rsidRPr="00CE0F26">
              <w:rPr>
                <w:rFonts w:asciiTheme="majorHAnsi" w:eastAsia="Calibri" w:hAnsiTheme="majorHAnsi" w:cstheme="majorHAnsi"/>
                <w:bCs/>
                <w:color w:val="000000" w:themeColor="text1"/>
                <w:sz w:val="22"/>
                <w:szCs w:val="22"/>
                <w:lang w:eastAsia="es-CL"/>
              </w:rPr>
              <w:t>0</w:t>
            </w:r>
            <w:r w:rsidRPr="00CE0F26">
              <w:rPr>
                <w:rFonts w:asciiTheme="majorHAnsi" w:eastAsia="Calibri" w:hAnsiTheme="majorHAnsi" w:cstheme="majorHAnsi"/>
                <w:bCs/>
                <w:color w:val="000000" w:themeColor="text1"/>
                <w:sz w:val="22"/>
                <w:szCs w:val="22"/>
                <w:lang w:eastAsia="es-CL"/>
              </w:rPr>
              <w:t>%</w:t>
            </w:r>
          </w:p>
        </w:tc>
        <w:tc>
          <w:tcPr>
            <w:tcW w:w="1710" w:type="dxa"/>
            <w:shd w:val="clear" w:color="auto" w:fill="auto"/>
            <w:vAlign w:val="center"/>
          </w:tcPr>
          <w:p w14:paraId="4E2DEF66" w14:textId="07B9B246" w:rsidR="0047636F" w:rsidRPr="00CE0F26" w:rsidRDefault="0047636F" w:rsidP="00C42DEA">
            <w:pPr>
              <w:jc w:val="both"/>
              <w:rPr>
                <w:rFonts w:asciiTheme="majorHAnsi" w:eastAsia="Calibri" w:hAnsiTheme="majorHAnsi" w:cstheme="majorHAnsi"/>
                <w:bCs/>
                <w:color w:val="000000" w:themeColor="text1"/>
                <w:sz w:val="22"/>
                <w:szCs w:val="22"/>
                <w:lang w:eastAsia="es-CL"/>
              </w:rPr>
            </w:pPr>
            <w:r w:rsidRPr="00CE0F26">
              <w:rPr>
                <w:rFonts w:asciiTheme="majorHAnsi" w:eastAsia="Calibri" w:hAnsiTheme="majorHAnsi" w:cstheme="majorHAnsi"/>
                <w:bCs/>
                <w:color w:val="000000" w:themeColor="text1"/>
                <w:sz w:val="22"/>
                <w:szCs w:val="22"/>
                <w:lang w:eastAsia="es-CL"/>
              </w:rPr>
              <w:t>ANEXO N°</w:t>
            </w:r>
            <w:r w:rsidR="0099549B" w:rsidRPr="00CE0F26">
              <w:rPr>
                <w:rFonts w:asciiTheme="majorHAnsi" w:eastAsia="Calibri" w:hAnsiTheme="majorHAnsi" w:cstheme="majorHAnsi"/>
                <w:bCs/>
                <w:color w:val="000000" w:themeColor="text1"/>
                <w:sz w:val="22"/>
                <w:szCs w:val="22"/>
                <w:lang w:eastAsia="es-CL"/>
              </w:rPr>
              <w:t>9</w:t>
            </w:r>
          </w:p>
        </w:tc>
      </w:tr>
      <w:bookmarkEnd w:id="36"/>
    </w:tbl>
    <w:p w14:paraId="1CD646FE" w14:textId="77777777" w:rsidR="00D70EB3" w:rsidRPr="00E965A6" w:rsidRDefault="00D70EB3" w:rsidP="00C42DEA">
      <w:pPr>
        <w:jc w:val="both"/>
        <w:rPr>
          <w:rFonts w:asciiTheme="majorHAnsi" w:eastAsia="Calibri" w:hAnsiTheme="majorHAnsi" w:cstheme="majorHAnsi"/>
          <w:b/>
          <w:i/>
          <w:sz w:val="22"/>
          <w:szCs w:val="22"/>
          <w:lang w:eastAsia="es-CL"/>
        </w:rPr>
      </w:pPr>
    </w:p>
    <w:p w14:paraId="28C0E552" w14:textId="707678BA" w:rsidR="00D03F10" w:rsidRPr="00E965A6" w:rsidRDefault="00D03F10"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C</w:t>
      </w:r>
      <w:r w:rsidR="00B23DF8" w:rsidRPr="00E965A6">
        <w:rPr>
          <w:rFonts w:asciiTheme="majorHAnsi" w:eastAsia="Calibri" w:hAnsiTheme="majorHAnsi" w:cstheme="majorHAnsi"/>
          <w:b/>
          <w:sz w:val="22"/>
          <w:szCs w:val="22"/>
          <w:lang w:eastAsia="es-CL"/>
        </w:rPr>
        <w:t>á</w:t>
      </w:r>
      <w:r w:rsidRPr="00E965A6">
        <w:rPr>
          <w:rFonts w:asciiTheme="majorHAnsi" w:eastAsia="Calibri" w:hAnsiTheme="majorHAnsi" w:cstheme="majorHAnsi"/>
          <w:b/>
          <w:sz w:val="22"/>
          <w:szCs w:val="22"/>
          <w:lang w:eastAsia="es-CL"/>
        </w:rPr>
        <w:t xml:space="preserve">lculo del Puntaje de Evaluación: </w:t>
      </w:r>
    </w:p>
    <w:p w14:paraId="582B0B85" w14:textId="77777777" w:rsidR="00D03F10" w:rsidRPr="00E965A6" w:rsidRDefault="00D03F10" w:rsidP="00C42DEA">
      <w:pPr>
        <w:jc w:val="both"/>
        <w:rPr>
          <w:rFonts w:asciiTheme="majorHAnsi" w:eastAsia="Calibri" w:hAnsiTheme="majorHAnsi" w:cstheme="majorHAnsi"/>
          <w:bCs/>
          <w:iCs/>
          <w:sz w:val="22"/>
          <w:szCs w:val="22"/>
          <w:lang w:eastAsia="es-CL"/>
        </w:rPr>
      </w:pPr>
    </w:p>
    <w:p w14:paraId="3D1196C3" w14:textId="22D174EB" w:rsidR="00E67EFB" w:rsidRDefault="00D03F10"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El </w:t>
      </w:r>
      <w:r w:rsidR="00E67EFB" w:rsidRPr="00E965A6">
        <w:rPr>
          <w:rFonts w:asciiTheme="majorHAnsi" w:eastAsia="Calibri" w:hAnsiTheme="majorHAnsi" w:cstheme="majorHAnsi"/>
          <w:bCs/>
          <w:iCs/>
          <w:sz w:val="22"/>
          <w:szCs w:val="22"/>
          <w:lang w:eastAsia="es-CL"/>
        </w:rPr>
        <w:t xml:space="preserve">Puntaje de la Evaluación </w:t>
      </w:r>
      <w:r w:rsidR="007B1F6E" w:rsidRPr="00E965A6">
        <w:rPr>
          <w:rFonts w:asciiTheme="majorHAnsi" w:eastAsia="Calibri" w:hAnsiTheme="majorHAnsi" w:cstheme="majorHAnsi"/>
          <w:bCs/>
          <w:iCs/>
          <w:sz w:val="22"/>
          <w:szCs w:val="22"/>
          <w:lang w:eastAsia="es-CL"/>
        </w:rPr>
        <w:t xml:space="preserve">Final </w:t>
      </w:r>
      <w:r w:rsidR="00E67EFB" w:rsidRPr="00E965A6">
        <w:rPr>
          <w:rFonts w:asciiTheme="majorHAnsi" w:eastAsia="Calibri" w:hAnsiTheme="majorHAnsi" w:cstheme="majorHAnsi"/>
          <w:bCs/>
          <w:iCs/>
          <w:sz w:val="22"/>
          <w:szCs w:val="22"/>
          <w:lang w:eastAsia="es-CL"/>
        </w:rPr>
        <w:t>estará dado por el siguiente polinomio:</w:t>
      </w:r>
    </w:p>
    <w:p w14:paraId="26C00685" w14:textId="77777777" w:rsidR="00CE0F26" w:rsidRPr="00E965A6" w:rsidRDefault="00CE0F26" w:rsidP="00C42DEA">
      <w:pPr>
        <w:jc w:val="both"/>
        <w:rPr>
          <w:rFonts w:asciiTheme="majorHAnsi" w:eastAsia="Calibri" w:hAnsiTheme="majorHAnsi" w:cstheme="majorHAnsi"/>
          <w:bCs/>
          <w:iCs/>
          <w:sz w:val="22"/>
          <w:szCs w:val="22"/>
          <w:lang w:eastAsia="es-CL"/>
        </w:rPr>
      </w:pPr>
    </w:p>
    <w:p w14:paraId="1652C03B" w14:textId="129A6528" w:rsidR="007B1F6E" w:rsidRDefault="00B8352E" w:rsidP="00C42DEA">
      <w:pPr>
        <w:jc w:val="both"/>
        <w:rPr>
          <w:rFonts w:asciiTheme="majorHAnsi" w:eastAsia="Calibri" w:hAnsiTheme="majorHAnsi" w:cstheme="majorHAnsi"/>
          <w:b/>
          <w:iCs/>
          <w:sz w:val="22"/>
          <w:szCs w:val="22"/>
          <w:lang w:eastAsia="es-CL"/>
        </w:rPr>
      </w:pPr>
      <w:r w:rsidRPr="00E965A6">
        <w:rPr>
          <w:rFonts w:asciiTheme="majorHAnsi" w:eastAsia="Calibri" w:hAnsiTheme="majorHAnsi" w:cstheme="majorHAnsi"/>
          <w:b/>
          <w:iCs/>
          <w:sz w:val="22"/>
          <w:szCs w:val="22"/>
          <w:lang w:eastAsia="es-CL"/>
        </w:rPr>
        <w:t>Puntaje Evaluación</w:t>
      </w:r>
      <w:r w:rsidR="00317667" w:rsidRPr="00E965A6">
        <w:rPr>
          <w:rFonts w:asciiTheme="majorHAnsi" w:eastAsia="Calibri" w:hAnsiTheme="majorHAnsi" w:cstheme="majorHAnsi"/>
          <w:b/>
          <w:iCs/>
          <w:sz w:val="22"/>
          <w:szCs w:val="22"/>
          <w:lang w:eastAsia="es-CL"/>
        </w:rPr>
        <w:t xml:space="preserve"> </w:t>
      </w:r>
      <w:r w:rsidR="007B1F6E" w:rsidRPr="00E965A6">
        <w:rPr>
          <w:rFonts w:asciiTheme="majorHAnsi" w:eastAsia="Calibri" w:hAnsiTheme="majorHAnsi" w:cstheme="majorHAnsi"/>
          <w:b/>
          <w:iCs/>
          <w:sz w:val="22"/>
          <w:szCs w:val="22"/>
          <w:lang w:eastAsia="es-CL"/>
        </w:rPr>
        <w:t>F</w:t>
      </w:r>
      <w:r w:rsidR="00317667" w:rsidRPr="00E965A6">
        <w:rPr>
          <w:rFonts w:asciiTheme="majorHAnsi" w:eastAsia="Calibri" w:hAnsiTheme="majorHAnsi" w:cstheme="majorHAnsi"/>
          <w:b/>
          <w:iCs/>
          <w:sz w:val="22"/>
          <w:szCs w:val="22"/>
          <w:lang w:eastAsia="es-CL"/>
        </w:rPr>
        <w:t>inal</w:t>
      </w:r>
      <w:r w:rsidR="007337FB" w:rsidRPr="00E965A6">
        <w:rPr>
          <w:rFonts w:asciiTheme="majorHAnsi" w:eastAsia="Calibri" w:hAnsiTheme="majorHAnsi" w:cstheme="majorHAnsi"/>
          <w:b/>
          <w:iCs/>
          <w:sz w:val="22"/>
          <w:szCs w:val="22"/>
          <w:lang w:eastAsia="es-CL"/>
        </w:rPr>
        <w:t xml:space="preserve">= </w:t>
      </w:r>
      <w:r w:rsidR="00E67EFB" w:rsidRPr="00E965A6">
        <w:rPr>
          <w:rFonts w:asciiTheme="majorHAnsi" w:eastAsia="Calibri" w:hAnsiTheme="majorHAnsi" w:cstheme="majorHAnsi"/>
          <w:b/>
          <w:iCs/>
          <w:sz w:val="22"/>
          <w:szCs w:val="22"/>
          <w:lang w:eastAsia="es-CL"/>
        </w:rPr>
        <w:t xml:space="preserve">Puntaje </w:t>
      </w:r>
      <w:r w:rsidR="009F73C5" w:rsidRPr="00E965A6">
        <w:rPr>
          <w:rFonts w:asciiTheme="majorHAnsi" w:eastAsia="Calibri" w:hAnsiTheme="majorHAnsi" w:cstheme="majorHAnsi"/>
          <w:b/>
          <w:iCs/>
          <w:sz w:val="22"/>
          <w:szCs w:val="22"/>
          <w:lang w:eastAsia="es-CL"/>
        </w:rPr>
        <w:t>Evaluación</w:t>
      </w:r>
      <w:r w:rsidR="0091607D" w:rsidRPr="00E965A6">
        <w:rPr>
          <w:rFonts w:asciiTheme="majorHAnsi" w:eastAsia="Calibri" w:hAnsiTheme="majorHAnsi" w:cstheme="majorHAnsi"/>
          <w:b/>
          <w:iCs/>
          <w:sz w:val="22"/>
          <w:szCs w:val="22"/>
          <w:lang w:eastAsia="es-CL"/>
        </w:rPr>
        <w:t xml:space="preserve"> </w:t>
      </w:r>
      <w:r w:rsidR="009F73C5" w:rsidRPr="00E965A6">
        <w:rPr>
          <w:rFonts w:asciiTheme="majorHAnsi" w:eastAsia="Calibri" w:hAnsiTheme="majorHAnsi" w:cstheme="majorHAnsi"/>
          <w:b/>
          <w:iCs/>
          <w:sz w:val="22"/>
          <w:szCs w:val="22"/>
          <w:lang w:eastAsia="es-CL"/>
        </w:rPr>
        <w:t>Técnica</w:t>
      </w:r>
      <w:r w:rsidR="00E67EFB" w:rsidRPr="00E965A6">
        <w:rPr>
          <w:rFonts w:asciiTheme="majorHAnsi" w:eastAsia="Calibri" w:hAnsiTheme="majorHAnsi" w:cstheme="majorHAnsi"/>
          <w:b/>
          <w:iCs/>
          <w:sz w:val="22"/>
          <w:szCs w:val="22"/>
          <w:lang w:eastAsia="es-CL"/>
        </w:rPr>
        <w:t xml:space="preserve"> + Puntaje Evaluación </w:t>
      </w:r>
      <w:r w:rsidR="00640F2A" w:rsidRPr="00E965A6">
        <w:rPr>
          <w:rFonts w:asciiTheme="majorHAnsi" w:eastAsia="Calibri" w:hAnsiTheme="majorHAnsi" w:cstheme="majorHAnsi"/>
          <w:b/>
          <w:iCs/>
          <w:sz w:val="22"/>
          <w:szCs w:val="22"/>
          <w:lang w:eastAsia="es-CL"/>
        </w:rPr>
        <w:t>Económica</w:t>
      </w:r>
    </w:p>
    <w:p w14:paraId="7BAAF30F" w14:textId="77777777" w:rsidR="00CE0F26" w:rsidRPr="00E965A6" w:rsidRDefault="00CE0F26" w:rsidP="00C42DEA">
      <w:pPr>
        <w:jc w:val="both"/>
        <w:rPr>
          <w:rFonts w:asciiTheme="majorHAnsi" w:eastAsia="Calibri" w:hAnsiTheme="majorHAnsi" w:cstheme="majorHAnsi"/>
          <w:bCs/>
          <w:iCs/>
          <w:sz w:val="22"/>
          <w:szCs w:val="22"/>
          <w:lang w:eastAsia="es-CL"/>
        </w:rPr>
      </w:pPr>
    </w:p>
    <w:p w14:paraId="0CB44FAE" w14:textId="77777777" w:rsidR="00CE0F26" w:rsidRPr="00B54F0D" w:rsidRDefault="00334F90" w:rsidP="00CE0F26">
      <w:pPr>
        <w:jc w:val="both"/>
        <w:rPr>
          <w:rFonts w:ascii="Calibri Light" w:eastAsia="Calibri" w:hAnsi="Calibri Light" w:cs="Calibri Light"/>
          <w:bCs/>
          <w:iCs/>
          <w:sz w:val="22"/>
          <w:szCs w:val="22"/>
          <w:lang w:eastAsia="es-CL"/>
        </w:rPr>
      </w:pPr>
      <w:bookmarkStart w:id="37" w:name="_Hlk139012652"/>
      <w:bookmarkEnd w:id="35"/>
      <w:r w:rsidRPr="00E965A6">
        <w:rPr>
          <w:rFonts w:asciiTheme="majorHAnsi" w:eastAsia="Calibri" w:hAnsiTheme="majorHAnsi" w:cstheme="majorHAnsi"/>
          <w:bCs/>
          <w:iCs/>
          <w:sz w:val="22"/>
          <w:szCs w:val="22"/>
          <w:lang w:eastAsia="es-CL"/>
        </w:rPr>
        <w:t xml:space="preserve">Donde el </w:t>
      </w:r>
      <w:r w:rsidRPr="00E965A6">
        <w:rPr>
          <w:rFonts w:asciiTheme="majorHAnsi" w:eastAsia="Calibri" w:hAnsiTheme="majorHAnsi" w:cstheme="majorHAnsi"/>
          <w:b/>
          <w:bCs/>
          <w:iCs/>
          <w:sz w:val="22"/>
          <w:szCs w:val="22"/>
          <w:lang w:eastAsia="es-CL"/>
        </w:rPr>
        <w:t xml:space="preserve">Puntaje Evaluación </w:t>
      </w:r>
      <w:r w:rsidRPr="00C42DEA">
        <w:rPr>
          <w:rFonts w:asciiTheme="majorHAnsi" w:eastAsia="Calibri" w:hAnsiTheme="majorHAnsi" w:cstheme="majorHAnsi"/>
          <w:b/>
          <w:bCs/>
          <w:iCs/>
          <w:sz w:val="22"/>
          <w:szCs w:val="22"/>
          <w:lang w:eastAsia="es-CL"/>
        </w:rPr>
        <w:t>Técnica</w:t>
      </w:r>
      <w:r w:rsidRPr="00C42DEA">
        <w:rPr>
          <w:rFonts w:asciiTheme="majorHAnsi" w:eastAsia="Calibri" w:hAnsiTheme="majorHAnsi" w:cstheme="majorHAnsi"/>
          <w:bCs/>
          <w:iCs/>
          <w:sz w:val="22"/>
          <w:szCs w:val="22"/>
          <w:lang w:eastAsia="es-CL"/>
        </w:rPr>
        <w:t xml:space="preserve"> = </w:t>
      </w:r>
      <w:r w:rsidR="00CE0F26">
        <w:rPr>
          <w:rFonts w:ascii="Calibri Light" w:eastAsia="Calibri" w:hAnsi="Calibri Light" w:cs="Calibri Light"/>
          <w:bCs/>
          <w:iCs/>
          <w:sz w:val="22"/>
          <w:szCs w:val="22"/>
          <w:lang w:eastAsia="es-CL"/>
        </w:rPr>
        <w:t>Evaluación Técnica + Plazo de Entrega +</w:t>
      </w:r>
      <w:r w:rsidR="00CE0F26" w:rsidRPr="00B54F0D">
        <w:rPr>
          <w:rFonts w:ascii="Calibri Light" w:eastAsia="Calibri" w:hAnsi="Calibri Light" w:cs="Calibri Light"/>
          <w:bCs/>
          <w:iCs/>
          <w:sz w:val="22"/>
          <w:szCs w:val="22"/>
          <w:lang w:eastAsia="es-CL"/>
        </w:rPr>
        <w:t xml:space="preserve"> </w:t>
      </w:r>
      <w:r w:rsidR="00CE0F26">
        <w:rPr>
          <w:rFonts w:ascii="Calibri Light" w:eastAsia="Calibri" w:hAnsi="Calibri Light" w:cs="Calibri Light"/>
          <w:bCs/>
          <w:iCs/>
          <w:sz w:val="22"/>
          <w:szCs w:val="22"/>
          <w:lang w:eastAsia="es-CL"/>
        </w:rPr>
        <w:t>Servicio Post-Venta</w:t>
      </w:r>
      <w:r w:rsidR="00CE0F26" w:rsidRPr="00334F90">
        <w:rPr>
          <w:rFonts w:ascii="Calibri Light" w:eastAsia="Calibri" w:hAnsi="Calibri Light" w:cs="Calibri Light"/>
          <w:bCs/>
          <w:iCs/>
          <w:sz w:val="22"/>
          <w:szCs w:val="22"/>
          <w:lang w:eastAsia="es-CL"/>
        </w:rPr>
        <w:t>.</w:t>
      </w:r>
    </w:p>
    <w:p w14:paraId="35C123AA" w14:textId="7C619076" w:rsidR="008D7F36" w:rsidRPr="009D4A85" w:rsidRDefault="008D7F36" w:rsidP="00C42DEA">
      <w:pPr>
        <w:jc w:val="both"/>
        <w:rPr>
          <w:rFonts w:asciiTheme="majorHAnsi" w:eastAsia="Calibri" w:hAnsiTheme="majorHAnsi" w:cstheme="majorHAnsi"/>
          <w:bCs/>
          <w:iCs/>
          <w:color w:val="FF0000"/>
          <w:sz w:val="22"/>
          <w:szCs w:val="22"/>
          <w:lang w:eastAsia="es-CL"/>
        </w:rPr>
      </w:pPr>
    </w:p>
    <w:p w14:paraId="7DD072A2" w14:textId="3DD771A3" w:rsidR="00334F90" w:rsidRPr="00E965A6" w:rsidRDefault="00334F90"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Donde </w:t>
      </w:r>
      <w:r w:rsidRPr="00E965A6">
        <w:rPr>
          <w:rFonts w:asciiTheme="majorHAnsi" w:eastAsia="Calibri" w:hAnsiTheme="majorHAnsi" w:cstheme="majorHAnsi"/>
          <w:b/>
          <w:bCs/>
          <w:iCs/>
          <w:sz w:val="22"/>
          <w:szCs w:val="22"/>
          <w:lang w:eastAsia="es-CL"/>
        </w:rPr>
        <w:t>Puntaje Evaluación Económica</w:t>
      </w:r>
      <w:r w:rsidRPr="00E965A6">
        <w:rPr>
          <w:rFonts w:asciiTheme="majorHAnsi" w:eastAsia="Calibri" w:hAnsiTheme="majorHAnsi" w:cstheme="majorHAnsi"/>
          <w:bCs/>
          <w:iCs/>
          <w:sz w:val="22"/>
          <w:szCs w:val="22"/>
          <w:lang w:eastAsia="es-CL"/>
        </w:rPr>
        <w:t xml:space="preserve"> = </w:t>
      </w:r>
      <w:r w:rsidR="00CE0F26" w:rsidRPr="00B54F0D">
        <w:rPr>
          <w:rFonts w:ascii="Calibri Light" w:eastAsia="Calibri" w:hAnsi="Calibri Light" w:cs="Calibri Light"/>
          <w:bCs/>
          <w:iCs/>
          <w:sz w:val="22"/>
          <w:szCs w:val="22"/>
          <w:lang w:eastAsia="es-CL"/>
        </w:rPr>
        <w:t>Precio.</w:t>
      </w:r>
    </w:p>
    <w:p w14:paraId="78D6EAA6" w14:textId="77777777" w:rsidR="00EF7446" w:rsidRDefault="00EF7446" w:rsidP="00C42DEA">
      <w:pPr>
        <w:jc w:val="both"/>
        <w:rPr>
          <w:rFonts w:asciiTheme="majorHAnsi" w:eastAsia="Calibri" w:hAnsiTheme="majorHAnsi" w:cstheme="majorHAnsi"/>
          <w:bCs/>
          <w:iCs/>
          <w:sz w:val="22"/>
          <w:szCs w:val="22"/>
          <w:lang w:eastAsia="es-CL"/>
        </w:rPr>
      </w:pPr>
    </w:p>
    <w:bookmarkEnd w:id="37"/>
    <w:p w14:paraId="7F63A10F" w14:textId="6CD3DE16" w:rsidR="00850039" w:rsidRPr="00C42DEA" w:rsidRDefault="00850039" w:rsidP="00C42DEA">
      <w:pPr>
        <w:jc w:val="both"/>
        <w:rPr>
          <w:rFonts w:asciiTheme="majorHAnsi" w:eastAsia="Calibri" w:hAnsiTheme="majorHAnsi" w:cstheme="majorHAnsi"/>
          <w:b/>
          <w:sz w:val="22"/>
          <w:szCs w:val="22"/>
          <w:u w:val="single"/>
          <w:lang w:eastAsia="es-CL"/>
        </w:rPr>
      </w:pPr>
      <w:r w:rsidRPr="00C42DEA">
        <w:rPr>
          <w:rFonts w:asciiTheme="majorHAnsi" w:eastAsia="Calibri" w:hAnsiTheme="majorHAnsi" w:cstheme="majorHAnsi"/>
          <w:b/>
          <w:iCs/>
          <w:sz w:val="22"/>
          <w:szCs w:val="22"/>
          <w:u w:val="single"/>
          <w:lang w:eastAsia="es-CL"/>
        </w:rPr>
        <w:t>CRITERIOS DE EVALUACIÓN</w:t>
      </w:r>
      <w:r w:rsidRPr="00C42DEA">
        <w:rPr>
          <w:rFonts w:asciiTheme="majorHAnsi" w:eastAsia="Calibri" w:hAnsiTheme="majorHAnsi" w:cstheme="majorHAnsi"/>
          <w:b/>
          <w:sz w:val="22"/>
          <w:szCs w:val="22"/>
          <w:u w:val="single"/>
          <w:lang w:eastAsia="es-CL"/>
        </w:rPr>
        <w:t>:</w:t>
      </w:r>
    </w:p>
    <w:p w14:paraId="4A607790" w14:textId="77777777" w:rsidR="00DD44CD" w:rsidRPr="00E965A6" w:rsidRDefault="00DD44CD" w:rsidP="00C42DEA">
      <w:pPr>
        <w:jc w:val="both"/>
        <w:rPr>
          <w:rFonts w:asciiTheme="majorHAnsi" w:eastAsia="Calibri" w:hAnsiTheme="majorHAnsi" w:cstheme="majorHAnsi"/>
          <w:b/>
          <w:color w:val="FF0000"/>
          <w:sz w:val="22"/>
          <w:szCs w:val="22"/>
          <w:u w:val="single"/>
          <w:lang w:eastAsia="es-CL"/>
        </w:rPr>
      </w:pPr>
    </w:p>
    <w:p w14:paraId="3196663E" w14:textId="77777777" w:rsidR="00DD44CD" w:rsidRDefault="00DD44CD" w:rsidP="00C42DEA">
      <w:pPr>
        <w:pStyle w:val="Prrafodelista"/>
        <w:numPr>
          <w:ilvl w:val="0"/>
          <w:numId w:val="4"/>
        </w:numPr>
        <w:spacing w:line="240" w:lineRule="auto"/>
        <w:ind w:left="0" w:firstLine="0"/>
        <w:rPr>
          <w:rFonts w:asciiTheme="majorHAnsi" w:eastAsia="Calibri" w:hAnsiTheme="majorHAnsi" w:cstheme="majorHAnsi"/>
          <w:b/>
          <w:sz w:val="22"/>
          <w:szCs w:val="22"/>
          <w:lang w:val="es-CL" w:eastAsia="es-CL"/>
        </w:rPr>
      </w:pPr>
      <w:r w:rsidRPr="00E965A6">
        <w:rPr>
          <w:rFonts w:asciiTheme="majorHAnsi" w:eastAsia="Calibri" w:hAnsiTheme="majorHAnsi" w:cstheme="majorHAnsi"/>
          <w:b/>
          <w:sz w:val="22"/>
          <w:szCs w:val="22"/>
          <w:u w:val="single"/>
          <w:lang w:val="es-CL" w:eastAsia="es-CL"/>
        </w:rPr>
        <w:t>CRITERIOS ECONÓMICOS</w:t>
      </w:r>
      <w:r w:rsidRPr="00E965A6">
        <w:rPr>
          <w:rFonts w:asciiTheme="majorHAnsi" w:eastAsia="Calibri" w:hAnsiTheme="majorHAnsi" w:cstheme="majorHAnsi"/>
          <w:b/>
          <w:sz w:val="22"/>
          <w:szCs w:val="22"/>
          <w:lang w:val="es-CL" w:eastAsia="es-CL"/>
        </w:rPr>
        <w:t>:</w:t>
      </w:r>
    </w:p>
    <w:p w14:paraId="02DD31EB" w14:textId="77777777" w:rsidR="009D4A85" w:rsidRPr="00E965A6" w:rsidRDefault="009D4A85" w:rsidP="009D4A85">
      <w:pPr>
        <w:pStyle w:val="Prrafodelista"/>
        <w:spacing w:line="240" w:lineRule="auto"/>
        <w:ind w:left="0"/>
        <w:rPr>
          <w:rFonts w:asciiTheme="majorHAnsi" w:eastAsia="Calibri" w:hAnsiTheme="majorHAnsi" w:cstheme="majorHAnsi"/>
          <w:b/>
          <w:sz w:val="22"/>
          <w:szCs w:val="22"/>
          <w:lang w:val="es-CL" w:eastAsia="es-CL"/>
        </w:rPr>
      </w:pPr>
    </w:p>
    <w:p w14:paraId="4DAE2DC9" w14:textId="12341743" w:rsidR="00DD44CD" w:rsidRPr="00C42DEA" w:rsidRDefault="00DD44CD" w:rsidP="00C42DEA">
      <w:pPr>
        <w:pStyle w:val="Ttulo1"/>
        <w:numPr>
          <w:ilvl w:val="0"/>
          <w:numId w:val="10"/>
        </w:numPr>
        <w:spacing w:before="0"/>
        <w:ind w:left="0" w:firstLine="0"/>
        <w:jc w:val="both"/>
        <w:rPr>
          <w:rFonts w:eastAsia="Calibri" w:cstheme="majorHAnsi"/>
          <w:b/>
          <w:iCs/>
          <w:color w:val="auto"/>
          <w:sz w:val="22"/>
          <w:szCs w:val="22"/>
          <w:lang w:eastAsia="es-CL"/>
        </w:rPr>
      </w:pPr>
      <w:r w:rsidRPr="00C42DEA">
        <w:rPr>
          <w:rFonts w:eastAsia="Calibri" w:cstheme="majorHAnsi"/>
          <w:b/>
          <w:iCs/>
          <w:color w:val="auto"/>
          <w:sz w:val="22"/>
          <w:szCs w:val="22"/>
          <w:lang w:eastAsia="es-CL"/>
        </w:rPr>
        <w:t>OFERTA ECONÓMICA 60%</w:t>
      </w:r>
    </w:p>
    <w:p w14:paraId="1B47EE87" w14:textId="2FC9A870" w:rsidR="00DD44CD" w:rsidRPr="00E2512F" w:rsidRDefault="00DD44CD"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Valor ítem ofertado. Para calcular el puntaje correspondiente al precio se utilizará la siguiente fórmula:</w:t>
      </w:r>
      <w:r w:rsidR="00C42DEA" w:rsidRPr="00C42DEA">
        <w:rPr>
          <w:rFonts w:asciiTheme="majorHAnsi" w:hAnsiTheme="majorHAnsi" w:cstheme="majorHAnsi"/>
          <w:noProof/>
          <w:sz w:val="22"/>
          <w:szCs w:val="22"/>
          <w:lang w:eastAsia="es-CL"/>
        </w:rPr>
        <w:t xml:space="preserve"> </w:t>
      </w:r>
      <w:r w:rsidR="00C42DEA" w:rsidRPr="00E965A6">
        <w:rPr>
          <w:rFonts w:asciiTheme="majorHAnsi" w:hAnsiTheme="majorHAnsi" w:cstheme="majorHAnsi"/>
          <w:noProof/>
          <w:sz w:val="22"/>
          <w:szCs w:val="22"/>
          <w:lang w:eastAsia="es-CL"/>
        </w:rPr>
        <w:drawing>
          <wp:inline distT="0" distB="0" distL="0" distR="0" wp14:anchorId="0D1B5C09" wp14:editId="6DA68F85">
            <wp:extent cx="1966114" cy="219075"/>
            <wp:effectExtent l="0" t="0" r="0" b="0"/>
            <wp:docPr id="478681902" name="Imagen 47868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2842" cy="227624"/>
                    </a:xfrm>
                    <a:prstGeom prst="rect">
                      <a:avLst/>
                    </a:prstGeom>
                    <a:noFill/>
                  </pic:spPr>
                </pic:pic>
              </a:graphicData>
            </a:graphic>
          </wp:inline>
        </w:drawing>
      </w:r>
      <w:r w:rsidR="00C42DEA">
        <w:rPr>
          <w:rFonts w:asciiTheme="majorHAnsi" w:hAnsiTheme="majorHAnsi" w:cstheme="majorHAnsi"/>
          <w:sz w:val="22"/>
          <w:szCs w:val="22"/>
          <w:lang w:eastAsia="es-CL"/>
        </w:rPr>
        <w:t xml:space="preserve"> </w:t>
      </w:r>
      <w:r w:rsidRPr="00E965A6">
        <w:rPr>
          <w:rFonts w:asciiTheme="majorHAnsi" w:hAnsiTheme="majorHAnsi" w:cstheme="majorHAnsi"/>
          <w:sz w:val="22"/>
          <w:szCs w:val="22"/>
          <w:lang w:eastAsia="es-CL"/>
        </w:rPr>
        <w:t xml:space="preserve">A este puntaje se le aplicará la ponderación del 60 %. </w:t>
      </w:r>
      <w:r w:rsidRPr="00E965A6">
        <w:rPr>
          <w:rFonts w:asciiTheme="majorHAnsi" w:eastAsia="Calibri" w:hAnsiTheme="majorHAnsi" w:cstheme="majorHAnsi"/>
          <w:bCs/>
          <w:iCs/>
          <w:sz w:val="22"/>
          <w:szCs w:val="22"/>
          <w:lang w:eastAsia="es-CL"/>
        </w:rPr>
        <w:t>El oferente deberá declarar en Anexo N°5, los valores ofertados considerando todos los gastos involucrados e impuestos que apliquen.</w:t>
      </w:r>
    </w:p>
    <w:p w14:paraId="2C26A8F2" w14:textId="77777777" w:rsidR="00850039" w:rsidRPr="00E965A6" w:rsidRDefault="00850039" w:rsidP="00C42DEA">
      <w:pPr>
        <w:jc w:val="both"/>
        <w:rPr>
          <w:rFonts w:asciiTheme="majorHAnsi" w:eastAsia="Calibri" w:hAnsiTheme="majorHAnsi" w:cstheme="majorHAnsi"/>
          <w:b/>
          <w:sz w:val="22"/>
          <w:szCs w:val="22"/>
          <w:lang w:eastAsia="es-CL"/>
        </w:rPr>
      </w:pPr>
    </w:p>
    <w:p w14:paraId="622C265A" w14:textId="77777777" w:rsidR="00850039" w:rsidRPr="009D4A85" w:rsidRDefault="00850039" w:rsidP="00C42DEA">
      <w:pPr>
        <w:pStyle w:val="Prrafodelista"/>
        <w:numPr>
          <w:ilvl w:val="0"/>
          <w:numId w:val="4"/>
        </w:numPr>
        <w:spacing w:line="240" w:lineRule="auto"/>
        <w:ind w:left="0" w:firstLine="0"/>
        <w:rPr>
          <w:rFonts w:asciiTheme="majorHAnsi" w:eastAsia="Calibri" w:hAnsiTheme="majorHAnsi" w:cstheme="majorHAnsi"/>
          <w:b/>
          <w:iCs/>
          <w:sz w:val="22"/>
          <w:szCs w:val="22"/>
          <w:lang w:val="es-CL" w:eastAsia="es-CL"/>
        </w:rPr>
      </w:pPr>
      <w:r w:rsidRPr="00E965A6">
        <w:rPr>
          <w:rFonts w:asciiTheme="majorHAnsi" w:eastAsia="Calibri" w:hAnsiTheme="majorHAnsi" w:cstheme="majorHAnsi"/>
          <w:b/>
          <w:sz w:val="22"/>
          <w:szCs w:val="22"/>
          <w:u w:val="single"/>
          <w:lang w:val="es-CL" w:eastAsia="es-CL"/>
        </w:rPr>
        <w:t>CRITERIOS DE TÉCNICOS</w:t>
      </w:r>
      <w:r w:rsidRPr="00E965A6">
        <w:rPr>
          <w:rFonts w:asciiTheme="majorHAnsi" w:eastAsia="Calibri" w:hAnsiTheme="majorHAnsi" w:cstheme="majorHAnsi"/>
          <w:b/>
          <w:sz w:val="22"/>
          <w:szCs w:val="22"/>
          <w:lang w:val="es-CL" w:eastAsia="es-CL"/>
        </w:rPr>
        <w:t xml:space="preserve">: </w:t>
      </w:r>
    </w:p>
    <w:p w14:paraId="3C760B3D" w14:textId="77777777" w:rsidR="009D4A85" w:rsidRPr="00E965A6" w:rsidRDefault="009D4A85" w:rsidP="009D4A85">
      <w:pPr>
        <w:pStyle w:val="Prrafodelista"/>
        <w:spacing w:line="240" w:lineRule="auto"/>
        <w:ind w:left="0"/>
        <w:rPr>
          <w:rFonts w:asciiTheme="majorHAnsi" w:eastAsia="Calibri" w:hAnsiTheme="majorHAnsi" w:cstheme="majorHAnsi"/>
          <w:b/>
          <w:iCs/>
          <w:sz w:val="22"/>
          <w:szCs w:val="22"/>
          <w:lang w:val="es-CL" w:eastAsia="es-CL"/>
        </w:rPr>
      </w:pPr>
    </w:p>
    <w:p w14:paraId="648FFD88" w14:textId="3307D469" w:rsidR="00850039" w:rsidRPr="00CE0F26" w:rsidRDefault="00E2512F" w:rsidP="00C42DEA">
      <w:pPr>
        <w:pStyle w:val="Ttulo1"/>
        <w:numPr>
          <w:ilvl w:val="0"/>
          <w:numId w:val="10"/>
        </w:numPr>
        <w:spacing w:before="0"/>
        <w:ind w:left="0" w:firstLine="0"/>
        <w:jc w:val="both"/>
        <w:rPr>
          <w:rFonts w:eastAsia="Calibri" w:cstheme="majorHAnsi"/>
          <w:b/>
          <w:iCs/>
          <w:color w:val="000000" w:themeColor="text1"/>
          <w:sz w:val="22"/>
          <w:szCs w:val="22"/>
          <w:lang w:eastAsia="es-CL"/>
        </w:rPr>
      </w:pPr>
      <w:r w:rsidRPr="00CE0F26">
        <w:rPr>
          <w:rFonts w:eastAsia="Calibri" w:cstheme="majorHAnsi"/>
          <w:b/>
          <w:iCs/>
          <w:color w:val="000000" w:themeColor="text1"/>
          <w:sz w:val="22"/>
          <w:szCs w:val="22"/>
          <w:lang w:eastAsia="es-CL"/>
        </w:rPr>
        <w:lastRenderedPageBreak/>
        <w:t xml:space="preserve">EVALUACION TECNICA </w:t>
      </w:r>
      <w:r w:rsidR="00CE0F26" w:rsidRPr="00CE0F26">
        <w:rPr>
          <w:rFonts w:eastAsia="Calibri" w:cstheme="majorHAnsi"/>
          <w:b/>
          <w:iCs/>
          <w:color w:val="000000" w:themeColor="text1"/>
          <w:sz w:val="22"/>
          <w:szCs w:val="22"/>
          <w:lang w:eastAsia="es-CL"/>
        </w:rPr>
        <w:t>2</w:t>
      </w:r>
      <w:r w:rsidRPr="00CE0F26">
        <w:rPr>
          <w:rFonts w:eastAsia="Calibri" w:cstheme="majorHAnsi"/>
          <w:b/>
          <w:iCs/>
          <w:color w:val="000000" w:themeColor="text1"/>
          <w:sz w:val="22"/>
          <w:szCs w:val="22"/>
          <w:lang w:eastAsia="es-CL"/>
        </w:rPr>
        <w:t>0%</w:t>
      </w:r>
    </w:p>
    <w:p w14:paraId="149EF79B" w14:textId="552EF547" w:rsidR="00E2512F" w:rsidRPr="00CE0F26" w:rsidRDefault="00850039" w:rsidP="00C42DEA">
      <w:pPr>
        <w:jc w:val="both"/>
        <w:rPr>
          <w:rFonts w:asciiTheme="majorHAnsi" w:hAnsiTheme="majorHAnsi" w:cstheme="majorHAnsi"/>
          <w:color w:val="000000" w:themeColor="text1"/>
          <w:sz w:val="22"/>
          <w:szCs w:val="22"/>
          <w:lang w:eastAsia="es-CL"/>
        </w:rPr>
      </w:pPr>
      <w:r w:rsidRPr="00CE0F26">
        <w:rPr>
          <w:rFonts w:asciiTheme="majorHAnsi" w:hAnsiTheme="majorHAnsi" w:cstheme="majorHAnsi"/>
          <w:color w:val="000000" w:themeColor="text1"/>
          <w:sz w:val="22"/>
          <w:szCs w:val="22"/>
          <w:lang w:eastAsia="es-CL"/>
        </w:rPr>
        <w:t xml:space="preserve">Se evaluará según información presentada </w:t>
      </w:r>
      <w:r w:rsidR="00A811AD" w:rsidRPr="00CE0F26">
        <w:rPr>
          <w:rFonts w:asciiTheme="majorHAnsi" w:hAnsiTheme="majorHAnsi" w:cstheme="majorHAnsi"/>
          <w:color w:val="000000" w:themeColor="text1"/>
          <w:sz w:val="22"/>
          <w:szCs w:val="22"/>
          <w:lang w:eastAsia="es-CL"/>
        </w:rPr>
        <w:t>para</w:t>
      </w:r>
      <w:r w:rsidRPr="00CE0F26">
        <w:rPr>
          <w:rFonts w:asciiTheme="majorHAnsi" w:hAnsiTheme="majorHAnsi" w:cstheme="majorHAnsi"/>
          <w:color w:val="000000" w:themeColor="text1"/>
          <w:sz w:val="22"/>
          <w:szCs w:val="22"/>
          <w:lang w:eastAsia="es-CL"/>
        </w:rPr>
        <w:t xml:space="preserve"> el Anexo N°</w:t>
      </w:r>
      <w:r w:rsidR="008F1674" w:rsidRPr="00CE0F26">
        <w:rPr>
          <w:rFonts w:asciiTheme="majorHAnsi" w:hAnsiTheme="majorHAnsi" w:cstheme="majorHAnsi"/>
          <w:color w:val="000000" w:themeColor="text1"/>
          <w:sz w:val="22"/>
          <w:szCs w:val="22"/>
          <w:lang w:eastAsia="es-CL"/>
        </w:rPr>
        <w:t>7 que</w:t>
      </w:r>
      <w:r w:rsidR="00F20E39" w:rsidRPr="00CE0F26">
        <w:rPr>
          <w:rFonts w:asciiTheme="majorHAnsi" w:hAnsiTheme="majorHAnsi" w:cstheme="majorHAnsi"/>
          <w:color w:val="000000" w:themeColor="text1"/>
          <w:sz w:val="22"/>
          <w:szCs w:val="22"/>
          <w:lang w:eastAsia="es-CL"/>
        </w:rPr>
        <w:t xml:space="preserve"> deberá ser adjuntada en su oferta en el Portal de Mercado Público</w:t>
      </w:r>
      <w:r w:rsidR="00E7386F" w:rsidRPr="00CE0F26">
        <w:rPr>
          <w:rFonts w:asciiTheme="majorHAnsi" w:hAnsiTheme="majorHAnsi" w:cstheme="majorHAnsi"/>
          <w:color w:val="000000" w:themeColor="text1"/>
          <w:sz w:val="22"/>
          <w:szCs w:val="22"/>
          <w:lang w:eastAsia="es-CL"/>
        </w:rPr>
        <w:t>, junto con la pauta de evaluación del Anexo N°</w:t>
      </w:r>
      <w:r w:rsidR="00CE0F26" w:rsidRPr="00CE0F26">
        <w:rPr>
          <w:rFonts w:asciiTheme="majorHAnsi" w:hAnsiTheme="majorHAnsi" w:cstheme="majorHAnsi"/>
          <w:color w:val="000000" w:themeColor="text1"/>
          <w:sz w:val="22"/>
          <w:szCs w:val="22"/>
          <w:lang w:eastAsia="es-CL"/>
        </w:rPr>
        <w:t>6</w:t>
      </w:r>
      <w:r w:rsidR="00E7386F" w:rsidRPr="00CE0F26">
        <w:rPr>
          <w:rFonts w:asciiTheme="majorHAnsi" w:hAnsiTheme="majorHAnsi" w:cstheme="majorHAnsi"/>
          <w:color w:val="000000" w:themeColor="text1"/>
          <w:sz w:val="22"/>
          <w:szCs w:val="22"/>
          <w:lang w:eastAsia="es-CL"/>
        </w:rPr>
        <w:t>.</w:t>
      </w:r>
      <w:r w:rsidR="00442BFA">
        <w:rPr>
          <w:rFonts w:asciiTheme="majorHAnsi" w:hAnsiTheme="majorHAnsi" w:cstheme="majorHAnsi"/>
          <w:color w:val="000000" w:themeColor="text1"/>
          <w:sz w:val="22"/>
          <w:szCs w:val="22"/>
          <w:lang w:eastAsia="es-CL"/>
        </w:rPr>
        <w:t xml:space="preserve"> Se evaluará por producto ofertado, donde el puntaje total será el promedio de la evaluación de todos los insumos ofertados.</w:t>
      </w:r>
    </w:p>
    <w:p w14:paraId="5C7494F7" w14:textId="0ACEDAEF" w:rsidR="00850039" w:rsidRPr="00CE0F26" w:rsidRDefault="00E7386F" w:rsidP="00C42DEA">
      <w:pPr>
        <w:pStyle w:val="Ttulo1"/>
        <w:numPr>
          <w:ilvl w:val="0"/>
          <w:numId w:val="10"/>
        </w:numPr>
        <w:spacing w:before="0"/>
        <w:ind w:left="0" w:firstLine="0"/>
        <w:jc w:val="both"/>
        <w:rPr>
          <w:rFonts w:eastAsia="Calibri" w:cstheme="majorHAnsi"/>
          <w:b/>
          <w:iCs/>
          <w:color w:val="000000" w:themeColor="text1"/>
          <w:sz w:val="22"/>
          <w:szCs w:val="22"/>
          <w:lang w:eastAsia="es-CL"/>
        </w:rPr>
      </w:pPr>
      <w:r w:rsidRPr="00CE0F26">
        <w:rPr>
          <w:rFonts w:eastAsia="Calibri" w:cstheme="majorHAnsi"/>
          <w:b/>
          <w:iCs/>
          <w:color w:val="000000" w:themeColor="text1"/>
          <w:sz w:val="22"/>
          <w:szCs w:val="22"/>
          <w:lang w:eastAsia="es-CL"/>
        </w:rPr>
        <w:t>PLAZO DE ENTREGA 10%</w:t>
      </w:r>
    </w:p>
    <w:p w14:paraId="17E1873A" w14:textId="501A47D2" w:rsidR="00E2512F" w:rsidRPr="00CE0F26" w:rsidRDefault="00850039" w:rsidP="00C42DEA">
      <w:pPr>
        <w:jc w:val="both"/>
        <w:rPr>
          <w:rFonts w:asciiTheme="majorHAnsi" w:eastAsia="Calibri" w:hAnsiTheme="majorHAnsi" w:cstheme="majorHAnsi"/>
          <w:bCs/>
          <w:iCs/>
          <w:color w:val="000000" w:themeColor="text1"/>
          <w:sz w:val="22"/>
          <w:szCs w:val="22"/>
          <w:lang w:eastAsia="es-CL"/>
        </w:rPr>
      </w:pPr>
      <w:r w:rsidRPr="00CE0F26">
        <w:rPr>
          <w:rFonts w:asciiTheme="majorHAnsi" w:eastAsia="Calibri" w:hAnsiTheme="majorHAnsi" w:cstheme="majorHAnsi"/>
          <w:bCs/>
          <w:iCs/>
          <w:color w:val="000000" w:themeColor="text1"/>
          <w:sz w:val="22"/>
          <w:szCs w:val="22"/>
          <w:lang w:eastAsia="es-CL"/>
        </w:rPr>
        <w:t xml:space="preserve">Se evaluará según </w:t>
      </w:r>
      <w:r w:rsidR="00E7386F" w:rsidRPr="00CE0F26">
        <w:rPr>
          <w:rFonts w:asciiTheme="majorHAnsi" w:eastAsia="Calibri" w:hAnsiTheme="majorHAnsi" w:cstheme="majorHAnsi"/>
          <w:bCs/>
          <w:iCs/>
          <w:color w:val="000000" w:themeColor="text1"/>
          <w:sz w:val="22"/>
          <w:szCs w:val="22"/>
          <w:lang w:eastAsia="es-CL"/>
        </w:rPr>
        <w:t>información</w:t>
      </w:r>
      <w:r w:rsidRPr="00CE0F26">
        <w:rPr>
          <w:rFonts w:asciiTheme="majorHAnsi" w:eastAsia="Calibri" w:hAnsiTheme="majorHAnsi" w:cstheme="majorHAnsi"/>
          <w:bCs/>
          <w:iCs/>
          <w:color w:val="000000" w:themeColor="text1"/>
          <w:sz w:val="22"/>
          <w:szCs w:val="22"/>
          <w:lang w:eastAsia="es-CL"/>
        </w:rPr>
        <w:t xml:space="preserve"> presentada en el Anexo N° </w:t>
      </w:r>
      <w:r w:rsidR="00CE0F26">
        <w:rPr>
          <w:rFonts w:asciiTheme="majorHAnsi" w:eastAsia="Calibri" w:hAnsiTheme="majorHAnsi" w:cstheme="majorHAnsi"/>
          <w:bCs/>
          <w:iCs/>
          <w:color w:val="000000" w:themeColor="text1"/>
          <w:sz w:val="22"/>
          <w:szCs w:val="22"/>
          <w:lang w:eastAsia="es-CL"/>
        </w:rPr>
        <w:t>8</w:t>
      </w:r>
      <w:r w:rsidRPr="00CE0F26">
        <w:rPr>
          <w:rFonts w:asciiTheme="majorHAnsi" w:eastAsia="Calibri" w:hAnsiTheme="majorHAnsi" w:cstheme="majorHAnsi"/>
          <w:bCs/>
          <w:iCs/>
          <w:color w:val="000000" w:themeColor="text1"/>
          <w:sz w:val="22"/>
          <w:szCs w:val="22"/>
          <w:lang w:eastAsia="es-CL"/>
        </w:rPr>
        <w:t xml:space="preserve"> de la presente base de licitación. </w:t>
      </w:r>
    </w:p>
    <w:p w14:paraId="0941BB40" w14:textId="77777777" w:rsidR="00CE0F26" w:rsidRDefault="00CE0F26" w:rsidP="00C42DEA">
      <w:pPr>
        <w:jc w:val="both"/>
        <w:rPr>
          <w:rFonts w:asciiTheme="majorHAnsi" w:eastAsia="Calibri" w:hAnsiTheme="majorHAnsi" w:cstheme="majorHAnsi"/>
          <w:bCs/>
          <w:iCs/>
          <w:color w:val="FF0000"/>
          <w:sz w:val="22"/>
          <w:szCs w:val="22"/>
          <w:lang w:eastAsia="es-CL"/>
        </w:rPr>
      </w:pPr>
    </w:p>
    <w:p w14:paraId="1C04893C" w14:textId="04BD1FEB" w:rsidR="00CE0F26" w:rsidRPr="00A67830" w:rsidRDefault="00CE0F26" w:rsidP="00CE0F26">
      <w:pPr>
        <w:pStyle w:val="Ttulo1"/>
        <w:numPr>
          <w:ilvl w:val="0"/>
          <w:numId w:val="10"/>
        </w:numPr>
        <w:ind w:left="709" w:hanging="709"/>
        <w:jc w:val="both"/>
        <w:rPr>
          <w:rFonts w:ascii="Calibri Light" w:eastAsia="Calibri" w:hAnsi="Calibri Light" w:cs="Calibri Light"/>
          <w:b/>
          <w:iCs/>
          <w:color w:val="auto"/>
          <w:sz w:val="22"/>
          <w:szCs w:val="22"/>
          <w:lang w:eastAsia="es-CL"/>
        </w:rPr>
      </w:pPr>
      <w:r>
        <w:rPr>
          <w:rFonts w:ascii="Calibri Light" w:eastAsia="Calibri" w:hAnsi="Calibri Light" w:cs="Calibri Light"/>
          <w:b/>
          <w:bCs/>
          <w:iCs/>
          <w:color w:val="auto"/>
          <w:sz w:val="22"/>
          <w:szCs w:val="22"/>
          <w:lang w:eastAsia="es-CL"/>
        </w:rPr>
        <w:t>SERVICIO POST-VENTA</w:t>
      </w:r>
      <w:r w:rsidRPr="00BA4359">
        <w:rPr>
          <w:rFonts w:ascii="Calibri Light" w:eastAsia="Calibri" w:hAnsi="Calibri Light" w:cs="Calibri Light"/>
          <w:b/>
          <w:bCs/>
          <w:iCs/>
          <w:color w:val="auto"/>
          <w:sz w:val="22"/>
          <w:szCs w:val="22"/>
          <w:lang w:eastAsia="es-CL"/>
        </w:rPr>
        <w:t xml:space="preserve"> 10% </w:t>
      </w:r>
    </w:p>
    <w:p w14:paraId="751194B1" w14:textId="77777777" w:rsidR="00CE0F26" w:rsidRPr="00F65DA1" w:rsidRDefault="00CE0F26" w:rsidP="00CE0F26">
      <w:pPr>
        <w:jc w:val="both"/>
        <w:rPr>
          <w:rFonts w:ascii="Calibri Light" w:eastAsia="Calibri" w:hAnsi="Calibri Light" w:cs="Calibri Light"/>
          <w:bCs/>
          <w:iCs/>
          <w:sz w:val="8"/>
          <w:szCs w:val="8"/>
          <w:highlight w:val="yellow"/>
          <w:lang w:eastAsia="es-CL"/>
        </w:rPr>
      </w:pPr>
    </w:p>
    <w:p w14:paraId="3E823898" w14:textId="77777777" w:rsidR="00CE0F26" w:rsidRDefault="00CE0F26" w:rsidP="00CE0F26">
      <w:pPr>
        <w:jc w:val="both"/>
        <w:rPr>
          <w:rFonts w:ascii="Calibri Light" w:eastAsia="Calibri" w:hAnsi="Calibri Light" w:cs="Calibri Light"/>
          <w:bCs/>
          <w:iCs/>
          <w:sz w:val="22"/>
          <w:szCs w:val="22"/>
          <w:lang w:eastAsia="es-CL"/>
        </w:rPr>
      </w:pPr>
      <w:r w:rsidRPr="00A67830">
        <w:rPr>
          <w:rFonts w:ascii="Calibri Light" w:eastAsia="Calibri" w:hAnsi="Calibri Light" w:cs="Calibri Light"/>
          <w:bCs/>
          <w:iCs/>
          <w:sz w:val="22"/>
          <w:szCs w:val="22"/>
          <w:lang w:eastAsia="es-CL"/>
        </w:rPr>
        <w:t xml:space="preserve">Se evaluará según información presentada en el Anexo N° </w:t>
      </w:r>
      <w:r>
        <w:rPr>
          <w:rFonts w:ascii="Calibri Light" w:eastAsia="Calibri" w:hAnsi="Calibri Light" w:cs="Calibri Light"/>
          <w:bCs/>
          <w:iCs/>
          <w:sz w:val="22"/>
          <w:szCs w:val="22"/>
          <w:lang w:eastAsia="es-CL"/>
        </w:rPr>
        <w:t>9</w:t>
      </w:r>
      <w:r w:rsidRPr="00A67830">
        <w:rPr>
          <w:rFonts w:ascii="Calibri Light" w:eastAsia="Calibri" w:hAnsi="Calibri Light" w:cs="Calibri Light"/>
          <w:bCs/>
          <w:iCs/>
          <w:sz w:val="22"/>
          <w:szCs w:val="22"/>
          <w:lang w:eastAsia="es-CL"/>
        </w:rPr>
        <w:t xml:space="preserve"> de la presente base de licitación.</w:t>
      </w:r>
    </w:p>
    <w:p w14:paraId="0FB7DF77" w14:textId="77777777" w:rsidR="00CE0F26" w:rsidRPr="009D4A85" w:rsidRDefault="00CE0F26" w:rsidP="00C42DEA">
      <w:pPr>
        <w:jc w:val="both"/>
        <w:rPr>
          <w:rFonts w:asciiTheme="majorHAnsi" w:eastAsia="Calibri" w:hAnsiTheme="majorHAnsi" w:cstheme="majorHAnsi"/>
          <w:bCs/>
          <w:iCs/>
          <w:color w:val="FF0000"/>
          <w:sz w:val="22"/>
          <w:szCs w:val="22"/>
          <w:lang w:eastAsia="es-CL"/>
        </w:rPr>
      </w:pPr>
    </w:p>
    <w:p w14:paraId="129315E1" w14:textId="53CE269F" w:rsidR="004224F0" w:rsidRDefault="004224F0" w:rsidP="00F57177">
      <w:pPr>
        <w:pStyle w:val="Ttulo1"/>
        <w:numPr>
          <w:ilvl w:val="0"/>
          <w:numId w:val="3"/>
        </w:numPr>
        <w:tabs>
          <w:tab w:val="left" w:pos="426"/>
        </w:tabs>
        <w:spacing w:before="0"/>
        <w:ind w:left="142" w:firstLine="0"/>
        <w:jc w:val="both"/>
        <w:rPr>
          <w:rFonts w:eastAsia="Calibri" w:cstheme="majorHAnsi"/>
          <w:b/>
          <w:i/>
          <w:color w:val="auto"/>
          <w:sz w:val="22"/>
          <w:szCs w:val="22"/>
          <w:lang w:eastAsia="es-CL" w:bidi="he-IL"/>
        </w:rPr>
      </w:pPr>
      <w:bookmarkStart w:id="38" w:name="_Hlk139012720"/>
      <w:r w:rsidRPr="00E965A6">
        <w:rPr>
          <w:rFonts w:eastAsia="Calibri" w:cstheme="majorHAnsi"/>
          <w:b/>
          <w:i/>
          <w:color w:val="auto"/>
          <w:sz w:val="22"/>
          <w:szCs w:val="22"/>
          <w:lang w:eastAsia="es-CL" w:bidi="he-IL"/>
        </w:rPr>
        <w:t>Adjudicación</w:t>
      </w:r>
      <w:r w:rsidR="005D7E0B" w:rsidRPr="00E965A6">
        <w:rPr>
          <w:rFonts w:eastAsia="Calibri" w:cstheme="majorHAnsi"/>
          <w:b/>
          <w:i/>
          <w:color w:val="auto"/>
          <w:sz w:val="22"/>
          <w:szCs w:val="22"/>
          <w:lang w:eastAsia="es-CL" w:bidi="he-IL"/>
        </w:rPr>
        <w:t>.</w:t>
      </w:r>
    </w:p>
    <w:p w14:paraId="664D7490" w14:textId="77777777" w:rsidR="00F57177" w:rsidRPr="00F57177" w:rsidRDefault="00F57177" w:rsidP="00F57177">
      <w:pPr>
        <w:rPr>
          <w:lang w:eastAsia="es-CL" w:bidi="he-IL"/>
        </w:rPr>
      </w:pPr>
    </w:p>
    <w:p w14:paraId="26D437FE" w14:textId="2D402674" w:rsidR="004224F0" w:rsidRDefault="004224F0"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Se adjudicará al oferente que obtenga</w:t>
      </w:r>
      <w:r w:rsidR="00094A35" w:rsidRPr="00E965A6">
        <w:rPr>
          <w:rFonts w:asciiTheme="majorHAnsi" w:eastAsia="Calibri" w:hAnsiTheme="majorHAnsi" w:cstheme="majorHAnsi"/>
          <w:bCs/>
          <w:iCs/>
          <w:sz w:val="22"/>
          <w:szCs w:val="22"/>
          <w:lang w:eastAsia="es-CL"/>
        </w:rPr>
        <w:t xml:space="preserve"> el</w:t>
      </w:r>
      <w:r w:rsidRPr="00E965A6">
        <w:rPr>
          <w:rFonts w:asciiTheme="majorHAnsi" w:eastAsia="Calibri" w:hAnsiTheme="majorHAnsi" w:cstheme="majorHAnsi"/>
          <w:bCs/>
          <w:iCs/>
          <w:sz w:val="22"/>
          <w:szCs w:val="22"/>
          <w:lang w:eastAsia="es-CL"/>
        </w:rPr>
        <w:t xml:space="preserve"> </w:t>
      </w:r>
      <w:r w:rsidR="002E5A33" w:rsidRPr="00E965A6">
        <w:rPr>
          <w:rFonts w:asciiTheme="majorHAnsi" w:eastAsia="Calibri" w:hAnsiTheme="majorHAnsi" w:cstheme="majorHAnsi"/>
          <w:bCs/>
          <w:iCs/>
          <w:sz w:val="22"/>
          <w:szCs w:val="22"/>
          <w:lang w:eastAsia="es-CL"/>
        </w:rPr>
        <w:t>mayor puntaje</w:t>
      </w:r>
      <w:r w:rsidR="0023010A" w:rsidRPr="00E965A6">
        <w:rPr>
          <w:rFonts w:asciiTheme="majorHAnsi" w:eastAsia="Calibri" w:hAnsiTheme="majorHAnsi" w:cstheme="majorHAnsi"/>
          <w:bCs/>
          <w:iCs/>
          <w:sz w:val="22"/>
          <w:szCs w:val="22"/>
          <w:lang w:eastAsia="es-CL"/>
        </w:rPr>
        <w:t xml:space="preserve">, </w:t>
      </w:r>
      <w:r w:rsidR="00E5525D" w:rsidRPr="00E965A6">
        <w:rPr>
          <w:rFonts w:asciiTheme="majorHAnsi" w:eastAsia="Calibri" w:hAnsiTheme="majorHAnsi" w:cstheme="majorHAnsi"/>
          <w:bCs/>
          <w:iCs/>
          <w:sz w:val="22"/>
          <w:szCs w:val="22"/>
          <w:lang w:eastAsia="es-CL"/>
        </w:rPr>
        <w:t>en</w:t>
      </w:r>
      <w:r w:rsidRPr="00E965A6">
        <w:rPr>
          <w:rFonts w:asciiTheme="majorHAnsi" w:eastAsia="Calibri" w:hAnsiTheme="majorHAnsi" w:cstheme="majorHAnsi"/>
          <w:bCs/>
          <w:iCs/>
          <w:sz w:val="22"/>
          <w:szCs w:val="22"/>
          <w:lang w:eastAsia="es-CL"/>
        </w:rPr>
        <w:t xml:space="preserve"> los términos descritos en las presentes bases.</w:t>
      </w:r>
      <w:r w:rsidR="009107DD" w:rsidRPr="00E965A6">
        <w:rPr>
          <w:rFonts w:asciiTheme="majorHAnsi" w:eastAsia="Calibri" w:hAnsiTheme="majorHAnsi" w:cstheme="majorHAnsi"/>
          <w:bCs/>
          <w:iCs/>
          <w:sz w:val="22"/>
          <w:szCs w:val="22"/>
          <w:lang w:eastAsia="es-CL"/>
        </w:rPr>
        <w:t xml:space="preserve"> </w:t>
      </w:r>
      <w:r w:rsidRPr="00E965A6">
        <w:rPr>
          <w:rFonts w:asciiTheme="majorHAnsi" w:eastAsia="Calibri" w:hAnsiTheme="majorHAnsi" w:cstheme="majorHAnsi"/>
          <w:bCs/>
          <w:iCs/>
          <w:sz w:val="22"/>
          <w:szCs w:val="22"/>
          <w:lang w:eastAsia="es-CL"/>
        </w:rPr>
        <w:t>La presente licitación se adjudicará a través de una resolución dictada por la autoridad competente, la que será publicada en www.mercadopublico.cl, una vez que se encuentre totalmente tramitada.</w:t>
      </w:r>
    </w:p>
    <w:p w14:paraId="69B039A8" w14:textId="77777777" w:rsidR="00E7386F" w:rsidRPr="00E965A6" w:rsidRDefault="00E7386F" w:rsidP="00C42DEA">
      <w:pPr>
        <w:jc w:val="both"/>
        <w:rPr>
          <w:rFonts w:asciiTheme="majorHAnsi" w:eastAsia="Calibri" w:hAnsiTheme="majorHAnsi" w:cstheme="majorHAnsi"/>
          <w:b/>
          <w:i/>
          <w:sz w:val="22"/>
          <w:szCs w:val="22"/>
          <w:lang w:eastAsia="es-CL" w:bidi="he-IL"/>
        </w:rPr>
      </w:pPr>
    </w:p>
    <w:p w14:paraId="3BC02FA4" w14:textId="4BCE9230" w:rsidR="004224F0" w:rsidRDefault="004224F0" w:rsidP="00F57177">
      <w:pPr>
        <w:pStyle w:val="Ttulo1"/>
        <w:numPr>
          <w:ilvl w:val="0"/>
          <w:numId w:val="3"/>
        </w:numPr>
        <w:tabs>
          <w:tab w:val="left" w:pos="426"/>
        </w:tabs>
        <w:spacing w:before="0"/>
        <w:ind w:left="142" w:firstLine="0"/>
        <w:jc w:val="both"/>
        <w:rPr>
          <w:rFonts w:eastAsia="Calibri" w:cstheme="majorHAnsi"/>
          <w:b/>
          <w:i/>
          <w:color w:val="auto"/>
          <w:sz w:val="22"/>
          <w:szCs w:val="22"/>
          <w:lang w:eastAsia="es-CL" w:bidi="he-IL"/>
        </w:rPr>
      </w:pPr>
      <w:r w:rsidRPr="00E965A6">
        <w:rPr>
          <w:rFonts w:eastAsia="Calibri" w:cstheme="majorHAnsi"/>
          <w:b/>
          <w:i/>
          <w:color w:val="auto"/>
          <w:sz w:val="22"/>
          <w:szCs w:val="22"/>
          <w:lang w:eastAsia="es-CL" w:bidi="he-IL"/>
        </w:rPr>
        <w:t>Mecanismo de Resolución de empates</w:t>
      </w:r>
      <w:r w:rsidR="005D7E0B" w:rsidRPr="00E965A6">
        <w:rPr>
          <w:rFonts w:eastAsia="Calibri" w:cstheme="majorHAnsi"/>
          <w:b/>
          <w:i/>
          <w:color w:val="auto"/>
          <w:sz w:val="22"/>
          <w:szCs w:val="22"/>
          <w:lang w:eastAsia="es-CL" w:bidi="he-IL"/>
        </w:rPr>
        <w:t>.</w:t>
      </w:r>
    </w:p>
    <w:p w14:paraId="20F30BA8" w14:textId="77777777" w:rsidR="00F57177" w:rsidRPr="00F57177" w:rsidRDefault="00F57177" w:rsidP="00F57177">
      <w:pPr>
        <w:rPr>
          <w:lang w:eastAsia="es-CL" w:bidi="he-IL"/>
        </w:rPr>
      </w:pPr>
    </w:p>
    <w:bookmarkEnd w:id="38"/>
    <w:p w14:paraId="51FDDBB7" w14:textId="06ADC9C0" w:rsidR="00334F90" w:rsidRDefault="00334F90"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En el evento de que, una vez culminado el proceso de evaluación de ofertas, hubiese dos o más proponentes que hayan obtenido el mismo puntaje en la evaluación final, quedando más de uno en condición de resultar adjudicado, se optará por aquella oferta que cuente con un mayor puntaje de acuerdo con la secuencia de los criterios que resulten aplicables, </w:t>
      </w:r>
      <w:r w:rsidR="00D97133">
        <w:rPr>
          <w:rFonts w:asciiTheme="majorHAnsi" w:eastAsia="Calibri" w:hAnsiTheme="majorHAnsi" w:cstheme="majorHAnsi"/>
          <w:bCs/>
          <w:iCs/>
          <w:sz w:val="22"/>
          <w:szCs w:val="22"/>
          <w:lang w:eastAsia="es-CL"/>
        </w:rPr>
        <w:t>de acuerdo al siguiente orden:</w:t>
      </w:r>
      <w:r w:rsidRPr="00E965A6">
        <w:rPr>
          <w:rFonts w:asciiTheme="majorHAnsi" w:eastAsia="Calibri" w:hAnsiTheme="majorHAnsi" w:cstheme="majorHAnsi"/>
          <w:bCs/>
          <w:iCs/>
          <w:sz w:val="22"/>
          <w:szCs w:val="22"/>
          <w:lang w:eastAsia="es-CL"/>
        </w:rPr>
        <w:t xml:space="preserve"> </w:t>
      </w:r>
      <w:r w:rsidR="00F57177" w:rsidRPr="00F57177">
        <w:rPr>
          <w:rFonts w:asciiTheme="majorHAnsi" w:eastAsia="Calibri" w:hAnsiTheme="majorHAnsi" w:cstheme="majorHAnsi"/>
          <w:bCs/>
          <w:iCs/>
          <w:sz w:val="22"/>
          <w:szCs w:val="22"/>
          <w:lang w:eastAsia="es-CL"/>
        </w:rPr>
        <w:t>EVALUACION TECNICA, seguido por PLAZO DE ENTREGA, seguido por SERVICIO POST-VENTA, seguido por CRITERIO ECONOMICO. Finalmente, de mantenerse la igualdad, se adjudicará a aquel oferente que haya ingresado primero su propuesta en el portal Mercado Público considerándose la hora en que aquello se efectúe.</w:t>
      </w:r>
    </w:p>
    <w:p w14:paraId="1AC0FD21" w14:textId="77777777" w:rsidR="00E7386F" w:rsidRPr="00E965A6" w:rsidRDefault="00E7386F" w:rsidP="00C42DEA">
      <w:pPr>
        <w:jc w:val="both"/>
        <w:rPr>
          <w:rFonts w:asciiTheme="majorHAnsi" w:eastAsia="Calibri" w:hAnsiTheme="majorHAnsi" w:cstheme="majorHAnsi"/>
          <w:bCs/>
          <w:iCs/>
          <w:sz w:val="22"/>
          <w:szCs w:val="22"/>
          <w:lang w:eastAsia="es-CL"/>
        </w:rPr>
      </w:pPr>
    </w:p>
    <w:p w14:paraId="78D3AE1F" w14:textId="22366DA5" w:rsidR="000964B8" w:rsidRDefault="000964B8" w:rsidP="00F57177">
      <w:pPr>
        <w:pStyle w:val="Ttulo1"/>
        <w:numPr>
          <w:ilvl w:val="0"/>
          <w:numId w:val="3"/>
        </w:numPr>
        <w:tabs>
          <w:tab w:val="left" w:pos="426"/>
        </w:tabs>
        <w:spacing w:before="0"/>
        <w:ind w:left="142" w:firstLine="0"/>
        <w:jc w:val="both"/>
        <w:rPr>
          <w:rFonts w:eastAsia="Calibri" w:cstheme="majorHAnsi"/>
          <w:b/>
          <w:i/>
          <w:iCs/>
          <w:color w:val="auto"/>
          <w:sz w:val="22"/>
          <w:szCs w:val="22"/>
          <w:lang w:eastAsia="es-CL"/>
        </w:rPr>
      </w:pPr>
      <w:bookmarkStart w:id="39" w:name="_Hlk139012734"/>
      <w:r w:rsidRPr="00E965A6">
        <w:rPr>
          <w:rFonts w:eastAsia="Calibri" w:cstheme="majorHAnsi"/>
          <w:b/>
          <w:i/>
          <w:iCs/>
          <w:color w:val="auto"/>
          <w:sz w:val="22"/>
          <w:szCs w:val="22"/>
          <w:lang w:eastAsia="es-CL" w:bidi="he-IL"/>
        </w:rPr>
        <w:t>Resolución de consultas respecto de la Adjudicación</w:t>
      </w:r>
      <w:r w:rsidRPr="00E965A6">
        <w:rPr>
          <w:rFonts w:eastAsia="Calibri" w:cstheme="majorHAnsi"/>
          <w:b/>
          <w:i/>
          <w:iCs/>
          <w:color w:val="auto"/>
          <w:sz w:val="22"/>
          <w:szCs w:val="22"/>
          <w:lang w:eastAsia="es-CL"/>
        </w:rPr>
        <w:t xml:space="preserve">. </w:t>
      </w:r>
    </w:p>
    <w:p w14:paraId="1B5A214A" w14:textId="77777777" w:rsidR="00F57177" w:rsidRPr="00F57177" w:rsidRDefault="00F57177" w:rsidP="00F57177">
      <w:pPr>
        <w:rPr>
          <w:lang w:eastAsia="es-CL"/>
        </w:rPr>
      </w:pPr>
    </w:p>
    <w:p w14:paraId="3D9E964A" w14:textId="08D2D056" w:rsidR="000964B8" w:rsidRDefault="000964B8"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Las consultas sobre la adjudicación deberán realizarse dentro del plazo fatal de 5 días hábiles contados desde la publicación </w:t>
      </w:r>
      <w:r w:rsidR="007F4E6F" w:rsidRPr="00E965A6">
        <w:rPr>
          <w:rFonts w:asciiTheme="majorHAnsi" w:eastAsia="Calibri" w:hAnsiTheme="majorHAnsi" w:cstheme="majorHAnsi"/>
          <w:bCs/>
          <w:iCs/>
          <w:sz w:val="22"/>
          <w:szCs w:val="22"/>
          <w:lang w:eastAsia="es-CL"/>
        </w:rPr>
        <w:t xml:space="preserve">de la resolución en el Sistema de Información </w:t>
      </w:r>
      <w:hyperlink r:id="rId27" w:history="1">
        <w:r w:rsidR="007F4E6F" w:rsidRPr="00E965A6">
          <w:rPr>
            <w:rStyle w:val="Hipervnculo"/>
            <w:rFonts w:asciiTheme="majorHAnsi" w:eastAsia="Calibri" w:hAnsiTheme="majorHAnsi" w:cstheme="majorHAnsi"/>
            <w:bCs/>
            <w:iCs/>
            <w:color w:val="auto"/>
            <w:sz w:val="22"/>
            <w:szCs w:val="22"/>
            <w:lang w:eastAsia="es-CL"/>
          </w:rPr>
          <w:t>www.mercadopublico.cl</w:t>
        </w:r>
      </w:hyperlink>
      <w:r w:rsidR="007F4E6F" w:rsidRPr="00E965A6">
        <w:rPr>
          <w:rFonts w:asciiTheme="majorHAnsi" w:eastAsia="Calibri" w:hAnsiTheme="majorHAnsi" w:cstheme="majorHAnsi"/>
          <w:bCs/>
          <w:iCs/>
          <w:sz w:val="22"/>
          <w:szCs w:val="22"/>
          <w:lang w:eastAsia="es-CL"/>
        </w:rPr>
        <w:t xml:space="preserve">, </w:t>
      </w:r>
      <w:r w:rsidR="008D7F36" w:rsidRPr="00E965A6">
        <w:rPr>
          <w:rFonts w:asciiTheme="majorHAnsi" w:eastAsia="Calibri" w:hAnsiTheme="majorHAnsi" w:cstheme="majorHAnsi"/>
          <w:bCs/>
          <w:iCs/>
          <w:sz w:val="22"/>
          <w:szCs w:val="22"/>
          <w:lang w:eastAsia="es-CL"/>
        </w:rPr>
        <w:t>a</w:t>
      </w:r>
      <w:r w:rsidR="007F4E6F" w:rsidRPr="00E965A6">
        <w:rPr>
          <w:rFonts w:asciiTheme="majorHAnsi" w:eastAsia="Calibri" w:hAnsiTheme="majorHAnsi" w:cstheme="majorHAnsi"/>
          <w:bCs/>
          <w:iCs/>
          <w:sz w:val="22"/>
          <w:szCs w:val="22"/>
          <w:lang w:eastAsia="es-CL"/>
        </w:rPr>
        <w:t xml:space="preserve"> través del siguiente enlace: </w:t>
      </w:r>
      <w:hyperlink r:id="rId28" w:history="1">
        <w:r w:rsidR="007F4E6F" w:rsidRPr="00E965A6">
          <w:rPr>
            <w:rStyle w:val="Hipervnculo"/>
            <w:rFonts w:asciiTheme="majorHAnsi" w:eastAsia="Calibri" w:hAnsiTheme="majorHAnsi" w:cstheme="majorHAnsi"/>
            <w:bCs/>
            <w:iCs/>
            <w:color w:val="auto"/>
            <w:sz w:val="22"/>
            <w:szCs w:val="22"/>
            <w:lang w:eastAsia="es-CL"/>
          </w:rPr>
          <w:t>http://ayuda.mercadopublico.cl</w:t>
        </w:r>
      </w:hyperlink>
      <w:r w:rsidR="007F4E6F" w:rsidRPr="00E965A6">
        <w:rPr>
          <w:rFonts w:asciiTheme="majorHAnsi" w:eastAsia="Calibri" w:hAnsiTheme="majorHAnsi" w:cstheme="majorHAnsi"/>
          <w:bCs/>
          <w:iCs/>
          <w:sz w:val="22"/>
          <w:szCs w:val="22"/>
          <w:lang w:eastAsia="es-CL"/>
        </w:rPr>
        <w:t xml:space="preserve"> </w:t>
      </w:r>
    </w:p>
    <w:p w14:paraId="66F50790" w14:textId="77777777" w:rsidR="00E7386F" w:rsidRPr="00E965A6" w:rsidRDefault="00E7386F" w:rsidP="00C42DEA">
      <w:pPr>
        <w:jc w:val="both"/>
        <w:rPr>
          <w:rFonts w:asciiTheme="majorHAnsi" w:eastAsia="Calibri" w:hAnsiTheme="majorHAnsi" w:cstheme="majorHAnsi"/>
          <w:bCs/>
          <w:iCs/>
          <w:sz w:val="22"/>
          <w:szCs w:val="22"/>
          <w:lang w:eastAsia="es-CL"/>
        </w:rPr>
      </w:pPr>
    </w:p>
    <w:p w14:paraId="58BA3068" w14:textId="4CEDFC2A" w:rsidR="009B344C" w:rsidRPr="00E7386F" w:rsidRDefault="000964B8" w:rsidP="009B006F">
      <w:pPr>
        <w:pStyle w:val="Ttulo1"/>
        <w:numPr>
          <w:ilvl w:val="0"/>
          <w:numId w:val="3"/>
        </w:numPr>
        <w:tabs>
          <w:tab w:val="left" w:pos="426"/>
        </w:tabs>
        <w:spacing w:before="0"/>
        <w:ind w:left="142" w:firstLine="0"/>
        <w:jc w:val="both"/>
        <w:rPr>
          <w:rFonts w:eastAsia="Calibri" w:cstheme="majorHAnsi"/>
          <w:b/>
          <w:bCs/>
          <w:iCs/>
          <w:color w:val="auto"/>
          <w:sz w:val="22"/>
          <w:szCs w:val="22"/>
          <w:lang w:eastAsia="es-CL" w:bidi="he-IL"/>
        </w:rPr>
      </w:pPr>
      <w:r w:rsidRPr="00E965A6">
        <w:rPr>
          <w:rFonts w:eastAsia="Calibri" w:cstheme="majorHAnsi"/>
          <w:b/>
          <w:bCs/>
          <w:iCs/>
          <w:color w:val="auto"/>
          <w:sz w:val="22"/>
          <w:szCs w:val="22"/>
          <w:lang w:eastAsia="es-CL" w:bidi="he-IL"/>
        </w:rPr>
        <w:t>Readjudicación</w:t>
      </w:r>
      <w:r w:rsidR="005D7E0B" w:rsidRPr="00E965A6">
        <w:rPr>
          <w:rFonts w:eastAsia="Calibri" w:cstheme="majorHAnsi"/>
          <w:b/>
          <w:bCs/>
          <w:iCs/>
          <w:color w:val="auto"/>
          <w:sz w:val="22"/>
          <w:szCs w:val="22"/>
          <w:lang w:eastAsia="es-CL" w:bidi="he-IL"/>
        </w:rPr>
        <w:t>.</w:t>
      </w:r>
    </w:p>
    <w:p w14:paraId="54E9B903" w14:textId="5864565B" w:rsidR="003B0043" w:rsidRDefault="00BD0E19"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Si el adjudicatario se desistiere de firmar el contrato o de aceptar la orden de compra, o no cumpliese con las demás condiciones y requisitos establecidos en las presentes bases para la suscripción o aceptación de los referidos documentos, la entidad licitante podrá, junto con dejar sin efecto la adjudicación original, adjudicar la licitación al oferente que le seguía en puntaje, o a los que le sigan sucesivamente, dentro del plazo de </w:t>
      </w:r>
      <w:r w:rsidR="008D7F36" w:rsidRPr="00E965A6">
        <w:rPr>
          <w:rFonts w:asciiTheme="majorHAnsi" w:eastAsia="Calibri" w:hAnsiTheme="majorHAnsi" w:cstheme="majorHAnsi"/>
          <w:bCs/>
          <w:iCs/>
          <w:sz w:val="22"/>
          <w:szCs w:val="22"/>
          <w:lang w:eastAsia="es-CL"/>
        </w:rPr>
        <w:t>60</w:t>
      </w:r>
      <w:r w:rsidRPr="00E965A6">
        <w:rPr>
          <w:rFonts w:asciiTheme="majorHAnsi" w:eastAsia="Calibri" w:hAnsiTheme="majorHAnsi" w:cstheme="majorHAnsi"/>
          <w:bCs/>
          <w:iCs/>
          <w:sz w:val="22"/>
          <w:szCs w:val="22"/>
          <w:lang w:eastAsia="es-CL"/>
        </w:rPr>
        <w:t xml:space="preserve"> días corridos contados desde la publicación de la adjudicación original.</w:t>
      </w:r>
    </w:p>
    <w:p w14:paraId="65AC264A" w14:textId="77777777" w:rsidR="00E7386F" w:rsidRPr="00E965A6" w:rsidRDefault="00E7386F" w:rsidP="00C42DEA">
      <w:pPr>
        <w:jc w:val="both"/>
        <w:rPr>
          <w:rFonts w:asciiTheme="majorHAnsi" w:eastAsia="Calibri" w:hAnsiTheme="majorHAnsi" w:cstheme="majorHAnsi"/>
          <w:bCs/>
          <w:iCs/>
          <w:sz w:val="22"/>
          <w:szCs w:val="22"/>
          <w:lang w:eastAsia="es-CL"/>
        </w:rPr>
      </w:pPr>
    </w:p>
    <w:p w14:paraId="6A607043" w14:textId="797E7F75" w:rsidR="008E75D6" w:rsidRDefault="008E75D6" w:rsidP="009B006F">
      <w:pPr>
        <w:pStyle w:val="Ttulo1"/>
        <w:numPr>
          <w:ilvl w:val="0"/>
          <w:numId w:val="13"/>
        </w:numPr>
        <w:spacing w:before="0"/>
        <w:ind w:left="284" w:hanging="284"/>
        <w:jc w:val="both"/>
        <w:rPr>
          <w:rFonts w:cstheme="majorHAnsi"/>
          <w:b/>
          <w:bCs/>
          <w:iCs/>
          <w:color w:val="auto"/>
          <w:sz w:val="22"/>
          <w:szCs w:val="22"/>
        </w:rPr>
      </w:pPr>
      <w:r w:rsidRPr="00E965A6">
        <w:rPr>
          <w:rFonts w:cstheme="majorHAnsi"/>
          <w:b/>
          <w:bCs/>
          <w:iCs/>
          <w:color w:val="auto"/>
          <w:sz w:val="22"/>
          <w:szCs w:val="22"/>
        </w:rPr>
        <w:t>Condiciones Contractuales, Vigencia de las Condiciones Comerciales, Operatoria de la Licitación y Otras Cláusulas</w:t>
      </w:r>
      <w:r w:rsidR="005D7E0B" w:rsidRPr="00E965A6">
        <w:rPr>
          <w:rFonts w:cstheme="majorHAnsi"/>
          <w:b/>
          <w:bCs/>
          <w:iCs/>
          <w:color w:val="auto"/>
          <w:sz w:val="22"/>
          <w:szCs w:val="22"/>
        </w:rPr>
        <w:t>:</w:t>
      </w:r>
    </w:p>
    <w:p w14:paraId="292487E7" w14:textId="77777777" w:rsidR="009B006F" w:rsidRPr="009B006F" w:rsidRDefault="009B006F" w:rsidP="009B006F">
      <w:pPr>
        <w:ind w:left="360"/>
      </w:pPr>
    </w:p>
    <w:p w14:paraId="2547B35C" w14:textId="1845C1B9" w:rsidR="008E75D6" w:rsidRDefault="008E75D6" w:rsidP="00E7386F">
      <w:pPr>
        <w:pStyle w:val="Ttulo1"/>
        <w:spacing w:before="0"/>
        <w:jc w:val="both"/>
        <w:rPr>
          <w:rFonts w:cstheme="majorHAnsi"/>
          <w:b/>
          <w:bCs/>
          <w:iCs/>
          <w:color w:val="auto"/>
          <w:sz w:val="22"/>
          <w:szCs w:val="22"/>
        </w:rPr>
      </w:pPr>
      <w:r w:rsidRPr="00E965A6">
        <w:rPr>
          <w:rFonts w:cstheme="majorHAnsi"/>
          <w:b/>
          <w:bCs/>
          <w:iCs/>
          <w:color w:val="auto"/>
          <w:sz w:val="22"/>
          <w:szCs w:val="22"/>
        </w:rPr>
        <w:t>10.1</w:t>
      </w:r>
      <w:r w:rsidRPr="00E965A6">
        <w:rPr>
          <w:rFonts w:cstheme="majorHAnsi"/>
          <w:b/>
          <w:bCs/>
          <w:iCs/>
          <w:color w:val="auto"/>
          <w:sz w:val="22"/>
          <w:szCs w:val="22"/>
        </w:rPr>
        <w:tab/>
        <w:t>Documentos integrantes</w:t>
      </w:r>
      <w:r w:rsidR="005D7E0B" w:rsidRPr="00E965A6">
        <w:rPr>
          <w:rFonts w:cstheme="majorHAnsi"/>
          <w:b/>
          <w:bCs/>
          <w:iCs/>
          <w:color w:val="auto"/>
          <w:sz w:val="22"/>
          <w:szCs w:val="22"/>
        </w:rPr>
        <w:t>.</w:t>
      </w:r>
    </w:p>
    <w:p w14:paraId="4C4B9979" w14:textId="77777777" w:rsidR="009B006F" w:rsidRPr="009B006F" w:rsidRDefault="009B006F" w:rsidP="009B006F"/>
    <w:p w14:paraId="2685DF40" w14:textId="47258BB5" w:rsidR="008E75D6" w:rsidRPr="00E965A6" w:rsidRDefault="005F2483"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lastRenderedPageBreak/>
        <w:t>La relación contractual que se genere entre la entidad licitante y el adjudicatario se ceñirá a los siguientes documentos:</w:t>
      </w:r>
    </w:p>
    <w:p w14:paraId="78D26493" w14:textId="77777777" w:rsidR="008E75D6" w:rsidRPr="00E965A6" w:rsidRDefault="008E75D6"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i)   Bases de licitación y sus anexos.</w:t>
      </w:r>
    </w:p>
    <w:p w14:paraId="3A6962CC" w14:textId="77777777" w:rsidR="008E75D6" w:rsidRPr="00E965A6" w:rsidRDefault="008E75D6"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ii)   Aclaraciones, respuestas y modificaciones a las Bases, si las hubiere.</w:t>
      </w:r>
    </w:p>
    <w:p w14:paraId="353E7DF3" w14:textId="6550EE89" w:rsidR="008E75D6" w:rsidRPr="00E965A6" w:rsidRDefault="008E75D6"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iii)   Oferta. </w:t>
      </w:r>
    </w:p>
    <w:p w14:paraId="60868C61" w14:textId="066D6CC2" w:rsidR="00BA4359" w:rsidRPr="00E965A6" w:rsidRDefault="007F4E6F"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i</w:t>
      </w:r>
      <w:r w:rsidR="008E75D6" w:rsidRPr="00E965A6">
        <w:rPr>
          <w:rFonts w:asciiTheme="majorHAnsi" w:eastAsia="Calibri" w:hAnsiTheme="majorHAnsi" w:cstheme="majorHAnsi"/>
          <w:bCs/>
          <w:iCs/>
          <w:sz w:val="22"/>
          <w:szCs w:val="22"/>
          <w:lang w:eastAsia="es-CL"/>
        </w:rPr>
        <w:t>v)   Orden de compra.</w:t>
      </w:r>
    </w:p>
    <w:p w14:paraId="780C59AB" w14:textId="6CDBDCC7" w:rsidR="008E75D6" w:rsidRDefault="008E75D6" w:rsidP="00C42DEA">
      <w:pPr>
        <w:ind w:right="51"/>
        <w:jc w:val="both"/>
        <w:rPr>
          <w:rFonts w:asciiTheme="majorHAnsi" w:hAnsiTheme="majorHAnsi" w:cstheme="majorHAnsi"/>
          <w:sz w:val="22"/>
          <w:szCs w:val="22"/>
        </w:rPr>
      </w:pPr>
      <w:r w:rsidRPr="00E965A6">
        <w:rPr>
          <w:rFonts w:asciiTheme="majorHAnsi" w:eastAsia="Calibri" w:hAnsiTheme="majorHAnsi" w:cstheme="majorHAnsi"/>
          <w:bCs/>
          <w:iCs/>
          <w:sz w:val="22"/>
          <w:szCs w:val="22"/>
          <w:lang w:eastAsia="es-CL"/>
        </w:rPr>
        <w:t xml:space="preserve">Todos los documentos antes mencionados forman un todo integrado y se complementan recíprocamente, especialmente respecto </w:t>
      </w:r>
      <w:r w:rsidR="00F7511A" w:rsidRPr="00E965A6">
        <w:rPr>
          <w:rFonts w:asciiTheme="majorHAnsi" w:eastAsia="Calibri" w:hAnsiTheme="majorHAnsi" w:cstheme="majorHAnsi"/>
          <w:sz w:val="22"/>
          <w:szCs w:val="22"/>
          <w:lang w:eastAsia="es-CL"/>
        </w:rPr>
        <w:t>de las obligaciones que aparezcan en uno u otro de los documentos señalados. Se deja constancia que se considerará el principio de preeminencia de las Bases</w:t>
      </w:r>
      <w:r w:rsidR="00F7511A" w:rsidRPr="00E965A6">
        <w:rPr>
          <w:rFonts w:asciiTheme="majorHAnsi" w:hAnsiTheme="majorHAnsi" w:cstheme="majorHAnsi"/>
          <w:sz w:val="22"/>
          <w:szCs w:val="22"/>
        </w:rPr>
        <w:t>.</w:t>
      </w:r>
    </w:p>
    <w:p w14:paraId="15C3197F" w14:textId="77777777" w:rsidR="00E7386F" w:rsidRPr="00E965A6" w:rsidRDefault="00E7386F" w:rsidP="00C42DEA">
      <w:pPr>
        <w:ind w:right="51"/>
        <w:jc w:val="both"/>
        <w:rPr>
          <w:rFonts w:asciiTheme="majorHAnsi" w:eastAsia="Calibri" w:hAnsiTheme="majorHAnsi" w:cstheme="majorHAnsi"/>
          <w:bCs/>
          <w:iCs/>
          <w:sz w:val="22"/>
          <w:szCs w:val="22"/>
          <w:lang w:eastAsia="es-CL"/>
        </w:rPr>
      </w:pPr>
    </w:p>
    <w:bookmarkEnd w:id="39"/>
    <w:p w14:paraId="1A76D1FF" w14:textId="0EAB96A2" w:rsidR="008E75D6" w:rsidRDefault="008E75D6" w:rsidP="00E7386F">
      <w:pPr>
        <w:pStyle w:val="Ttulo1"/>
        <w:spacing w:before="0"/>
        <w:jc w:val="both"/>
        <w:rPr>
          <w:rFonts w:cstheme="majorHAnsi"/>
          <w:b/>
          <w:bCs/>
          <w:iCs/>
          <w:color w:val="auto"/>
          <w:sz w:val="22"/>
          <w:szCs w:val="22"/>
        </w:rPr>
      </w:pPr>
      <w:r w:rsidRPr="00E965A6">
        <w:rPr>
          <w:rFonts w:cstheme="majorHAnsi"/>
          <w:b/>
          <w:bCs/>
          <w:iCs/>
          <w:color w:val="auto"/>
          <w:sz w:val="22"/>
          <w:szCs w:val="22"/>
        </w:rPr>
        <w:t>10.2</w:t>
      </w:r>
      <w:r w:rsidRPr="00E965A6">
        <w:rPr>
          <w:rFonts w:cstheme="majorHAnsi"/>
          <w:b/>
          <w:bCs/>
          <w:iCs/>
          <w:color w:val="auto"/>
          <w:sz w:val="22"/>
          <w:szCs w:val="22"/>
        </w:rPr>
        <w:tab/>
      </w:r>
      <w:bookmarkStart w:id="40" w:name="_Hlk139012768"/>
      <w:r w:rsidRPr="00E965A6">
        <w:rPr>
          <w:rFonts w:cstheme="majorHAnsi"/>
          <w:b/>
          <w:bCs/>
          <w:iCs/>
          <w:color w:val="auto"/>
          <w:sz w:val="22"/>
          <w:szCs w:val="22"/>
        </w:rPr>
        <w:t xml:space="preserve">Validez de la oferta. </w:t>
      </w:r>
    </w:p>
    <w:p w14:paraId="6DDC09D2" w14:textId="77777777" w:rsidR="009B006F" w:rsidRPr="009B006F" w:rsidRDefault="009B006F" w:rsidP="009B006F"/>
    <w:p w14:paraId="2D5B8D5D" w14:textId="77777777" w:rsidR="00D97133" w:rsidRPr="00D97133" w:rsidRDefault="00D97133" w:rsidP="00D97133">
      <w:pPr>
        <w:jc w:val="both"/>
        <w:rPr>
          <w:rFonts w:asciiTheme="majorHAnsi" w:eastAsia="Calibri" w:hAnsiTheme="majorHAnsi" w:cstheme="majorHAnsi"/>
          <w:bCs/>
          <w:iCs/>
          <w:sz w:val="22"/>
          <w:szCs w:val="22"/>
          <w:lang w:eastAsia="es-CL"/>
        </w:rPr>
      </w:pPr>
      <w:r w:rsidRPr="00D97133">
        <w:rPr>
          <w:rFonts w:asciiTheme="majorHAnsi" w:eastAsia="Calibri" w:hAnsiTheme="majorHAnsi" w:cstheme="majorHAnsi"/>
          <w:bCs/>
          <w:iCs/>
          <w:sz w:val="22"/>
          <w:szCs w:val="22"/>
          <w:lang w:eastAsia="es-CL"/>
        </w:rPr>
        <w:t>La oferta tendrá validez de ciento veinte días (120) días corridos, contados desde la fecha de apertura de la propuesta. La oferta cuyo periodo de validez sea menor que el requerido, será rechazada de inmediato.</w:t>
      </w:r>
    </w:p>
    <w:p w14:paraId="32AA86EA" w14:textId="51C8074B" w:rsidR="00D97133" w:rsidRDefault="00D97133" w:rsidP="00D97133">
      <w:pPr>
        <w:jc w:val="both"/>
        <w:rPr>
          <w:rFonts w:asciiTheme="majorHAnsi" w:eastAsia="Calibri" w:hAnsiTheme="majorHAnsi" w:cstheme="majorHAnsi"/>
          <w:bCs/>
          <w:iCs/>
          <w:sz w:val="22"/>
          <w:szCs w:val="22"/>
          <w:lang w:eastAsia="es-CL"/>
        </w:rPr>
      </w:pPr>
      <w:r w:rsidRPr="00D97133">
        <w:rPr>
          <w:rFonts w:asciiTheme="majorHAnsi" w:eastAsia="Calibri" w:hAnsiTheme="majorHAnsi" w:cstheme="majorHAnsi"/>
          <w:bCs/>
          <w:iCs/>
          <w:sz w:val="22"/>
          <w:szCs w:val="22"/>
          <w:lang w:eastAsia="es-CL"/>
        </w:rPr>
        <w:t>Si vencido el plazo señalado precedentemente, el Hospital San José de Melipilla no ha realizado la adjudicación, podrá solicitar a los Proponentes la prórroga de sus ofertas y garantías. Los proponentes podrán ratificar sus ofertas o desistir de ellas, formalizando su decisión mediante comunicación escrita dirigida al Hospital. Se devolverá la garantía a aquellos que no accedan a la prórroga.</w:t>
      </w:r>
    </w:p>
    <w:p w14:paraId="38EE0A14" w14:textId="77777777" w:rsidR="00EF2450" w:rsidRPr="00E965A6" w:rsidRDefault="00EF2450" w:rsidP="00C42DEA">
      <w:pPr>
        <w:jc w:val="both"/>
        <w:rPr>
          <w:rFonts w:asciiTheme="majorHAnsi" w:eastAsia="Calibri" w:hAnsiTheme="majorHAnsi" w:cstheme="majorHAnsi"/>
          <w:bCs/>
          <w:iCs/>
          <w:sz w:val="22"/>
          <w:szCs w:val="22"/>
          <w:lang w:eastAsia="es-CL"/>
        </w:rPr>
      </w:pPr>
    </w:p>
    <w:p w14:paraId="6A47E2C8" w14:textId="4898347C" w:rsidR="008B2DFB" w:rsidRPr="00E7386F" w:rsidRDefault="008E75D6" w:rsidP="00E7386F">
      <w:pPr>
        <w:pStyle w:val="Ttulo1"/>
        <w:spacing w:before="0"/>
        <w:jc w:val="both"/>
        <w:rPr>
          <w:rFonts w:cstheme="majorHAnsi"/>
          <w:b/>
          <w:color w:val="auto"/>
          <w:sz w:val="22"/>
          <w:szCs w:val="22"/>
        </w:rPr>
      </w:pPr>
      <w:r w:rsidRPr="00E965A6">
        <w:rPr>
          <w:rFonts w:cstheme="majorHAnsi"/>
          <w:b/>
          <w:color w:val="auto"/>
          <w:sz w:val="22"/>
          <w:szCs w:val="22"/>
        </w:rPr>
        <w:t>10.3</w:t>
      </w:r>
      <w:r w:rsidRPr="00E965A6">
        <w:rPr>
          <w:rFonts w:cstheme="majorHAnsi"/>
          <w:b/>
          <w:color w:val="auto"/>
          <w:sz w:val="22"/>
          <w:szCs w:val="22"/>
        </w:rPr>
        <w:tab/>
        <w:t>Suscripción del Contrato</w:t>
      </w:r>
      <w:r w:rsidR="005D7E0B" w:rsidRPr="00E965A6">
        <w:rPr>
          <w:rFonts w:cstheme="majorHAnsi"/>
          <w:b/>
          <w:color w:val="auto"/>
          <w:sz w:val="22"/>
          <w:szCs w:val="22"/>
        </w:rPr>
        <w:t>.</w:t>
      </w:r>
    </w:p>
    <w:p w14:paraId="76687A11" w14:textId="77777777" w:rsidR="009B006F" w:rsidRDefault="009B006F" w:rsidP="009D4A85">
      <w:pPr>
        <w:jc w:val="both"/>
        <w:rPr>
          <w:rFonts w:asciiTheme="majorHAnsi" w:hAnsiTheme="majorHAnsi" w:cstheme="majorHAnsi"/>
          <w:b/>
          <w:bCs/>
          <w:color w:val="FF0000"/>
          <w:sz w:val="22"/>
          <w:szCs w:val="22"/>
          <w:shd w:val="clear" w:color="auto" w:fill="FFFF00"/>
        </w:rPr>
      </w:pPr>
    </w:p>
    <w:p w14:paraId="2477B22E" w14:textId="33EBC16E" w:rsidR="009D4A85" w:rsidRPr="009B006F" w:rsidRDefault="009D4A85" w:rsidP="009D4A85">
      <w:pPr>
        <w:jc w:val="both"/>
        <w:rPr>
          <w:rFonts w:asciiTheme="majorHAnsi" w:hAnsiTheme="majorHAnsi" w:cstheme="majorHAnsi"/>
          <w:b/>
          <w:bCs/>
          <w:color w:val="FF0000"/>
          <w:sz w:val="22"/>
          <w:szCs w:val="22"/>
        </w:rPr>
      </w:pPr>
      <w:r w:rsidRPr="009D4A85">
        <w:rPr>
          <w:rFonts w:asciiTheme="majorHAnsi" w:hAnsiTheme="majorHAnsi" w:cstheme="majorHAnsi"/>
          <w:sz w:val="22"/>
          <w:szCs w:val="22"/>
        </w:rPr>
        <w:t>Para suscribir el contrato o aceptar la orden de compra contemplada en el artículo 63 del reglamento de la Ley de Compras, el adjudicado deberá estar inscrito en el Registro de Proveedores.</w:t>
      </w:r>
    </w:p>
    <w:p w14:paraId="1EFB6182" w14:textId="77777777" w:rsidR="009D4A85" w:rsidRPr="009D4A85" w:rsidRDefault="009D4A85" w:rsidP="009D4A85">
      <w:pPr>
        <w:jc w:val="both"/>
        <w:rPr>
          <w:rFonts w:asciiTheme="majorHAnsi" w:hAnsiTheme="majorHAnsi" w:cstheme="majorHAnsi"/>
          <w:sz w:val="22"/>
          <w:szCs w:val="22"/>
        </w:rPr>
      </w:pPr>
    </w:p>
    <w:p w14:paraId="2CD8870D" w14:textId="77777777" w:rsidR="009D4A85" w:rsidRPr="009D4A85" w:rsidRDefault="009D4A85" w:rsidP="009D4A85">
      <w:pPr>
        <w:jc w:val="both"/>
        <w:rPr>
          <w:rFonts w:asciiTheme="majorHAnsi" w:hAnsiTheme="majorHAnsi" w:cstheme="majorHAnsi"/>
          <w:sz w:val="22"/>
          <w:szCs w:val="22"/>
        </w:rPr>
      </w:pPr>
      <w:r w:rsidRPr="009D4A85">
        <w:rPr>
          <w:rFonts w:asciiTheme="majorHAnsi" w:hAnsiTheme="majorHAnsi" w:cstheme="majorHAnsi"/>
          <w:sz w:val="22"/>
          <w:szCs w:val="22"/>
        </w:rPr>
        <w:t>Para formalizar las adquisiciones de bienes y servicios regidas por la ley Nº 19.886, se requerirá la suscripción de un contrato, la que en este caso se verá reflejada por la sola aceptación de la respectiva Orden de Compras.</w:t>
      </w:r>
    </w:p>
    <w:p w14:paraId="09C1DADD" w14:textId="77777777" w:rsidR="009D4A85" w:rsidRPr="009D4A85" w:rsidRDefault="009D4A85" w:rsidP="009D4A85">
      <w:pPr>
        <w:jc w:val="both"/>
        <w:rPr>
          <w:rFonts w:asciiTheme="majorHAnsi" w:hAnsiTheme="majorHAnsi" w:cstheme="majorHAnsi"/>
          <w:sz w:val="22"/>
          <w:szCs w:val="22"/>
        </w:rPr>
      </w:pPr>
    </w:p>
    <w:p w14:paraId="6CF5FB4B" w14:textId="77777777" w:rsidR="009D4A85" w:rsidRPr="009D4A85" w:rsidRDefault="009D4A85" w:rsidP="009D4A85">
      <w:pPr>
        <w:jc w:val="both"/>
        <w:rPr>
          <w:rFonts w:asciiTheme="majorHAnsi" w:hAnsiTheme="majorHAnsi" w:cstheme="majorHAnsi"/>
          <w:sz w:val="22"/>
          <w:szCs w:val="22"/>
        </w:rPr>
      </w:pPr>
      <w:r w:rsidRPr="009D4A85">
        <w:rPr>
          <w:rFonts w:asciiTheme="majorHAnsi" w:hAnsiTheme="majorHAnsi" w:cstheme="majorHAnsi"/>
          <w:sz w:val="22"/>
          <w:szCs w:val="22"/>
        </w:rPr>
        <w:t xml:space="preserve">El respectivo contrato deberá suscribirse dentro de los 20 días hábiles siguientes a la notificación de la resolución de adjudicación totalmente tramitada. Asimismo, cuando corresponda, la orden de compra que formaliza la adquisición deberá ser aceptada por el adjudicatario dentro de ese mismo plazo. </w:t>
      </w:r>
    </w:p>
    <w:p w14:paraId="33B65020" w14:textId="77777777" w:rsidR="009D4A85" w:rsidRPr="009D4A85" w:rsidRDefault="009D4A85" w:rsidP="009D4A85">
      <w:pPr>
        <w:jc w:val="both"/>
        <w:rPr>
          <w:rFonts w:asciiTheme="majorHAnsi" w:hAnsiTheme="majorHAnsi" w:cstheme="majorHAnsi"/>
          <w:sz w:val="22"/>
          <w:szCs w:val="22"/>
        </w:rPr>
      </w:pPr>
    </w:p>
    <w:p w14:paraId="742CBA68" w14:textId="77777777" w:rsidR="009D4A85" w:rsidRPr="009D4A85" w:rsidRDefault="009D4A85" w:rsidP="009D4A85">
      <w:pPr>
        <w:jc w:val="both"/>
        <w:rPr>
          <w:rFonts w:asciiTheme="majorHAnsi" w:hAnsiTheme="majorHAnsi" w:cstheme="majorHAnsi"/>
          <w:sz w:val="22"/>
          <w:szCs w:val="22"/>
        </w:rPr>
      </w:pPr>
      <w:r w:rsidRPr="009D4A85">
        <w:rPr>
          <w:rFonts w:asciiTheme="majorHAnsi" w:hAnsiTheme="majorHAnsi" w:cstheme="majorHAnsi"/>
          <w:sz w:val="22"/>
          <w:szCs w:val="22"/>
        </w:rPr>
        <w:t xml:space="preserve">Si por cualquier causa que no sea imputable a la entidad licitante, el contrato no se suscribe dentro de dicho plazo, o no se acepta la orden de compra que formaliza la adquisición dentro de ese mismo término, se entenderá desistimiento de la oferta, pudiendo readjudicar la licitación al oferente que le seguía en puntaje, o a los que le sigan sucesivamente. </w:t>
      </w:r>
    </w:p>
    <w:p w14:paraId="72F81F5D" w14:textId="77777777" w:rsidR="009D4A85" w:rsidRPr="009D4A85" w:rsidRDefault="009D4A85" w:rsidP="009D4A85">
      <w:pPr>
        <w:jc w:val="both"/>
        <w:rPr>
          <w:rFonts w:asciiTheme="majorHAnsi" w:hAnsiTheme="majorHAnsi" w:cstheme="majorHAnsi"/>
          <w:sz w:val="22"/>
          <w:szCs w:val="22"/>
        </w:rPr>
      </w:pPr>
    </w:p>
    <w:p w14:paraId="33D82F18" w14:textId="77777777" w:rsidR="009D4A85" w:rsidRDefault="009D4A85" w:rsidP="009D4A85">
      <w:pPr>
        <w:jc w:val="both"/>
        <w:rPr>
          <w:rFonts w:asciiTheme="majorHAnsi" w:hAnsiTheme="majorHAnsi" w:cstheme="majorHAnsi"/>
          <w:sz w:val="22"/>
          <w:szCs w:val="22"/>
        </w:rPr>
      </w:pPr>
      <w:r w:rsidRPr="009D4A85">
        <w:rPr>
          <w:rFonts w:asciiTheme="majorHAnsi" w:hAnsiTheme="majorHAnsi" w:cstheme="majorHAnsi"/>
          <w:sz w:val="22"/>
          <w:szCs w:val="22"/>
        </w:rPr>
        <w:t>Para suscribir el contrato o aceptar la orden de compra contemplada en el artículo 63 del reglamento de la Ley de Compras, el adjudicado deberá estar inscrito en el Registro de Proveedores.</w:t>
      </w:r>
    </w:p>
    <w:p w14:paraId="06DFE24F" w14:textId="00422198" w:rsidR="00AE72F6" w:rsidRPr="00AE72F6" w:rsidRDefault="00AE72F6" w:rsidP="00AE72F6">
      <w:pPr>
        <w:keepNext/>
        <w:keepLines/>
        <w:spacing w:before="240"/>
        <w:jc w:val="both"/>
        <w:outlineLvl w:val="0"/>
        <w:rPr>
          <w:rFonts w:ascii="Calibri Light" w:eastAsia="Times New Roman" w:hAnsi="Calibri Light" w:cs="Calibri Light"/>
          <w:b/>
          <w:bCs/>
          <w:iCs/>
          <w:sz w:val="22"/>
          <w:szCs w:val="22"/>
        </w:rPr>
      </w:pPr>
      <w:r w:rsidRPr="00AE72F6">
        <w:rPr>
          <w:rFonts w:ascii="Calibri Light" w:eastAsia="Times New Roman" w:hAnsi="Calibri Light" w:cs="Calibri Light"/>
          <w:b/>
          <w:bCs/>
          <w:iCs/>
          <w:sz w:val="22"/>
          <w:szCs w:val="22"/>
        </w:rPr>
        <w:t>10.4</w:t>
      </w:r>
      <w:r w:rsidRPr="00AE72F6">
        <w:rPr>
          <w:rFonts w:ascii="Calibri Light" w:eastAsia="Times New Roman" w:hAnsi="Calibri Light" w:cs="Calibri Light"/>
          <w:b/>
          <w:bCs/>
          <w:iCs/>
          <w:sz w:val="22"/>
          <w:szCs w:val="22"/>
        </w:rPr>
        <w:tab/>
        <w:t>Modificación del contrato</w:t>
      </w:r>
    </w:p>
    <w:p w14:paraId="5B39284C" w14:textId="77777777" w:rsidR="009B006F" w:rsidRDefault="009B006F" w:rsidP="00F654B3">
      <w:pPr>
        <w:jc w:val="both"/>
        <w:rPr>
          <w:rFonts w:asciiTheme="majorHAnsi" w:eastAsiaTheme="majorEastAsia" w:hAnsiTheme="majorHAnsi" w:cstheme="majorHAnsi"/>
          <w:bCs/>
          <w:iCs/>
          <w:sz w:val="22"/>
          <w:szCs w:val="22"/>
        </w:rPr>
      </w:pPr>
      <w:bookmarkStart w:id="41" w:name="_Hlk165963321"/>
    </w:p>
    <w:p w14:paraId="0D221DA3" w14:textId="211FC79A" w:rsidR="00F654B3" w:rsidRPr="008D2CEE" w:rsidRDefault="00F654B3" w:rsidP="00F654B3">
      <w:pPr>
        <w:jc w:val="both"/>
        <w:rPr>
          <w:rFonts w:asciiTheme="majorHAnsi" w:eastAsiaTheme="majorEastAsia" w:hAnsiTheme="majorHAnsi" w:cstheme="majorHAnsi"/>
          <w:bCs/>
          <w:iCs/>
          <w:sz w:val="22"/>
          <w:szCs w:val="22"/>
        </w:rPr>
      </w:pPr>
      <w:r w:rsidRPr="008D2CEE">
        <w:rPr>
          <w:rFonts w:asciiTheme="majorHAnsi" w:eastAsiaTheme="majorEastAsia" w:hAnsiTheme="majorHAnsi" w:cstheme="majorHAnsi"/>
          <w:bCs/>
          <w:iCs/>
          <w:sz w:val="22"/>
          <w:szCs w:val="22"/>
        </w:rPr>
        <w:t xml:space="preserve">Las partes </w:t>
      </w:r>
      <w:bookmarkStart w:id="42" w:name="_Hlk164427194"/>
      <w:r w:rsidRPr="008D2CEE">
        <w:rPr>
          <w:rFonts w:asciiTheme="majorHAnsi" w:eastAsiaTheme="majorEastAsia" w:hAnsiTheme="majorHAnsi" w:cstheme="majorHAnsi"/>
          <w:bCs/>
          <w:iCs/>
          <w:sz w:val="22"/>
          <w:szCs w:val="22"/>
        </w:rPr>
        <w:t xml:space="preserve">de común acuerdo podrán modificar el contrato aumentando o disminuyendo los Bienes o servicios licitados, como también se podrán pactar nuevos bienes o servicios que no alteren la naturaleza del contrato. Estas modificaciones podrán ser hasta un 30% el presupuesto disponible estipulado en las presentes bases de licitación. </w:t>
      </w:r>
      <w:bookmarkEnd w:id="42"/>
    </w:p>
    <w:p w14:paraId="70D7AB09" w14:textId="77777777" w:rsidR="00F654B3" w:rsidRPr="008D2CEE" w:rsidRDefault="00F654B3" w:rsidP="00F654B3">
      <w:pPr>
        <w:jc w:val="both"/>
        <w:rPr>
          <w:rFonts w:asciiTheme="majorHAnsi" w:eastAsiaTheme="majorEastAsia" w:hAnsiTheme="majorHAnsi" w:cstheme="majorHAnsi"/>
          <w:bCs/>
          <w:iCs/>
          <w:sz w:val="22"/>
          <w:szCs w:val="22"/>
        </w:rPr>
      </w:pPr>
    </w:p>
    <w:p w14:paraId="1CC97AA6" w14:textId="2046DF9A" w:rsidR="00F654B3" w:rsidRPr="008D2CEE" w:rsidRDefault="00F654B3" w:rsidP="00F654B3">
      <w:pPr>
        <w:jc w:val="both"/>
        <w:rPr>
          <w:rFonts w:asciiTheme="majorHAnsi" w:eastAsiaTheme="majorEastAsia" w:hAnsiTheme="majorHAnsi" w:cstheme="majorHAnsi"/>
          <w:bCs/>
          <w:iCs/>
          <w:sz w:val="22"/>
          <w:szCs w:val="22"/>
        </w:rPr>
      </w:pPr>
      <w:bookmarkStart w:id="43" w:name="_Hlk164427233"/>
      <w:r w:rsidRPr="008D2CEE">
        <w:rPr>
          <w:rFonts w:asciiTheme="majorHAnsi" w:eastAsiaTheme="majorEastAsia" w:hAnsiTheme="majorHAnsi" w:cstheme="majorHAnsi"/>
          <w:bCs/>
          <w:iCs/>
          <w:sz w:val="22"/>
          <w:szCs w:val="22"/>
        </w:rPr>
        <w:t>En el caso de aumentar los bienes o servicios contratados, la garantía fiel cumplimiento de contrato también</w:t>
      </w:r>
      <w:r w:rsidR="00992324">
        <w:rPr>
          <w:rFonts w:asciiTheme="majorHAnsi" w:eastAsiaTheme="majorEastAsia" w:hAnsiTheme="majorHAnsi" w:cstheme="majorHAnsi"/>
          <w:bCs/>
          <w:iCs/>
          <w:sz w:val="22"/>
          <w:szCs w:val="22"/>
        </w:rPr>
        <w:t xml:space="preserve"> podrá</w:t>
      </w:r>
      <w:r w:rsidRPr="008D2CEE">
        <w:rPr>
          <w:rFonts w:asciiTheme="majorHAnsi" w:eastAsiaTheme="majorEastAsia" w:hAnsiTheme="majorHAnsi" w:cstheme="majorHAnsi"/>
          <w:bCs/>
          <w:iCs/>
          <w:sz w:val="22"/>
          <w:szCs w:val="22"/>
        </w:rPr>
        <w:t xml:space="preserve"> readecuarse en proporción al monto de la modificación que se suscriba según aquellos casos que apliquen. En caso de aumentar o disminuir los bienes o servicios contratados, los valores a considerar, serán aquellos ofertados en el anexo “oferta económica”.</w:t>
      </w:r>
    </w:p>
    <w:p w14:paraId="7872E7E0" w14:textId="77777777" w:rsidR="00F654B3" w:rsidRPr="008D2CEE" w:rsidRDefault="00F654B3" w:rsidP="00F654B3">
      <w:pPr>
        <w:jc w:val="both"/>
        <w:rPr>
          <w:rFonts w:asciiTheme="majorHAnsi" w:eastAsiaTheme="majorEastAsia" w:hAnsiTheme="majorHAnsi" w:cstheme="majorHAnsi"/>
          <w:bCs/>
          <w:iCs/>
          <w:sz w:val="22"/>
          <w:szCs w:val="22"/>
        </w:rPr>
      </w:pPr>
    </w:p>
    <w:p w14:paraId="239B33FF" w14:textId="2B7915C5" w:rsidR="00F654B3" w:rsidRPr="00992324" w:rsidRDefault="00F654B3" w:rsidP="00F654B3">
      <w:pPr>
        <w:jc w:val="both"/>
        <w:rPr>
          <w:rFonts w:asciiTheme="majorHAnsi" w:eastAsiaTheme="majorEastAsia" w:hAnsiTheme="majorHAnsi" w:cstheme="majorHAnsi"/>
          <w:bCs/>
          <w:iCs/>
          <w:sz w:val="22"/>
          <w:szCs w:val="22"/>
        </w:rPr>
      </w:pPr>
      <w:r w:rsidRPr="008D2CEE">
        <w:rPr>
          <w:rFonts w:asciiTheme="majorHAnsi" w:eastAsiaTheme="majorEastAsia" w:hAnsiTheme="majorHAnsi" w:cstheme="majorHAnsi"/>
          <w:bCs/>
          <w:iCs/>
          <w:sz w:val="22"/>
          <w:szCs w:val="22"/>
        </w:rPr>
        <w:t>Con todo, las eventuales modificaciones que se pacten no producirán efecto alguno sino desde la total tramitación del acto administrativo que las apruebe.</w:t>
      </w:r>
      <w:bookmarkEnd w:id="43"/>
    </w:p>
    <w:bookmarkEnd w:id="41"/>
    <w:p w14:paraId="308FF39A" w14:textId="77777777" w:rsidR="00AE72F6" w:rsidRPr="00AE72F6" w:rsidRDefault="00AE72F6" w:rsidP="00AE72F6">
      <w:pPr>
        <w:keepNext/>
        <w:keepLines/>
        <w:jc w:val="both"/>
        <w:outlineLvl w:val="0"/>
        <w:rPr>
          <w:rFonts w:ascii="Calibri Light" w:eastAsia="Times New Roman" w:hAnsi="Calibri Light" w:cs="Calibri Light"/>
          <w:b/>
          <w:sz w:val="22"/>
          <w:szCs w:val="22"/>
        </w:rPr>
      </w:pPr>
      <w:r w:rsidRPr="00AE72F6">
        <w:rPr>
          <w:rFonts w:ascii="Calibri Light" w:eastAsia="Times New Roman" w:hAnsi="Calibri Light" w:cs="Calibri Light"/>
          <w:b/>
          <w:sz w:val="22"/>
          <w:szCs w:val="22"/>
        </w:rPr>
        <w:t>10.5</w:t>
      </w:r>
      <w:r w:rsidRPr="00AE72F6">
        <w:rPr>
          <w:rFonts w:ascii="Calibri Light" w:eastAsia="Times New Roman" w:hAnsi="Calibri Light" w:cs="Calibri Light"/>
          <w:b/>
          <w:sz w:val="22"/>
          <w:szCs w:val="22"/>
        </w:rPr>
        <w:tab/>
        <w:t xml:space="preserve"> Gastos e Impuestos</w:t>
      </w:r>
    </w:p>
    <w:p w14:paraId="3B2287BF" w14:textId="77777777" w:rsidR="009B006F" w:rsidRDefault="009B006F" w:rsidP="003711AF">
      <w:pPr>
        <w:keepNext/>
        <w:keepLines/>
        <w:jc w:val="both"/>
        <w:outlineLvl w:val="0"/>
        <w:rPr>
          <w:rFonts w:ascii="Calibri Light" w:eastAsia="Calibri" w:hAnsi="Calibri Light" w:cs="Calibri Light"/>
          <w:bCs/>
          <w:iCs/>
          <w:sz w:val="22"/>
          <w:szCs w:val="22"/>
          <w:lang w:eastAsia="es-CL"/>
        </w:rPr>
      </w:pPr>
    </w:p>
    <w:p w14:paraId="432D1D21" w14:textId="3ACBE525" w:rsidR="00AE72F6" w:rsidRPr="00AE72F6" w:rsidRDefault="00AE72F6" w:rsidP="003711AF">
      <w:pPr>
        <w:keepNext/>
        <w:keepLines/>
        <w:jc w:val="both"/>
        <w:outlineLvl w:val="0"/>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Todos los gastos e impuestos que se generen o produzcan por causa o con ocasión de este Contrato, tales como los gastos notariales de celebración de contratos y/o cualesquiera otros que se originen en el cumplimiento de obligaciones que, según las Bases, ha contraído el oferente adjudicado, serán de cargo exclusivo de éste.</w:t>
      </w:r>
    </w:p>
    <w:p w14:paraId="45FBDACE" w14:textId="77777777" w:rsidR="00AE72F6" w:rsidRPr="00AE72F6" w:rsidRDefault="00AE72F6" w:rsidP="00AE72F6">
      <w:pPr>
        <w:keepNext/>
        <w:keepLines/>
        <w:spacing w:before="240"/>
        <w:jc w:val="both"/>
        <w:outlineLvl w:val="0"/>
        <w:rPr>
          <w:rFonts w:ascii="Calibri Light" w:eastAsia="Times New Roman" w:hAnsi="Calibri Light" w:cs="Calibri Light"/>
          <w:b/>
          <w:bCs/>
          <w:iCs/>
          <w:sz w:val="22"/>
          <w:szCs w:val="22"/>
        </w:rPr>
      </w:pPr>
      <w:r w:rsidRPr="00AE72F6">
        <w:rPr>
          <w:rFonts w:ascii="Calibri Light" w:eastAsia="Times New Roman" w:hAnsi="Calibri Light" w:cs="Calibri Light"/>
          <w:b/>
          <w:bCs/>
          <w:iCs/>
          <w:sz w:val="22"/>
          <w:szCs w:val="22"/>
        </w:rPr>
        <w:t>10.6</w:t>
      </w:r>
      <w:r w:rsidRPr="00AE72F6">
        <w:rPr>
          <w:rFonts w:ascii="Calibri Light" w:eastAsia="Times New Roman" w:hAnsi="Calibri Light" w:cs="Calibri Light"/>
          <w:b/>
          <w:bCs/>
          <w:iCs/>
          <w:sz w:val="22"/>
          <w:szCs w:val="22"/>
        </w:rPr>
        <w:tab/>
        <w:t xml:space="preserve"> Efectos derivados de Incumplimientos del Proveedor</w:t>
      </w:r>
    </w:p>
    <w:p w14:paraId="6A05F131" w14:textId="77777777" w:rsidR="00AE72F6" w:rsidRPr="00AE72F6" w:rsidRDefault="00AE72F6" w:rsidP="00AE72F6">
      <w:pPr>
        <w:keepNext/>
        <w:keepLines/>
        <w:spacing w:before="240"/>
        <w:jc w:val="both"/>
        <w:outlineLvl w:val="0"/>
        <w:rPr>
          <w:rFonts w:ascii="Calibri Light" w:eastAsia="Times New Roman" w:hAnsi="Calibri Light" w:cs="Calibri Light"/>
          <w:b/>
          <w:bCs/>
          <w:iCs/>
          <w:sz w:val="22"/>
          <w:szCs w:val="22"/>
        </w:rPr>
      </w:pPr>
      <w:r w:rsidRPr="00AE72F6">
        <w:rPr>
          <w:rFonts w:ascii="Calibri Light" w:eastAsia="Times New Roman" w:hAnsi="Calibri Light" w:cs="Calibri Light"/>
          <w:b/>
          <w:bCs/>
          <w:iCs/>
          <w:sz w:val="22"/>
          <w:szCs w:val="22"/>
        </w:rPr>
        <w:t>10.6.1</w:t>
      </w:r>
      <w:r w:rsidRPr="00AE72F6">
        <w:rPr>
          <w:rFonts w:ascii="Calibri Light" w:eastAsia="Times New Roman" w:hAnsi="Calibri Light" w:cs="Calibri Light"/>
          <w:b/>
          <w:bCs/>
          <w:iCs/>
          <w:sz w:val="22"/>
          <w:szCs w:val="22"/>
        </w:rPr>
        <w:tab/>
        <w:t>Multas</w:t>
      </w:r>
    </w:p>
    <w:p w14:paraId="0102D546" w14:textId="77777777" w:rsidR="00AE72F6" w:rsidRPr="00AE72F6" w:rsidRDefault="00AE72F6" w:rsidP="00AE72F6">
      <w:pPr>
        <w:jc w:val="both"/>
        <w:rPr>
          <w:rFonts w:ascii="Calibri Light" w:eastAsia="Times New Roman" w:hAnsi="Calibri Light" w:cs="Calibri Light"/>
          <w:b/>
          <w:bCs/>
          <w:iCs/>
          <w:sz w:val="22"/>
          <w:szCs w:val="22"/>
        </w:rPr>
      </w:pPr>
    </w:p>
    <w:p w14:paraId="2F283A9F" w14:textId="17EDBBB4" w:rsidR="00AE72F6" w:rsidRPr="00AE72F6" w:rsidRDefault="00AE72F6" w:rsidP="00AE72F6">
      <w:pPr>
        <w:jc w:val="both"/>
        <w:rPr>
          <w:rFonts w:ascii="Calibri Light" w:eastAsia="Calibri" w:hAnsi="Calibri Light" w:cs="Calibri Light"/>
          <w:b/>
          <w:bCs/>
          <w:iCs/>
          <w:sz w:val="22"/>
          <w:szCs w:val="22"/>
          <w:lang w:eastAsia="es-CL"/>
        </w:rPr>
      </w:pPr>
      <w:r w:rsidRPr="00AE72F6">
        <w:rPr>
          <w:rFonts w:ascii="Calibri Light" w:eastAsia="Calibri" w:hAnsi="Calibri Light" w:cs="Calibri Light"/>
          <w:b/>
          <w:bCs/>
          <w:iCs/>
          <w:sz w:val="22"/>
          <w:szCs w:val="22"/>
          <w:lang w:eastAsia="es-CL"/>
        </w:rPr>
        <w:t>1.</w:t>
      </w:r>
      <w:r w:rsidRPr="00AE72F6">
        <w:rPr>
          <w:rFonts w:ascii="Calibri Light" w:eastAsia="Calibri" w:hAnsi="Calibri Light" w:cs="Calibri Light"/>
          <w:b/>
          <w:bCs/>
          <w:iCs/>
          <w:sz w:val="22"/>
          <w:szCs w:val="22"/>
          <w:lang w:eastAsia="es-CL"/>
        </w:rPr>
        <w:tab/>
        <w:t>Clasificación de las sanciones y reglas de aplicación:</w:t>
      </w:r>
    </w:p>
    <w:p w14:paraId="434B749E" w14:textId="77777777" w:rsidR="009B006F" w:rsidRDefault="009B006F" w:rsidP="00AE72F6">
      <w:pPr>
        <w:jc w:val="both"/>
        <w:rPr>
          <w:rFonts w:ascii="Calibri Light" w:eastAsia="Calibri" w:hAnsi="Calibri Light" w:cs="Calibri Light"/>
          <w:bCs/>
          <w:iCs/>
          <w:sz w:val="22"/>
          <w:szCs w:val="22"/>
          <w:lang w:eastAsia="es-CL"/>
        </w:rPr>
      </w:pPr>
    </w:p>
    <w:p w14:paraId="683BCC3C" w14:textId="36BE72EB"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En función de la gravedad de la infracción cometida por el adjudicatario, se le aplicarán las siguientes sanciones:</w:t>
      </w:r>
    </w:p>
    <w:p w14:paraId="664783EE" w14:textId="29D4BFC2"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a) </w:t>
      </w:r>
      <w:r w:rsidRPr="00AE72F6">
        <w:rPr>
          <w:rFonts w:ascii="Calibri Light" w:eastAsia="Calibri" w:hAnsi="Calibri Light" w:cs="Calibri Light"/>
          <w:bCs/>
          <w:iCs/>
          <w:sz w:val="22"/>
          <w:szCs w:val="22"/>
          <w:u w:val="single"/>
          <w:lang w:eastAsia="es-CL"/>
        </w:rPr>
        <w:t>Amonestación:</w:t>
      </w:r>
      <w:r w:rsidRPr="00AE72F6">
        <w:rPr>
          <w:rFonts w:ascii="Calibri Light" w:eastAsia="Calibri" w:hAnsi="Calibri Light" w:cs="Calibri Light"/>
          <w:bCs/>
          <w:iCs/>
          <w:sz w:val="22"/>
          <w:szCs w:val="22"/>
          <w:lang w:eastAsia="es-CL"/>
        </w:rPr>
        <w:t xml:space="preserve"> 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w:t>
      </w:r>
    </w:p>
    <w:p w14:paraId="609D2317" w14:textId="7777777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La amonestación no estará afecta a sanción pecuniaria.</w:t>
      </w:r>
    </w:p>
    <w:p w14:paraId="07581D33" w14:textId="77777777" w:rsidR="00AE72F6" w:rsidRPr="00AE72F6" w:rsidRDefault="00AE72F6" w:rsidP="00AE72F6">
      <w:pPr>
        <w:jc w:val="both"/>
        <w:rPr>
          <w:rFonts w:ascii="Calibri Light" w:eastAsia="Calibri" w:hAnsi="Calibri Light" w:cs="Calibri Light"/>
          <w:bCs/>
          <w:iCs/>
          <w:sz w:val="22"/>
          <w:szCs w:val="22"/>
          <w:lang w:eastAsia="es-CL"/>
        </w:rPr>
      </w:pPr>
    </w:p>
    <w:p w14:paraId="5A64D9F5" w14:textId="7777777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b) </w:t>
      </w:r>
      <w:r w:rsidRPr="00AE72F6">
        <w:rPr>
          <w:rFonts w:ascii="Calibri Light" w:eastAsia="Calibri" w:hAnsi="Calibri Light" w:cs="Calibri Light"/>
          <w:bCs/>
          <w:iCs/>
          <w:sz w:val="22"/>
          <w:szCs w:val="22"/>
          <w:u w:val="single"/>
          <w:lang w:eastAsia="es-CL"/>
        </w:rPr>
        <w:t>Multa:</w:t>
      </w:r>
      <w:r w:rsidRPr="00AE72F6">
        <w:rPr>
          <w:rFonts w:ascii="Calibri Light" w:eastAsia="Calibri" w:hAnsi="Calibri Light" w:cs="Calibri Light"/>
          <w:bCs/>
          <w:iCs/>
          <w:sz w:val="22"/>
          <w:szCs w:val="22"/>
          <w:lang w:eastAsia="es-CL"/>
        </w:rPr>
        <w:t xml:space="preserve"> Corresponde a la sanción de cualquier falta, de gravedad leve, moderada o grave en que incurra el adjudicado, cada vez que éste no dé cumplimiento a cualquiera de las obligaciones contempladas en las presentes bases. Se expresará en Unidades Tributarias Mensuales (UTM).</w:t>
      </w:r>
    </w:p>
    <w:p w14:paraId="6A0A8131" w14:textId="7777777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El monto de cada multa, dependerá de la gravedad de la infracción cometida, en este sentido las multas se clasifican en:</w:t>
      </w:r>
    </w:p>
    <w:p w14:paraId="300B11F0" w14:textId="77777777" w:rsidR="00AE72F6" w:rsidRPr="00AE72F6" w:rsidRDefault="00AE72F6" w:rsidP="00AE72F6">
      <w:pPr>
        <w:jc w:val="both"/>
        <w:rPr>
          <w:rFonts w:ascii="Calibri Light" w:eastAsia="Calibri" w:hAnsi="Calibri Light" w:cs="Calibri Light"/>
          <w:bCs/>
          <w:iCs/>
          <w:sz w:val="22"/>
          <w:szCs w:val="22"/>
          <w:lang w:eastAsia="es-CL"/>
        </w:rPr>
      </w:pPr>
    </w:p>
    <w:p w14:paraId="4CC852D4" w14:textId="3767F2A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b1) </w:t>
      </w:r>
      <w:r w:rsidRPr="00AE72F6">
        <w:rPr>
          <w:rFonts w:ascii="Calibri Light" w:eastAsia="Calibri" w:hAnsi="Calibri Light" w:cs="Calibri Light"/>
          <w:bCs/>
          <w:iCs/>
          <w:sz w:val="22"/>
          <w:szCs w:val="22"/>
          <w:u w:val="single"/>
          <w:lang w:eastAsia="es-CL"/>
        </w:rPr>
        <w:t>Multa Leve:</w:t>
      </w:r>
      <w:r w:rsidRPr="00AE72F6">
        <w:rPr>
          <w:rFonts w:ascii="Calibri Light" w:eastAsia="Calibri" w:hAnsi="Calibri Light" w:cs="Calibri Light"/>
          <w:bCs/>
          <w:iCs/>
          <w:sz w:val="22"/>
          <w:szCs w:val="22"/>
          <w:lang w:eastAsia="es-CL"/>
        </w:rPr>
        <w:t xml:space="preserve"> Sera considerada LEVE aquella situación originada por una falta de carácter menor, que no origina riesgos a las personas, ni daños a los bienes de la Institución o a su imagen. Su importe será de 3 Unidades Tributarias Mensuales (UTM).</w:t>
      </w:r>
    </w:p>
    <w:p w14:paraId="766442D2" w14:textId="339D5F90" w:rsid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Las conductas que pueden estar afectas a multa leve son:</w:t>
      </w:r>
    </w:p>
    <w:p w14:paraId="62C236C9" w14:textId="70241B26" w:rsidR="003F02A8" w:rsidRPr="009B006F" w:rsidRDefault="003F02A8" w:rsidP="009B006F">
      <w:pPr>
        <w:pStyle w:val="Prrafodelista"/>
        <w:numPr>
          <w:ilvl w:val="0"/>
          <w:numId w:val="29"/>
        </w:numPr>
        <w:spacing w:line="240" w:lineRule="auto"/>
        <w:ind w:left="284" w:right="49" w:hanging="284"/>
        <w:rPr>
          <w:rFonts w:ascii="Calibri Light" w:eastAsia="Calibri" w:hAnsi="Calibri Light" w:cs="Calibri Light"/>
          <w:bCs/>
          <w:iCs/>
          <w:sz w:val="22"/>
          <w:szCs w:val="22"/>
          <w:lang w:eastAsia="es-CL"/>
        </w:rPr>
      </w:pPr>
      <w:r w:rsidRPr="009B006F">
        <w:rPr>
          <w:rFonts w:ascii="Calibri Light" w:eastAsia="Calibri" w:hAnsi="Calibri Light" w:cs="Calibri Light"/>
          <w:bCs/>
          <w:iCs/>
          <w:sz w:val="22"/>
          <w:szCs w:val="22"/>
          <w:lang w:eastAsia="es-CL"/>
        </w:rPr>
        <w:t xml:space="preserve">Entrega de </w:t>
      </w:r>
      <w:r w:rsidR="009B006F" w:rsidRPr="009B006F">
        <w:rPr>
          <w:rFonts w:ascii="Calibri Light" w:eastAsia="Calibri" w:hAnsi="Calibri Light" w:cs="Calibri Light"/>
          <w:bCs/>
          <w:iCs/>
          <w:sz w:val="22"/>
          <w:szCs w:val="22"/>
          <w:lang w:eastAsia="es-CL"/>
        </w:rPr>
        <w:t>productos</w:t>
      </w:r>
      <w:r w:rsidRPr="009B006F">
        <w:rPr>
          <w:rFonts w:ascii="Calibri Light" w:eastAsia="Calibri" w:hAnsi="Calibri Light" w:cs="Calibri Light"/>
          <w:bCs/>
          <w:iCs/>
          <w:sz w:val="22"/>
          <w:szCs w:val="22"/>
          <w:lang w:eastAsia="es-CL"/>
        </w:rPr>
        <w:t xml:space="preserve"> con atraso de hasta dos (2) días hábiles, contados desde la fecha de entrega estipulada en el contrato</w:t>
      </w:r>
      <w:r w:rsidR="009B006F">
        <w:rPr>
          <w:rFonts w:ascii="Calibri Light" w:eastAsia="Calibri" w:hAnsi="Calibri Light" w:cs="Calibri Light"/>
          <w:bCs/>
          <w:iCs/>
          <w:sz w:val="22"/>
          <w:szCs w:val="22"/>
          <w:lang w:eastAsia="es-CL"/>
        </w:rPr>
        <w:t>,</w:t>
      </w:r>
      <w:r w:rsidR="009B006F" w:rsidRPr="009B006F">
        <w:t xml:space="preserve"> </w:t>
      </w:r>
      <w:r w:rsidR="009B006F" w:rsidRPr="009B006F">
        <w:rPr>
          <w:rFonts w:ascii="Calibri Light" w:eastAsia="Calibri" w:hAnsi="Calibri Light" w:cs="Calibri Light"/>
          <w:bCs/>
          <w:iCs/>
          <w:sz w:val="22"/>
          <w:szCs w:val="22"/>
          <w:lang w:eastAsia="es-CL"/>
        </w:rPr>
        <w:t>sin que estos se hubiesen re-pactado en su plazo de entrega</w:t>
      </w:r>
      <w:r w:rsidRPr="009B006F">
        <w:rPr>
          <w:rFonts w:ascii="Calibri Light" w:eastAsia="Calibri" w:hAnsi="Calibri Light" w:cs="Calibri Light"/>
          <w:bCs/>
          <w:iCs/>
          <w:sz w:val="22"/>
          <w:szCs w:val="22"/>
          <w:lang w:eastAsia="es-CL"/>
        </w:rPr>
        <w:t>.</w:t>
      </w:r>
    </w:p>
    <w:p w14:paraId="7805736B" w14:textId="6A70E2D1" w:rsidR="003F02A8" w:rsidRPr="003F02A8" w:rsidRDefault="003F02A8" w:rsidP="009B006F">
      <w:pPr>
        <w:pStyle w:val="Prrafodelista"/>
        <w:numPr>
          <w:ilvl w:val="0"/>
          <w:numId w:val="29"/>
        </w:numPr>
        <w:spacing w:line="240" w:lineRule="auto"/>
        <w:ind w:left="284" w:right="49" w:hanging="284"/>
        <w:rPr>
          <w:rFonts w:ascii="Calibri Light" w:eastAsia="Calibri" w:hAnsi="Calibri Light" w:cs="Calibri Light"/>
          <w:bCs/>
          <w:iCs/>
          <w:sz w:val="22"/>
          <w:szCs w:val="22"/>
          <w:lang w:eastAsia="es-CL"/>
        </w:rPr>
      </w:pPr>
      <w:r w:rsidRPr="003F02A8">
        <w:rPr>
          <w:rFonts w:ascii="Calibri Light" w:eastAsia="Calibri" w:hAnsi="Calibri Light" w:cs="Calibri Light"/>
          <w:bCs/>
          <w:iCs/>
          <w:sz w:val="22"/>
          <w:szCs w:val="22"/>
          <w:lang w:eastAsia="es-CL"/>
        </w:rPr>
        <w:t>Conducta o trato irrespetuoso de parte del personal del Oferente adjudicado o su cadena de distribución.</w:t>
      </w:r>
    </w:p>
    <w:p w14:paraId="7F6472B6" w14:textId="000AC445" w:rsidR="00AE72F6" w:rsidRPr="003F02A8" w:rsidRDefault="00AE72F6" w:rsidP="00D1138D">
      <w:pPr>
        <w:pStyle w:val="Prrafodelista"/>
        <w:numPr>
          <w:ilvl w:val="0"/>
          <w:numId w:val="29"/>
        </w:numPr>
        <w:spacing w:line="240" w:lineRule="auto"/>
        <w:ind w:left="284" w:right="49" w:hanging="284"/>
        <w:rPr>
          <w:rFonts w:ascii="Calibri Light" w:eastAsia="Calibri" w:hAnsi="Calibri Light" w:cs="Calibri Light"/>
          <w:bCs/>
          <w:iCs/>
          <w:sz w:val="22"/>
          <w:szCs w:val="22"/>
          <w:lang w:eastAsia="es-CL"/>
        </w:rPr>
      </w:pPr>
      <w:r w:rsidRPr="003F02A8">
        <w:rPr>
          <w:rFonts w:ascii="Calibri Light" w:eastAsia="Calibri" w:hAnsi="Calibri Light" w:cs="Calibri Light"/>
          <w:bCs/>
          <w:iCs/>
          <w:sz w:val="22"/>
          <w:szCs w:val="22"/>
          <w:lang w:eastAsia="es-CL"/>
        </w:rPr>
        <w:t>La acumulación de dos amonestaciones.</w:t>
      </w:r>
    </w:p>
    <w:p w14:paraId="4B91BD35" w14:textId="0059F038" w:rsidR="00AE72F6" w:rsidRPr="003F02A8" w:rsidRDefault="00AE72F6" w:rsidP="00D1138D">
      <w:pPr>
        <w:pStyle w:val="Prrafodelista"/>
        <w:numPr>
          <w:ilvl w:val="0"/>
          <w:numId w:val="29"/>
        </w:numPr>
        <w:spacing w:line="240" w:lineRule="auto"/>
        <w:ind w:left="284" w:right="49" w:hanging="284"/>
        <w:rPr>
          <w:rFonts w:ascii="Calibri Light" w:eastAsia="Calibri" w:hAnsi="Calibri Light" w:cs="Calibri Light"/>
          <w:bCs/>
          <w:iCs/>
          <w:sz w:val="22"/>
          <w:szCs w:val="22"/>
          <w:lang w:eastAsia="es-CL"/>
        </w:rPr>
      </w:pPr>
      <w:r w:rsidRPr="003F02A8">
        <w:rPr>
          <w:rFonts w:ascii="Calibri Light" w:eastAsia="Calibri" w:hAnsi="Calibri Light" w:cs="Calibri Light"/>
          <w:bCs/>
          <w:iCs/>
          <w:sz w:val="22"/>
          <w:szCs w:val="22"/>
          <w:lang w:eastAsia="es-CL"/>
        </w:rPr>
        <w:t>Incumplimiento del contrato que no origine riesgos a las personas o daño a los bienes del establecimiento o a su imagen.</w:t>
      </w:r>
    </w:p>
    <w:p w14:paraId="3114754B" w14:textId="77777777" w:rsidR="00AE72F6" w:rsidRPr="00AE72F6" w:rsidRDefault="00AE72F6" w:rsidP="00AE72F6">
      <w:pPr>
        <w:jc w:val="both"/>
        <w:rPr>
          <w:rFonts w:ascii="Calibri Light" w:eastAsia="Calibri" w:hAnsi="Calibri Light" w:cs="Calibri Light"/>
          <w:bCs/>
          <w:iCs/>
          <w:sz w:val="22"/>
          <w:szCs w:val="22"/>
          <w:lang w:eastAsia="es-CL"/>
        </w:rPr>
      </w:pPr>
    </w:p>
    <w:p w14:paraId="72E809F7" w14:textId="007C177A"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b2</w:t>
      </w:r>
      <w:r w:rsidRPr="00AE72F6">
        <w:rPr>
          <w:rFonts w:ascii="Calibri Light" w:eastAsia="Calibri" w:hAnsi="Calibri Light" w:cs="Calibri Light"/>
          <w:bCs/>
          <w:iCs/>
          <w:sz w:val="22"/>
          <w:szCs w:val="22"/>
          <w:u w:val="single"/>
          <w:lang w:eastAsia="es-CL"/>
        </w:rPr>
        <w:t>) Multa Moderada:</w:t>
      </w:r>
      <w:r w:rsidRPr="00AE72F6">
        <w:rPr>
          <w:rFonts w:ascii="Calibri Light" w:eastAsia="Calibri" w:hAnsi="Calibri Light" w:cs="Calibri Light"/>
          <w:bCs/>
          <w:iCs/>
          <w:sz w:val="22"/>
          <w:szCs w:val="22"/>
          <w:lang w:eastAsia="es-CL"/>
        </w:rPr>
        <w:t xml:space="preserve"> Sera considerada MODERADA, aquella situación originada por una falta que afecte o ponga en riesgo, directa o indirectamente a personas o a la Institución o que limite </w:t>
      </w:r>
      <w:r w:rsidRPr="00AE72F6">
        <w:rPr>
          <w:rFonts w:ascii="Calibri Light" w:eastAsia="Calibri" w:hAnsi="Calibri Light" w:cs="Calibri Light"/>
          <w:bCs/>
          <w:iCs/>
          <w:sz w:val="22"/>
          <w:szCs w:val="22"/>
          <w:lang w:eastAsia="es-CL"/>
        </w:rPr>
        <w:lastRenderedPageBreak/>
        <w:t>significativamente la atención y calidad del servicio, pero que es factible de ser corregida. Su importe será de 6 Unidades Tributarias Mensuales (UTM).</w:t>
      </w:r>
    </w:p>
    <w:p w14:paraId="25CD1425" w14:textId="58138903" w:rsid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Las conductas que puedan estar afectas a multa moderada son: </w:t>
      </w:r>
    </w:p>
    <w:p w14:paraId="6EC9334A" w14:textId="4D909DA6" w:rsidR="00787F17" w:rsidRPr="009B006F" w:rsidRDefault="00787F17" w:rsidP="009B006F">
      <w:pPr>
        <w:pStyle w:val="Prrafodelista"/>
        <w:numPr>
          <w:ilvl w:val="0"/>
          <w:numId w:val="30"/>
        </w:numPr>
        <w:tabs>
          <w:tab w:val="left" w:pos="8080"/>
        </w:tabs>
        <w:spacing w:line="240" w:lineRule="auto"/>
        <w:ind w:left="284" w:right="49" w:hanging="294"/>
        <w:rPr>
          <w:rFonts w:ascii="Calibri Light" w:eastAsia="Calibri" w:hAnsi="Calibri Light" w:cs="Calibri Light"/>
          <w:bCs/>
          <w:iCs/>
          <w:color w:val="000000" w:themeColor="text1"/>
          <w:sz w:val="22"/>
          <w:szCs w:val="22"/>
          <w:lang w:eastAsia="es-CL"/>
        </w:rPr>
      </w:pPr>
      <w:r w:rsidRPr="009B006F">
        <w:rPr>
          <w:rFonts w:ascii="Calibri Light" w:eastAsia="Calibri" w:hAnsi="Calibri Light" w:cs="Calibri Light"/>
          <w:bCs/>
          <w:iCs/>
          <w:color w:val="000000" w:themeColor="text1"/>
          <w:sz w:val="22"/>
          <w:szCs w:val="22"/>
          <w:lang w:eastAsia="es-CL"/>
        </w:rPr>
        <w:t>No aceptar la Orden de Compra dentro de los dos (</w:t>
      </w:r>
      <w:r w:rsidR="009B006F" w:rsidRPr="009B006F">
        <w:rPr>
          <w:rFonts w:ascii="Calibri Light" w:eastAsia="Calibri" w:hAnsi="Calibri Light" w:cs="Calibri Light"/>
          <w:bCs/>
          <w:iCs/>
          <w:color w:val="000000" w:themeColor="text1"/>
          <w:sz w:val="22"/>
          <w:szCs w:val="22"/>
          <w:lang w:eastAsia="es-CL"/>
        </w:rPr>
        <w:t>4</w:t>
      </w:r>
      <w:r w:rsidRPr="009B006F">
        <w:rPr>
          <w:rFonts w:ascii="Calibri Light" w:eastAsia="Calibri" w:hAnsi="Calibri Light" w:cs="Calibri Light"/>
          <w:bCs/>
          <w:iCs/>
          <w:color w:val="000000" w:themeColor="text1"/>
          <w:sz w:val="22"/>
          <w:szCs w:val="22"/>
          <w:lang w:eastAsia="es-CL"/>
        </w:rPr>
        <w:t>) días hábiles siguientes al envío de la orden a través del portal de Mercado Publico.</w:t>
      </w:r>
    </w:p>
    <w:p w14:paraId="26406B04" w14:textId="0999A858" w:rsidR="00787F17" w:rsidRPr="009B006F" w:rsidRDefault="00787F17" w:rsidP="009B006F">
      <w:pPr>
        <w:pStyle w:val="Prrafodelista"/>
        <w:numPr>
          <w:ilvl w:val="0"/>
          <w:numId w:val="30"/>
        </w:numPr>
        <w:tabs>
          <w:tab w:val="left" w:pos="8080"/>
        </w:tabs>
        <w:spacing w:line="240" w:lineRule="auto"/>
        <w:ind w:left="284" w:right="49" w:hanging="294"/>
        <w:rPr>
          <w:rFonts w:ascii="Calibri Light" w:eastAsia="Calibri" w:hAnsi="Calibri Light" w:cs="Calibri Light"/>
          <w:bCs/>
          <w:iCs/>
          <w:color w:val="000000" w:themeColor="text1"/>
          <w:sz w:val="22"/>
          <w:szCs w:val="22"/>
          <w:lang w:eastAsia="es-CL"/>
        </w:rPr>
      </w:pPr>
      <w:r w:rsidRPr="009B006F">
        <w:rPr>
          <w:rFonts w:ascii="Calibri Light" w:eastAsia="Calibri" w:hAnsi="Calibri Light" w:cs="Calibri Light"/>
          <w:bCs/>
          <w:iCs/>
          <w:color w:val="000000" w:themeColor="text1"/>
          <w:sz w:val="22"/>
          <w:szCs w:val="22"/>
          <w:lang w:eastAsia="es-CL"/>
        </w:rPr>
        <w:t xml:space="preserve">Entrega de los </w:t>
      </w:r>
      <w:r w:rsidR="009B006F" w:rsidRPr="009B006F">
        <w:rPr>
          <w:rFonts w:ascii="Calibri Light" w:eastAsia="Calibri" w:hAnsi="Calibri Light" w:cs="Calibri Light"/>
          <w:bCs/>
          <w:iCs/>
          <w:color w:val="000000" w:themeColor="text1"/>
          <w:sz w:val="22"/>
          <w:szCs w:val="22"/>
          <w:lang w:eastAsia="es-CL"/>
        </w:rPr>
        <w:t>productos</w:t>
      </w:r>
      <w:r w:rsidR="007F6BB9" w:rsidRPr="009B006F">
        <w:rPr>
          <w:rFonts w:ascii="Calibri Light" w:eastAsia="Calibri" w:hAnsi="Calibri Light" w:cs="Calibri Light"/>
          <w:bCs/>
          <w:iCs/>
          <w:color w:val="000000" w:themeColor="text1"/>
          <w:sz w:val="22"/>
          <w:szCs w:val="22"/>
          <w:lang w:eastAsia="es-CL"/>
        </w:rPr>
        <w:t xml:space="preserve"> con atraso de entre tres (3) </w:t>
      </w:r>
      <w:r w:rsidR="00920AE0" w:rsidRPr="009B006F">
        <w:rPr>
          <w:rFonts w:ascii="Calibri Light" w:eastAsia="Calibri" w:hAnsi="Calibri Light" w:cs="Calibri Light"/>
          <w:bCs/>
          <w:iCs/>
          <w:color w:val="000000" w:themeColor="text1"/>
          <w:sz w:val="22"/>
          <w:szCs w:val="22"/>
          <w:lang w:eastAsia="es-CL"/>
        </w:rPr>
        <w:t>y seis (6) días hábiles inclusive, contados desde la fecha de entrega estipulada en el contrato</w:t>
      </w:r>
      <w:r w:rsidR="009B006F">
        <w:rPr>
          <w:rFonts w:ascii="Calibri Light" w:eastAsia="Calibri" w:hAnsi="Calibri Light" w:cs="Calibri Light"/>
          <w:bCs/>
          <w:iCs/>
          <w:color w:val="000000" w:themeColor="text1"/>
          <w:sz w:val="22"/>
          <w:szCs w:val="22"/>
          <w:lang w:eastAsia="es-CL"/>
        </w:rPr>
        <w:t>,</w:t>
      </w:r>
      <w:r w:rsidR="009B006F" w:rsidRPr="009B006F">
        <w:t xml:space="preserve"> </w:t>
      </w:r>
      <w:r w:rsidR="009B006F" w:rsidRPr="009B006F">
        <w:rPr>
          <w:rFonts w:ascii="Calibri Light" w:eastAsia="Calibri" w:hAnsi="Calibri Light" w:cs="Calibri Light"/>
          <w:bCs/>
          <w:iCs/>
          <w:color w:val="000000" w:themeColor="text1"/>
          <w:sz w:val="22"/>
          <w:szCs w:val="22"/>
          <w:lang w:eastAsia="es-CL"/>
        </w:rPr>
        <w:t>sin que estos se hubiesen re-pactado en su plazo de entrega</w:t>
      </w:r>
      <w:r w:rsidR="00920AE0" w:rsidRPr="009B006F">
        <w:rPr>
          <w:rFonts w:ascii="Calibri Light" w:eastAsia="Calibri" w:hAnsi="Calibri Light" w:cs="Calibri Light"/>
          <w:bCs/>
          <w:iCs/>
          <w:color w:val="000000" w:themeColor="text1"/>
          <w:sz w:val="22"/>
          <w:szCs w:val="22"/>
          <w:lang w:eastAsia="es-CL"/>
        </w:rPr>
        <w:t>.</w:t>
      </w:r>
    </w:p>
    <w:p w14:paraId="58485999" w14:textId="00285B16" w:rsidR="00920AE0" w:rsidRPr="009B006F" w:rsidRDefault="00920AE0" w:rsidP="009B006F">
      <w:pPr>
        <w:pStyle w:val="Prrafodelista"/>
        <w:numPr>
          <w:ilvl w:val="0"/>
          <w:numId w:val="30"/>
        </w:numPr>
        <w:tabs>
          <w:tab w:val="left" w:pos="8080"/>
        </w:tabs>
        <w:spacing w:line="240" w:lineRule="auto"/>
        <w:ind w:left="284" w:right="49" w:hanging="294"/>
        <w:rPr>
          <w:rFonts w:ascii="Calibri Light" w:eastAsia="Calibri" w:hAnsi="Calibri Light" w:cs="Calibri Light"/>
          <w:bCs/>
          <w:iCs/>
          <w:color w:val="000000" w:themeColor="text1"/>
          <w:sz w:val="22"/>
          <w:szCs w:val="22"/>
          <w:lang w:eastAsia="es-CL"/>
        </w:rPr>
      </w:pPr>
      <w:r w:rsidRPr="009B006F">
        <w:rPr>
          <w:rFonts w:ascii="Calibri Light" w:eastAsia="Calibri" w:hAnsi="Calibri Light" w:cs="Calibri Light"/>
          <w:bCs/>
          <w:iCs/>
          <w:color w:val="000000" w:themeColor="text1"/>
          <w:sz w:val="22"/>
          <w:szCs w:val="22"/>
          <w:lang w:eastAsia="es-CL"/>
        </w:rPr>
        <w:t xml:space="preserve">Despacho de </w:t>
      </w:r>
      <w:r w:rsidR="009B006F" w:rsidRPr="009B006F">
        <w:rPr>
          <w:rFonts w:ascii="Calibri Light" w:eastAsia="Calibri" w:hAnsi="Calibri Light" w:cs="Calibri Light"/>
          <w:bCs/>
          <w:iCs/>
          <w:color w:val="000000" w:themeColor="text1"/>
          <w:sz w:val="22"/>
          <w:szCs w:val="22"/>
          <w:lang w:eastAsia="es-CL"/>
        </w:rPr>
        <w:t xml:space="preserve">productos </w:t>
      </w:r>
      <w:r w:rsidRPr="009B006F">
        <w:rPr>
          <w:rFonts w:ascii="Calibri Light" w:eastAsia="Calibri" w:hAnsi="Calibri Light" w:cs="Calibri Light"/>
          <w:bCs/>
          <w:iCs/>
          <w:color w:val="000000" w:themeColor="text1"/>
          <w:sz w:val="22"/>
          <w:szCs w:val="22"/>
          <w:lang w:eastAsia="es-CL"/>
        </w:rPr>
        <w:t>en lugares no autorizados por el Hospital</w:t>
      </w:r>
      <w:r w:rsidR="009B006F" w:rsidRPr="009B006F">
        <w:rPr>
          <w:rFonts w:ascii="Calibri Light" w:eastAsia="Calibri" w:hAnsi="Calibri Light" w:cs="Calibri Light"/>
          <w:bCs/>
          <w:iCs/>
          <w:color w:val="000000" w:themeColor="text1"/>
          <w:sz w:val="22"/>
          <w:szCs w:val="22"/>
          <w:lang w:eastAsia="es-CL"/>
        </w:rPr>
        <w:t>.</w:t>
      </w:r>
    </w:p>
    <w:p w14:paraId="478A877D" w14:textId="2825EC00" w:rsidR="00AE72F6" w:rsidRPr="009B006F" w:rsidRDefault="00AE72F6" w:rsidP="009B006F">
      <w:pPr>
        <w:pStyle w:val="Prrafodelista"/>
        <w:numPr>
          <w:ilvl w:val="0"/>
          <w:numId w:val="30"/>
        </w:numPr>
        <w:tabs>
          <w:tab w:val="left" w:pos="8080"/>
        </w:tabs>
        <w:spacing w:line="240" w:lineRule="auto"/>
        <w:ind w:left="284" w:right="49" w:hanging="294"/>
        <w:rPr>
          <w:rFonts w:ascii="Calibri Light" w:eastAsia="Calibri" w:hAnsi="Calibri Light" w:cs="Calibri Light"/>
          <w:bCs/>
          <w:iCs/>
          <w:color w:val="000000" w:themeColor="text1"/>
          <w:sz w:val="22"/>
          <w:szCs w:val="22"/>
          <w:lang w:eastAsia="es-CL"/>
        </w:rPr>
      </w:pPr>
      <w:r w:rsidRPr="009B006F">
        <w:rPr>
          <w:rFonts w:ascii="Calibri Light" w:eastAsia="Calibri" w:hAnsi="Calibri Light" w:cs="Calibri Light"/>
          <w:bCs/>
          <w:iCs/>
          <w:color w:val="000000" w:themeColor="text1"/>
          <w:sz w:val="22"/>
          <w:szCs w:val="22"/>
          <w:lang w:eastAsia="es-CL"/>
        </w:rPr>
        <w:t>La acumulación de dos multas leves trimestres móviles.</w:t>
      </w:r>
    </w:p>
    <w:p w14:paraId="287C9B28" w14:textId="38E50652" w:rsidR="00AE72F6" w:rsidRPr="00920AE0" w:rsidRDefault="00AE72F6" w:rsidP="00920AE0">
      <w:pPr>
        <w:pStyle w:val="Prrafodelista"/>
        <w:numPr>
          <w:ilvl w:val="0"/>
          <w:numId w:val="4"/>
        </w:numPr>
        <w:tabs>
          <w:tab w:val="left" w:pos="8080"/>
        </w:tabs>
        <w:spacing w:line="240" w:lineRule="auto"/>
        <w:ind w:left="284" w:right="49" w:hanging="294"/>
        <w:rPr>
          <w:rFonts w:ascii="Calibri Light" w:eastAsia="Calibri" w:hAnsi="Calibri Light" w:cs="Calibri Light"/>
          <w:bCs/>
          <w:iCs/>
          <w:sz w:val="22"/>
          <w:szCs w:val="22"/>
          <w:lang w:eastAsia="es-CL"/>
        </w:rPr>
      </w:pPr>
      <w:r w:rsidRPr="00920AE0">
        <w:rPr>
          <w:rFonts w:ascii="Calibri Light" w:eastAsia="Calibri" w:hAnsi="Calibri Light" w:cs="Calibri Light"/>
          <w:bCs/>
          <w:iCs/>
          <w:sz w:val="22"/>
          <w:szCs w:val="22"/>
          <w:lang w:eastAsia="es-CL"/>
        </w:rPr>
        <w:t>cualquier falta que afecte o ponga en riesgo, directa o indirectamente, a personas o a la institución, o que limite significativamente la atención y calidad del servicio, pero que es factible de ser corregida.</w:t>
      </w:r>
    </w:p>
    <w:p w14:paraId="4F5911B7" w14:textId="77777777" w:rsidR="00AE72F6" w:rsidRPr="00AE72F6" w:rsidRDefault="00AE72F6" w:rsidP="00AE72F6">
      <w:pPr>
        <w:jc w:val="both"/>
        <w:rPr>
          <w:rFonts w:ascii="Calibri Light" w:eastAsia="Calibri" w:hAnsi="Calibri Light" w:cs="Calibri Light"/>
          <w:bCs/>
          <w:iCs/>
          <w:sz w:val="22"/>
          <w:szCs w:val="22"/>
          <w:lang w:eastAsia="es-CL"/>
        </w:rPr>
      </w:pPr>
    </w:p>
    <w:p w14:paraId="32490F10" w14:textId="0945DBF2"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b3) </w:t>
      </w:r>
      <w:r w:rsidRPr="00AE72F6">
        <w:rPr>
          <w:rFonts w:ascii="Calibri Light" w:eastAsia="Calibri" w:hAnsi="Calibri Light" w:cs="Calibri Light"/>
          <w:bCs/>
          <w:iCs/>
          <w:sz w:val="22"/>
          <w:szCs w:val="22"/>
          <w:u w:val="single"/>
          <w:lang w:eastAsia="es-CL"/>
        </w:rPr>
        <w:t>Multa Grave:</w:t>
      </w:r>
      <w:r w:rsidRPr="00AE72F6">
        <w:rPr>
          <w:rFonts w:ascii="Calibri Light" w:eastAsia="Calibri" w:hAnsi="Calibri Light" w:cs="Calibri Light"/>
          <w:bCs/>
          <w:iCs/>
          <w:sz w:val="22"/>
          <w:szCs w:val="22"/>
          <w:lang w:eastAsia="es-CL"/>
        </w:rPr>
        <w:t xml:space="preserve"> Sera considerada GRAVE, aquella situación originada por una falta que atente, directa o indirectamente con la atención y calidad del servicio. Su importe será de 10 Unidades Tributarias Mensuales (UTM).</w:t>
      </w:r>
    </w:p>
    <w:p w14:paraId="37D3ADDB" w14:textId="77777777" w:rsidR="00AE72F6" w:rsidRPr="006C335C" w:rsidRDefault="00AE72F6" w:rsidP="006C335C">
      <w:pPr>
        <w:jc w:val="both"/>
        <w:rPr>
          <w:rFonts w:ascii="Calibri Light" w:eastAsia="Calibri" w:hAnsi="Calibri Light" w:cs="Calibri Light"/>
          <w:bCs/>
          <w:iCs/>
          <w:color w:val="000000" w:themeColor="text1"/>
          <w:sz w:val="22"/>
          <w:szCs w:val="22"/>
          <w:lang w:eastAsia="es-CL"/>
        </w:rPr>
      </w:pPr>
      <w:r w:rsidRPr="00AE72F6">
        <w:rPr>
          <w:rFonts w:ascii="Calibri Light" w:eastAsia="Calibri" w:hAnsi="Calibri Light" w:cs="Calibri Light"/>
          <w:bCs/>
          <w:iCs/>
          <w:sz w:val="22"/>
          <w:szCs w:val="22"/>
          <w:lang w:eastAsia="es-CL"/>
        </w:rPr>
        <w:t xml:space="preserve">Las </w:t>
      </w:r>
      <w:r w:rsidRPr="006C335C">
        <w:rPr>
          <w:rFonts w:ascii="Calibri Light" w:eastAsia="Calibri" w:hAnsi="Calibri Light" w:cs="Calibri Light"/>
          <w:bCs/>
          <w:iCs/>
          <w:color w:val="000000" w:themeColor="text1"/>
          <w:sz w:val="22"/>
          <w:szCs w:val="22"/>
          <w:lang w:eastAsia="es-CL"/>
        </w:rPr>
        <w:t>conductas que pueden estar afectas a multa grave son:</w:t>
      </w:r>
    </w:p>
    <w:p w14:paraId="6A2A7B78" w14:textId="11C4973A" w:rsidR="00920AE0" w:rsidRPr="006C335C" w:rsidRDefault="00920AE0" w:rsidP="006C335C">
      <w:pPr>
        <w:pStyle w:val="Prrafodelista"/>
        <w:numPr>
          <w:ilvl w:val="0"/>
          <w:numId w:val="4"/>
        </w:numPr>
        <w:spacing w:line="240" w:lineRule="auto"/>
        <w:ind w:left="284" w:right="49" w:hanging="284"/>
        <w:rPr>
          <w:rFonts w:ascii="Calibri Light" w:eastAsia="Calibri" w:hAnsi="Calibri Light" w:cs="Calibri Light"/>
          <w:bCs/>
          <w:iCs/>
          <w:color w:val="000000" w:themeColor="text1"/>
          <w:sz w:val="22"/>
          <w:szCs w:val="22"/>
          <w:lang w:eastAsia="es-CL"/>
        </w:rPr>
      </w:pPr>
      <w:r w:rsidRPr="006C335C">
        <w:rPr>
          <w:rFonts w:ascii="Calibri Light" w:eastAsia="Calibri" w:hAnsi="Calibri Light" w:cs="Calibri Light"/>
          <w:bCs/>
          <w:iCs/>
          <w:color w:val="000000" w:themeColor="text1"/>
          <w:sz w:val="22"/>
          <w:szCs w:val="22"/>
          <w:lang w:eastAsia="es-CL"/>
        </w:rPr>
        <w:t>Incumplimiento de la totalidad de lo requerido en la orden de compra.</w:t>
      </w:r>
    </w:p>
    <w:p w14:paraId="01D93FF6" w14:textId="740A48E8" w:rsidR="00920AE0" w:rsidRPr="006C335C" w:rsidRDefault="00920AE0" w:rsidP="006C335C">
      <w:pPr>
        <w:pStyle w:val="Prrafodelista"/>
        <w:numPr>
          <w:ilvl w:val="0"/>
          <w:numId w:val="4"/>
        </w:numPr>
        <w:spacing w:line="240" w:lineRule="auto"/>
        <w:ind w:left="284" w:right="49" w:hanging="284"/>
        <w:rPr>
          <w:rFonts w:ascii="Calibri Light" w:eastAsia="Calibri" w:hAnsi="Calibri Light" w:cs="Calibri Light"/>
          <w:bCs/>
          <w:iCs/>
          <w:color w:val="000000" w:themeColor="text1"/>
          <w:sz w:val="22"/>
          <w:szCs w:val="22"/>
          <w:lang w:eastAsia="es-CL"/>
        </w:rPr>
      </w:pPr>
      <w:r w:rsidRPr="006C335C">
        <w:rPr>
          <w:rFonts w:ascii="Calibri Light" w:eastAsia="Calibri" w:hAnsi="Calibri Light" w:cs="Calibri Light"/>
          <w:bCs/>
          <w:iCs/>
          <w:color w:val="000000" w:themeColor="text1"/>
          <w:sz w:val="22"/>
          <w:szCs w:val="22"/>
          <w:lang w:eastAsia="es-CL"/>
        </w:rPr>
        <w:t xml:space="preserve">Entrega de </w:t>
      </w:r>
      <w:r w:rsidR="009B006F" w:rsidRPr="006C335C">
        <w:rPr>
          <w:rFonts w:ascii="Calibri Light" w:eastAsia="Calibri" w:hAnsi="Calibri Light" w:cs="Calibri Light"/>
          <w:bCs/>
          <w:iCs/>
          <w:color w:val="000000" w:themeColor="text1"/>
          <w:sz w:val="22"/>
          <w:szCs w:val="22"/>
          <w:lang w:eastAsia="es-CL"/>
        </w:rPr>
        <w:t>productos</w:t>
      </w:r>
      <w:r w:rsidRPr="006C335C">
        <w:rPr>
          <w:rFonts w:ascii="Calibri Light" w:eastAsia="Calibri" w:hAnsi="Calibri Light" w:cs="Calibri Light"/>
          <w:bCs/>
          <w:iCs/>
          <w:color w:val="000000" w:themeColor="text1"/>
          <w:sz w:val="22"/>
          <w:szCs w:val="22"/>
          <w:lang w:eastAsia="es-CL"/>
        </w:rPr>
        <w:t xml:space="preserve"> con atraso de </w:t>
      </w:r>
      <w:r w:rsidR="009B006F" w:rsidRPr="006C335C">
        <w:rPr>
          <w:rFonts w:ascii="Calibri Light" w:eastAsia="Calibri" w:hAnsi="Calibri Light" w:cs="Calibri Light"/>
          <w:bCs/>
          <w:iCs/>
          <w:color w:val="000000" w:themeColor="text1"/>
          <w:sz w:val="22"/>
          <w:szCs w:val="22"/>
          <w:lang w:eastAsia="es-CL"/>
        </w:rPr>
        <w:t>más</w:t>
      </w:r>
      <w:r w:rsidRPr="006C335C">
        <w:rPr>
          <w:rFonts w:ascii="Calibri Light" w:eastAsia="Calibri" w:hAnsi="Calibri Light" w:cs="Calibri Light"/>
          <w:bCs/>
          <w:iCs/>
          <w:color w:val="000000" w:themeColor="text1"/>
          <w:sz w:val="22"/>
          <w:szCs w:val="22"/>
          <w:lang w:eastAsia="es-CL"/>
        </w:rPr>
        <w:t xml:space="preserve"> de seis (6) </w:t>
      </w:r>
      <w:r w:rsidR="009B006F" w:rsidRPr="006C335C">
        <w:rPr>
          <w:rFonts w:ascii="Calibri Light" w:eastAsia="Calibri" w:hAnsi="Calibri Light" w:cs="Calibri Light"/>
          <w:bCs/>
          <w:iCs/>
          <w:color w:val="000000" w:themeColor="text1"/>
          <w:sz w:val="22"/>
          <w:szCs w:val="22"/>
          <w:lang w:eastAsia="es-CL"/>
        </w:rPr>
        <w:t>días</w:t>
      </w:r>
      <w:r w:rsidRPr="006C335C">
        <w:rPr>
          <w:rFonts w:ascii="Calibri Light" w:eastAsia="Calibri" w:hAnsi="Calibri Light" w:cs="Calibri Light"/>
          <w:bCs/>
          <w:iCs/>
          <w:color w:val="000000" w:themeColor="text1"/>
          <w:sz w:val="22"/>
          <w:szCs w:val="22"/>
          <w:lang w:eastAsia="es-CL"/>
        </w:rPr>
        <w:t xml:space="preserve"> hábiles, contados desde la fecha</w:t>
      </w:r>
      <w:r w:rsidR="00874EB7" w:rsidRPr="006C335C">
        <w:rPr>
          <w:rFonts w:ascii="Calibri Light" w:eastAsia="Calibri" w:hAnsi="Calibri Light" w:cs="Calibri Light"/>
          <w:bCs/>
          <w:iCs/>
          <w:color w:val="000000" w:themeColor="text1"/>
          <w:sz w:val="22"/>
          <w:szCs w:val="22"/>
          <w:lang w:eastAsia="es-CL"/>
        </w:rPr>
        <w:t xml:space="preserve"> de entrega estipulada en el contrato</w:t>
      </w:r>
      <w:r w:rsidR="009B006F" w:rsidRPr="006C335C">
        <w:rPr>
          <w:rFonts w:ascii="Calibri Light" w:eastAsia="Calibri" w:hAnsi="Calibri Light" w:cs="Calibri Light"/>
          <w:bCs/>
          <w:iCs/>
          <w:color w:val="000000" w:themeColor="text1"/>
          <w:sz w:val="22"/>
          <w:szCs w:val="22"/>
          <w:lang w:eastAsia="es-CL"/>
        </w:rPr>
        <w:t xml:space="preserve">, </w:t>
      </w:r>
      <w:bookmarkStart w:id="44" w:name="_Hlk169702995"/>
      <w:r w:rsidR="009B006F" w:rsidRPr="006C335C">
        <w:rPr>
          <w:rFonts w:ascii="Calibri Light" w:eastAsia="Calibri" w:hAnsi="Calibri Light" w:cs="Calibri Light"/>
          <w:bCs/>
          <w:iCs/>
          <w:color w:val="000000" w:themeColor="text1"/>
          <w:sz w:val="22"/>
          <w:szCs w:val="22"/>
          <w:lang w:eastAsia="es-CL"/>
        </w:rPr>
        <w:t>sin que estos se hubiesen re-pactado en su plazo de entrega</w:t>
      </w:r>
      <w:bookmarkEnd w:id="44"/>
      <w:r w:rsidR="00874EB7" w:rsidRPr="006C335C">
        <w:rPr>
          <w:rFonts w:ascii="Calibri Light" w:eastAsia="Calibri" w:hAnsi="Calibri Light" w:cs="Calibri Light"/>
          <w:bCs/>
          <w:iCs/>
          <w:color w:val="000000" w:themeColor="text1"/>
          <w:sz w:val="22"/>
          <w:szCs w:val="22"/>
          <w:lang w:eastAsia="es-CL"/>
        </w:rPr>
        <w:t>.</w:t>
      </w:r>
    </w:p>
    <w:p w14:paraId="27FE72DB" w14:textId="19502085" w:rsidR="00874EB7" w:rsidRPr="006C335C" w:rsidRDefault="00874EB7" w:rsidP="006C335C">
      <w:pPr>
        <w:pStyle w:val="Prrafodelista"/>
        <w:numPr>
          <w:ilvl w:val="0"/>
          <w:numId w:val="4"/>
        </w:numPr>
        <w:spacing w:line="240" w:lineRule="auto"/>
        <w:ind w:left="284" w:right="49" w:hanging="284"/>
        <w:rPr>
          <w:rFonts w:ascii="Calibri Light" w:eastAsia="Calibri" w:hAnsi="Calibri Light" w:cs="Calibri Light"/>
          <w:bCs/>
          <w:iCs/>
          <w:color w:val="000000" w:themeColor="text1"/>
          <w:sz w:val="22"/>
          <w:szCs w:val="22"/>
          <w:lang w:eastAsia="es-CL"/>
        </w:rPr>
      </w:pPr>
      <w:r w:rsidRPr="006C335C">
        <w:rPr>
          <w:rFonts w:ascii="Calibri Light" w:eastAsia="Calibri" w:hAnsi="Calibri Light" w:cs="Calibri Light"/>
          <w:bCs/>
          <w:iCs/>
          <w:color w:val="000000" w:themeColor="text1"/>
          <w:sz w:val="22"/>
          <w:szCs w:val="22"/>
          <w:lang w:eastAsia="es-CL"/>
        </w:rPr>
        <w:t xml:space="preserve">Rechazo total de los </w:t>
      </w:r>
      <w:r w:rsidR="009B006F" w:rsidRPr="006C335C">
        <w:rPr>
          <w:rFonts w:ascii="Calibri Light" w:eastAsia="Calibri" w:hAnsi="Calibri Light" w:cs="Calibri Light"/>
          <w:bCs/>
          <w:iCs/>
          <w:color w:val="000000" w:themeColor="text1"/>
          <w:sz w:val="22"/>
          <w:szCs w:val="22"/>
          <w:lang w:eastAsia="es-CL"/>
        </w:rPr>
        <w:t>productos</w:t>
      </w:r>
      <w:r w:rsidRPr="006C335C">
        <w:rPr>
          <w:rFonts w:ascii="Calibri Light" w:eastAsia="Calibri" w:hAnsi="Calibri Light" w:cs="Calibri Light"/>
          <w:bCs/>
          <w:iCs/>
          <w:color w:val="000000" w:themeColor="text1"/>
          <w:sz w:val="22"/>
          <w:szCs w:val="22"/>
          <w:lang w:eastAsia="es-CL"/>
        </w:rPr>
        <w:t xml:space="preserve"> por no ajustarse a las especificaciones técnicas.</w:t>
      </w:r>
    </w:p>
    <w:p w14:paraId="2E9CF4F5" w14:textId="5C1C8DD4" w:rsidR="00874EB7" w:rsidRPr="006C335C" w:rsidRDefault="00874EB7" w:rsidP="006C335C">
      <w:pPr>
        <w:pStyle w:val="Prrafodelista"/>
        <w:numPr>
          <w:ilvl w:val="0"/>
          <w:numId w:val="4"/>
        </w:numPr>
        <w:spacing w:line="240" w:lineRule="auto"/>
        <w:ind w:left="284" w:right="49" w:hanging="284"/>
        <w:rPr>
          <w:rFonts w:ascii="Calibri Light" w:eastAsia="Calibri" w:hAnsi="Calibri Light" w:cs="Calibri Light"/>
          <w:bCs/>
          <w:iCs/>
          <w:color w:val="000000" w:themeColor="text1"/>
          <w:sz w:val="22"/>
          <w:szCs w:val="22"/>
          <w:lang w:eastAsia="es-CL"/>
        </w:rPr>
      </w:pPr>
      <w:r w:rsidRPr="006C335C">
        <w:rPr>
          <w:rFonts w:ascii="Calibri Light" w:eastAsia="Calibri" w:hAnsi="Calibri Light" w:cs="Calibri Light"/>
          <w:bCs/>
          <w:iCs/>
          <w:color w:val="000000" w:themeColor="text1"/>
          <w:sz w:val="22"/>
          <w:szCs w:val="22"/>
          <w:lang w:eastAsia="es-CL"/>
        </w:rPr>
        <w:t>El in</w:t>
      </w:r>
      <w:r w:rsidR="00EA334C" w:rsidRPr="006C335C">
        <w:rPr>
          <w:rFonts w:ascii="Calibri Light" w:eastAsia="Calibri" w:hAnsi="Calibri Light" w:cs="Calibri Light"/>
          <w:bCs/>
          <w:iCs/>
          <w:color w:val="000000" w:themeColor="text1"/>
          <w:sz w:val="22"/>
          <w:szCs w:val="22"/>
          <w:lang w:eastAsia="es-CL"/>
        </w:rPr>
        <w:t xml:space="preserve">cumplimiento en el recambio de los </w:t>
      </w:r>
      <w:r w:rsidR="006C335C" w:rsidRPr="006C335C">
        <w:rPr>
          <w:rFonts w:ascii="Calibri Light" w:eastAsia="Calibri" w:hAnsi="Calibri Light" w:cs="Calibri Light"/>
          <w:bCs/>
          <w:iCs/>
          <w:color w:val="000000" w:themeColor="text1"/>
          <w:sz w:val="22"/>
          <w:szCs w:val="22"/>
          <w:lang w:eastAsia="es-CL"/>
        </w:rPr>
        <w:t>productos</w:t>
      </w:r>
      <w:r w:rsidR="00EA334C" w:rsidRPr="006C335C">
        <w:rPr>
          <w:rFonts w:ascii="Calibri Light" w:eastAsia="Calibri" w:hAnsi="Calibri Light" w:cs="Calibri Light"/>
          <w:bCs/>
          <w:iCs/>
          <w:color w:val="000000" w:themeColor="text1"/>
          <w:sz w:val="22"/>
          <w:szCs w:val="22"/>
          <w:lang w:eastAsia="es-CL"/>
        </w:rPr>
        <w:t xml:space="preserve"> que presenten problemas de estabilidad, empaque, envases en mal estado, conservación inadecuada, vencida, defectuosa o dañada en un periodo máximo de </w:t>
      </w:r>
      <w:r w:rsidR="006C335C">
        <w:rPr>
          <w:rFonts w:ascii="Calibri Light" w:eastAsia="Calibri" w:hAnsi="Calibri Light" w:cs="Calibri Light"/>
          <w:bCs/>
          <w:iCs/>
          <w:color w:val="000000" w:themeColor="text1"/>
          <w:sz w:val="22"/>
          <w:szCs w:val="22"/>
          <w:lang w:eastAsia="es-CL"/>
        </w:rPr>
        <w:t>cuarenta y ocho</w:t>
      </w:r>
      <w:r w:rsidR="00EA334C" w:rsidRPr="006C335C">
        <w:rPr>
          <w:rFonts w:ascii="Calibri Light" w:eastAsia="Calibri" w:hAnsi="Calibri Light" w:cs="Calibri Light"/>
          <w:bCs/>
          <w:iCs/>
          <w:color w:val="000000" w:themeColor="text1"/>
          <w:sz w:val="22"/>
          <w:szCs w:val="22"/>
          <w:lang w:eastAsia="es-CL"/>
        </w:rPr>
        <w:t xml:space="preserve"> (</w:t>
      </w:r>
      <w:r w:rsidR="006C335C">
        <w:rPr>
          <w:rFonts w:ascii="Calibri Light" w:eastAsia="Calibri" w:hAnsi="Calibri Light" w:cs="Calibri Light"/>
          <w:bCs/>
          <w:iCs/>
          <w:color w:val="000000" w:themeColor="text1"/>
          <w:sz w:val="22"/>
          <w:szCs w:val="22"/>
          <w:lang w:eastAsia="es-CL"/>
        </w:rPr>
        <w:t>48</w:t>
      </w:r>
      <w:r w:rsidR="00EA334C" w:rsidRPr="006C335C">
        <w:rPr>
          <w:rFonts w:ascii="Calibri Light" w:eastAsia="Calibri" w:hAnsi="Calibri Light" w:cs="Calibri Light"/>
          <w:bCs/>
          <w:iCs/>
          <w:color w:val="000000" w:themeColor="text1"/>
          <w:sz w:val="22"/>
          <w:szCs w:val="22"/>
          <w:lang w:eastAsia="es-CL"/>
        </w:rPr>
        <w:t>) horas.</w:t>
      </w:r>
    </w:p>
    <w:p w14:paraId="4EC18A9E" w14:textId="77777777"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 xml:space="preserve">La acumulación de dos multas moderadas en 2 trimestres móviles </w:t>
      </w:r>
    </w:p>
    <w:p w14:paraId="71EFA3FD" w14:textId="0173112B"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Si el adjudicatario no inicia sus labores en la fecha acordada</w:t>
      </w:r>
    </w:p>
    <w:p w14:paraId="117323E3" w14:textId="183C3C84"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Si se acreditaren acciones y/u omisiones maliciosas y/o negligentes que comprometan la eficiencia y eficacia del servicio o la seguridad y/o bienes dispuestos por el Hospital para la correcta ejecución del convenio.</w:t>
      </w:r>
    </w:p>
    <w:p w14:paraId="0934826D" w14:textId="79141ABA"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No cumplir con lo señalado en los requerimientos técnicos.</w:t>
      </w:r>
    </w:p>
    <w:p w14:paraId="3E7C4399" w14:textId="10107AB3"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Vulnerar normas referidas al uso de información reservada o confidencial al que se tenga acceso en razón del servicio especializado contratado.</w:t>
      </w:r>
    </w:p>
    <w:p w14:paraId="403A20AB" w14:textId="5CA2FE3A"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 xml:space="preserve">No cumplir con los horarios establecidos en las bases </w:t>
      </w:r>
    </w:p>
    <w:p w14:paraId="11042308" w14:textId="252A023B"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No cumplir con los tiempos de respuestas establecidos en bases de licitación según sea el caso.</w:t>
      </w:r>
    </w:p>
    <w:p w14:paraId="66C09463" w14:textId="59E591DD"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Incumplimiento de las normas y procedimientos internos vigentes, tanto técnicas como administrativas impartidas por el Hospital, a través del administrador interno del contrato</w:t>
      </w:r>
    </w:p>
    <w:p w14:paraId="050999CC" w14:textId="230DE924" w:rsidR="00AE72F6" w:rsidRPr="00E815E5" w:rsidRDefault="00AE72F6" w:rsidP="00E815E5">
      <w:pPr>
        <w:pStyle w:val="Prrafodelista"/>
        <w:numPr>
          <w:ilvl w:val="0"/>
          <w:numId w:val="4"/>
        </w:numPr>
        <w:spacing w:line="240" w:lineRule="auto"/>
        <w:ind w:left="284" w:right="49" w:hanging="284"/>
        <w:rPr>
          <w:rFonts w:ascii="Calibri Light" w:eastAsia="Calibri" w:hAnsi="Calibri Light" w:cs="Calibri Light"/>
          <w:bCs/>
          <w:iCs/>
          <w:sz w:val="22"/>
          <w:szCs w:val="22"/>
          <w:lang w:eastAsia="es-CL"/>
        </w:rPr>
      </w:pPr>
      <w:r w:rsidRPr="00E815E5">
        <w:rPr>
          <w:rFonts w:ascii="Calibri Light" w:eastAsia="Calibri" w:hAnsi="Calibri Light" w:cs="Calibri Light"/>
          <w:bCs/>
          <w:iCs/>
          <w:sz w:val="22"/>
          <w:szCs w:val="22"/>
          <w:lang w:eastAsia="es-CL"/>
        </w:rPr>
        <w:t>cualquier falta que atente, directa o indirectamente, contra la integridad física de los pacientes o funcionarios, que implique u obstruye la atención, calidad del servicio y/o según lo establecido en las bases.</w:t>
      </w:r>
    </w:p>
    <w:p w14:paraId="5C5DD5F0" w14:textId="77777777" w:rsidR="00AE72F6" w:rsidRPr="00AE72F6" w:rsidRDefault="00AE72F6" w:rsidP="00AE72F6">
      <w:pPr>
        <w:jc w:val="both"/>
        <w:rPr>
          <w:rFonts w:ascii="Calibri Light" w:eastAsia="Calibri" w:hAnsi="Calibri Light" w:cs="Calibri Light"/>
          <w:bCs/>
          <w:iCs/>
          <w:sz w:val="22"/>
          <w:szCs w:val="22"/>
          <w:lang w:eastAsia="es-CL"/>
        </w:rPr>
      </w:pPr>
    </w:p>
    <w:p w14:paraId="74C2456C" w14:textId="2A27F2DF"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14:paraId="5EB1F46E" w14:textId="4E0EC03C"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Las multas deberán ser pagadas en el plazo máximo de </w:t>
      </w:r>
      <w:r w:rsidR="00C0217B">
        <w:rPr>
          <w:rFonts w:ascii="Calibri Light" w:eastAsia="Calibri" w:hAnsi="Calibri Light" w:cs="Calibri Light"/>
          <w:bCs/>
          <w:iCs/>
          <w:sz w:val="22"/>
          <w:szCs w:val="22"/>
          <w:lang w:eastAsia="es-CL"/>
        </w:rPr>
        <w:t>5</w:t>
      </w:r>
      <w:r w:rsidRPr="00AE72F6">
        <w:rPr>
          <w:rFonts w:ascii="Calibri Light" w:eastAsia="Calibri" w:hAnsi="Calibri Light" w:cs="Calibri Light"/>
          <w:bCs/>
          <w:iCs/>
          <w:sz w:val="22"/>
          <w:szCs w:val="22"/>
          <w:lang w:eastAsia="es-CL"/>
        </w:rPr>
        <w:t xml:space="preserve"> días hábiles contados desde la notificación de la resolución que aplica la multa.</w:t>
      </w:r>
    </w:p>
    <w:p w14:paraId="180B8B1A" w14:textId="7E0F5B3F"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lastRenderedPageBreak/>
        <w:t>Cuando el cálculo del monto de la respectiva multa, convertido a pesos chilenos, resulte un número con decimales, éste se redondeará al número entero más cercano. La fecha de conversión</w:t>
      </w:r>
      <w:r w:rsidR="00C0217B">
        <w:rPr>
          <w:rFonts w:ascii="Calibri Light" w:eastAsia="Calibri" w:hAnsi="Calibri Light" w:cs="Calibri Light"/>
          <w:bCs/>
          <w:iCs/>
          <w:sz w:val="22"/>
          <w:szCs w:val="22"/>
          <w:lang w:eastAsia="es-CL"/>
        </w:rPr>
        <w:t xml:space="preserve"> de la </w:t>
      </w:r>
      <w:r w:rsidR="00C0217B">
        <w:rPr>
          <w:rFonts w:ascii="Calibri Light" w:eastAsia="Calibri" w:hAnsi="Calibri Light" w:cs="Calibri Light"/>
          <w:bCs/>
          <w:iCs/>
          <w:sz w:val="22"/>
          <w:szCs w:val="22"/>
          <w:lang w:eastAsia="es-CL"/>
        </w:rPr>
        <w:br/>
        <w:t>UTM</w:t>
      </w:r>
      <w:r w:rsidRPr="00AE72F6">
        <w:rPr>
          <w:rFonts w:ascii="Calibri Light" w:eastAsia="Calibri" w:hAnsi="Calibri Light" w:cs="Calibri Light"/>
          <w:bCs/>
          <w:iCs/>
          <w:sz w:val="22"/>
          <w:szCs w:val="22"/>
          <w:lang w:eastAsia="es-CL"/>
        </w:rPr>
        <w:t xml:space="preserve"> será la del día de emisión del respectivo acto administrativo que origina el cobro de la multa</w:t>
      </w:r>
    </w:p>
    <w:p w14:paraId="046AB3E8" w14:textId="41D0FB4F"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Las multas se aplicarán sin perjuicio del derecho de la entidad licitante de recurrir ante los Tribunales Ordinarios de Justicia</w:t>
      </w:r>
      <w:r w:rsidRPr="00AE72F6">
        <w:rPr>
          <w:rFonts w:ascii="Calibri Light" w:hAnsi="Calibri Light" w:cs="Calibri Light"/>
          <w:sz w:val="22"/>
          <w:szCs w:val="22"/>
        </w:rPr>
        <w:t xml:space="preserve"> ubicados en la ciudad de Melipilla</w:t>
      </w:r>
      <w:r w:rsidRPr="00AE72F6">
        <w:rPr>
          <w:rFonts w:ascii="Calibri Light" w:eastAsia="Calibri" w:hAnsi="Calibri Light" w:cs="Calibri Light"/>
          <w:bCs/>
          <w:iCs/>
          <w:sz w:val="22"/>
          <w:szCs w:val="22"/>
          <w:lang w:eastAsia="es-CL"/>
        </w:rPr>
        <w:t>, a fin de hacer efectiva la responsabilidad del contratante incumplidor.</w:t>
      </w:r>
    </w:p>
    <w:p w14:paraId="0C848A26" w14:textId="7777777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14:paraId="42164D78" w14:textId="16FC4E2D" w:rsidR="006C335C" w:rsidRPr="006C335C" w:rsidRDefault="00AE72F6" w:rsidP="003711AF">
      <w:pPr>
        <w:keepNext/>
        <w:keepLines/>
        <w:spacing w:before="240"/>
        <w:jc w:val="both"/>
        <w:outlineLvl w:val="0"/>
        <w:rPr>
          <w:rFonts w:ascii="Calibri Light" w:eastAsia="Calibri" w:hAnsi="Calibri Light" w:cs="Calibri Light"/>
          <w:b/>
          <w:bCs/>
          <w:iCs/>
          <w:sz w:val="22"/>
          <w:szCs w:val="22"/>
          <w:lang w:eastAsia="es-CL"/>
        </w:rPr>
      </w:pPr>
      <w:r w:rsidRPr="00AE72F6">
        <w:rPr>
          <w:rFonts w:ascii="Calibri Light" w:eastAsia="Calibri" w:hAnsi="Calibri Light" w:cs="Calibri Light"/>
          <w:b/>
          <w:bCs/>
          <w:iCs/>
          <w:sz w:val="22"/>
          <w:szCs w:val="22"/>
          <w:lang w:eastAsia="es-CL"/>
        </w:rPr>
        <w:t>10.6.2</w:t>
      </w:r>
      <w:r w:rsidRPr="00AE72F6">
        <w:rPr>
          <w:rFonts w:ascii="Calibri Light" w:eastAsia="Calibri" w:hAnsi="Calibri Light" w:cs="Calibri Light"/>
          <w:b/>
          <w:bCs/>
          <w:iCs/>
          <w:sz w:val="22"/>
          <w:szCs w:val="22"/>
          <w:lang w:eastAsia="es-CL"/>
        </w:rPr>
        <w:tab/>
        <w:t>Cobro de la Garantía de Fiel Cumplimiento de Contrato</w:t>
      </w:r>
    </w:p>
    <w:p w14:paraId="56A6675A" w14:textId="77777777" w:rsidR="006C335C" w:rsidRDefault="006C335C" w:rsidP="00AE72F6">
      <w:pPr>
        <w:jc w:val="both"/>
        <w:rPr>
          <w:rFonts w:ascii="Calibri Light" w:eastAsia="Calibri" w:hAnsi="Calibri Light" w:cs="Calibri Light"/>
          <w:bCs/>
          <w:iCs/>
          <w:sz w:val="22"/>
          <w:szCs w:val="22"/>
          <w:lang w:eastAsia="es-CL"/>
        </w:rPr>
      </w:pPr>
    </w:p>
    <w:p w14:paraId="2500DBB9" w14:textId="684FC0DA"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Al Adjudicatario le podrá ser aplicada la medida de cobro de la Garantía por Fiel Cumplimiento del Contrato por la entidad licitante, en los siguientes casos:</w:t>
      </w:r>
    </w:p>
    <w:p w14:paraId="2CFA1C0E" w14:textId="77777777" w:rsidR="00AE72F6" w:rsidRPr="00AE72F6" w:rsidRDefault="00AE72F6" w:rsidP="00AE72F6">
      <w:pPr>
        <w:jc w:val="both"/>
        <w:rPr>
          <w:rFonts w:ascii="Calibri Light" w:eastAsia="Calibri" w:hAnsi="Calibri Light" w:cs="Calibri Light"/>
          <w:bCs/>
          <w:iCs/>
          <w:sz w:val="22"/>
          <w:szCs w:val="22"/>
          <w:lang w:eastAsia="es-CL"/>
        </w:rPr>
      </w:pPr>
    </w:p>
    <w:p w14:paraId="12130261" w14:textId="7777777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i.</w:t>
      </w:r>
      <w:r w:rsidRPr="00AE72F6">
        <w:rPr>
          <w:rFonts w:ascii="Calibri Light" w:eastAsia="Calibri" w:hAnsi="Calibri Light" w:cs="Calibri Light"/>
          <w:bCs/>
          <w:iCs/>
          <w:sz w:val="22"/>
          <w:szCs w:val="22"/>
          <w:lang w:eastAsia="es-CL"/>
        </w:rPr>
        <w:tab/>
        <w:t>No pago de multas dentro de los plazos establecidos en las presentes bases y/o el respectivo contrato.</w:t>
      </w:r>
    </w:p>
    <w:p w14:paraId="7E4F0D0A" w14:textId="77777777"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ii.</w:t>
      </w:r>
      <w:r w:rsidRPr="00AE72F6">
        <w:rPr>
          <w:rFonts w:ascii="Calibri Light" w:eastAsia="Calibri" w:hAnsi="Calibri Light" w:cs="Calibri Light"/>
          <w:bCs/>
          <w:iCs/>
          <w:sz w:val="22"/>
          <w:szCs w:val="22"/>
          <w:lang w:eastAsia="es-CL"/>
        </w:rPr>
        <w:tab/>
        <w:t>Incumplimientos de las exigencias técnicas de los bienes y servicios (en caso de que hayan sido requeridos) adjudicados establecidos en el Contrato.</w:t>
      </w:r>
    </w:p>
    <w:p w14:paraId="39B4359D" w14:textId="46E7C7CE"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iii.</w:t>
      </w:r>
      <w:r w:rsidRPr="00AE72F6">
        <w:rPr>
          <w:rFonts w:ascii="Calibri Light" w:eastAsia="Calibri" w:hAnsi="Calibri Light" w:cs="Calibri Light"/>
          <w:bCs/>
          <w:iCs/>
          <w:sz w:val="22"/>
          <w:szCs w:val="22"/>
          <w:lang w:eastAsia="es-CL"/>
        </w:rPr>
        <w:tab/>
        <w:t>Cualquiera de las causales señaladas en el N°10.6.3 sobre “Término Anticipado del Contrato”, a excepción del numeral 3)</w:t>
      </w:r>
      <w:r w:rsidR="00C0217B">
        <w:rPr>
          <w:rFonts w:ascii="Calibri Light" w:eastAsia="Calibri" w:hAnsi="Calibri Light" w:cs="Calibri Light"/>
          <w:bCs/>
          <w:iCs/>
          <w:sz w:val="22"/>
          <w:szCs w:val="22"/>
          <w:lang w:eastAsia="es-CL"/>
        </w:rPr>
        <w:t xml:space="preserve"> y numeral 16)</w:t>
      </w:r>
      <w:r w:rsidRPr="00AE72F6">
        <w:rPr>
          <w:rFonts w:ascii="Calibri Light" w:eastAsia="Calibri" w:hAnsi="Calibri Light" w:cs="Calibri Light"/>
          <w:bCs/>
          <w:iCs/>
          <w:sz w:val="22"/>
          <w:szCs w:val="22"/>
          <w:lang w:eastAsia="es-CL"/>
        </w:rPr>
        <w:t>, en todas estas causales señaladas, se procederá al cobro de la garantía de fiel cumplimiento del contrato, si se hubiere exigido dicha caución en las Bases.</w:t>
      </w:r>
    </w:p>
    <w:p w14:paraId="35F46756" w14:textId="6569A543" w:rsidR="00AE72F6" w:rsidRPr="00AE72F6" w:rsidRDefault="00AE72F6" w:rsidP="00CA17AA">
      <w:pPr>
        <w:keepNext/>
        <w:keepLines/>
        <w:spacing w:before="240"/>
        <w:jc w:val="both"/>
        <w:outlineLvl w:val="0"/>
        <w:rPr>
          <w:rFonts w:ascii="Calibri Light" w:eastAsia="Calibri" w:hAnsi="Calibri Light" w:cs="Calibri Light"/>
          <w:b/>
          <w:sz w:val="22"/>
          <w:szCs w:val="22"/>
          <w:lang w:eastAsia="es-CL"/>
        </w:rPr>
      </w:pPr>
      <w:r w:rsidRPr="00AE72F6">
        <w:rPr>
          <w:rFonts w:ascii="Calibri Light" w:eastAsia="Calibri" w:hAnsi="Calibri Light" w:cs="Calibri Light"/>
          <w:b/>
          <w:sz w:val="22"/>
          <w:szCs w:val="22"/>
          <w:lang w:eastAsia="es-CL"/>
        </w:rPr>
        <w:t>10.6.3</w:t>
      </w:r>
      <w:r w:rsidRPr="00AE72F6">
        <w:rPr>
          <w:rFonts w:ascii="Calibri Light" w:eastAsia="Calibri" w:hAnsi="Calibri Light" w:cs="Calibri Light"/>
          <w:b/>
          <w:sz w:val="22"/>
          <w:szCs w:val="22"/>
          <w:lang w:eastAsia="es-CL"/>
        </w:rPr>
        <w:tab/>
        <w:t>Término Anticipado del Contrato</w:t>
      </w:r>
    </w:p>
    <w:p w14:paraId="53EBC548" w14:textId="77777777" w:rsidR="006C335C" w:rsidRDefault="006C335C" w:rsidP="00AE72F6">
      <w:pPr>
        <w:jc w:val="both"/>
        <w:rPr>
          <w:rFonts w:ascii="Calibri Light" w:eastAsia="Calibri" w:hAnsi="Calibri Light" w:cs="Calibri Light"/>
          <w:bCs/>
          <w:iCs/>
          <w:sz w:val="22"/>
          <w:szCs w:val="22"/>
          <w:lang w:eastAsia="es-CL"/>
        </w:rPr>
      </w:pPr>
    </w:p>
    <w:p w14:paraId="7C2D1798" w14:textId="6CA6BE9F" w:rsidR="00AE72F6" w:rsidRPr="00AE72F6" w:rsidRDefault="00AE72F6" w:rsidP="00AE72F6">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14:paraId="68EF1BC0" w14:textId="77777777" w:rsidR="00AE72F6" w:rsidRPr="00AE72F6" w:rsidRDefault="00AE72F6" w:rsidP="00AE72F6">
      <w:pPr>
        <w:jc w:val="both"/>
        <w:rPr>
          <w:rFonts w:ascii="Calibri Light" w:eastAsia="Calibri" w:hAnsi="Calibri Light" w:cs="Calibri Light"/>
          <w:bCs/>
          <w:iCs/>
          <w:sz w:val="22"/>
          <w:szCs w:val="22"/>
          <w:lang w:eastAsia="es-CL"/>
        </w:rPr>
      </w:pPr>
    </w:p>
    <w:p w14:paraId="3A1F3F25" w14:textId="713C0362" w:rsidR="00AE72F6" w:rsidRDefault="00AE72F6" w:rsidP="00CA17AA">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 xml:space="preserve">1) 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Alguno de estos motivos puede ser: </w:t>
      </w:r>
    </w:p>
    <w:p w14:paraId="1808D7DE" w14:textId="77777777" w:rsidR="006C335C" w:rsidRPr="00D86835" w:rsidRDefault="006C335C" w:rsidP="00CA17AA">
      <w:pPr>
        <w:jc w:val="both"/>
        <w:rPr>
          <w:rFonts w:ascii="Calibri Light" w:eastAsia="Calibri" w:hAnsi="Calibri Light" w:cs="Calibri Light"/>
          <w:bCs/>
          <w:iCs/>
          <w:sz w:val="22"/>
          <w:szCs w:val="22"/>
          <w:lang w:eastAsia="es-CL"/>
        </w:rPr>
      </w:pPr>
    </w:p>
    <w:p w14:paraId="5BC63971" w14:textId="77777777" w:rsidR="00AE72F6" w:rsidRPr="00D86835" w:rsidRDefault="00AE72F6" w:rsidP="00992324">
      <w:pPr>
        <w:numPr>
          <w:ilvl w:val="0"/>
          <w:numId w:val="26"/>
        </w:numPr>
        <w:tabs>
          <w:tab w:val="left" w:pos="284"/>
          <w:tab w:val="left" w:pos="7938"/>
        </w:tabs>
        <w:ind w:left="0" w:right="49" w:firstLine="0"/>
        <w:contextualSpacing/>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La aplicación de dos o más Multas Graves en un periodo de seis meses móviles.</w:t>
      </w:r>
    </w:p>
    <w:p w14:paraId="5E969D6F" w14:textId="77777777" w:rsidR="00AE72F6" w:rsidRPr="00D86835" w:rsidRDefault="00AE72F6" w:rsidP="00992324">
      <w:pPr>
        <w:numPr>
          <w:ilvl w:val="0"/>
          <w:numId w:val="26"/>
        </w:numPr>
        <w:tabs>
          <w:tab w:val="left" w:pos="284"/>
          <w:tab w:val="left" w:pos="7938"/>
          <w:tab w:val="left" w:pos="8222"/>
        </w:tabs>
        <w:ind w:left="0" w:right="49" w:firstLine="0"/>
        <w:contextualSpacing/>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Si el proveedor fuese condenado a algún delito que tuviera pena aflictiva o tratándose de una empresa, sus socios, o en el caso de una sociedad anónima, algunos de los miembros del directorio o el gerente de la sociedad.</w:t>
      </w:r>
    </w:p>
    <w:p w14:paraId="53228F0E" w14:textId="77777777" w:rsidR="00AE72F6" w:rsidRPr="00D86835" w:rsidRDefault="00AE72F6" w:rsidP="00992324">
      <w:pPr>
        <w:numPr>
          <w:ilvl w:val="0"/>
          <w:numId w:val="26"/>
        </w:numPr>
        <w:tabs>
          <w:tab w:val="left" w:pos="284"/>
          <w:tab w:val="left" w:pos="7513"/>
        </w:tabs>
        <w:ind w:left="0" w:right="49" w:firstLine="0"/>
        <w:contextualSpacing/>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Si el proveedor delega, cede, aporta o transfiere el presente convenio a cualquier título efectúa asociaciones u otorga concesiones o subconcesiones.</w:t>
      </w:r>
    </w:p>
    <w:p w14:paraId="20E3B66C" w14:textId="29859636" w:rsidR="00AE72F6" w:rsidRPr="00D86835" w:rsidRDefault="00AE72F6" w:rsidP="00D1138D">
      <w:pPr>
        <w:numPr>
          <w:ilvl w:val="0"/>
          <w:numId w:val="26"/>
        </w:numPr>
        <w:tabs>
          <w:tab w:val="left" w:pos="284"/>
          <w:tab w:val="left" w:pos="8328"/>
        </w:tabs>
        <w:ind w:left="0" w:right="510" w:firstLine="0"/>
        <w:contextualSpacing/>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Si la sociedad se disolviere por Quiebra o cesación de pagos del proveedor.</w:t>
      </w:r>
    </w:p>
    <w:p w14:paraId="7848D890" w14:textId="04E06DE3"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 xml:space="preserve">2) 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 </w:t>
      </w:r>
    </w:p>
    <w:p w14:paraId="77358E03" w14:textId="30E44FE5"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3) Por exigirlo la necesidad del servicio, el interés público o la seguridad nacional.</w:t>
      </w:r>
    </w:p>
    <w:p w14:paraId="7F491E18" w14:textId="41D9C109"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lastRenderedPageBreak/>
        <w:t xml:space="preserve">4) Registrar, a la mitad del período de ejecución contractual, con un máximo de seis meses, saldos insolutos de remuneraciones o cotizaciones de seguridad social con sus actuales trabajadores o con trabajadores contratados en los últimos 2 años. </w:t>
      </w:r>
    </w:p>
    <w:p w14:paraId="35DA0419" w14:textId="59CF3CA0"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5) Si se disuelve la sociedad o empresa adjudicada, o en caso de fallecimiento del contratante, si se trata de una persona natural.</w:t>
      </w:r>
    </w:p>
    <w:p w14:paraId="1F0B355E" w14:textId="7E55B577"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6) 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Fiscalía Nacional Económica.</w:t>
      </w:r>
    </w:p>
    <w:p w14:paraId="2021BC99" w14:textId="391F9349"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7) 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14:paraId="2B371BB2" w14:textId="20F5DC73"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a.- Dar u ofrecer obsequios, regalías u ofertas especiales al personal del hospital, que pudiere implicar un conflicto de intereses, presente o futuro, entre el respectivo adjudicatario y el servicio hospitalario.</w:t>
      </w:r>
    </w:p>
    <w:p w14:paraId="15430DB0" w14:textId="1316EAD7"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 xml:space="preserve">b.- Dar u ofrecer cualquier cosa de valor con el fin de influenciar la actuación de un funcionario público durante la relación contractual objeto de la presente licitación. </w:t>
      </w:r>
    </w:p>
    <w:p w14:paraId="2E47232D" w14:textId="0B623782"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c.- Tergiversar hechos, con el fin de influenciar decisiones de la entidad licitante.</w:t>
      </w:r>
    </w:p>
    <w:p w14:paraId="3440830D" w14:textId="77777777" w:rsidR="00D76DC1"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8) No renovación oportuna de la Garantía de Fiel Cumplimiento, según lo establecido en la cláusula 8.2 de las bases de licitación</w:t>
      </w:r>
      <w:r w:rsidR="00D76DC1" w:rsidRPr="00D86835">
        <w:rPr>
          <w:rFonts w:ascii="Calibri Light" w:eastAsia="Calibri" w:hAnsi="Calibri Light" w:cs="Calibri Light"/>
          <w:bCs/>
          <w:iCs/>
          <w:sz w:val="22"/>
          <w:szCs w:val="22"/>
          <w:lang w:eastAsia="es-CL"/>
        </w:rPr>
        <w:t xml:space="preserve"> cuando aplique.</w:t>
      </w:r>
    </w:p>
    <w:p w14:paraId="08F5FE95" w14:textId="722944C7" w:rsidR="00AE72F6" w:rsidRPr="00D86835" w:rsidRDefault="00AE72F6" w:rsidP="00AE72F6">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9) La comprobación de la falta de idoneidad, de fidelidad o de completitud de los antecedentes aportados por el proveedor adjudicado, para efecto de ser adjudicado o contratado.</w:t>
      </w:r>
    </w:p>
    <w:p w14:paraId="5294B957" w14:textId="52EDC306"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10) 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14:paraId="2E9724BC" w14:textId="77777777"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11)  En caso de ser el adjudicatario de una Unión Temporal de Proveedores (UTP):</w:t>
      </w:r>
    </w:p>
    <w:p w14:paraId="776909E0" w14:textId="77777777" w:rsidR="00AE72F6" w:rsidRPr="00D86835" w:rsidRDefault="00AE72F6" w:rsidP="006C335C">
      <w:pPr>
        <w:tabs>
          <w:tab w:val="left" w:pos="709"/>
        </w:tabs>
        <w:ind w:left="426"/>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a.</w:t>
      </w:r>
      <w:r w:rsidRPr="00D86835">
        <w:rPr>
          <w:rFonts w:ascii="Calibri Light" w:eastAsia="Calibri" w:hAnsi="Calibri Light" w:cs="Calibri Light"/>
          <w:bCs/>
          <w:iCs/>
          <w:sz w:val="22"/>
          <w:szCs w:val="22"/>
          <w:lang w:eastAsia="es-CL"/>
        </w:rPr>
        <w:tab/>
        <w:t>Inhabilidad sobreviniente de uno de los integrantes de la UTP en el Registro de Proveedores, que signifique que la UTP no pueda continuar ejecutando el contrato con los restantes miembros en los mismos términos adjudicados.</w:t>
      </w:r>
    </w:p>
    <w:p w14:paraId="65132727" w14:textId="065F9B12" w:rsidR="00AE72F6" w:rsidRPr="00D86835" w:rsidRDefault="00AE72F6" w:rsidP="006C335C">
      <w:pPr>
        <w:tabs>
          <w:tab w:val="left" w:pos="709"/>
        </w:tabs>
        <w:ind w:left="426"/>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b.</w:t>
      </w:r>
      <w:r w:rsidRPr="00D86835">
        <w:rPr>
          <w:rFonts w:ascii="Calibri Light" w:eastAsia="Calibri" w:hAnsi="Calibri Light" w:cs="Calibri Light"/>
          <w:bCs/>
          <w:iCs/>
          <w:sz w:val="22"/>
          <w:szCs w:val="22"/>
          <w:lang w:eastAsia="es-CL"/>
        </w:rPr>
        <w:tab/>
        <w:t>De constatarse que los integrantes de la UTP constituyeron dicha figura con el objeto de vulnerar la libre competencia. En este caso, deberán remitirse los antecedentes pertinentes a la Fiscalía Nacional Económica.</w:t>
      </w:r>
    </w:p>
    <w:p w14:paraId="54769517" w14:textId="1CCCA582" w:rsidR="00AE72F6" w:rsidRPr="00D86835" w:rsidRDefault="00AE72F6" w:rsidP="006C335C">
      <w:pPr>
        <w:tabs>
          <w:tab w:val="left" w:pos="709"/>
        </w:tabs>
        <w:ind w:left="426"/>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c.</w:t>
      </w:r>
      <w:r w:rsidRPr="00D86835">
        <w:rPr>
          <w:rFonts w:ascii="Calibri Light" w:eastAsia="Calibri" w:hAnsi="Calibri Light" w:cs="Calibri Light"/>
          <w:bCs/>
          <w:iCs/>
          <w:sz w:val="22"/>
          <w:szCs w:val="22"/>
          <w:lang w:eastAsia="es-CL"/>
        </w:rPr>
        <w:tab/>
        <w:t>Retiro de algún integrante de la UTP que hubiere reunido una o más características objeto de la evaluación de la oferta.</w:t>
      </w:r>
    </w:p>
    <w:p w14:paraId="648BFB83" w14:textId="71F626E5" w:rsidR="00AE72F6" w:rsidRPr="00D86835" w:rsidRDefault="00AE72F6" w:rsidP="006C335C">
      <w:pPr>
        <w:tabs>
          <w:tab w:val="left" w:pos="709"/>
        </w:tabs>
        <w:ind w:left="426"/>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d.</w:t>
      </w:r>
      <w:r w:rsidRPr="00D86835">
        <w:rPr>
          <w:rFonts w:ascii="Calibri Light" w:eastAsia="Calibri" w:hAnsi="Calibri Light" w:cs="Calibri Light"/>
          <w:bCs/>
          <w:iCs/>
          <w:sz w:val="22"/>
          <w:szCs w:val="22"/>
          <w:lang w:eastAsia="es-CL"/>
        </w:rPr>
        <w:tab/>
        <w:t>Cuando el número de integrantes de una UTP sea inferior a dos y dicha circunstancia ocurre durante la ejecución del contrato.</w:t>
      </w:r>
    </w:p>
    <w:p w14:paraId="5CB2B276" w14:textId="0B3F01A7" w:rsidR="00AE72F6" w:rsidRPr="00D86835" w:rsidRDefault="00AE72F6" w:rsidP="006C335C">
      <w:pPr>
        <w:tabs>
          <w:tab w:val="left" w:pos="709"/>
        </w:tabs>
        <w:ind w:left="426"/>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e.</w:t>
      </w:r>
      <w:r w:rsidRPr="00D86835">
        <w:rPr>
          <w:rFonts w:ascii="Calibri Light" w:eastAsia="Calibri" w:hAnsi="Calibri Light" w:cs="Calibri Light"/>
          <w:bCs/>
          <w:iCs/>
          <w:sz w:val="22"/>
          <w:szCs w:val="22"/>
          <w:lang w:eastAsia="es-CL"/>
        </w:rPr>
        <w:tab/>
        <w:t>Disolución de la UTP.</w:t>
      </w:r>
    </w:p>
    <w:p w14:paraId="022CAFA9" w14:textId="0B2F0ADC"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12) En el caso de infracción de lo dispuesto en la cláusula sobre “Cesión de contrato y Subcontratación”</w:t>
      </w:r>
    </w:p>
    <w:p w14:paraId="61642396" w14:textId="26C04D53"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13) En caso de que las multas cursadas, en total, sobrepasen el 20 % del valor total contratado con impuestos incluidos o se apliquen más de 6 multas totalmente tramitadas en un periodo de 6 meses consecutivos.</w:t>
      </w:r>
    </w:p>
    <w:p w14:paraId="3CEAB758" w14:textId="3A6333DB"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 xml:space="preserve">14)  Por el no pago de las multas aplicadas. </w:t>
      </w:r>
    </w:p>
    <w:p w14:paraId="7505E5C5" w14:textId="0AC93613"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15) Por la aplicación de dos multas graves en que incurra el adjudicatario en virtud del incumplimiento de las obligaciones reguladas en las bases y del presente contrato.</w:t>
      </w:r>
    </w:p>
    <w:p w14:paraId="5C35618B" w14:textId="642C1E63"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16) Si el Hospital San José de Melipilla cesara su funcionamiento en lugar de origen por cambio de ubicación de sus dependencias.</w:t>
      </w:r>
    </w:p>
    <w:p w14:paraId="232BD9DD" w14:textId="0B96B19B"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lastRenderedPageBreak/>
        <w:t>17) 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14:paraId="30CF9AF4" w14:textId="2F284187" w:rsidR="00AE72F6" w:rsidRPr="00D86835"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18) Por incumplimiento de obligaciones de confidencialidad establecidas en las respectivas Bases.</w:t>
      </w:r>
    </w:p>
    <w:p w14:paraId="685810F6" w14:textId="77777777" w:rsidR="00D86835" w:rsidRDefault="00D86835" w:rsidP="00F654B3">
      <w:pPr>
        <w:jc w:val="both"/>
        <w:rPr>
          <w:rFonts w:ascii="Calibri Light" w:eastAsia="Calibri" w:hAnsi="Calibri Light" w:cs="Calibri Light"/>
          <w:bCs/>
          <w:iCs/>
          <w:sz w:val="22"/>
          <w:szCs w:val="22"/>
          <w:lang w:eastAsia="es-CL"/>
        </w:rPr>
      </w:pPr>
    </w:p>
    <w:p w14:paraId="4EABF5ED" w14:textId="73C755CE" w:rsidR="00AE72F6" w:rsidRDefault="00AE72F6" w:rsidP="00F654B3">
      <w:pPr>
        <w:jc w:val="both"/>
        <w:rPr>
          <w:rFonts w:ascii="Calibri Light" w:eastAsia="Calibri" w:hAnsi="Calibri Light" w:cs="Calibri Light"/>
          <w:bCs/>
          <w:iCs/>
          <w:sz w:val="22"/>
          <w:szCs w:val="22"/>
          <w:lang w:eastAsia="es-CL"/>
        </w:rPr>
      </w:pPr>
      <w:r w:rsidRPr="00D86835">
        <w:rPr>
          <w:rFonts w:ascii="Calibri Light" w:eastAsia="Calibri" w:hAnsi="Calibri Light" w:cs="Calibri Light"/>
          <w:bCs/>
          <w:iCs/>
          <w:sz w:val="22"/>
          <w:szCs w:val="22"/>
          <w:lang w:eastAsia="es-CL"/>
        </w:rPr>
        <w:t>De concurrir</w:t>
      </w:r>
      <w:r w:rsidRPr="00AE72F6">
        <w:rPr>
          <w:rFonts w:ascii="Calibri Light" w:eastAsia="Calibri" w:hAnsi="Calibri Light" w:cs="Calibri Light"/>
          <w:bCs/>
          <w:iCs/>
          <w:sz w:val="22"/>
          <w:szCs w:val="22"/>
          <w:lang w:eastAsia="es-CL"/>
        </w:rPr>
        <w:t xml:space="preserve"> cualquiera de las causales </w:t>
      </w:r>
      <w:r w:rsidR="00D86835">
        <w:rPr>
          <w:rFonts w:ascii="Calibri Light" w:eastAsia="Calibri" w:hAnsi="Calibri Light" w:cs="Calibri Light"/>
          <w:bCs/>
          <w:iCs/>
          <w:sz w:val="22"/>
          <w:szCs w:val="22"/>
          <w:lang w:eastAsia="es-CL"/>
        </w:rPr>
        <w:t>anteriormente señaladas como término anticipado del contrato</w:t>
      </w:r>
      <w:r w:rsidRPr="00AE72F6">
        <w:rPr>
          <w:rFonts w:ascii="Calibri Light" w:eastAsia="Calibri" w:hAnsi="Calibri Light" w:cs="Calibri Light"/>
          <w:bCs/>
          <w:iCs/>
          <w:sz w:val="22"/>
          <w:szCs w:val="22"/>
          <w:lang w:eastAsia="es-CL"/>
        </w:rPr>
        <w:t>, except</w:t>
      </w:r>
      <w:r w:rsidR="00D86835">
        <w:rPr>
          <w:rFonts w:ascii="Calibri Light" w:eastAsia="Calibri" w:hAnsi="Calibri Light" w:cs="Calibri Light"/>
          <w:bCs/>
          <w:iCs/>
          <w:sz w:val="22"/>
          <w:szCs w:val="22"/>
          <w:lang w:eastAsia="es-CL"/>
        </w:rPr>
        <w:t>uando las causales número 3 y número 16</w:t>
      </w:r>
      <w:r w:rsidRPr="00AE72F6">
        <w:rPr>
          <w:rFonts w:ascii="Calibri Light" w:eastAsia="Calibri" w:hAnsi="Calibri Light" w:cs="Calibri Light"/>
          <w:bCs/>
          <w:iCs/>
          <w:sz w:val="22"/>
          <w:szCs w:val="22"/>
          <w:lang w:eastAsia="es-CL"/>
        </w:rPr>
        <w:t xml:space="preserve">, se procederá al cobro de la garantía de fiel cumplimiento del contrato, </w:t>
      </w:r>
      <w:r w:rsidR="00D86835">
        <w:rPr>
          <w:rFonts w:ascii="Calibri Light" w:eastAsia="Calibri" w:hAnsi="Calibri Light" w:cs="Calibri Light"/>
          <w:bCs/>
          <w:iCs/>
          <w:sz w:val="22"/>
          <w:szCs w:val="22"/>
          <w:lang w:eastAsia="es-CL"/>
        </w:rPr>
        <w:t>siempre y cuando s</w:t>
      </w:r>
      <w:r w:rsidRPr="00AE72F6">
        <w:rPr>
          <w:rFonts w:ascii="Calibri Light" w:eastAsia="Calibri" w:hAnsi="Calibri Light" w:cs="Calibri Light"/>
          <w:bCs/>
          <w:iCs/>
          <w:sz w:val="22"/>
          <w:szCs w:val="22"/>
          <w:lang w:eastAsia="es-CL"/>
        </w:rPr>
        <w:t xml:space="preserve">e hubiere exigido dicha caución en las Bases. </w:t>
      </w:r>
    </w:p>
    <w:p w14:paraId="42EE9820" w14:textId="77777777" w:rsidR="00D86835" w:rsidRPr="00AE72F6" w:rsidRDefault="00D86835" w:rsidP="00F654B3">
      <w:pPr>
        <w:jc w:val="both"/>
        <w:rPr>
          <w:rFonts w:ascii="Calibri Light" w:eastAsia="Calibri" w:hAnsi="Calibri Light" w:cs="Calibri Light"/>
          <w:bCs/>
          <w:iCs/>
          <w:sz w:val="22"/>
          <w:szCs w:val="22"/>
          <w:lang w:eastAsia="es-CL"/>
        </w:rPr>
      </w:pPr>
    </w:p>
    <w:p w14:paraId="36065C8A" w14:textId="77777777" w:rsidR="00AE72F6" w:rsidRPr="00AE72F6" w:rsidRDefault="00AE72F6" w:rsidP="00F654B3">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El término anticipado por incumplimientos se aplicará siguiendo el procedimiento establecido en la cláusula “sobre aplicación de Medidas derivadas de incumplimientos.”</w:t>
      </w:r>
    </w:p>
    <w:p w14:paraId="312F0AD0" w14:textId="77777777" w:rsidR="00AE72F6" w:rsidRPr="00AE72F6" w:rsidRDefault="00AE72F6" w:rsidP="00F654B3">
      <w:pPr>
        <w:jc w:val="both"/>
        <w:rPr>
          <w:rFonts w:ascii="Calibri Light" w:eastAsia="Calibri" w:hAnsi="Calibri Light" w:cs="Calibri Light"/>
          <w:bCs/>
          <w:iCs/>
          <w:sz w:val="22"/>
          <w:szCs w:val="22"/>
          <w:lang w:eastAsia="es-CL"/>
        </w:rPr>
      </w:pPr>
    </w:p>
    <w:p w14:paraId="4D9F74D4" w14:textId="1D8953DA" w:rsidR="00AE72F6" w:rsidRPr="00AE72F6" w:rsidRDefault="00AE72F6" w:rsidP="00F654B3">
      <w:pPr>
        <w:jc w:val="both"/>
        <w:rPr>
          <w:rFonts w:ascii="Calibri Light" w:eastAsia="Calibri" w:hAnsi="Calibri Light" w:cs="Calibri Light"/>
          <w:b/>
          <w:iCs/>
          <w:sz w:val="22"/>
          <w:szCs w:val="22"/>
          <w:lang w:eastAsia="es-CL"/>
        </w:rPr>
      </w:pPr>
      <w:r w:rsidRPr="00AE72F6">
        <w:rPr>
          <w:rFonts w:ascii="Calibri Light" w:eastAsia="Calibri" w:hAnsi="Calibri Light" w:cs="Calibri Light"/>
          <w:b/>
          <w:iCs/>
          <w:sz w:val="22"/>
          <w:szCs w:val="22"/>
          <w:lang w:eastAsia="es-CL"/>
        </w:rPr>
        <w:t>10.6.4 Resciliación o término de mutuo acuerdo</w:t>
      </w:r>
    </w:p>
    <w:p w14:paraId="3C01E01B" w14:textId="77777777" w:rsidR="006C335C" w:rsidRDefault="006C335C" w:rsidP="00F654B3">
      <w:pPr>
        <w:jc w:val="both"/>
        <w:rPr>
          <w:rFonts w:ascii="Calibri Light" w:eastAsia="Calibri" w:hAnsi="Calibri Light" w:cs="Calibri Light"/>
          <w:bCs/>
          <w:iCs/>
          <w:sz w:val="22"/>
          <w:szCs w:val="22"/>
          <w:lang w:eastAsia="es-CL"/>
        </w:rPr>
      </w:pPr>
    </w:p>
    <w:p w14:paraId="4FB0289C" w14:textId="02A62C65" w:rsidR="00AE72F6" w:rsidRPr="00AE72F6" w:rsidRDefault="00AE72F6" w:rsidP="00F654B3">
      <w:pPr>
        <w:jc w:val="both"/>
        <w:rPr>
          <w:rFonts w:ascii="Calibri Light" w:eastAsia="Calibri" w:hAnsi="Calibri Light" w:cs="Calibri Light"/>
          <w:bCs/>
          <w:iCs/>
          <w:sz w:val="22"/>
          <w:szCs w:val="22"/>
          <w:lang w:eastAsia="es-CL"/>
        </w:rPr>
      </w:pPr>
      <w:r w:rsidRPr="00AE72F6">
        <w:rPr>
          <w:rFonts w:ascii="Calibri Light" w:eastAsia="Calibri" w:hAnsi="Calibri Light" w:cs="Calibri Light"/>
          <w:bCs/>
          <w:iCs/>
          <w:sz w:val="22"/>
          <w:szCs w:val="22"/>
          <w:lang w:eastAsia="es-CL"/>
        </w:rPr>
        <w:t xml:space="preserve">Sin perjuicio de lo anterior, la entidad licitante y el respectivo adjudicatario podrán poner término al contrato en cualquier momento, de común acuerdo, sin constituir una medida por incumplimiento. </w:t>
      </w:r>
    </w:p>
    <w:p w14:paraId="514C4FC6" w14:textId="14BDAC74" w:rsidR="00AE72F6" w:rsidRPr="00AE72F6" w:rsidRDefault="00AE72F6" w:rsidP="00F654B3">
      <w:pPr>
        <w:keepNext/>
        <w:keepLines/>
        <w:spacing w:before="240"/>
        <w:jc w:val="both"/>
        <w:outlineLvl w:val="0"/>
        <w:rPr>
          <w:rFonts w:ascii="Calibri Light" w:eastAsia="Calibri" w:hAnsi="Calibri Light" w:cs="Calibri Light"/>
          <w:b/>
          <w:bCs/>
          <w:iCs/>
          <w:sz w:val="22"/>
          <w:szCs w:val="22"/>
          <w:lang w:eastAsia="es-CL"/>
        </w:rPr>
      </w:pPr>
      <w:r w:rsidRPr="00AE72F6">
        <w:rPr>
          <w:rFonts w:ascii="Calibri Light" w:eastAsia="Calibri" w:hAnsi="Calibri Light" w:cs="Calibri Light"/>
          <w:b/>
          <w:bCs/>
          <w:iCs/>
          <w:sz w:val="22"/>
          <w:szCs w:val="22"/>
          <w:lang w:eastAsia="es-CL"/>
        </w:rPr>
        <w:t>10.7</w:t>
      </w:r>
      <w:r w:rsidRPr="00AE72F6">
        <w:rPr>
          <w:rFonts w:ascii="Calibri Light" w:eastAsia="Calibri" w:hAnsi="Calibri Light" w:cs="Calibri Light"/>
          <w:b/>
          <w:bCs/>
          <w:iCs/>
          <w:sz w:val="22"/>
          <w:szCs w:val="22"/>
          <w:lang w:eastAsia="es-CL"/>
        </w:rPr>
        <w:tab/>
        <w:t>Procedimiento para Aplicación de Medidas derivadas de incumplimientos</w:t>
      </w:r>
    </w:p>
    <w:p w14:paraId="0FAA564E" w14:textId="77777777" w:rsidR="006C335C" w:rsidRDefault="006C335C" w:rsidP="00F654B3">
      <w:pPr>
        <w:jc w:val="both"/>
        <w:rPr>
          <w:rFonts w:asciiTheme="majorHAnsi" w:eastAsia="Calibri" w:hAnsiTheme="majorHAnsi" w:cstheme="majorHAnsi"/>
          <w:bCs/>
          <w:iCs/>
          <w:sz w:val="22"/>
          <w:szCs w:val="22"/>
          <w:lang w:eastAsia="es-CL"/>
        </w:rPr>
      </w:pPr>
      <w:bookmarkStart w:id="45" w:name="_Hlk164427449"/>
      <w:bookmarkStart w:id="46" w:name="_Hlk165963660"/>
    </w:p>
    <w:p w14:paraId="50C80018" w14:textId="2EFF353E" w:rsidR="00F654B3" w:rsidRPr="008D2CEE" w:rsidRDefault="00F654B3" w:rsidP="00F654B3">
      <w:pPr>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Detectada una situación que amerite la aplicación de una multa u otra medida derivada de incumplimientos contemplada en las presentes bases, o que constituya una causal de término anticipado, con excepción de la resciliación, el referente técnico o administrador del contrato notificará de ello al oferente adjudicado, informándole sobre la medida a aplicar y sobre los hechos que la fundamentan.</w:t>
      </w:r>
    </w:p>
    <w:bookmarkEnd w:id="45"/>
    <w:p w14:paraId="23B884C4" w14:textId="77777777" w:rsidR="00F654B3" w:rsidRPr="008D2CEE" w:rsidRDefault="00F654B3" w:rsidP="00F654B3">
      <w:pPr>
        <w:jc w:val="both"/>
        <w:rPr>
          <w:rFonts w:asciiTheme="majorHAnsi" w:eastAsia="Calibri" w:hAnsiTheme="majorHAnsi" w:cstheme="majorHAnsi"/>
          <w:bCs/>
          <w:iCs/>
          <w:sz w:val="22"/>
          <w:szCs w:val="22"/>
          <w:lang w:eastAsia="es-CL"/>
        </w:rPr>
      </w:pPr>
    </w:p>
    <w:p w14:paraId="78CA2A31" w14:textId="01F77D5F" w:rsidR="00F654B3" w:rsidRPr="008D2CEE" w:rsidRDefault="00F654B3" w:rsidP="00F654B3">
      <w:pPr>
        <w:jc w:val="both"/>
        <w:rPr>
          <w:rFonts w:asciiTheme="majorHAnsi" w:eastAsia="Calibri" w:hAnsiTheme="majorHAnsi" w:cstheme="majorHAnsi"/>
          <w:bCs/>
          <w:iCs/>
          <w:sz w:val="22"/>
          <w:szCs w:val="22"/>
          <w:lang w:eastAsia="es-CL"/>
        </w:rPr>
      </w:pPr>
      <w:bookmarkStart w:id="47" w:name="_Hlk164427485"/>
      <w:r w:rsidRPr="008D2CEE">
        <w:rPr>
          <w:rFonts w:asciiTheme="majorHAnsi" w:eastAsia="Calibri" w:hAnsiTheme="majorHAnsi" w:cstheme="majorHAnsi"/>
          <w:bCs/>
          <w:iCs/>
          <w:sz w:val="22"/>
          <w:szCs w:val="22"/>
          <w:lang w:eastAsia="es-CL"/>
        </w:rP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 descargos, la Dirección del Hospital resolverá según la naturaleza de la infracción</w:t>
      </w:r>
      <w:r w:rsidR="007B2B95">
        <w:rPr>
          <w:rFonts w:asciiTheme="majorHAnsi" w:eastAsia="Calibri" w:hAnsiTheme="majorHAnsi" w:cstheme="majorHAnsi"/>
          <w:bCs/>
          <w:iCs/>
          <w:sz w:val="22"/>
          <w:szCs w:val="22"/>
          <w:lang w:eastAsia="es-CL"/>
        </w:rPr>
        <w:t xml:space="preserve">, </w:t>
      </w:r>
      <w:r w:rsidR="00DC65F2" w:rsidRPr="00DC65F2">
        <w:rPr>
          <w:rFonts w:asciiTheme="majorHAnsi" w:eastAsia="Calibri" w:hAnsiTheme="majorHAnsi" w:cstheme="majorHAnsi"/>
          <w:bCs/>
          <w:iCs/>
          <w:sz w:val="22"/>
          <w:szCs w:val="22"/>
          <w:lang w:eastAsia="es-CL"/>
        </w:rPr>
        <w:t>notificando</w:t>
      </w:r>
      <w:r w:rsidR="007B2B95" w:rsidRPr="00DC65F2">
        <w:rPr>
          <w:rFonts w:asciiTheme="majorHAnsi" w:eastAsia="Calibri" w:hAnsiTheme="majorHAnsi" w:cstheme="majorHAnsi"/>
          <w:bCs/>
          <w:iCs/>
          <w:sz w:val="22"/>
          <w:szCs w:val="22"/>
          <w:lang w:eastAsia="es-CL"/>
        </w:rPr>
        <w:t xml:space="preserve"> al proveedor la resolución del caso</w:t>
      </w:r>
      <w:r w:rsidR="00DA45FA" w:rsidRPr="00DC65F2">
        <w:rPr>
          <w:rFonts w:asciiTheme="majorHAnsi" w:eastAsia="Calibri" w:hAnsiTheme="majorHAnsi" w:cstheme="majorHAnsi"/>
          <w:bCs/>
          <w:iCs/>
          <w:sz w:val="22"/>
          <w:szCs w:val="22"/>
          <w:lang w:eastAsia="es-CL"/>
        </w:rPr>
        <w:t xml:space="preserve"> </w:t>
      </w:r>
      <w:r w:rsidR="007B2B95" w:rsidRPr="00DC65F2">
        <w:rPr>
          <w:rFonts w:asciiTheme="majorHAnsi" w:eastAsia="Calibri" w:hAnsiTheme="majorHAnsi" w:cstheme="majorHAnsi"/>
          <w:bCs/>
          <w:iCs/>
          <w:sz w:val="22"/>
          <w:szCs w:val="22"/>
          <w:lang w:eastAsia="es-CL"/>
        </w:rPr>
        <w:t>por parte del Hospital</w:t>
      </w:r>
      <w:r w:rsidRPr="00DC65F2">
        <w:rPr>
          <w:rFonts w:asciiTheme="majorHAnsi" w:eastAsia="Calibri" w:hAnsiTheme="majorHAnsi" w:cstheme="majorHAnsi"/>
          <w:bCs/>
          <w:iCs/>
          <w:sz w:val="22"/>
          <w:szCs w:val="22"/>
          <w:lang w:eastAsia="es-CL"/>
        </w:rPr>
        <w:t>.</w:t>
      </w:r>
    </w:p>
    <w:bookmarkEnd w:id="47"/>
    <w:p w14:paraId="7EC19594" w14:textId="77777777" w:rsidR="00F654B3" w:rsidRPr="008D2CEE" w:rsidRDefault="00F654B3" w:rsidP="00F654B3">
      <w:pPr>
        <w:jc w:val="both"/>
        <w:rPr>
          <w:rFonts w:asciiTheme="majorHAnsi" w:eastAsia="Calibri" w:hAnsiTheme="majorHAnsi" w:cstheme="majorHAnsi"/>
          <w:bCs/>
          <w:iCs/>
          <w:sz w:val="22"/>
          <w:szCs w:val="22"/>
          <w:lang w:eastAsia="es-CL"/>
        </w:rPr>
      </w:pPr>
    </w:p>
    <w:p w14:paraId="639451AA" w14:textId="2D473785" w:rsidR="00F654B3" w:rsidRPr="008D2CEE" w:rsidRDefault="00F654B3" w:rsidP="00F654B3">
      <w:pPr>
        <w:jc w:val="both"/>
        <w:rPr>
          <w:rFonts w:asciiTheme="majorHAnsi" w:eastAsia="Calibri" w:hAnsiTheme="majorHAnsi" w:cstheme="majorHAnsi"/>
          <w:bCs/>
          <w:iCs/>
          <w:sz w:val="22"/>
          <w:szCs w:val="22"/>
          <w:lang w:eastAsia="es-CL"/>
        </w:rPr>
      </w:pPr>
      <w:bookmarkStart w:id="48" w:name="_Hlk164427531"/>
      <w:r w:rsidRPr="008D2CEE">
        <w:rPr>
          <w:rFonts w:asciiTheme="majorHAnsi" w:eastAsia="Calibri" w:hAnsiTheme="majorHAnsi" w:cstheme="majorHAnsi"/>
          <w:bCs/>
          <w:iCs/>
          <w:sz w:val="22"/>
          <w:szCs w:val="22"/>
          <w:lang w:eastAsia="es-CL"/>
        </w:rPr>
        <w:t xml:space="preserve">Si el proveedor adjudicado ha presentado </w:t>
      </w:r>
      <w:r w:rsidR="00DC65F2">
        <w:rPr>
          <w:rFonts w:asciiTheme="majorHAnsi" w:eastAsia="Calibri" w:hAnsiTheme="majorHAnsi" w:cstheme="majorHAnsi"/>
          <w:bCs/>
          <w:iCs/>
          <w:sz w:val="22"/>
          <w:szCs w:val="22"/>
          <w:lang w:eastAsia="es-CL"/>
        </w:rPr>
        <w:t xml:space="preserve">sus </w:t>
      </w:r>
      <w:r w:rsidRPr="008D2CEE">
        <w:rPr>
          <w:rFonts w:asciiTheme="majorHAnsi" w:eastAsia="Calibri" w:hAnsiTheme="majorHAnsi" w:cstheme="majorHAnsi"/>
          <w:bCs/>
          <w:iCs/>
          <w:sz w:val="22"/>
          <w:szCs w:val="22"/>
          <w:lang w:eastAsia="es-CL"/>
        </w:rPr>
        <w:t xml:space="preserve">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indicada resolución </w:t>
      </w:r>
      <w:r w:rsidR="00DC65F2">
        <w:rPr>
          <w:rFonts w:asciiTheme="majorHAnsi" w:eastAsia="Calibri" w:hAnsiTheme="majorHAnsi" w:cstheme="majorHAnsi"/>
          <w:bCs/>
          <w:iCs/>
          <w:sz w:val="22"/>
          <w:szCs w:val="22"/>
          <w:lang w:eastAsia="es-CL"/>
        </w:rPr>
        <w:t xml:space="preserve">será </w:t>
      </w:r>
      <w:r w:rsidRPr="008D2CEE">
        <w:rPr>
          <w:rFonts w:asciiTheme="majorHAnsi" w:eastAsia="Calibri" w:hAnsiTheme="majorHAnsi" w:cstheme="majorHAnsi"/>
          <w:bCs/>
          <w:iCs/>
          <w:sz w:val="22"/>
          <w:szCs w:val="22"/>
          <w:lang w:eastAsia="es-CL"/>
        </w:rPr>
        <w:t>notifica</w:t>
      </w:r>
      <w:r w:rsidR="00DC65F2">
        <w:rPr>
          <w:rFonts w:asciiTheme="majorHAnsi" w:eastAsia="Calibri" w:hAnsiTheme="majorHAnsi" w:cstheme="majorHAnsi"/>
          <w:bCs/>
          <w:iCs/>
          <w:sz w:val="22"/>
          <w:szCs w:val="22"/>
          <w:lang w:eastAsia="es-CL"/>
        </w:rPr>
        <w:t>da</w:t>
      </w:r>
      <w:r w:rsidRPr="008D2CEE">
        <w:rPr>
          <w:rFonts w:asciiTheme="majorHAnsi" w:eastAsia="Calibri" w:hAnsiTheme="majorHAnsi" w:cstheme="majorHAnsi"/>
          <w:bCs/>
          <w:iCs/>
          <w:sz w:val="22"/>
          <w:szCs w:val="22"/>
          <w:lang w:eastAsia="es-CL"/>
        </w:rPr>
        <w:t xml:space="preserve"> al proveedor adjudicado</w:t>
      </w:r>
      <w:r w:rsidR="00DC65F2">
        <w:rPr>
          <w:rFonts w:asciiTheme="majorHAnsi" w:eastAsia="Calibri" w:hAnsiTheme="majorHAnsi" w:cstheme="majorHAnsi"/>
          <w:bCs/>
          <w:iCs/>
          <w:sz w:val="22"/>
          <w:szCs w:val="22"/>
          <w:lang w:eastAsia="es-CL"/>
        </w:rPr>
        <w:t>.</w:t>
      </w:r>
    </w:p>
    <w:p w14:paraId="4C0DCD2F" w14:textId="77777777" w:rsidR="00F654B3" w:rsidRPr="008D2CEE" w:rsidRDefault="00F654B3" w:rsidP="00F654B3">
      <w:pPr>
        <w:jc w:val="both"/>
        <w:rPr>
          <w:rFonts w:asciiTheme="majorHAnsi" w:eastAsia="Calibri" w:hAnsiTheme="majorHAnsi" w:cstheme="majorHAnsi"/>
          <w:bCs/>
          <w:iCs/>
          <w:sz w:val="22"/>
          <w:szCs w:val="22"/>
          <w:lang w:eastAsia="es-CL"/>
        </w:rPr>
      </w:pPr>
    </w:p>
    <w:p w14:paraId="48856987" w14:textId="77777777" w:rsidR="00F654B3" w:rsidRPr="008D2CEE" w:rsidRDefault="00F654B3" w:rsidP="00F654B3">
      <w:pPr>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14:paraId="412E37A2" w14:textId="77777777" w:rsidR="00F654B3" w:rsidRPr="008D2CEE" w:rsidRDefault="00F654B3" w:rsidP="00F654B3">
      <w:pPr>
        <w:jc w:val="both"/>
        <w:rPr>
          <w:rFonts w:asciiTheme="majorHAnsi" w:eastAsia="Calibri" w:hAnsiTheme="majorHAnsi" w:cstheme="majorHAnsi"/>
          <w:bCs/>
          <w:iCs/>
          <w:sz w:val="22"/>
          <w:szCs w:val="22"/>
          <w:lang w:eastAsia="es-CL"/>
        </w:rPr>
      </w:pPr>
    </w:p>
    <w:p w14:paraId="51397099" w14:textId="0456D3A7" w:rsidR="00F654B3" w:rsidRPr="008D2CEE" w:rsidRDefault="00F654B3" w:rsidP="00F654B3">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 xml:space="preserve">Una vez finalizados los trámites administrativos señalados precedentemente y para el evento de que esta conlleve la aplicación de una multa o sanción, el Hospital San José de Melipilla podrá realizar el cobro de la multa o sanción </w:t>
      </w:r>
      <w:r w:rsidR="00DC65F2">
        <w:rPr>
          <w:rFonts w:asciiTheme="majorHAnsi" w:eastAsia="Calibri" w:hAnsiTheme="majorHAnsi" w:cstheme="majorHAnsi"/>
          <w:bCs/>
          <w:iCs/>
          <w:sz w:val="22"/>
          <w:szCs w:val="22"/>
          <w:lang w:eastAsia="es-CL"/>
        </w:rPr>
        <w:t>que será debidamente notificado</w:t>
      </w:r>
      <w:r w:rsidR="00F076EC">
        <w:rPr>
          <w:rFonts w:asciiTheme="majorHAnsi" w:eastAsia="Calibri" w:hAnsiTheme="majorHAnsi" w:cstheme="majorHAnsi"/>
          <w:bCs/>
          <w:iCs/>
          <w:sz w:val="22"/>
          <w:szCs w:val="22"/>
          <w:lang w:eastAsia="es-CL"/>
        </w:rPr>
        <w:t xml:space="preserve"> junto con el</w:t>
      </w:r>
      <w:r w:rsidRPr="008D2CEE">
        <w:rPr>
          <w:rFonts w:asciiTheme="majorHAnsi" w:eastAsia="Calibri" w:hAnsiTheme="majorHAnsi" w:cstheme="majorHAnsi"/>
          <w:bCs/>
          <w:iCs/>
          <w:sz w:val="22"/>
          <w:szCs w:val="22"/>
          <w:lang w:eastAsia="es-CL"/>
        </w:rPr>
        <w:t xml:space="preserve"> </w:t>
      </w:r>
      <w:r w:rsidR="00F076EC">
        <w:rPr>
          <w:rFonts w:asciiTheme="majorHAnsi" w:eastAsia="Calibri" w:hAnsiTheme="majorHAnsi" w:cstheme="majorHAnsi"/>
          <w:bCs/>
          <w:iCs/>
          <w:sz w:val="22"/>
          <w:szCs w:val="22"/>
          <w:lang w:eastAsia="es-CL"/>
        </w:rPr>
        <w:t>a</w:t>
      </w:r>
      <w:r w:rsidRPr="008D2CEE">
        <w:rPr>
          <w:rFonts w:asciiTheme="majorHAnsi" w:eastAsia="Calibri" w:hAnsiTheme="majorHAnsi" w:cstheme="majorHAnsi"/>
          <w:bCs/>
          <w:iCs/>
          <w:sz w:val="22"/>
          <w:szCs w:val="22"/>
          <w:lang w:eastAsia="es-CL"/>
        </w:rPr>
        <w:t xml:space="preserve">cto administrativo que lo autoriza. El monto de las multas </w:t>
      </w:r>
      <w:r w:rsidR="00F076EC">
        <w:rPr>
          <w:rFonts w:asciiTheme="majorHAnsi" w:eastAsia="Calibri" w:hAnsiTheme="majorHAnsi" w:cstheme="majorHAnsi"/>
          <w:bCs/>
          <w:iCs/>
          <w:sz w:val="22"/>
          <w:szCs w:val="22"/>
          <w:lang w:eastAsia="es-CL"/>
        </w:rPr>
        <w:t>podría ser</w:t>
      </w:r>
      <w:r w:rsidRPr="008D2CEE">
        <w:rPr>
          <w:rFonts w:asciiTheme="majorHAnsi" w:eastAsia="Calibri" w:hAnsiTheme="majorHAnsi" w:cstheme="majorHAnsi"/>
          <w:bCs/>
          <w:iCs/>
          <w:sz w:val="22"/>
          <w:szCs w:val="22"/>
          <w:lang w:eastAsia="es-CL"/>
        </w:rPr>
        <w:t xml:space="preserve"> rebajado del pago</w:t>
      </w:r>
      <w:r w:rsidR="000C4FF1">
        <w:rPr>
          <w:rFonts w:asciiTheme="majorHAnsi" w:eastAsia="Calibri" w:hAnsiTheme="majorHAnsi" w:cstheme="majorHAnsi"/>
          <w:bCs/>
          <w:iCs/>
          <w:sz w:val="22"/>
          <w:szCs w:val="22"/>
          <w:lang w:eastAsia="es-CL"/>
        </w:rPr>
        <w:t>,</w:t>
      </w:r>
      <w:r w:rsidRPr="008D2CEE">
        <w:rPr>
          <w:rFonts w:asciiTheme="majorHAnsi" w:eastAsia="Calibri" w:hAnsiTheme="majorHAnsi" w:cstheme="majorHAnsi"/>
          <w:bCs/>
          <w:iCs/>
          <w:sz w:val="22"/>
          <w:szCs w:val="22"/>
          <w:lang w:eastAsia="es-CL"/>
        </w:rPr>
        <w:t xml:space="preserve"> que </w:t>
      </w:r>
      <w:r w:rsidR="000C4FF1">
        <w:rPr>
          <w:rFonts w:asciiTheme="majorHAnsi" w:eastAsia="Calibri" w:hAnsiTheme="majorHAnsi" w:cstheme="majorHAnsi"/>
          <w:bCs/>
          <w:iCs/>
          <w:sz w:val="22"/>
          <w:szCs w:val="22"/>
          <w:lang w:eastAsia="es-CL"/>
        </w:rPr>
        <w:t>el Hospital</w:t>
      </w:r>
      <w:r w:rsidRPr="008D2CEE">
        <w:rPr>
          <w:rFonts w:asciiTheme="majorHAnsi" w:eastAsia="Calibri" w:hAnsiTheme="majorHAnsi" w:cstheme="majorHAnsi"/>
          <w:bCs/>
          <w:iCs/>
          <w:sz w:val="22"/>
          <w:szCs w:val="22"/>
          <w:lang w:eastAsia="es-CL"/>
        </w:rPr>
        <w:t xml:space="preserve"> deba efectuar al </w:t>
      </w:r>
      <w:r w:rsidR="000C4FF1">
        <w:rPr>
          <w:rFonts w:asciiTheme="majorHAnsi" w:eastAsia="Calibri" w:hAnsiTheme="majorHAnsi" w:cstheme="majorHAnsi"/>
          <w:bCs/>
          <w:iCs/>
          <w:sz w:val="22"/>
          <w:szCs w:val="22"/>
          <w:lang w:eastAsia="es-CL"/>
        </w:rPr>
        <w:t>proveedor,</w:t>
      </w:r>
      <w:r w:rsidRPr="008D2CEE">
        <w:rPr>
          <w:rFonts w:asciiTheme="majorHAnsi" w:eastAsia="Calibri" w:hAnsiTheme="majorHAnsi" w:cstheme="majorHAnsi"/>
          <w:bCs/>
          <w:iCs/>
          <w:sz w:val="22"/>
          <w:szCs w:val="22"/>
          <w:lang w:eastAsia="es-CL"/>
        </w:rPr>
        <w:t xml:space="preserve"> en el estado de pago más próximo a la notificación</w:t>
      </w:r>
      <w:r w:rsidR="00F076EC">
        <w:rPr>
          <w:rFonts w:asciiTheme="majorHAnsi" w:eastAsia="Calibri" w:hAnsiTheme="majorHAnsi" w:cstheme="majorHAnsi"/>
          <w:bCs/>
          <w:iCs/>
          <w:sz w:val="22"/>
          <w:szCs w:val="22"/>
          <w:lang w:eastAsia="es-CL"/>
        </w:rPr>
        <w:t xml:space="preserve"> del acto administrativo</w:t>
      </w:r>
      <w:r w:rsidRPr="008D2CEE">
        <w:rPr>
          <w:rFonts w:asciiTheme="majorHAnsi" w:eastAsia="Calibri" w:hAnsiTheme="majorHAnsi" w:cstheme="majorHAnsi"/>
          <w:bCs/>
          <w:iCs/>
          <w:sz w:val="22"/>
          <w:szCs w:val="22"/>
          <w:lang w:eastAsia="es-CL"/>
        </w:rPr>
        <w:t>,</w:t>
      </w:r>
      <w:r w:rsidR="000C4FF1">
        <w:rPr>
          <w:rFonts w:asciiTheme="majorHAnsi" w:eastAsia="Calibri" w:hAnsiTheme="majorHAnsi" w:cstheme="majorHAnsi"/>
          <w:bCs/>
          <w:iCs/>
          <w:sz w:val="22"/>
          <w:szCs w:val="22"/>
          <w:lang w:eastAsia="es-CL"/>
        </w:rPr>
        <w:t xml:space="preserve"> pudiéndose </w:t>
      </w:r>
      <w:r w:rsidR="00F076EC">
        <w:rPr>
          <w:rFonts w:asciiTheme="majorHAnsi" w:eastAsia="Calibri" w:hAnsiTheme="majorHAnsi" w:cstheme="majorHAnsi"/>
          <w:bCs/>
          <w:iCs/>
          <w:sz w:val="22"/>
          <w:szCs w:val="22"/>
          <w:lang w:eastAsia="es-CL"/>
        </w:rPr>
        <w:lastRenderedPageBreak/>
        <w:t>aplicar</w:t>
      </w:r>
      <w:r w:rsidR="000C4FF1">
        <w:rPr>
          <w:rFonts w:asciiTheme="majorHAnsi" w:eastAsia="Calibri" w:hAnsiTheme="majorHAnsi" w:cstheme="majorHAnsi"/>
          <w:bCs/>
          <w:iCs/>
          <w:sz w:val="22"/>
          <w:szCs w:val="22"/>
          <w:lang w:eastAsia="es-CL"/>
        </w:rPr>
        <w:t xml:space="preserve"> tanto</w:t>
      </w:r>
      <w:r w:rsidRPr="008D2CEE">
        <w:rPr>
          <w:rFonts w:asciiTheme="majorHAnsi" w:eastAsia="Calibri" w:hAnsiTheme="majorHAnsi" w:cstheme="majorHAnsi"/>
          <w:bCs/>
          <w:iCs/>
          <w:sz w:val="22"/>
          <w:szCs w:val="22"/>
          <w:lang w:eastAsia="es-CL"/>
        </w:rPr>
        <w:t xml:space="preserve"> en la emisión de la orden de compra, como también en la aplicación del descuento en el pago de facturas. De no ser suficiente este monto o en caso de no existir pagos pendientes, el proveedor deberá pagar directamente al Hospital San José de Melipilla, el monto indicado en el </w:t>
      </w:r>
      <w:r w:rsidR="00F076EC">
        <w:rPr>
          <w:rFonts w:asciiTheme="majorHAnsi" w:eastAsia="Calibri" w:hAnsiTheme="majorHAnsi" w:cstheme="majorHAnsi"/>
          <w:bCs/>
          <w:iCs/>
          <w:sz w:val="22"/>
          <w:szCs w:val="22"/>
          <w:lang w:eastAsia="es-CL"/>
        </w:rPr>
        <w:t>acto administrativo</w:t>
      </w:r>
      <w:r w:rsidR="000C4FF1">
        <w:rPr>
          <w:rFonts w:asciiTheme="majorHAnsi" w:eastAsia="Calibri" w:hAnsiTheme="majorHAnsi" w:cstheme="majorHAnsi"/>
          <w:bCs/>
          <w:iCs/>
          <w:sz w:val="22"/>
          <w:szCs w:val="22"/>
          <w:lang w:eastAsia="es-CL"/>
        </w:rPr>
        <w:t xml:space="preserve"> previamente</w:t>
      </w:r>
      <w:r w:rsidR="00F076EC">
        <w:rPr>
          <w:rFonts w:asciiTheme="majorHAnsi" w:eastAsia="Calibri" w:hAnsiTheme="majorHAnsi" w:cstheme="majorHAnsi"/>
          <w:bCs/>
          <w:iCs/>
          <w:sz w:val="22"/>
          <w:szCs w:val="22"/>
          <w:lang w:eastAsia="es-CL"/>
        </w:rPr>
        <w:t xml:space="preserve"> notificado</w:t>
      </w:r>
      <w:r w:rsidRPr="008D2CEE">
        <w:rPr>
          <w:rFonts w:asciiTheme="majorHAnsi" w:eastAsia="Calibri" w:hAnsiTheme="majorHAnsi" w:cstheme="majorHAnsi"/>
          <w:bCs/>
          <w:iCs/>
          <w:sz w:val="22"/>
          <w:szCs w:val="22"/>
          <w:lang w:eastAsia="es-CL"/>
        </w:rPr>
        <w:t xml:space="preserve">, </w:t>
      </w:r>
      <w:r w:rsidR="000C4FF1">
        <w:rPr>
          <w:rFonts w:asciiTheme="majorHAnsi" w:eastAsia="Calibri" w:hAnsiTheme="majorHAnsi" w:cstheme="majorHAnsi"/>
          <w:bCs/>
          <w:iCs/>
          <w:sz w:val="22"/>
          <w:szCs w:val="22"/>
          <w:lang w:eastAsia="es-CL"/>
        </w:rPr>
        <w:t>este pago no podrá ser</w:t>
      </w:r>
      <w:r w:rsidRPr="008D2CEE">
        <w:rPr>
          <w:rFonts w:asciiTheme="majorHAnsi" w:eastAsia="Calibri" w:hAnsiTheme="majorHAnsi" w:cstheme="majorHAnsi"/>
          <w:bCs/>
          <w:iCs/>
          <w:sz w:val="22"/>
          <w:szCs w:val="22"/>
          <w:lang w:eastAsia="es-CL"/>
        </w:rPr>
        <w:t xml:space="preserve"> superior a los 5 días hábiles desde su notificación.</w:t>
      </w:r>
      <w:r w:rsidRPr="008D2CEE">
        <w:rPr>
          <w:sz w:val="22"/>
          <w:szCs w:val="22"/>
        </w:rPr>
        <w:t xml:space="preserve"> </w:t>
      </w:r>
      <w:r w:rsidRPr="008D2CEE">
        <w:rPr>
          <w:rFonts w:asciiTheme="majorHAnsi" w:eastAsia="Calibri" w:hAnsiTheme="majorHAnsi" w:cstheme="majorHAnsi"/>
          <w:bCs/>
          <w:iCs/>
          <w:sz w:val="22"/>
          <w:szCs w:val="22"/>
          <w:lang w:eastAsia="es-CL"/>
        </w:rPr>
        <w:t>Si el proveedor no paga dentro de dicho plazo, se hará efectivo el cobro de la garantía de fiel cumplimiento del contrato, debiendo reponer una nueva boleta de garantía por un monto igual a</w:t>
      </w:r>
      <w:r w:rsidR="000C4FF1">
        <w:rPr>
          <w:rFonts w:asciiTheme="majorHAnsi" w:eastAsia="Calibri" w:hAnsiTheme="majorHAnsi" w:cstheme="majorHAnsi"/>
          <w:bCs/>
          <w:iCs/>
          <w:sz w:val="22"/>
          <w:szCs w:val="22"/>
          <w:lang w:eastAsia="es-CL"/>
        </w:rPr>
        <w:t>l</w:t>
      </w:r>
      <w:r w:rsidRPr="008D2CEE">
        <w:rPr>
          <w:rFonts w:asciiTheme="majorHAnsi" w:eastAsia="Calibri" w:hAnsiTheme="majorHAnsi" w:cstheme="majorHAnsi"/>
          <w:bCs/>
          <w:iCs/>
          <w:sz w:val="22"/>
          <w:szCs w:val="22"/>
          <w:lang w:eastAsia="es-CL"/>
        </w:rPr>
        <w:t xml:space="preserve"> original</w:t>
      </w:r>
      <w:r w:rsidR="000C4FF1">
        <w:rPr>
          <w:rFonts w:asciiTheme="majorHAnsi" w:eastAsia="Calibri" w:hAnsiTheme="majorHAnsi" w:cstheme="majorHAnsi"/>
          <w:bCs/>
          <w:iCs/>
          <w:sz w:val="22"/>
          <w:szCs w:val="22"/>
          <w:lang w:eastAsia="es-CL"/>
        </w:rPr>
        <w:t>,</w:t>
      </w:r>
      <w:r w:rsidRPr="008D2CEE">
        <w:rPr>
          <w:rFonts w:asciiTheme="majorHAnsi" w:eastAsia="Calibri" w:hAnsiTheme="majorHAnsi" w:cstheme="majorHAnsi"/>
          <w:bCs/>
          <w:iCs/>
          <w:sz w:val="22"/>
          <w:szCs w:val="22"/>
          <w:lang w:eastAsia="es-CL"/>
        </w:rPr>
        <w:t xml:space="preserve"> en un plazo no superior a 5 días hábiles en caso que aplique la solicitud de dicha caución.</w:t>
      </w:r>
    </w:p>
    <w:p w14:paraId="06C24124" w14:textId="77777777" w:rsidR="00F654B3" w:rsidRPr="008D2CEE" w:rsidRDefault="00F654B3" w:rsidP="00F654B3">
      <w:pPr>
        <w:ind w:right="51"/>
        <w:jc w:val="both"/>
        <w:rPr>
          <w:rFonts w:asciiTheme="majorHAnsi" w:eastAsia="Calibri" w:hAnsiTheme="majorHAnsi" w:cstheme="majorHAnsi"/>
          <w:bCs/>
          <w:iCs/>
          <w:sz w:val="22"/>
          <w:szCs w:val="22"/>
          <w:lang w:eastAsia="es-CL"/>
        </w:rPr>
      </w:pPr>
    </w:p>
    <w:p w14:paraId="6549AC09" w14:textId="77777777" w:rsidR="00F654B3" w:rsidRPr="008D2CEE" w:rsidRDefault="00F654B3" w:rsidP="00F654B3">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En el caso de no reponer la boleta de garantía, el hospital podrá proceder a tramitar el termino anticipado del contrato en aquellos casos que aplique con la solicitud de dicha caución.</w:t>
      </w:r>
    </w:p>
    <w:p w14:paraId="5659CAAE" w14:textId="77777777" w:rsidR="00F654B3" w:rsidRPr="008D2CEE" w:rsidRDefault="00F654B3" w:rsidP="00F654B3">
      <w:pPr>
        <w:ind w:right="51"/>
        <w:jc w:val="both"/>
        <w:rPr>
          <w:rFonts w:asciiTheme="majorHAnsi" w:eastAsia="Calibri" w:hAnsiTheme="majorHAnsi" w:cstheme="majorHAnsi"/>
          <w:bCs/>
          <w:iCs/>
          <w:sz w:val="22"/>
          <w:szCs w:val="22"/>
          <w:lang w:eastAsia="es-CL"/>
        </w:rPr>
      </w:pPr>
    </w:p>
    <w:p w14:paraId="4DC16740" w14:textId="77777777" w:rsidR="00F654B3" w:rsidRPr="008D2CEE" w:rsidRDefault="00F654B3" w:rsidP="00F654B3">
      <w:pPr>
        <w:ind w:right="51"/>
        <w:jc w:val="both"/>
        <w:rPr>
          <w:rFonts w:asciiTheme="majorHAnsi" w:eastAsia="Calibri" w:hAnsiTheme="majorHAnsi" w:cstheme="majorHAnsi"/>
          <w:bCs/>
          <w:iCs/>
          <w:sz w:val="22"/>
          <w:szCs w:val="22"/>
          <w:lang w:eastAsia="es-CL"/>
        </w:rPr>
      </w:pPr>
      <w:r w:rsidRPr="008D2CEE">
        <w:rPr>
          <w:rFonts w:asciiTheme="majorHAnsi" w:eastAsia="Calibri" w:hAnsiTheme="majorHAnsi" w:cstheme="majorHAnsi"/>
          <w:bCs/>
          <w:iCs/>
          <w:sz w:val="22"/>
          <w:szCs w:val="22"/>
          <w:lang w:eastAsia="es-CL"/>
        </w:rPr>
        <w:t>El valor de la UTM a considerar será el equivalente a su valor en pesos del mes en el cual se aplicó la multa.</w:t>
      </w:r>
    </w:p>
    <w:bookmarkEnd w:id="46"/>
    <w:bookmarkEnd w:id="48"/>
    <w:p w14:paraId="16DB5B5E" w14:textId="1B8B1DCA" w:rsidR="00AE72F6" w:rsidRPr="00AE72F6" w:rsidRDefault="00AE72F6" w:rsidP="00CA17AA">
      <w:pPr>
        <w:keepNext/>
        <w:keepLines/>
        <w:spacing w:before="240"/>
        <w:jc w:val="both"/>
        <w:outlineLvl w:val="0"/>
        <w:rPr>
          <w:rFonts w:ascii="Calibri Light" w:eastAsia="Calibri" w:hAnsi="Calibri Light" w:cs="Calibri Light"/>
          <w:b/>
          <w:bCs/>
          <w:iCs/>
          <w:sz w:val="22"/>
          <w:szCs w:val="22"/>
          <w:lang w:eastAsia="es-CL"/>
        </w:rPr>
      </w:pPr>
      <w:r w:rsidRPr="00AE72F6">
        <w:rPr>
          <w:rFonts w:ascii="Calibri Light" w:eastAsia="Calibri" w:hAnsi="Calibri Light" w:cs="Calibri Light"/>
          <w:b/>
          <w:bCs/>
          <w:iCs/>
          <w:sz w:val="22"/>
          <w:szCs w:val="22"/>
          <w:lang w:eastAsia="es-CL"/>
        </w:rPr>
        <w:t>10.8 Emisión de la Orden de Compras</w:t>
      </w:r>
    </w:p>
    <w:p w14:paraId="146DE5AA" w14:textId="77777777" w:rsidR="006C335C" w:rsidRDefault="006C335C" w:rsidP="00C0217B">
      <w:pPr>
        <w:jc w:val="both"/>
        <w:rPr>
          <w:rFonts w:asciiTheme="majorHAnsi" w:eastAsia="Calibri" w:hAnsiTheme="majorHAnsi" w:cstheme="majorHAnsi"/>
          <w:bCs/>
          <w:iCs/>
          <w:sz w:val="22"/>
          <w:szCs w:val="22"/>
          <w:lang w:eastAsia="es-CL"/>
        </w:rPr>
      </w:pPr>
    </w:p>
    <w:p w14:paraId="61407792" w14:textId="4B8DA7DF" w:rsidR="00C0217B" w:rsidRPr="00C0217B" w:rsidRDefault="00C0217B" w:rsidP="00C0217B">
      <w:pPr>
        <w:jc w:val="both"/>
        <w:rPr>
          <w:rFonts w:asciiTheme="majorHAnsi" w:eastAsia="Calibri" w:hAnsiTheme="majorHAnsi" w:cstheme="majorHAnsi"/>
          <w:bCs/>
          <w:iCs/>
          <w:sz w:val="22"/>
          <w:szCs w:val="22"/>
          <w:lang w:eastAsia="es-CL"/>
        </w:rPr>
      </w:pPr>
      <w:r w:rsidRPr="00C0217B">
        <w:rPr>
          <w:rFonts w:asciiTheme="majorHAnsi" w:eastAsia="Calibri" w:hAnsiTheme="majorHAnsi" w:cstheme="majorHAnsi"/>
          <w:bCs/>
          <w:iCs/>
          <w:sz w:val="22"/>
          <w:szCs w:val="22"/>
          <w:lang w:eastAsia="es-CL"/>
        </w:rPr>
        <w:t>Las órdenes de compra se emitirán previa solicitud del administrador del contrato, quien, en función de la necesidad y demanda del servicio, realizara los pedidos correspondientes.</w:t>
      </w:r>
    </w:p>
    <w:p w14:paraId="013810C8" w14:textId="77777777" w:rsidR="00C0217B" w:rsidRPr="00C0217B" w:rsidRDefault="00C0217B" w:rsidP="00C0217B">
      <w:pPr>
        <w:jc w:val="both"/>
        <w:rPr>
          <w:rFonts w:asciiTheme="majorHAnsi" w:eastAsia="Calibri" w:hAnsiTheme="majorHAnsi" w:cstheme="majorHAnsi"/>
          <w:bCs/>
          <w:iCs/>
          <w:sz w:val="22"/>
          <w:szCs w:val="22"/>
          <w:lang w:eastAsia="es-CL"/>
        </w:rPr>
      </w:pPr>
    </w:p>
    <w:p w14:paraId="5EE87BFB" w14:textId="77777777" w:rsidR="00C0217B" w:rsidRPr="00C0217B" w:rsidRDefault="00C0217B" w:rsidP="00C0217B">
      <w:pPr>
        <w:jc w:val="both"/>
        <w:rPr>
          <w:rFonts w:asciiTheme="majorHAnsi" w:eastAsia="Calibri" w:hAnsiTheme="majorHAnsi" w:cstheme="majorHAnsi"/>
          <w:bCs/>
          <w:iCs/>
          <w:sz w:val="22"/>
          <w:szCs w:val="22"/>
          <w:lang w:eastAsia="es-CL"/>
        </w:rPr>
      </w:pPr>
      <w:r w:rsidRPr="00C0217B">
        <w:rPr>
          <w:rFonts w:asciiTheme="majorHAnsi" w:eastAsia="Calibri" w:hAnsiTheme="majorHAnsi" w:cstheme="majorHAnsi"/>
          <w:bCs/>
          <w:iCs/>
          <w:sz w:val="22"/>
          <w:szCs w:val="22"/>
          <w:lang w:eastAsia="es-CL"/>
        </w:rPr>
        <w:t>La orden de compra sólo se emitirá en los casos que el proveedor este en estado hábil para ser contratado por el Estado de Chile y sólo se emitirá el documento a nombre del proveedor adjudicado por el Hospital.</w:t>
      </w:r>
    </w:p>
    <w:p w14:paraId="17E93649" w14:textId="77777777" w:rsidR="00C0217B" w:rsidRPr="00C0217B" w:rsidRDefault="00C0217B" w:rsidP="00C0217B">
      <w:pPr>
        <w:jc w:val="both"/>
        <w:rPr>
          <w:rFonts w:asciiTheme="majorHAnsi" w:eastAsia="Calibri" w:hAnsiTheme="majorHAnsi" w:cstheme="majorHAnsi"/>
          <w:bCs/>
          <w:iCs/>
          <w:sz w:val="22"/>
          <w:szCs w:val="22"/>
          <w:lang w:eastAsia="es-CL"/>
        </w:rPr>
      </w:pPr>
    </w:p>
    <w:p w14:paraId="68D45540" w14:textId="77777777" w:rsidR="00C0217B" w:rsidRPr="00C0217B" w:rsidRDefault="00C0217B" w:rsidP="00C0217B">
      <w:pPr>
        <w:jc w:val="both"/>
        <w:rPr>
          <w:rFonts w:asciiTheme="majorHAnsi" w:eastAsia="Calibri" w:hAnsiTheme="majorHAnsi" w:cstheme="majorHAnsi"/>
          <w:bCs/>
          <w:iCs/>
          <w:sz w:val="22"/>
          <w:szCs w:val="22"/>
          <w:lang w:eastAsia="es-CL"/>
        </w:rPr>
      </w:pPr>
      <w:r w:rsidRPr="00C0217B">
        <w:rPr>
          <w:rFonts w:asciiTheme="majorHAnsi" w:eastAsia="Calibri" w:hAnsiTheme="majorHAnsi" w:cstheme="majorHAnsi"/>
          <w:bCs/>
          <w:iCs/>
          <w:sz w:val="22"/>
          <w:szCs w:val="22"/>
          <w:lang w:eastAsia="es-CL"/>
        </w:rPr>
        <w:t xml:space="preserve">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 </w:t>
      </w:r>
    </w:p>
    <w:p w14:paraId="6D4CC745" w14:textId="157D613C" w:rsidR="00AE72F6" w:rsidRPr="00AE72F6" w:rsidRDefault="00AE72F6" w:rsidP="00CA17AA">
      <w:pPr>
        <w:keepNext/>
        <w:keepLines/>
        <w:spacing w:before="240"/>
        <w:jc w:val="both"/>
        <w:outlineLvl w:val="0"/>
        <w:rPr>
          <w:rFonts w:ascii="Calibri Light" w:eastAsia="Calibri" w:hAnsi="Calibri Light" w:cs="Calibri Light"/>
          <w:b/>
          <w:bCs/>
          <w:iCs/>
          <w:sz w:val="22"/>
          <w:szCs w:val="22"/>
          <w:lang w:eastAsia="es-CL"/>
        </w:rPr>
      </w:pPr>
      <w:r w:rsidRPr="00AE72F6">
        <w:rPr>
          <w:rFonts w:ascii="Calibri Light" w:eastAsia="Calibri" w:hAnsi="Calibri Light" w:cs="Calibri Light"/>
          <w:b/>
          <w:bCs/>
          <w:iCs/>
          <w:sz w:val="22"/>
          <w:szCs w:val="22"/>
          <w:lang w:eastAsia="es-CL"/>
        </w:rPr>
        <w:t>10.9 Del</w:t>
      </w:r>
      <w:r w:rsidR="00CA17AA">
        <w:rPr>
          <w:rFonts w:ascii="Calibri Light" w:eastAsia="Calibri" w:hAnsi="Calibri Light" w:cs="Calibri Light"/>
          <w:b/>
          <w:bCs/>
          <w:iCs/>
          <w:sz w:val="22"/>
          <w:szCs w:val="22"/>
          <w:lang w:eastAsia="es-CL"/>
        </w:rPr>
        <w:t xml:space="preserve"> </w:t>
      </w:r>
      <w:r w:rsidRPr="00AE72F6">
        <w:rPr>
          <w:rFonts w:ascii="Calibri Light" w:eastAsia="Calibri" w:hAnsi="Calibri Light" w:cs="Calibri Light"/>
          <w:b/>
          <w:bCs/>
          <w:iCs/>
          <w:sz w:val="22"/>
          <w:szCs w:val="22"/>
          <w:lang w:eastAsia="es-CL"/>
        </w:rPr>
        <w:t>Pago</w:t>
      </w:r>
    </w:p>
    <w:p w14:paraId="2A778FE9" w14:textId="77777777" w:rsidR="006C335C" w:rsidRDefault="006C335C" w:rsidP="00D76DC1">
      <w:pPr>
        <w:jc w:val="both"/>
        <w:rPr>
          <w:rFonts w:asciiTheme="majorHAnsi" w:eastAsia="Calibri" w:hAnsiTheme="majorHAnsi" w:cstheme="majorHAnsi"/>
          <w:bCs/>
          <w:iCs/>
          <w:sz w:val="22"/>
          <w:szCs w:val="22"/>
          <w:lang w:eastAsia="es-CL"/>
        </w:rPr>
      </w:pPr>
    </w:p>
    <w:p w14:paraId="4BB00B60" w14:textId="57106174"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El pago se efectuará una vez que el “Hospital” haya recibido oportunamente y a su entera satisfacción dichos bienes o servicios y desde la recepción conforme de la factura u otro instrumento de cobro.</w:t>
      </w:r>
    </w:p>
    <w:p w14:paraId="3BB150EB" w14:textId="77777777" w:rsidR="00D76DC1" w:rsidRDefault="00D76DC1" w:rsidP="00D76DC1">
      <w:pPr>
        <w:jc w:val="both"/>
        <w:rPr>
          <w:rFonts w:asciiTheme="majorHAnsi" w:eastAsia="Calibri" w:hAnsiTheme="majorHAnsi" w:cstheme="majorHAnsi"/>
          <w:bCs/>
          <w:iCs/>
          <w:sz w:val="22"/>
          <w:szCs w:val="22"/>
          <w:lang w:eastAsia="es-CL"/>
        </w:rPr>
      </w:pPr>
    </w:p>
    <w:p w14:paraId="1C7A288E" w14:textId="77777777"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El pago será efectuado dentro de los 30 días corridos siguientes, contados desde la recepción de la factura respectiva, salvo las excepciones indicadas en el artículo 79 bis del Reglamento de la Ley N° 19.886. </w:t>
      </w:r>
    </w:p>
    <w:p w14:paraId="1572999E" w14:textId="77777777" w:rsidR="00D76DC1" w:rsidRDefault="00D76DC1" w:rsidP="00D76DC1">
      <w:pPr>
        <w:jc w:val="both"/>
        <w:rPr>
          <w:rFonts w:asciiTheme="majorHAnsi" w:eastAsia="Calibri" w:hAnsiTheme="majorHAnsi" w:cstheme="majorHAnsi"/>
          <w:bCs/>
          <w:iCs/>
          <w:sz w:val="22"/>
          <w:szCs w:val="22"/>
          <w:lang w:eastAsia="es-CL"/>
        </w:rPr>
      </w:pPr>
    </w:p>
    <w:p w14:paraId="687C078E" w14:textId="77777777"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El proveedor solo podrá facturar los bienes o servicios efectivamente entregados y recibidos conforme por este organismo comprador, una vez que el administrador del contrato por parte del organismo comprador autorice la facturación en virtud de la recepción conforme de los bienes o servicios. “El Hospital” rechazará todas las facturas que hayan sido emitidas sin contar con la recepción conforme de los bienes o servicios y la autorización expresa de facturar por parte de éste.</w:t>
      </w:r>
    </w:p>
    <w:p w14:paraId="793AC586" w14:textId="77777777"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 xml:space="preserve"> </w:t>
      </w:r>
    </w:p>
    <w:p w14:paraId="5EB897F2" w14:textId="208678F3"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Para efectos del pago, el proveedor adjudicado deberá indicar en la factura e</w:t>
      </w:r>
      <w:r w:rsidR="00905544">
        <w:rPr>
          <w:rFonts w:asciiTheme="majorHAnsi" w:eastAsia="Calibri" w:hAnsiTheme="majorHAnsi" w:cstheme="majorHAnsi"/>
          <w:bCs/>
          <w:iCs/>
          <w:sz w:val="22"/>
          <w:szCs w:val="22"/>
          <w:lang w:eastAsia="es-CL"/>
        </w:rPr>
        <w:t>l</w:t>
      </w:r>
      <w:r>
        <w:rPr>
          <w:rFonts w:asciiTheme="majorHAnsi" w:eastAsia="Calibri" w:hAnsiTheme="majorHAnsi" w:cstheme="majorHAnsi"/>
          <w:bCs/>
          <w:iCs/>
          <w:sz w:val="22"/>
          <w:szCs w:val="22"/>
          <w:lang w:eastAsia="es-CL"/>
        </w:rPr>
        <w:t xml:space="preserve"> número de orden de compra, además, no podrá superar el monto de la orden de compra, de lo contrario, se cancelará la factura por “forma”.</w:t>
      </w:r>
    </w:p>
    <w:p w14:paraId="6AA9F8E7" w14:textId="77777777" w:rsidR="00D76DC1" w:rsidRDefault="00D76DC1" w:rsidP="00D76DC1">
      <w:pPr>
        <w:jc w:val="both"/>
        <w:rPr>
          <w:rFonts w:asciiTheme="majorHAnsi" w:eastAsia="Calibri" w:hAnsiTheme="majorHAnsi" w:cstheme="majorHAnsi"/>
          <w:bCs/>
          <w:iCs/>
          <w:sz w:val="22"/>
          <w:szCs w:val="22"/>
          <w:lang w:eastAsia="es-CL"/>
        </w:rPr>
      </w:pPr>
    </w:p>
    <w:p w14:paraId="15BE9588" w14:textId="77777777" w:rsidR="00D76DC1" w:rsidRDefault="00D76DC1" w:rsidP="00D76DC1">
      <w:pPr>
        <w:jc w:val="both"/>
        <w:rPr>
          <w:rFonts w:asciiTheme="majorHAnsi" w:eastAsia="Calibri" w:hAnsiTheme="majorHAnsi" w:cstheme="majorHAnsi"/>
          <w:bCs/>
          <w:iCs/>
          <w:sz w:val="22"/>
          <w:szCs w:val="22"/>
          <w:lang w:eastAsia="es-CL"/>
        </w:rPr>
      </w:pPr>
      <w:r>
        <w:rPr>
          <w:rFonts w:asciiTheme="majorHAnsi" w:eastAsia="Calibri" w:hAnsiTheme="majorHAnsi" w:cstheme="majorHAnsi"/>
          <w:bCs/>
          <w:iCs/>
          <w:sz w:val="22"/>
          <w:szCs w:val="22"/>
          <w:lang w:eastAsia="es-CL"/>
        </w:rPr>
        <w:t>La factura electrónica deberá ser enviada al correo</w:t>
      </w:r>
      <w:r w:rsidRPr="00AE5544">
        <w:rPr>
          <w:rFonts w:asciiTheme="majorHAnsi" w:eastAsia="Calibri" w:hAnsiTheme="majorHAnsi" w:cstheme="majorHAnsi"/>
          <w:bCs/>
          <w:iCs/>
          <w:color w:val="2E74B5" w:themeColor="accent1" w:themeShade="BF"/>
          <w:sz w:val="22"/>
          <w:szCs w:val="22"/>
          <w:lang w:eastAsia="es-CL"/>
        </w:rPr>
        <w:t xml:space="preserve">: </w:t>
      </w:r>
      <w:hyperlink r:id="rId29" w:history="1">
        <w:r w:rsidRPr="00AE5544">
          <w:rPr>
            <w:rStyle w:val="Hipervnculo"/>
            <w:rFonts w:asciiTheme="majorHAnsi" w:eastAsia="Calibri" w:hAnsiTheme="majorHAnsi" w:cstheme="majorHAnsi"/>
            <w:bCs/>
            <w:iCs/>
            <w:color w:val="2E74B5" w:themeColor="accent1" w:themeShade="BF"/>
            <w:sz w:val="22"/>
            <w:szCs w:val="22"/>
            <w:lang w:eastAsia="es-CL"/>
          </w:rPr>
          <w:t>facturas.hjsm@redsalud.gov.cl</w:t>
        </w:r>
      </w:hyperlink>
      <w:r>
        <w:rPr>
          <w:rFonts w:asciiTheme="majorHAnsi" w:eastAsia="Calibri" w:hAnsiTheme="majorHAnsi" w:cstheme="majorHAnsi"/>
          <w:bCs/>
          <w:iCs/>
          <w:sz w:val="22"/>
          <w:szCs w:val="22"/>
          <w:lang w:eastAsia="es-CL"/>
        </w:rPr>
        <w:t xml:space="preserve"> con copia al correo </w:t>
      </w:r>
      <w:hyperlink r:id="rId30" w:history="1">
        <w:r w:rsidRPr="00AE5544">
          <w:rPr>
            <w:rStyle w:val="Hipervnculo"/>
            <w:rFonts w:asciiTheme="majorHAnsi" w:eastAsia="Calibri" w:hAnsiTheme="majorHAnsi" w:cstheme="majorHAnsi"/>
            <w:bCs/>
            <w:iCs/>
            <w:color w:val="2E74B5" w:themeColor="accent1" w:themeShade="BF"/>
            <w:sz w:val="22"/>
            <w:szCs w:val="22"/>
            <w:lang w:eastAsia="es-CL"/>
          </w:rPr>
          <w:t>dipresrecepcion@custodium.com</w:t>
        </w:r>
      </w:hyperlink>
      <w:r w:rsidRPr="00AE5544">
        <w:rPr>
          <w:rFonts w:asciiTheme="majorHAnsi" w:eastAsia="Calibri" w:hAnsiTheme="majorHAnsi" w:cstheme="majorHAnsi"/>
          <w:bCs/>
          <w:iCs/>
          <w:color w:val="2E74B5" w:themeColor="accent1" w:themeShade="BF"/>
          <w:sz w:val="22"/>
          <w:szCs w:val="22"/>
          <w:lang w:eastAsia="es-CL"/>
        </w:rPr>
        <w:t xml:space="preserve"> </w:t>
      </w:r>
      <w:r>
        <w:rPr>
          <w:rFonts w:asciiTheme="majorHAnsi" w:eastAsia="Calibri" w:hAnsiTheme="majorHAnsi" w:cstheme="majorHAnsi"/>
          <w:bCs/>
          <w:iCs/>
          <w:sz w:val="22"/>
          <w:szCs w:val="22"/>
          <w:lang w:eastAsia="es-CL"/>
        </w:rPr>
        <w:t>(En formato PDF y XML)</w:t>
      </w:r>
    </w:p>
    <w:p w14:paraId="4B7B2D31" w14:textId="77777777" w:rsidR="00D76DC1" w:rsidRDefault="00D76DC1" w:rsidP="00D76DC1">
      <w:pPr>
        <w:jc w:val="both"/>
        <w:rPr>
          <w:rFonts w:asciiTheme="majorHAnsi" w:eastAsia="Calibri" w:hAnsiTheme="majorHAnsi" w:cstheme="majorHAnsi"/>
          <w:bCs/>
          <w:iCs/>
          <w:sz w:val="22"/>
          <w:szCs w:val="22"/>
          <w:lang w:eastAsia="es-CL"/>
        </w:rPr>
      </w:pPr>
    </w:p>
    <w:p w14:paraId="145F817F" w14:textId="77777777" w:rsidR="00D76DC1" w:rsidRDefault="00D76DC1" w:rsidP="00D76DC1">
      <w:pPr>
        <w:jc w:val="both"/>
        <w:rPr>
          <w:rFonts w:asciiTheme="majorHAnsi" w:hAnsiTheme="majorHAnsi" w:cstheme="majorHAnsi"/>
          <w:sz w:val="22"/>
          <w:szCs w:val="22"/>
        </w:rPr>
      </w:pPr>
      <w:r>
        <w:rPr>
          <w:rFonts w:asciiTheme="majorHAnsi" w:hAnsiTheme="majorHAnsi" w:cstheme="majorHAnsi"/>
          <w:bCs/>
          <w:sz w:val="22"/>
          <w:szCs w:val="22"/>
          <w:lang w:val="es-ES"/>
        </w:rPr>
        <w:t xml:space="preserve">El </w:t>
      </w:r>
      <w:r>
        <w:rPr>
          <w:rFonts w:asciiTheme="majorHAnsi" w:hAnsiTheme="majorHAnsi" w:cstheme="majorHAnsi"/>
          <w:bCs/>
          <w:sz w:val="22"/>
          <w:szCs w:val="22"/>
        </w:rPr>
        <w:t>valor del convenio s</w:t>
      </w:r>
      <w:r>
        <w:rPr>
          <w:rFonts w:asciiTheme="majorHAnsi" w:hAnsiTheme="majorHAnsi" w:cstheme="majorHAnsi"/>
          <w:sz w:val="22"/>
          <w:szCs w:val="22"/>
        </w:rPr>
        <w:t>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14:paraId="2EF7A367" w14:textId="77777777" w:rsidR="00D76DC1" w:rsidRDefault="00D76DC1" w:rsidP="00D76DC1">
      <w:pPr>
        <w:jc w:val="both"/>
        <w:rPr>
          <w:rFonts w:asciiTheme="majorHAnsi" w:hAnsiTheme="majorHAnsi" w:cstheme="majorHAnsi"/>
          <w:sz w:val="22"/>
          <w:szCs w:val="22"/>
        </w:rPr>
      </w:pPr>
    </w:p>
    <w:p w14:paraId="6D447E15" w14:textId="77777777" w:rsidR="00D76DC1" w:rsidRDefault="00D76DC1" w:rsidP="00D76DC1">
      <w:pPr>
        <w:jc w:val="both"/>
        <w:rPr>
          <w:rFonts w:asciiTheme="majorHAnsi" w:hAnsiTheme="majorHAnsi" w:cstheme="majorHAnsi"/>
          <w:sz w:val="22"/>
          <w:szCs w:val="22"/>
        </w:rPr>
      </w:pPr>
      <w:r>
        <w:rPr>
          <w:rFonts w:asciiTheme="majorHAnsi" w:hAnsiTheme="majorHAnsi" w:cstheme="majorHAnsi"/>
          <w:sz w:val="22"/>
          <w:szCs w:val="22"/>
        </w:rPr>
        <w:t>El pago de los bienes y/o servicios será siempre en pesos chilenos. En caso que la factura se exprese en otra unidad monetaria, deberá indicar el valor de la conversión correspondiente a la fecha de emisión de la factura.</w:t>
      </w:r>
    </w:p>
    <w:p w14:paraId="77A5D965" w14:textId="77777777" w:rsidR="00D76DC1" w:rsidRDefault="00D76DC1" w:rsidP="00D76DC1">
      <w:pPr>
        <w:jc w:val="both"/>
        <w:rPr>
          <w:rFonts w:asciiTheme="majorHAnsi" w:hAnsiTheme="majorHAnsi" w:cstheme="majorHAnsi"/>
          <w:sz w:val="22"/>
          <w:szCs w:val="22"/>
        </w:rPr>
      </w:pPr>
    </w:p>
    <w:p w14:paraId="3091FBF1" w14:textId="77777777" w:rsidR="00D76DC1" w:rsidRDefault="00D76DC1" w:rsidP="00D76DC1">
      <w:pPr>
        <w:jc w:val="both"/>
        <w:rPr>
          <w:rFonts w:asciiTheme="majorHAnsi" w:hAnsiTheme="majorHAnsi" w:cstheme="majorHAnsi"/>
          <w:sz w:val="22"/>
          <w:szCs w:val="22"/>
        </w:rPr>
      </w:pPr>
      <w:r>
        <w:rPr>
          <w:rFonts w:asciiTheme="majorHAnsi" w:hAnsiTheme="majorHAnsi" w:cstheme="majorHAnsi"/>
          <w:sz w:val="22"/>
          <w:szCs w:val="22"/>
        </w:rPr>
        <w:t xml:space="preserve">En ningún caso procederán cobros adicionales por bienes o servicios no convenidos previamente, ni por tiempos en que el proveedor no preste los servicios. </w:t>
      </w:r>
    </w:p>
    <w:p w14:paraId="6B7B16F4" w14:textId="77777777" w:rsidR="00D76DC1" w:rsidRDefault="00D76DC1" w:rsidP="00D76DC1">
      <w:pPr>
        <w:jc w:val="both"/>
        <w:rPr>
          <w:rFonts w:asciiTheme="majorHAnsi" w:hAnsiTheme="majorHAnsi" w:cstheme="majorHAnsi"/>
          <w:sz w:val="22"/>
          <w:szCs w:val="22"/>
        </w:rPr>
      </w:pPr>
    </w:p>
    <w:p w14:paraId="6C2C76A4" w14:textId="77777777" w:rsidR="00D76DC1" w:rsidRDefault="00D76DC1" w:rsidP="00D76DC1">
      <w:pPr>
        <w:jc w:val="both"/>
        <w:rPr>
          <w:rFonts w:asciiTheme="majorHAnsi" w:hAnsiTheme="majorHAnsi" w:cstheme="majorHAnsi"/>
          <w:sz w:val="22"/>
          <w:szCs w:val="22"/>
        </w:rPr>
      </w:pPr>
      <w:r>
        <w:rPr>
          <w:rFonts w:asciiTheme="majorHAnsi" w:hAnsiTheme="majorHAnsi" w:cstheme="majorHAnsi"/>
          <w:sz w:val="22"/>
          <w:szCs w:val="22"/>
        </w:rP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14:paraId="2C749455" w14:textId="77777777" w:rsidR="00AE72F6" w:rsidRPr="00E965A6" w:rsidRDefault="00AE72F6" w:rsidP="00C011E4">
      <w:pPr>
        <w:jc w:val="both"/>
        <w:rPr>
          <w:rFonts w:asciiTheme="majorHAnsi" w:hAnsiTheme="majorHAnsi" w:cstheme="majorHAnsi"/>
          <w:sz w:val="22"/>
          <w:szCs w:val="22"/>
        </w:rPr>
      </w:pPr>
    </w:p>
    <w:p w14:paraId="2EB6A5C2" w14:textId="20DAAC39" w:rsidR="00F44EA1" w:rsidRDefault="00F44EA1" w:rsidP="00E7386F">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w:t>
      </w:r>
      <w:r w:rsidR="00D76DC1">
        <w:rPr>
          <w:rFonts w:eastAsia="Calibri" w:cstheme="majorHAnsi"/>
          <w:b/>
          <w:bCs/>
          <w:iCs/>
          <w:color w:val="auto"/>
          <w:sz w:val="22"/>
          <w:szCs w:val="22"/>
          <w:lang w:eastAsia="es-CL"/>
        </w:rPr>
        <w:t>10</w:t>
      </w:r>
      <w:r w:rsidRPr="00E965A6">
        <w:rPr>
          <w:rFonts w:eastAsia="Calibri" w:cstheme="majorHAnsi"/>
          <w:b/>
          <w:bCs/>
          <w:iCs/>
          <w:color w:val="auto"/>
          <w:sz w:val="22"/>
          <w:szCs w:val="22"/>
          <w:lang w:eastAsia="es-CL"/>
        </w:rPr>
        <w:tab/>
        <w:t>Vigencia del Contrato</w:t>
      </w:r>
      <w:r w:rsidR="005D7E0B" w:rsidRPr="00E965A6">
        <w:rPr>
          <w:rFonts w:eastAsia="Calibri" w:cstheme="majorHAnsi"/>
          <w:b/>
          <w:bCs/>
          <w:iCs/>
          <w:color w:val="auto"/>
          <w:sz w:val="22"/>
          <w:szCs w:val="22"/>
          <w:lang w:eastAsia="es-CL"/>
        </w:rPr>
        <w:t>.</w:t>
      </w:r>
    </w:p>
    <w:p w14:paraId="6D1F8E8C" w14:textId="77777777" w:rsidR="006C335C" w:rsidRPr="006C335C" w:rsidRDefault="006C335C" w:rsidP="006C335C">
      <w:pPr>
        <w:rPr>
          <w:lang w:eastAsia="es-CL"/>
        </w:rPr>
      </w:pPr>
    </w:p>
    <w:p w14:paraId="3001BFF2" w14:textId="566CE352" w:rsidR="00F44EA1" w:rsidRPr="00E965A6" w:rsidRDefault="00F44EA1" w:rsidP="00C42DEA">
      <w:pPr>
        <w:ind w:right="49"/>
        <w:jc w:val="both"/>
        <w:rPr>
          <w:rFonts w:asciiTheme="majorHAnsi" w:hAnsiTheme="majorHAnsi" w:cstheme="majorHAnsi"/>
          <w:sz w:val="22"/>
          <w:szCs w:val="22"/>
        </w:rPr>
      </w:pPr>
      <w:r w:rsidRPr="00E965A6">
        <w:rPr>
          <w:rFonts w:asciiTheme="majorHAnsi" w:hAnsiTheme="majorHAnsi" w:cstheme="majorHAnsi"/>
          <w:sz w:val="22"/>
          <w:szCs w:val="22"/>
        </w:rPr>
        <w:t xml:space="preserve">El contrato tendrá una </w:t>
      </w:r>
      <w:r w:rsidRPr="006C335C">
        <w:rPr>
          <w:rFonts w:asciiTheme="majorHAnsi" w:hAnsiTheme="majorHAnsi" w:cstheme="majorHAnsi"/>
          <w:color w:val="000000" w:themeColor="text1"/>
          <w:sz w:val="22"/>
          <w:szCs w:val="22"/>
        </w:rPr>
        <w:t xml:space="preserve">duración de </w:t>
      </w:r>
      <w:r w:rsidR="00AD32A1">
        <w:rPr>
          <w:rFonts w:asciiTheme="majorHAnsi" w:hAnsiTheme="majorHAnsi" w:cstheme="majorHAnsi"/>
          <w:color w:val="000000" w:themeColor="text1"/>
          <w:sz w:val="22"/>
          <w:szCs w:val="22"/>
        </w:rPr>
        <w:t>treinta y seis</w:t>
      </w:r>
      <w:r w:rsidRPr="006C335C">
        <w:rPr>
          <w:rFonts w:asciiTheme="majorHAnsi" w:hAnsiTheme="majorHAnsi" w:cstheme="majorHAnsi"/>
          <w:color w:val="000000" w:themeColor="text1"/>
          <w:sz w:val="22"/>
          <w:szCs w:val="22"/>
        </w:rPr>
        <w:t xml:space="preserve"> (</w:t>
      </w:r>
      <w:r w:rsidR="00442BFA">
        <w:rPr>
          <w:rFonts w:asciiTheme="majorHAnsi" w:hAnsiTheme="majorHAnsi" w:cstheme="majorHAnsi"/>
          <w:color w:val="000000" w:themeColor="text1"/>
          <w:sz w:val="22"/>
          <w:szCs w:val="22"/>
        </w:rPr>
        <w:t>36</w:t>
      </w:r>
      <w:r w:rsidRPr="006C335C">
        <w:rPr>
          <w:rFonts w:asciiTheme="majorHAnsi" w:hAnsiTheme="majorHAnsi" w:cstheme="majorHAnsi"/>
          <w:color w:val="000000" w:themeColor="text1"/>
          <w:sz w:val="22"/>
          <w:szCs w:val="22"/>
        </w:rPr>
        <w:t xml:space="preserve">) </w:t>
      </w:r>
      <w:r w:rsidR="00E7386F" w:rsidRPr="006C335C">
        <w:rPr>
          <w:rFonts w:asciiTheme="majorHAnsi" w:hAnsiTheme="majorHAnsi" w:cstheme="majorHAnsi"/>
          <w:color w:val="000000" w:themeColor="text1"/>
          <w:sz w:val="22"/>
          <w:szCs w:val="22"/>
        </w:rPr>
        <w:t>meses contados</w:t>
      </w:r>
      <w:r w:rsidRPr="006C335C">
        <w:rPr>
          <w:rFonts w:asciiTheme="majorHAnsi" w:hAnsiTheme="majorHAnsi" w:cstheme="majorHAnsi"/>
          <w:color w:val="000000" w:themeColor="text1"/>
          <w:sz w:val="22"/>
          <w:szCs w:val="22"/>
        </w:rPr>
        <w:t xml:space="preserve"> desde la total tramitación del acto administrativo que aprueba la adjudicación o hasta que se cumpla con el monto estipulado en las presentes bases, lo que suceda primero y sin perjuicio, que por </w:t>
      </w:r>
      <w:r w:rsidRPr="00E965A6">
        <w:rPr>
          <w:rFonts w:asciiTheme="majorHAnsi" w:hAnsiTheme="majorHAnsi" w:cstheme="majorHAnsi"/>
          <w:sz w:val="22"/>
          <w:szCs w:val="22"/>
        </w:rPr>
        <w:t>razones de buen servicio las prestaciones materia de la licitación podrían iniciarse desde el momento de la suscripción del mismo, sin que proceda pago alguno en el tiempo intermedio.</w:t>
      </w:r>
    </w:p>
    <w:p w14:paraId="4E2D70CB" w14:textId="77777777" w:rsidR="00F44EA1" w:rsidRPr="00E965A6" w:rsidRDefault="00F44EA1" w:rsidP="00C42DEA">
      <w:pPr>
        <w:ind w:right="49"/>
        <w:jc w:val="both"/>
        <w:rPr>
          <w:rFonts w:asciiTheme="majorHAnsi" w:hAnsiTheme="majorHAnsi" w:cstheme="majorHAnsi"/>
          <w:sz w:val="22"/>
          <w:szCs w:val="22"/>
        </w:rPr>
      </w:pPr>
    </w:p>
    <w:p w14:paraId="640606B2" w14:textId="42A728DB" w:rsidR="00F44EA1" w:rsidRPr="00E7386F" w:rsidRDefault="00F44EA1" w:rsidP="00E7386F">
      <w:pPr>
        <w:pStyle w:val="Ttulo1"/>
        <w:spacing w:before="0"/>
        <w:jc w:val="both"/>
        <w:rPr>
          <w:rFonts w:eastAsia="Calibri" w:cstheme="majorHAnsi"/>
          <w:b/>
          <w:bCs/>
          <w:iCs/>
          <w:color w:val="FF0000"/>
          <w:sz w:val="22"/>
          <w:szCs w:val="22"/>
          <w:lang w:eastAsia="es-CL"/>
        </w:rPr>
      </w:pPr>
      <w:r w:rsidRPr="00E965A6">
        <w:rPr>
          <w:rFonts w:eastAsia="Calibri" w:cstheme="majorHAnsi"/>
          <w:b/>
          <w:bCs/>
          <w:iCs/>
          <w:color w:val="auto"/>
          <w:sz w:val="22"/>
          <w:szCs w:val="22"/>
          <w:lang w:eastAsia="es-CL"/>
        </w:rPr>
        <w:t>10.</w:t>
      </w:r>
      <w:r w:rsidR="00D76DC1">
        <w:rPr>
          <w:rFonts w:eastAsia="Calibri" w:cstheme="majorHAnsi"/>
          <w:b/>
          <w:bCs/>
          <w:iCs/>
          <w:color w:val="auto"/>
          <w:sz w:val="22"/>
          <w:szCs w:val="22"/>
          <w:lang w:eastAsia="es-CL"/>
        </w:rPr>
        <w:t>11</w:t>
      </w:r>
      <w:r w:rsidRPr="00E965A6">
        <w:rPr>
          <w:rFonts w:eastAsia="Calibri" w:cstheme="majorHAnsi"/>
          <w:b/>
          <w:bCs/>
          <w:iCs/>
          <w:color w:val="auto"/>
          <w:sz w:val="22"/>
          <w:szCs w:val="22"/>
          <w:lang w:eastAsia="es-CL"/>
        </w:rPr>
        <w:tab/>
        <w:t>Administrador del Contrato y/o Referente Técnico</w:t>
      </w:r>
      <w:r w:rsidR="005D7E0B" w:rsidRPr="00E965A6">
        <w:rPr>
          <w:rFonts w:eastAsia="Calibri" w:cstheme="majorHAnsi"/>
          <w:b/>
          <w:bCs/>
          <w:iCs/>
          <w:color w:val="auto"/>
          <w:sz w:val="22"/>
          <w:szCs w:val="22"/>
          <w:lang w:eastAsia="es-CL"/>
        </w:rPr>
        <w:t>.</w:t>
      </w:r>
      <w:r w:rsidRPr="00E965A6">
        <w:rPr>
          <w:rFonts w:eastAsia="Calibri" w:cstheme="majorHAnsi"/>
          <w:b/>
          <w:bCs/>
          <w:iCs/>
          <w:color w:val="FF0000"/>
          <w:sz w:val="22"/>
          <w:szCs w:val="22"/>
          <w:lang w:eastAsia="es-CL"/>
        </w:rPr>
        <w:t xml:space="preserve"> </w:t>
      </w:r>
    </w:p>
    <w:p w14:paraId="6AA542D2" w14:textId="77777777" w:rsidR="006C335C" w:rsidRDefault="006C335C" w:rsidP="00C42DEA">
      <w:pPr>
        <w:jc w:val="both"/>
        <w:rPr>
          <w:rFonts w:asciiTheme="majorHAnsi" w:hAnsiTheme="majorHAnsi" w:cstheme="majorHAnsi"/>
          <w:sz w:val="22"/>
          <w:szCs w:val="22"/>
          <w:lang w:eastAsia="es-CL"/>
        </w:rPr>
      </w:pPr>
    </w:p>
    <w:p w14:paraId="563BCC2E" w14:textId="5242302B" w:rsidR="00F44EA1" w:rsidRPr="00E965A6" w:rsidRDefault="00F44EA1"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Con el objeto de supervisar y verificar el cumplimiento materia de la presente licitación</w:t>
      </w:r>
      <w:r w:rsidR="006C335C" w:rsidRPr="006C335C">
        <w:rPr>
          <w:rFonts w:asciiTheme="majorHAnsi" w:hAnsiTheme="majorHAnsi" w:cstheme="majorHAnsi"/>
          <w:sz w:val="22"/>
          <w:szCs w:val="22"/>
          <w:lang w:eastAsia="es-CL"/>
        </w:rPr>
        <w:t>, El Hospital designará a (la) Enfermera Supervisora(o) del Servicio de Pabellón y al Jef</w:t>
      </w:r>
      <w:r w:rsidR="006C335C">
        <w:rPr>
          <w:rFonts w:asciiTheme="majorHAnsi" w:hAnsiTheme="majorHAnsi" w:cstheme="majorHAnsi"/>
          <w:sz w:val="22"/>
          <w:szCs w:val="22"/>
          <w:lang w:eastAsia="es-CL"/>
        </w:rPr>
        <w:t>e</w:t>
      </w:r>
      <w:r w:rsidR="006C335C" w:rsidRPr="006C335C">
        <w:rPr>
          <w:rFonts w:asciiTheme="majorHAnsi" w:hAnsiTheme="majorHAnsi" w:cstheme="majorHAnsi"/>
          <w:sz w:val="22"/>
          <w:szCs w:val="22"/>
          <w:lang w:eastAsia="es-CL"/>
        </w:rPr>
        <w:t>(a) de Farmacia o su subrogante, para coordinar y fiscalizar la efectiva ejecución del contrato en términos administrativos.</w:t>
      </w:r>
    </w:p>
    <w:p w14:paraId="4F14E1AB" w14:textId="77777777" w:rsidR="00F44EA1" w:rsidRPr="00E965A6" w:rsidRDefault="00F44EA1" w:rsidP="00C42DEA">
      <w:pPr>
        <w:jc w:val="both"/>
        <w:rPr>
          <w:rFonts w:asciiTheme="majorHAnsi" w:eastAsia="Calibri" w:hAnsiTheme="majorHAnsi" w:cstheme="majorHAnsi"/>
          <w:b/>
          <w:i/>
          <w:sz w:val="22"/>
          <w:szCs w:val="22"/>
          <w:lang w:eastAsia="es-CL"/>
        </w:rPr>
      </w:pPr>
    </w:p>
    <w:p w14:paraId="0EE28A32" w14:textId="31C3F3D6" w:rsidR="00F44EA1" w:rsidRPr="00E965A6" w:rsidRDefault="00F44EA1" w:rsidP="00C42DEA">
      <w:pPr>
        <w:jc w:val="both"/>
        <w:rPr>
          <w:rFonts w:asciiTheme="majorHAnsi" w:eastAsia="Calibri" w:hAnsiTheme="majorHAnsi" w:cstheme="majorHAnsi"/>
          <w:bCs/>
          <w:iCs/>
          <w:sz w:val="22"/>
          <w:szCs w:val="22"/>
          <w:lang w:eastAsia="es-CL"/>
        </w:rPr>
      </w:pPr>
      <w:r w:rsidRPr="00E965A6">
        <w:rPr>
          <w:rFonts w:asciiTheme="majorHAnsi" w:hAnsiTheme="majorHAnsi" w:cstheme="majorHAnsi"/>
          <w:sz w:val="22"/>
          <w:szCs w:val="22"/>
          <w:u w:val="single"/>
          <w:lang w:eastAsia="es-CL"/>
        </w:rPr>
        <w:t>El adjudicatario</w:t>
      </w:r>
      <w:r w:rsidRPr="00E965A6">
        <w:rPr>
          <w:rFonts w:asciiTheme="majorHAnsi" w:hAnsiTheme="majorHAnsi" w:cstheme="majorHAnsi"/>
          <w:sz w:val="22"/>
          <w:szCs w:val="22"/>
          <w:lang w:eastAsia="es-CL"/>
        </w:rPr>
        <w:t xml:space="preserve"> deberá nombrar un coordinador del contrato, cuya identidad deberá ser informada al Hospital</w:t>
      </w:r>
      <w:r w:rsidRPr="00E965A6">
        <w:rPr>
          <w:rFonts w:asciiTheme="majorHAnsi" w:eastAsia="Calibri" w:hAnsiTheme="majorHAnsi" w:cstheme="majorHAnsi"/>
          <w:bCs/>
          <w:iCs/>
          <w:sz w:val="22"/>
          <w:szCs w:val="22"/>
          <w:lang w:eastAsia="es-CL"/>
        </w:rPr>
        <w:t>.</w:t>
      </w:r>
    </w:p>
    <w:p w14:paraId="5A1962DD" w14:textId="0DC866AD" w:rsidR="00F44EA1" w:rsidRPr="00E965A6" w:rsidRDefault="00F44EA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En el desempeño de su cometido, el coordinador del contrato deberá, a lo menos:</w:t>
      </w:r>
    </w:p>
    <w:p w14:paraId="6A633EB0" w14:textId="5C17C327" w:rsidR="00F44EA1" w:rsidRPr="00E965A6" w:rsidRDefault="00F44EA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1. Informar oportunamente al órgano comprador de todo hecho relevante que pueda afectar el cumplimiento del contrato.</w:t>
      </w:r>
    </w:p>
    <w:p w14:paraId="5B0D75E4" w14:textId="16A693E0" w:rsidR="00F44EA1" w:rsidRPr="00E965A6" w:rsidRDefault="00F44EA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2. Representar al proveedor en la discusión de las materias relacionadas con la ejecución del contrato.</w:t>
      </w:r>
    </w:p>
    <w:p w14:paraId="32708CFF" w14:textId="3B1682B0" w:rsidR="00F44EA1" w:rsidRPr="00E965A6" w:rsidRDefault="00F44EA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3. Coordinar las acciones que sean pertinentes para la operación y cumplimiento de este contrato.</w:t>
      </w:r>
    </w:p>
    <w:p w14:paraId="0C5EFD9F" w14:textId="0520E26E" w:rsidR="003A3A66" w:rsidRPr="00CA17AA" w:rsidRDefault="00F44EA1" w:rsidP="00CA17A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La designación del coordinador y todo cambio posterior deberá ser informado por el adjudicatario al responsable de administrar </w:t>
      </w:r>
      <w:r w:rsidR="00905544">
        <w:rPr>
          <w:rFonts w:asciiTheme="majorHAnsi" w:eastAsia="Calibri" w:hAnsiTheme="majorHAnsi" w:cstheme="majorHAnsi"/>
          <w:bCs/>
          <w:iCs/>
          <w:sz w:val="22"/>
          <w:szCs w:val="22"/>
          <w:lang w:eastAsia="es-CL"/>
        </w:rPr>
        <w:t>el</w:t>
      </w:r>
      <w:r w:rsidRPr="00E965A6">
        <w:rPr>
          <w:rFonts w:asciiTheme="majorHAnsi" w:eastAsia="Calibri" w:hAnsiTheme="majorHAnsi" w:cstheme="majorHAnsi"/>
          <w:bCs/>
          <w:iCs/>
          <w:sz w:val="22"/>
          <w:szCs w:val="22"/>
          <w:lang w:eastAsia="es-CL"/>
        </w:rPr>
        <w:t xml:space="preserve"> contrato y/o referente técnico por parte del órgano comprador, a más tardar dentro de las 24 horas siguientes de efectuada la designación o el cambio, por medio del correo electrónico institucional del funcionario.</w:t>
      </w:r>
      <w:bookmarkStart w:id="49" w:name="_Hlk139012920"/>
      <w:bookmarkStart w:id="50" w:name="_Hlk139013119"/>
      <w:bookmarkEnd w:id="40"/>
    </w:p>
    <w:p w14:paraId="06C16903" w14:textId="77777777" w:rsidR="00371985" w:rsidRPr="00E965A6" w:rsidRDefault="00371985" w:rsidP="00C42DEA">
      <w:pPr>
        <w:jc w:val="both"/>
        <w:rPr>
          <w:rFonts w:asciiTheme="majorHAnsi" w:eastAsia="Calibri" w:hAnsiTheme="majorHAnsi" w:cstheme="majorHAnsi"/>
          <w:bCs/>
          <w:iCs/>
          <w:sz w:val="22"/>
          <w:szCs w:val="22"/>
          <w:lang w:eastAsia="es-CL"/>
        </w:rPr>
      </w:pPr>
      <w:bookmarkStart w:id="51" w:name="_Hlk139013089"/>
      <w:bookmarkEnd w:id="49"/>
    </w:p>
    <w:bookmarkEnd w:id="51"/>
    <w:p w14:paraId="2956942F" w14:textId="333469F2" w:rsidR="00716954" w:rsidRDefault="00716954" w:rsidP="003A3A66">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w:t>
      </w:r>
      <w:r w:rsidR="007C346B" w:rsidRPr="00E965A6">
        <w:rPr>
          <w:rFonts w:eastAsia="Calibri" w:cstheme="majorHAnsi"/>
          <w:b/>
          <w:bCs/>
          <w:iCs/>
          <w:color w:val="auto"/>
          <w:sz w:val="22"/>
          <w:szCs w:val="22"/>
          <w:lang w:eastAsia="es-CL"/>
        </w:rPr>
        <w:t>1</w:t>
      </w:r>
      <w:r w:rsidR="0055779D" w:rsidRPr="00E965A6">
        <w:rPr>
          <w:rFonts w:eastAsia="Calibri" w:cstheme="majorHAnsi"/>
          <w:b/>
          <w:bCs/>
          <w:iCs/>
          <w:color w:val="auto"/>
          <w:sz w:val="22"/>
          <w:szCs w:val="22"/>
          <w:lang w:eastAsia="es-CL"/>
        </w:rPr>
        <w:t>2</w:t>
      </w:r>
      <w:r w:rsidRPr="00E965A6">
        <w:rPr>
          <w:rFonts w:eastAsia="Calibri" w:cstheme="majorHAnsi"/>
          <w:b/>
          <w:bCs/>
          <w:iCs/>
          <w:color w:val="auto"/>
          <w:sz w:val="22"/>
          <w:szCs w:val="22"/>
          <w:lang w:eastAsia="es-CL"/>
        </w:rPr>
        <w:tab/>
      </w:r>
      <w:bookmarkStart w:id="52" w:name="_Hlk155865239"/>
      <w:r w:rsidRPr="00E965A6">
        <w:rPr>
          <w:rFonts w:eastAsia="Calibri" w:cstheme="majorHAnsi"/>
          <w:b/>
          <w:bCs/>
          <w:iCs/>
          <w:color w:val="auto"/>
          <w:sz w:val="22"/>
          <w:szCs w:val="22"/>
          <w:lang w:eastAsia="es-CL"/>
        </w:rPr>
        <w:t>Pacto de Integridad</w:t>
      </w:r>
      <w:r w:rsidR="005D7E0B" w:rsidRPr="00E965A6">
        <w:rPr>
          <w:rFonts w:eastAsia="Calibri" w:cstheme="majorHAnsi"/>
          <w:b/>
          <w:bCs/>
          <w:iCs/>
          <w:color w:val="auto"/>
          <w:sz w:val="22"/>
          <w:szCs w:val="22"/>
          <w:lang w:eastAsia="es-CL"/>
        </w:rPr>
        <w:t>.</w:t>
      </w:r>
      <w:bookmarkEnd w:id="50"/>
    </w:p>
    <w:p w14:paraId="14734F78" w14:textId="77777777" w:rsidR="006C335C" w:rsidRPr="006C335C" w:rsidRDefault="006C335C" w:rsidP="006C335C">
      <w:pPr>
        <w:rPr>
          <w:lang w:eastAsia="es-CL"/>
        </w:rPr>
      </w:pPr>
    </w:p>
    <w:p w14:paraId="2C8963D8" w14:textId="19D97615" w:rsidR="00716954" w:rsidRDefault="00716954" w:rsidP="00C42DEA">
      <w:pPr>
        <w:jc w:val="both"/>
        <w:rPr>
          <w:rFonts w:asciiTheme="majorHAnsi" w:eastAsia="Calibri" w:hAnsiTheme="majorHAnsi" w:cstheme="majorHAnsi"/>
          <w:bCs/>
          <w:iCs/>
          <w:sz w:val="22"/>
          <w:szCs w:val="22"/>
          <w:lang w:eastAsia="es-CL"/>
        </w:rPr>
      </w:pPr>
      <w:bookmarkStart w:id="53" w:name="_Hlk139013132"/>
      <w:r w:rsidRPr="00E965A6">
        <w:rPr>
          <w:rFonts w:asciiTheme="majorHAnsi" w:eastAsia="Calibri" w:hAnsiTheme="majorHAnsi" w:cstheme="majorHAnsi"/>
          <w:bCs/>
          <w:iCs/>
          <w:sz w:val="22"/>
          <w:szCs w:val="22"/>
          <w:lang w:eastAsia="es-CL"/>
        </w:rPr>
        <w:t>El oferente declara que, por el sólo hecho de participar en la presente licitación, acepta expresamente el presente pacto de integridad, obligándose a cumplir con todas y cada una de las estipulaciones contenidas</w:t>
      </w:r>
      <w:r w:rsidR="00905544">
        <w:rPr>
          <w:rFonts w:asciiTheme="majorHAnsi" w:eastAsia="Calibri" w:hAnsiTheme="majorHAnsi" w:cstheme="majorHAnsi"/>
          <w:bCs/>
          <w:iCs/>
          <w:sz w:val="22"/>
          <w:szCs w:val="22"/>
          <w:lang w:eastAsia="es-CL"/>
        </w:rPr>
        <w:t xml:space="preserve"> en</w:t>
      </w:r>
      <w:r w:rsidRPr="00E965A6">
        <w:rPr>
          <w:rFonts w:asciiTheme="majorHAnsi" w:eastAsia="Calibri" w:hAnsiTheme="majorHAnsi" w:cstheme="majorHAnsi"/>
          <w:bCs/>
          <w:iCs/>
          <w:sz w:val="22"/>
          <w:szCs w:val="22"/>
          <w:lang w:eastAsia="es-CL"/>
        </w:rPr>
        <w:t xml:space="preserve"> el mismo, sin perjuicio de las que se señalen en el resto de las bases de licitación y </w:t>
      </w:r>
      <w:r w:rsidRPr="00E965A6">
        <w:rPr>
          <w:rFonts w:asciiTheme="majorHAnsi" w:eastAsia="Calibri" w:hAnsiTheme="majorHAnsi" w:cstheme="majorHAnsi"/>
          <w:bCs/>
          <w:iCs/>
          <w:sz w:val="22"/>
          <w:szCs w:val="22"/>
          <w:lang w:eastAsia="es-CL"/>
        </w:rPr>
        <w:lastRenderedPageBreak/>
        <w:t>demás documentos integrantes. Especialmente, el oferente acepta el suministrar toda la información y documentación que sea considerada necesaria y exigida de acuerdo con las presentes bases de licitación, asumiendo expresamente los siguientes compromisos:</w:t>
      </w:r>
    </w:p>
    <w:p w14:paraId="4693B3BC" w14:textId="77777777" w:rsidR="00C76579" w:rsidRPr="00E965A6" w:rsidRDefault="00C76579" w:rsidP="00C42DEA">
      <w:pPr>
        <w:jc w:val="both"/>
        <w:rPr>
          <w:rFonts w:asciiTheme="majorHAnsi" w:eastAsia="Calibri" w:hAnsiTheme="majorHAnsi" w:cstheme="majorHAnsi"/>
          <w:bCs/>
          <w:iCs/>
          <w:sz w:val="22"/>
          <w:szCs w:val="22"/>
          <w:lang w:eastAsia="es-CL"/>
        </w:rPr>
      </w:pPr>
    </w:p>
    <w:p w14:paraId="70BDDE8C" w14:textId="0E208D13" w:rsidR="00716954" w:rsidRPr="00E965A6"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i.</w:t>
      </w:r>
      <w:r w:rsidRPr="00E965A6">
        <w:rPr>
          <w:rFonts w:asciiTheme="majorHAnsi" w:eastAsia="Calibri" w:hAnsiTheme="majorHAnsi" w:cstheme="majorHAnsi"/>
          <w:bCs/>
          <w:iCs/>
          <w:sz w:val="22"/>
          <w:szCs w:val="22"/>
          <w:lang w:eastAsia="es-CL"/>
        </w:rPr>
        <w:tab/>
        <w:t xml:space="preserve">El oferente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w:t>
      </w:r>
      <w:r w:rsidR="005B3117" w:rsidRPr="00E965A6">
        <w:rPr>
          <w:rFonts w:asciiTheme="majorHAnsi" w:eastAsia="Calibri" w:hAnsiTheme="majorHAnsi" w:cstheme="majorHAnsi"/>
          <w:bCs/>
          <w:iCs/>
          <w:sz w:val="22"/>
          <w:szCs w:val="22"/>
          <w:lang w:eastAsia="es-CL"/>
        </w:rPr>
        <w:t xml:space="preserve">bienes </w:t>
      </w:r>
      <w:r w:rsidRPr="00E965A6">
        <w:rPr>
          <w:rFonts w:asciiTheme="majorHAnsi" w:eastAsia="Calibri" w:hAnsiTheme="majorHAnsi" w:cstheme="majorHAnsi"/>
          <w:bCs/>
          <w:iCs/>
          <w:sz w:val="22"/>
          <w:szCs w:val="22"/>
          <w:lang w:eastAsia="es-CL"/>
        </w:rPr>
        <w:t xml:space="preserve">o servicios, y subsanar esos efectos cuando se produzcan, de acuerdo con los Principios Rectores de Derechos Humanos y Empresas de Naciones Unidas. </w:t>
      </w:r>
    </w:p>
    <w:p w14:paraId="5113A911" w14:textId="6A5163F5" w:rsidR="00716954" w:rsidRPr="00E965A6"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ii.</w:t>
      </w:r>
      <w:r w:rsidRPr="00E965A6">
        <w:rPr>
          <w:rFonts w:asciiTheme="majorHAnsi" w:eastAsia="Calibri" w:hAnsiTheme="majorHAnsi" w:cstheme="majorHAnsi"/>
          <w:bCs/>
          <w:iCs/>
          <w:sz w:val="22"/>
          <w:szCs w:val="22"/>
          <w:lang w:eastAsia="es-CL"/>
        </w:rPr>
        <w:tab/>
        <w:t>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w:t>
      </w:r>
    </w:p>
    <w:p w14:paraId="7ABF187A" w14:textId="34F6BD05" w:rsidR="00716954" w:rsidRPr="00E965A6"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iii.</w:t>
      </w:r>
      <w:r w:rsidRPr="00E965A6">
        <w:rPr>
          <w:rFonts w:asciiTheme="majorHAnsi" w:eastAsia="Calibri" w:hAnsiTheme="majorHAnsi" w:cstheme="majorHAnsi"/>
          <w:bCs/>
          <w:iCs/>
          <w:sz w:val="22"/>
          <w:szCs w:val="22"/>
          <w:lang w:eastAsia="es-CL"/>
        </w:rPr>
        <w:tab/>
        <w:t>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colusiva, en cualquiera de sus tipos o formas.</w:t>
      </w:r>
    </w:p>
    <w:p w14:paraId="76716C1D" w14:textId="78BE2940" w:rsidR="00716954" w:rsidRPr="00E965A6"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iv.</w:t>
      </w:r>
      <w:r w:rsidRPr="00E965A6">
        <w:rPr>
          <w:rFonts w:asciiTheme="majorHAnsi" w:eastAsia="Calibri" w:hAnsiTheme="majorHAnsi" w:cstheme="majorHAnsi"/>
          <w:bCs/>
          <w:iCs/>
          <w:sz w:val="22"/>
          <w:szCs w:val="22"/>
          <w:lang w:eastAsia="es-CL"/>
        </w:rPr>
        <w:tab/>
        <w:t>El oferente se obliga a revisar y verificar toda la información y documentación, que deba presentar para efectos del presente proceso licitatorio, tomando todas las medidas que sean necesarias para asegurar su veracidad, integridad, legalidad, consistencia, precisión y vigencia.</w:t>
      </w:r>
    </w:p>
    <w:p w14:paraId="52B78F56" w14:textId="3241848C" w:rsidR="00716954" w:rsidRPr="00E965A6"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v.</w:t>
      </w:r>
      <w:r w:rsidRPr="00E965A6">
        <w:rPr>
          <w:rFonts w:asciiTheme="majorHAnsi" w:eastAsia="Calibri" w:hAnsiTheme="majorHAnsi" w:cstheme="majorHAnsi"/>
          <w:bCs/>
          <w:iCs/>
          <w:sz w:val="22"/>
          <w:szCs w:val="22"/>
          <w:lang w:eastAsia="es-CL"/>
        </w:rPr>
        <w:tab/>
        <w:t>El oferente se obliga a ajustar su actuar y cumplir con los principios de legalidad, probidad y transparencia en el presente proceso licitatorio.</w:t>
      </w:r>
    </w:p>
    <w:p w14:paraId="6D6EE432" w14:textId="1686B1EC" w:rsidR="00716954" w:rsidRPr="00E965A6"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vi.</w:t>
      </w:r>
      <w:r w:rsidRPr="00E965A6">
        <w:rPr>
          <w:rFonts w:asciiTheme="majorHAnsi" w:eastAsia="Calibri" w:hAnsiTheme="majorHAnsi" w:cstheme="majorHAnsi"/>
          <w:bCs/>
          <w:iCs/>
          <w:sz w:val="22"/>
          <w:szCs w:val="22"/>
          <w:lang w:eastAsia="es-CL"/>
        </w:rPr>
        <w:tab/>
        <w:t>El oferente manifiesta, garantiza y acepta que conoce y respetará las reglas y condiciones establecidas en las bases de licitación, sus documentos integrantes y él o los contratos que de ellos se derivase.</w:t>
      </w:r>
    </w:p>
    <w:p w14:paraId="5F4198F3" w14:textId="48647404" w:rsidR="00716954" w:rsidRPr="00E965A6"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vii.</w:t>
      </w:r>
      <w:r w:rsidRPr="00E965A6">
        <w:rPr>
          <w:rFonts w:asciiTheme="majorHAnsi" w:eastAsia="Calibri" w:hAnsiTheme="majorHAnsi" w:cstheme="majorHAnsi"/>
          <w:bCs/>
          <w:iCs/>
          <w:sz w:val="22"/>
          <w:szCs w:val="22"/>
          <w:lang w:eastAsia="es-CL"/>
        </w:rPr>
        <w:tab/>
        <w:t>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14:paraId="1B26276B" w14:textId="30909317" w:rsidR="008F1674" w:rsidRDefault="00716954"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viii.</w:t>
      </w:r>
      <w:r w:rsidRPr="00E965A6">
        <w:rPr>
          <w:rFonts w:asciiTheme="majorHAnsi" w:eastAsia="Calibri" w:hAnsiTheme="majorHAnsi" w:cstheme="majorHAnsi"/>
          <w:bCs/>
          <w:iCs/>
          <w:sz w:val="22"/>
          <w:szCs w:val="22"/>
          <w:lang w:eastAsia="es-CL"/>
        </w:rPr>
        <w:tab/>
        <w:t>El oferente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14:paraId="2C8D97CE" w14:textId="77777777" w:rsidR="00EF2450" w:rsidRPr="00E965A6" w:rsidRDefault="00EF2450" w:rsidP="00C42DEA">
      <w:pPr>
        <w:jc w:val="both"/>
        <w:rPr>
          <w:rFonts w:asciiTheme="majorHAnsi" w:eastAsia="Calibri" w:hAnsiTheme="majorHAnsi" w:cstheme="majorHAnsi"/>
          <w:bCs/>
          <w:iCs/>
          <w:sz w:val="22"/>
          <w:szCs w:val="22"/>
          <w:lang w:eastAsia="es-CL"/>
        </w:rPr>
      </w:pPr>
    </w:p>
    <w:bookmarkEnd w:id="52"/>
    <w:bookmarkEnd w:id="53"/>
    <w:p w14:paraId="47D81528" w14:textId="557900A7" w:rsidR="00D005BE" w:rsidRPr="003A3A66" w:rsidRDefault="00D005BE" w:rsidP="003A3A66">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10.1</w:t>
      </w:r>
      <w:r w:rsidR="0055779D" w:rsidRPr="00E965A6">
        <w:rPr>
          <w:rFonts w:eastAsia="Calibri" w:cstheme="majorHAnsi"/>
          <w:b/>
          <w:bCs/>
          <w:iCs/>
          <w:color w:val="auto"/>
          <w:sz w:val="22"/>
          <w:szCs w:val="22"/>
          <w:lang w:eastAsia="es-CL"/>
        </w:rPr>
        <w:t>3</w:t>
      </w:r>
      <w:r w:rsidRPr="00E965A6">
        <w:rPr>
          <w:rFonts w:eastAsia="Calibri" w:cstheme="majorHAnsi"/>
          <w:b/>
          <w:bCs/>
          <w:iCs/>
          <w:color w:val="auto"/>
          <w:sz w:val="22"/>
          <w:szCs w:val="22"/>
          <w:lang w:eastAsia="es-CL"/>
        </w:rPr>
        <w:tab/>
      </w:r>
      <w:bookmarkStart w:id="54" w:name="_Hlk139013146"/>
      <w:r w:rsidRPr="00E965A6">
        <w:rPr>
          <w:rFonts w:eastAsia="Calibri" w:cstheme="majorHAnsi"/>
          <w:b/>
          <w:bCs/>
          <w:iCs/>
          <w:color w:val="auto"/>
          <w:sz w:val="22"/>
          <w:szCs w:val="22"/>
          <w:lang w:eastAsia="es-CL"/>
        </w:rPr>
        <w:t>Comportamiento ético del Adjudicatario</w:t>
      </w:r>
      <w:r w:rsidR="005D7E0B" w:rsidRPr="00E965A6">
        <w:rPr>
          <w:rFonts w:eastAsia="Calibri" w:cstheme="majorHAnsi"/>
          <w:b/>
          <w:bCs/>
          <w:iCs/>
          <w:color w:val="auto"/>
          <w:sz w:val="22"/>
          <w:szCs w:val="22"/>
          <w:lang w:eastAsia="es-CL"/>
        </w:rPr>
        <w:t>.</w:t>
      </w:r>
    </w:p>
    <w:p w14:paraId="260AC731" w14:textId="77777777" w:rsidR="006C335C" w:rsidRDefault="006C335C" w:rsidP="00C42DEA">
      <w:pPr>
        <w:jc w:val="both"/>
        <w:rPr>
          <w:rFonts w:asciiTheme="majorHAnsi" w:eastAsia="Calibri" w:hAnsiTheme="majorHAnsi" w:cstheme="majorHAnsi"/>
          <w:bCs/>
          <w:iCs/>
          <w:sz w:val="22"/>
          <w:szCs w:val="22"/>
          <w:lang w:eastAsia="es-CL"/>
        </w:rPr>
      </w:pPr>
    </w:p>
    <w:p w14:paraId="47B0685D" w14:textId="26BC6F69" w:rsidR="00D005BE" w:rsidRPr="00E965A6" w:rsidRDefault="00D005BE"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N° 18.575, Orgánica Constitucional de Bases Generales de la Administración del Estado.</w:t>
      </w:r>
    </w:p>
    <w:p w14:paraId="0C35006F" w14:textId="77777777" w:rsidR="0061675E" w:rsidRPr="00E965A6" w:rsidRDefault="0061675E" w:rsidP="00C42DEA">
      <w:pPr>
        <w:jc w:val="both"/>
        <w:rPr>
          <w:rFonts w:asciiTheme="majorHAnsi" w:eastAsia="Calibri" w:hAnsiTheme="majorHAnsi" w:cstheme="majorHAnsi"/>
          <w:bCs/>
          <w:iCs/>
          <w:sz w:val="22"/>
          <w:szCs w:val="22"/>
          <w:lang w:eastAsia="es-CL"/>
        </w:rPr>
      </w:pPr>
    </w:p>
    <w:p w14:paraId="5822EA4D" w14:textId="723CEBA3" w:rsidR="00930371" w:rsidRPr="0077013F" w:rsidRDefault="00930371" w:rsidP="0077013F">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lastRenderedPageBreak/>
        <w:t>10.1</w:t>
      </w:r>
      <w:r w:rsidR="0055779D" w:rsidRPr="00E965A6">
        <w:rPr>
          <w:rFonts w:eastAsia="Calibri" w:cstheme="majorHAnsi"/>
          <w:b/>
          <w:bCs/>
          <w:iCs/>
          <w:color w:val="auto"/>
          <w:sz w:val="22"/>
          <w:szCs w:val="22"/>
          <w:lang w:eastAsia="es-CL"/>
        </w:rPr>
        <w:t>4</w:t>
      </w:r>
      <w:r w:rsidRPr="00E965A6">
        <w:rPr>
          <w:rFonts w:eastAsia="Calibri" w:cstheme="majorHAnsi"/>
          <w:b/>
          <w:bCs/>
          <w:iCs/>
          <w:color w:val="auto"/>
          <w:sz w:val="22"/>
          <w:szCs w:val="22"/>
          <w:lang w:eastAsia="es-CL"/>
        </w:rPr>
        <w:tab/>
        <w:t>Auditorías</w:t>
      </w:r>
      <w:r w:rsidR="005D7E0B" w:rsidRPr="00E965A6">
        <w:rPr>
          <w:rFonts w:eastAsia="Calibri" w:cstheme="majorHAnsi"/>
          <w:b/>
          <w:bCs/>
          <w:iCs/>
          <w:color w:val="auto"/>
          <w:sz w:val="22"/>
          <w:szCs w:val="22"/>
          <w:lang w:eastAsia="es-CL"/>
        </w:rPr>
        <w:t>.</w:t>
      </w:r>
    </w:p>
    <w:p w14:paraId="3C5EFA0B" w14:textId="77777777" w:rsidR="006C335C" w:rsidRDefault="006C335C" w:rsidP="00C42DEA">
      <w:pPr>
        <w:jc w:val="both"/>
        <w:rPr>
          <w:rFonts w:asciiTheme="majorHAnsi" w:eastAsia="Calibri" w:hAnsiTheme="majorHAnsi" w:cstheme="majorHAnsi"/>
          <w:bCs/>
          <w:iCs/>
          <w:sz w:val="22"/>
          <w:szCs w:val="22"/>
          <w:lang w:eastAsia="es-CL"/>
        </w:rPr>
      </w:pPr>
    </w:p>
    <w:p w14:paraId="26499BAB" w14:textId="0688778C"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w:t>
      </w:r>
    </w:p>
    <w:p w14:paraId="18DA41B4" w14:textId="2B62FE4D" w:rsidR="00A73D32"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Si el resultado de estas auditorías evidencia incumplimientos contractuales por parte del adjudicatario, el proveedor quedará sujeto a las medidas que corresponda aplicar la entidad licitante, según las presentes bases.</w:t>
      </w:r>
    </w:p>
    <w:p w14:paraId="0FC2A2FF" w14:textId="77777777" w:rsidR="00C76579" w:rsidRDefault="00C76579" w:rsidP="00C42DEA">
      <w:pPr>
        <w:jc w:val="both"/>
        <w:rPr>
          <w:rFonts w:asciiTheme="majorHAnsi" w:eastAsia="Calibri" w:hAnsiTheme="majorHAnsi" w:cstheme="majorHAnsi"/>
          <w:bCs/>
          <w:iCs/>
          <w:sz w:val="22"/>
          <w:szCs w:val="22"/>
          <w:lang w:eastAsia="es-CL"/>
        </w:rPr>
      </w:pPr>
    </w:p>
    <w:p w14:paraId="0584CA2E" w14:textId="77777777" w:rsidR="0077013F" w:rsidRPr="00E965A6" w:rsidRDefault="0077013F" w:rsidP="00C42DEA">
      <w:pPr>
        <w:jc w:val="both"/>
        <w:rPr>
          <w:rFonts w:asciiTheme="majorHAnsi" w:eastAsia="Calibri" w:hAnsiTheme="majorHAnsi" w:cstheme="majorHAnsi"/>
          <w:bCs/>
          <w:iCs/>
          <w:sz w:val="22"/>
          <w:szCs w:val="22"/>
          <w:lang w:eastAsia="es-CL"/>
        </w:rPr>
      </w:pPr>
    </w:p>
    <w:p w14:paraId="235906DC" w14:textId="6D04822B" w:rsidR="00930371" w:rsidRPr="0077013F" w:rsidRDefault="00930371" w:rsidP="0077013F">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10.1</w:t>
      </w:r>
      <w:r w:rsidR="0055779D" w:rsidRPr="00E965A6">
        <w:rPr>
          <w:rFonts w:eastAsia="Calibri" w:cstheme="majorHAnsi"/>
          <w:b/>
          <w:bCs/>
          <w:iCs/>
          <w:color w:val="auto"/>
          <w:sz w:val="22"/>
          <w:szCs w:val="22"/>
          <w:lang w:eastAsia="es-CL"/>
        </w:rPr>
        <w:t>5</w:t>
      </w:r>
      <w:r w:rsidRPr="00E965A6">
        <w:rPr>
          <w:rFonts w:eastAsia="Calibri" w:cstheme="majorHAnsi"/>
          <w:b/>
          <w:bCs/>
          <w:iCs/>
          <w:color w:val="auto"/>
          <w:sz w:val="22"/>
          <w:szCs w:val="22"/>
          <w:lang w:eastAsia="es-CL"/>
        </w:rPr>
        <w:tab/>
        <w:t>Confidencialidad</w:t>
      </w:r>
      <w:r w:rsidR="005D7E0B" w:rsidRPr="00E965A6">
        <w:rPr>
          <w:rFonts w:eastAsia="Calibri" w:cstheme="majorHAnsi"/>
          <w:b/>
          <w:bCs/>
          <w:iCs/>
          <w:color w:val="auto"/>
          <w:sz w:val="22"/>
          <w:szCs w:val="22"/>
          <w:lang w:eastAsia="es-CL"/>
        </w:rPr>
        <w:t>.</w:t>
      </w:r>
    </w:p>
    <w:p w14:paraId="231E7D04" w14:textId="77777777" w:rsidR="006C335C" w:rsidRDefault="006C335C" w:rsidP="00C42DEA">
      <w:pPr>
        <w:jc w:val="both"/>
        <w:rPr>
          <w:rFonts w:asciiTheme="majorHAnsi" w:eastAsia="Calibri" w:hAnsiTheme="majorHAnsi" w:cstheme="majorHAnsi"/>
          <w:bCs/>
          <w:iCs/>
          <w:sz w:val="22"/>
          <w:szCs w:val="22"/>
          <w:lang w:eastAsia="es-CL"/>
        </w:rPr>
      </w:pPr>
    </w:p>
    <w:p w14:paraId="3760249B" w14:textId="22AB5D14"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14:paraId="21C61C08" w14:textId="0B623883"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El adjudicatario, así como su personal dependiente que se haya vinculado a la ejecución del contrato, en cualquiera de sus etapas, deben guardar confidencialidad sobre los antecedentes relacionados con el proceso licitatorio y el respectivo contrato.</w:t>
      </w:r>
    </w:p>
    <w:p w14:paraId="3AF71EED" w14:textId="521EA92B" w:rsidR="00BA4359"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El adjudicatario debe adoptar medidas para el resguardo de la confidencialidad de la información, reservándose el órgano comprador el derecho de ejercer las acciones legales que correspondan, de acuerdo con las normas legales vigentes, en caso de divulgación no autorizada, por cualquier medio, de la totalidad o parte de la información referida.</w:t>
      </w:r>
    </w:p>
    <w:p w14:paraId="3D97FA0F" w14:textId="40E6FF97" w:rsidR="0077013F"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La divulgación, por cualquier medio, de la 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14:paraId="458E0332" w14:textId="77777777" w:rsidR="006C335C" w:rsidRPr="00E965A6" w:rsidRDefault="006C335C" w:rsidP="00C42DEA">
      <w:pPr>
        <w:jc w:val="both"/>
        <w:rPr>
          <w:rFonts w:asciiTheme="majorHAnsi" w:eastAsia="Calibri" w:hAnsiTheme="majorHAnsi" w:cstheme="majorHAnsi"/>
          <w:bCs/>
          <w:iCs/>
          <w:sz w:val="22"/>
          <w:szCs w:val="22"/>
          <w:lang w:eastAsia="es-CL"/>
        </w:rPr>
      </w:pPr>
    </w:p>
    <w:bookmarkEnd w:id="54"/>
    <w:p w14:paraId="5DEA422D" w14:textId="06464A1D" w:rsidR="00930371" w:rsidRPr="0077013F" w:rsidRDefault="00930371" w:rsidP="0077013F">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10.1</w:t>
      </w:r>
      <w:r w:rsidR="0055779D" w:rsidRPr="00E965A6">
        <w:rPr>
          <w:rFonts w:eastAsia="Calibri" w:cstheme="majorHAnsi"/>
          <w:b/>
          <w:bCs/>
          <w:iCs/>
          <w:color w:val="auto"/>
          <w:sz w:val="22"/>
          <w:szCs w:val="22"/>
          <w:lang w:eastAsia="es-CL"/>
        </w:rPr>
        <w:t>6</w:t>
      </w:r>
      <w:r w:rsidRPr="00E965A6">
        <w:rPr>
          <w:rFonts w:eastAsia="Calibri" w:cstheme="majorHAnsi"/>
          <w:b/>
          <w:bCs/>
          <w:iCs/>
          <w:color w:val="auto"/>
          <w:sz w:val="22"/>
          <w:szCs w:val="22"/>
          <w:lang w:eastAsia="es-CL"/>
        </w:rPr>
        <w:tab/>
      </w:r>
      <w:bookmarkStart w:id="55" w:name="_Hlk139013231"/>
      <w:r w:rsidRPr="00E965A6">
        <w:rPr>
          <w:rFonts w:eastAsia="Calibri" w:cstheme="majorHAnsi"/>
          <w:b/>
          <w:bCs/>
          <w:iCs/>
          <w:color w:val="auto"/>
          <w:sz w:val="22"/>
          <w:szCs w:val="22"/>
          <w:lang w:eastAsia="es-CL"/>
        </w:rPr>
        <w:t>Propiedad de la Información</w:t>
      </w:r>
      <w:r w:rsidR="005D7E0B" w:rsidRPr="00E965A6">
        <w:rPr>
          <w:rFonts w:eastAsia="Calibri" w:cstheme="majorHAnsi"/>
          <w:b/>
          <w:bCs/>
          <w:iCs/>
          <w:color w:val="auto"/>
          <w:sz w:val="22"/>
          <w:szCs w:val="22"/>
          <w:lang w:eastAsia="es-CL"/>
        </w:rPr>
        <w:t>.</w:t>
      </w:r>
    </w:p>
    <w:p w14:paraId="6CAA71D5" w14:textId="77777777" w:rsidR="006C335C" w:rsidRDefault="006C335C" w:rsidP="00C42DEA">
      <w:pPr>
        <w:jc w:val="both"/>
        <w:rPr>
          <w:rFonts w:asciiTheme="majorHAnsi" w:eastAsia="Calibri" w:hAnsiTheme="majorHAnsi" w:cstheme="majorHAnsi"/>
          <w:bCs/>
          <w:iCs/>
          <w:sz w:val="22"/>
          <w:szCs w:val="22"/>
          <w:lang w:eastAsia="es-CL"/>
        </w:rPr>
      </w:pPr>
    </w:p>
    <w:p w14:paraId="4BA89C39" w14:textId="3C6E406D"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La entidad licitante será la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 </w:t>
      </w:r>
    </w:p>
    <w:p w14:paraId="0335C4CC" w14:textId="7FD5645E" w:rsidR="0077013F"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r w:rsidR="0077013F">
        <w:rPr>
          <w:rFonts w:asciiTheme="majorHAnsi" w:eastAsia="Calibri" w:hAnsiTheme="majorHAnsi" w:cstheme="majorHAnsi"/>
          <w:bCs/>
          <w:iCs/>
          <w:sz w:val="22"/>
          <w:szCs w:val="22"/>
          <w:lang w:eastAsia="es-CL"/>
        </w:rPr>
        <w:t>.</w:t>
      </w:r>
    </w:p>
    <w:p w14:paraId="3878737E" w14:textId="77777777" w:rsidR="00AE5544" w:rsidRDefault="00AE5544" w:rsidP="00C42DEA">
      <w:pPr>
        <w:jc w:val="both"/>
        <w:rPr>
          <w:rFonts w:asciiTheme="majorHAnsi" w:eastAsia="Calibri" w:hAnsiTheme="majorHAnsi" w:cstheme="majorHAnsi"/>
          <w:bCs/>
          <w:iCs/>
          <w:sz w:val="22"/>
          <w:szCs w:val="22"/>
          <w:lang w:eastAsia="es-CL"/>
        </w:rPr>
      </w:pPr>
    </w:p>
    <w:p w14:paraId="39DA2B58" w14:textId="40CB8773" w:rsidR="00930371" w:rsidRPr="0077013F" w:rsidRDefault="00930371" w:rsidP="0077013F">
      <w:pPr>
        <w:pStyle w:val="Ttulo1"/>
        <w:spacing w:before="0"/>
        <w:jc w:val="both"/>
        <w:rPr>
          <w:rFonts w:eastAsia="Calibri" w:cstheme="majorHAnsi"/>
          <w:b/>
          <w:bCs/>
          <w:iCs/>
          <w:color w:val="auto"/>
          <w:sz w:val="22"/>
          <w:szCs w:val="22"/>
          <w:lang w:eastAsia="es-CL"/>
        </w:rPr>
      </w:pPr>
      <w:r w:rsidRPr="00E965A6">
        <w:rPr>
          <w:rFonts w:eastAsia="Calibri" w:cstheme="majorHAnsi"/>
          <w:b/>
          <w:bCs/>
          <w:iCs/>
          <w:color w:val="auto"/>
          <w:sz w:val="22"/>
          <w:szCs w:val="22"/>
          <w:lang w:eastAsia="es-CL"/>
        </w:rPr>
        <w:t>10.</w:t>
      </w:r>
      <w:r w:rsidR="0045379B" w:rsidRPr="00E965A6">
        <w:rPr>
          <w:rFonts w:eastAsia="Calibri" w:cstheme="majorHAnsi"/>
          <w:b/>
          <w:bCs/>
          <w:iCs/>
          <w:color w:val="auto"/>
          <w:sz w:val="22"/>
          <w:szCs w:val="22"/>
          <w:lang w:eastAsia="es-CL"/>
        </w:rPr>
        <w:t>1</w:t>
      </w:r>
      <w:r w:rsidR="0055779D" w:rsidRPr="00E965A6">
        <w:rPr>
          <w:rFonts w:eastAsia="Calibri" w:cstheme="majorHAnsi"/>
          <w:b/>
          <w:bCs/>
          <w:iCs/>
          <w:color w:val="auto"/>
          <w:sz w:val="22"/>
          <w:szCs w:val="22"/>
          <w:lang w:eastAsia="es-CL"/>
        </w:rPr>
        <w:t>7</w:t>
      </w:r>
      <w:r w:rsidRPr="00E965A6">
        <w:rPr>
          <w:rFonts w:eastAsia="Calibri" w:cstheme="majorHAnsi"/>
          <w:b/>
          <w:bCs/>
          <w:iCs/>
          <w:color w:val="auto"/>
          <w:sz w:val="22"/>
          <w:szCs w:val="22"/>
          <w:lang w:eastAsia="es-CL"/>
        </w:rPr>
        <w:tab/>
        <w:t>Saldos insolutos de remuneraciones o cotizaciones de seguridad social</w:t>
      </w:r>
      <w:r w:rsidR="005D7E0B" w:rsidRPr="00E965A6">
        <w:rPr>
          <w:rFonts w:eastAsia="Calibri" w:cstheme="majorHAnsi"/>
          <w:b/>
          <w:bCs/>
          <w:iCs/>
          <w:color w:val="auto"/>
          <w:sz w:val="22"/>
          <w:szCs w:val="22"/>
          <w:lang w:eastAsia="es-CL"/>
        </w:rPr>
        <w:t>.</w:t>
      </w:r>
    </w:p>
    <w:p w14:paraId="1948F877" w14:textId="77777777" w:rsidR="006C335C" w:rsidRDefault="006C335C" w:rsidP="00C42DEA">
      <w:pPr>
        <w:jc w:val="both"/>
        <w:rPr>
          <w:rFonts w:asciiTheme="majorHAnsi" w:eastAsia="Calibri" w:hAnsiTheme="majorHAnsi" w:cstheme="majorHAnsi"/>
          <w:bCs/>
          <w:iCs/>
          <w:sz w:val="22"/>
          <w:szCs w:val="22"/>
          <w:lang w:eastAsia="es-CL"/>
        </w:rPr>
      </w:pPr>
    </w:p>
    <w:p w14:paraId="634FA6E3" w14:textId="61DDE938"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Durante la vigencia del respectivo contrato el adjudicatario deberá acreditar que no registra saldos insolutos de obligaciones laborales y sociales con sus actuales trabajadores o con trabajadores contratados en los últimos dos años.</w:t>
      </w:r>
    </w:p>
    <w:p w14:paraId="14E4EA14" w14:textId="669D1379"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El órgano comprador podrá requerir al adjudicatario, en cualquier momento, los antecedentes que estime necesarios para acreditar el cumplimiento de las obligaciones laborales y sociales antes señaladas.</w:t>
      </w:r>
    </w:p>
    <w:p w14:paraId="43481FE1" w14:textId="3300EA4A" w:rsidR="00930371" w:rsidRPr="00E965A6" w:rsidRDefault="00930371" w:rsidP="00C42DEA">
      <w:pPr>
        <w:jc w:val="both"/>
        <w:rPr>
          <w:rFonts w:asciiTheme="majorHAnsi" w:eastAsia="Calibri" w:hAnsiTheme="majorHAnsi" w:cstheme="majorHAnsi"/>
          <w:bCs/>
          <w:iCs/>
          <w:sz w:val="22"/>
          <w:szCs w:val="22"/>
          <w:lang w:eastAsia="es-CL"/>
        </w:rPr>
      </w:pPr>
      <w:r w:rsidRPr="00E965A6">
        <w:rPr>
          <w:rFonts w:asciiTheme="majorHAnsi" w:eastAsia="Calibri" w:hAnsiTheme="majorHAnsi" w:cstheme="majorHAnsi"/>
          <w:bCs/>
          <w:iCs/>
          <w:sz w:val="22"/>
          <w:szCs w:val="22"/>
          <w:lang w:eastAsia="es-CL"/>
        </w:rPr>
        <w:t xml:space="preserve">En caso de que la empresa adjudicada registre saldos insolutos de remuneraciones o cotizaciones de seguridad social con sus actuales trabajadores o con trabajadores contratados en los últimos dos </w:t>
      </w:r>
      <w:r w:rsidRPr="00E965A6">
        <w:rPr>
          <w:rFonts w:asciiTheme="majorHAnsi" w:eastAsia="Calibri" w:hAnsiTheme="majorHAnsi" w:cstheme="majorHAnsi"/>
          <w:bCs/>
          <w:iCs/>
          <w:sz w:val="22"/>
          <w:szCs w:val="22"/>
          <w:lang w:eastAsia="es-CL"/>
        </w:rPr>
        <w:lastRenderedPageBreak/>
        <w:t xml:space="preserve">años, los primeros estados de pago </w:t>
      </w:r>
      <w:r w:rsidR="00C03AFD" w:rsidRPr="00E965A6">
        <w:rPr>
          <w:rFonts w:asciiTheme="majorHAnsi" w:eastAsia="Calibri" w:hAnsiTheme="majorHAnsi" w:cstheme="majorHAnsi"/>
          <w:bCs/>
          <w:iCs/>
          <w:sz w:val="22"/>
          <w:szCs w:val="22"/>
          <w:lang w:eastAsia="es-CL"/>
        </w:rPr>
        <w:t xml:space="preserve">de los bienes y servicios </w:t>
      </w:r>
      <w:r w:rsidRPr="00E965A6">
        <w:rPr>
          <w:rFonts w:asciiTheme="majorHAnsi" w:eastAsia="Calibri" w:hAnsiTheme="majorHAnsi" w:cstheme="majorHAnsi"/>
          <w:bCs/>
          <w:iCs/>
          <w:sz w:val="22"/>
          <w:szCs w:val="22"/>
          <w:lang w:eastAsia="es-CL"/>
        </w:rPr>
        <w:t>de esta licitación deberán ser destinados al pago de dichas obligaciones, debiendo la empresa acreditar que la totalidad de las obligaciones se encuentran liquidadas al cumplirse la mitad del período de ejecución de las prestaciones, con un máximo de seis meses.</w:t>
      </w:r>
      <w:bookmarkEnd w:id="55"/>
    </w:p>
    <w:p w14:paraId="1B02565B" w14:textId="76B5EDB1" w:rsidR="00D64732" w:rsidRDefault="00930371" w:rsidP="00C42DEA">
      <w:pPr>
        <w:jc w:val="both"/>
        <w:rPr>
          <w:rFonts w:asciiTheme="majorHAnsi" w:eastAsia="Calibri" w:hAnsiTheme="majorHAnsi" w:cstheme="majorHAnsi"/>
          <w:bCs/>
          <w:iCs/>
          <w:sz w:val="22"/>
          <w:szCs w:val="22"/>
          <w:lang w:eastAsia="es-CL"/>
        </w:rPr>
      </w:pPr>
      <w:bookmarkStart w:id="56" w:name="_Hlk139013268"/>
      <w:r w:rsidRPr="00E965A6">
        <w:rPr>
          <w:rFonts w:asciiTheme="majorHAnsi" w:eastAsia="Calibri" w:hAnsiTheme="majorHAnsi" w:cstheme="majorHAnsi"/>
          <w:bCs/>
          <w:iCs/>
          <w:sz w:val="22"/>
          <w:szCs w:val="22"/>
          <w:lang w:eastAsia="es-CL"/>
        </w:rP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14:paraId="40F718BA" w14:textId="77777777" w:rsidR="006C335C" w:rsidRPr="00E965A6" w:rsidRDefault="006C335C" w:rsidP="00C42DEA">
      <w:pPr>
        <w:jc w:val="both"/>
        <w:rPr>
          <w:rFonts w:asciiTheme="majorHAnsi" w:eastAsia="Calibri" w:hAnsiTheme="majorHAnsi" w:cstheme="majorHAnsi"/>
          <w:bCs/>
          <w:iCs/>
          <w:sz w:val="22"/>
          <w:szCs w:val="22"/>
          <w:lang w:eastAsia="es-CL"/>
        </w:rPr>
      </w:pPr>
    </w:p>
    <w:p w14:paraId="74A2D9F9" w14:textId="5B1814BD" w:rsidR="00930371" w:rsidRPr="0077013F" w:rsidRDefault="00930371" w:rsidP="0077013F">
      <w:pPr>
        <w:pStyle w:val="Ttulo1"/>
        <w:spacing w:before="0"/>
        <w:jc w:val="both"/>
        <w:rPr>
          <w:rFonts w:eastAsia="Calibri" w:cstheme="majorHAnsi"/>
          <w:iCs/>
          <w:color w:val="auto"/>
          <w:sz w:val="22"/>
          <w:szCs w:val="22"/>
          <w:lang w:eastAsia="es-CL"/>
        </w:rPr>
      </w:pPr>
      <w:r w:rsidRPr="00E965A6">
        <w:rPr>
          <w:rFonts w:eastAsia="Calibri" w:cstheme="majorHAnsi"/>
          <w:b/>
          <w:bCs/>
          <w:iCs/>
          <w:color w:val="auto"/>
          <w:sz w:val="22"/>
          <w:szCs w:val="22"/>
          <w:lang w:eastAsia="es-CL"/>
        </w:rPr>
        <w:t>10.</w:t>
      </w:r>
      <w:r w:rsidR="008B1A4B" w:rsidRPr="00E965A6">
        <w:rPr>
          <w:rFonts w:eastAsia="Calibri" w:cstheme="majorHAnsi"/>
          <w:b/>
          <w:bCs/>
          <w:iCs/>
          <w:color w:val="auto"/>
          <w:sz w:val="22"/>
          <w:szCs w:val="22"/>
          <w:lang w:eastAsia="es-CL"/>
        </w:rPr>
        <w:t>1</w:t>
      </w:r>
      <w:r w:rsidR="0055779D" w:rsidRPr="00E965A6">
        <w:rPr>
          <w:rFonts w:eastAsia="Calibri" w:cstheme="majorHAnsi"/>
          <w:b/>
          <w:bCs/>
          <w:iCs/>
          <w:color w:val="auto"/>
          <w:sz w:val="22"/>
          <w:szCs w:val="22"/>
          <w:lang w:eastAsia="es-CL"/>
        </w:rPr>
        <w:t>8</w:t>
      </w:r>
      <w:r w:rsidRPr="00E965A6">
        <w:rPr>
          <w:rFonts w:eastAsia="Calibri" w:cstheme="majorHAnsi"/>
          <w:b/>
          <w:bCs/>
          <w:iCs/>
          <w:color w:val="FF0000"/>
          <w:sz w:val="22"/>
          <w:szCs w:val="22"/>
          <w:lang w:eastAsia="es-CL"/>
        </w:rPr>
        <w:tab/>
      </w:r>
      <w:r w:rsidRPr="00E965A6">
        <w:rPr>
          <w:rFonts w:eastAsia="Calibri" w:cstheme="majorHAnsi"/>
          <w:b/>
          <w:bCs/>
          <w:iCs/>
          <w:color w:val="auto"/>
          <w:sz w:val="22"/>
          <w:szCs w:val="22"/>
          <w:lang w:eastAsia="es-CL"/>
        </w:rPr>
        <w:t>Normas laborales</w:t>
      </w:r>
      <w:r w:rsidR="002D79A0" w:rsidRPr="00E965A6">
        <w:rPr>
          <w:rFonts w:eastAsia="Calibri" w:cstheme="majorHAnsi"/>
          <w:b/>
          <w:bCs/>
          <w:iCs/>
          <w:color w:val="auto"/>
          <w:sz w:val="22"/>
          <w:szCs w:val="22"/>
          <w:lang w:eastAsia="es-CL"/>
        </w:rPr>
        <w:t xml:space="preserve"> aplicables.</w:t>
      </w:r>
    </w:p>
    <w:p w14:paraId="580C9DDD" w14:textId="77777777" w:rsidR="006C335C" w:rsidRDefault="006C335C" w:rsidP="00C42DEA">
      <w:pPr>
        <w:jc w:val="both"/>
        <w:rPr>
          <w:rFonts w:asciiTheme="majorHAnsi" w:eastAsia="Calibri" w:hAnsiTheme="majorHAnsi" w:cstheme="majorHAnsi"/>
          <w:iCs/>
          <w:sz w:val="22"/>
          <w:szCs w:val="22"/>
          <w:lang w:eastAsia="es-CL"/>
        </w:rPr>
      </w:pPr>
    </w:p>
    <w:p w14:paraId="31D37484" w14:textId="627C5D1A" w:rsidR="00443034" w:rsidRPr="00E965A6" w:rsidRDefault="00930371" w:rsidP="00C42DEA">
      <w:pPr>
        <w:jc w:val="both"/>
        <w:rPr>
          <w:rFonts w:asciiTheme="majorHAnsi" w:eastAsia="Calibri" w:hAnsiTheme="majorHAnsi" w:cstheme="majorHAnsi"/>
          <w:iCs/>
          <w:sz w:val="22"/>
          <w:szCs w:val="22"/>
          <w:lang w:eastAsia="es-CL"/>
        </w:rPr>
      </w:pPr>
      <w:r w:rsidRPr="00E965A6">
        <w:rPr>
          <w:rFonts w:asciiTheme="majorHAnsi" w:eastAsia="Calibri" w:hAnsiTheme="majorHAnsi" w:cstheme="majorHAnsi"/>
          <w:iCs/>
          <w:sz w:val="22"/>
          <w:szCs w:val="22"/>
          <w:lang w:eastAsia="es-CL"/>
        </w:rPr>
        <w:t>El adjudicatario, en su calidad de empleador, será responsable exclusivo del cumplimiento íntegro y oportuno de las normas del Código del Trabajo y leyes complementarias, leyes sociales, de previsión, de seguros, de enfermedades profesionales, de accidentes del trabajo y demás pertinentes respecto de sus trabajadores y/o integrantes de sus respectivos equipos de trabajo.</w:t>
      </w:r>
    </w:p>
    <w:p w14:paraId="00E654AC" w14:textId="4EAC981D" w:rsidR="00930371" w:rsidRPr="00E965A6" w:rsidRDefault="00930371" w:rsidP="00C42DEA">
      <w:pPr>
        <w:jc w:val="both"/>
        <w:rPr>
          <w:rFonts w:asciiTheme="majorHAnsi" w:eastAsia="Calibri" w:hAnsiTheme="majorHAnsi" w:cstheme="majorHAnsi"/>
          <w:iCs/>
          <w:sz w:val="22"/>
          <w:szCs w:val="22"/>
          <w:lang w:eastAsia="es-CL"/>
        </w:rPr>
      </w:pPr>
      <w:r w:rsidRPr="00E965A6">
        <w:rPr>
          <w:rFonts w:asciiTheme="majorHAnsi" w:eastAsia="Calibri" w:hAnsiTheme="majorHAnsi" w:cstheme="majorHAnsi"/>
          <w:iCs/>
          <w:sz w:val="22"/>
          <w:szCs w:val="22"/>
          <w:lang w:eastAsia="es-CL"/>
        </w:rPr>
        <w:t>En consecuencia, el adjudicatario será responsable, en forma exclusiva, y sin que la enumeración sea taxativa, del pago oportuno de las remuneraciones, honorarios, indemnizaciones, desahucios, gratificaciones, gastos de movilización, beneficios y, en general, de toda suma de dinero que, por cualquier concepto, deba pagarse a sus trabajadores y/o integrantes de sus respectivos equipos de trabajo.</w:t>
      </w:r>
    </w:p>
    <w:p w14:paraId="122BE045" w14:textId="4E545DDC" w:rsidR="00443034" w:rsidRPr="00E965A6" w:rsidRDefault="00930371" w:rsidP="00C42DEA">
      <w:pPr>
        <w:jc w:val="both"/>
        <w:rPr>
          <w:rFonts w:asciiTheme="majorHAnsi" w:eastAsia="Calibri" w:hAnsiTheme="majorHAnsi" w:cstheme="majorHAnsi"/>
          <w:iCs/>
          <w:sz w:val="22"/>
          <w:szCs w:val="22"/>
          <w:lang w:eastAsia="es-CL"/>
        </w:rPr>
      </w:pPr>
      <w:r w:rsidRPr="00E965A6">
        <w:rPr>
          <w:rFonts w:asciiTheme="majorHAnsi" w:eastAsia="Calibri" w:hAnsiTheme="majorHAnsi" w:cstheme="majorHAnsi"/>
          <w:iCs/>
          <w:sz w:val="22"/>
          <w:szCs w:val="22"/>
          <w:lang w:eastAsia="es-CL"/>
        </w:rPr>
        <w:t xml:space="preserve">El </w:t>
      </w:r>
      <w:r w:rsidR="002D79A0" w:rsidRPr="00E965A6">
        <w:rPr>
          <w:rFonts w:asciiTheme="majorHAnsi" w:eastAsia="Calibri" w:hAnsiTheme="majorHAnsi" w:cstheme="majorHAnsi"/>
          <w:iCs/>
          <w:sz w:val="22"/>
          <w:szCs w:val="22"/>
          <w:lang w:eastAsia="es-CL"/>
        </w:rPr>
        <w:t>Hospital</w:t>
      </w:r>
      <w:r w:rsidRPr="00E965A6">
        <w:rPr>
          <w:rFonts w:asciiTheme="majorHAnsi" w:eastAsia="Calibri" w:hAnsiTheme="majorHAnsi" w:cstheme="majorHAnsi"/>
          <w:iCs/>
          <w:sz w:val="22"/>
          <w:szCs w:val="22"/>
          <w:lang w:eastAsia="es-CL"/>
        </w:rPr>
        <w:t xml:space="preserve"> se reserva el derecho a exigir al contratista, a simple requerimiento de la contraparte técnica, y sin perjuicio de lo dispuesto en el artículo 4° de la Ley de Compras y el artículo 183-C del Código del Trabajo, un certificado que acredite el monto y estado de cumplimiento de las obligaciones laborales y previsionales emitido por la Inspección del Trabajo respectiva, o bien, por medios idóneos que garanticen la veracidad de dicho monto y estado de cumplimiento, respecto de sus trabajadores. Ello, con el propósito de hacer efectivo por parte del órgano comprador, su derecho a ser informado y el derecho de retención, consagrados en los incisos segundo y tercero del artículo 183-C del Código del Trabajo, en el marco de la responsabilidad subsidiaria derivada de dichas obligaciones laborales y previsionales, a la que alude el artículo 183-D del mismo Código.</w:t>
      </w:r>
    </w:p>
    <w:p w14:paraId="2AE0E6B7" w14:textId="3A070800" w:rsidR="0061675E" w:rsidRDefault="00930371" w:rsidP="00C42DEA">
      <w:pPr>
        <w:jc w:val="both"/>
        <w:rPr>
          <w:rFonts w:asciiTheme="majorHAnsi" w:eastAsia="Calibri" w:hAnsiTheme="majorHAnsi" w:cstheme="majorHAnsi"/>
          <w:iCs/>
          <w:sz w:val="22"/>
          <w:szCs w:val="22"/>
          <w:lang w:eastAsia="es-CL"/>
        </w:rPr>
      </w:pPr>
      <w:r w:rsidRPr="00E965A6">
        <w:rPr>
          <w:rFonts w:asciiTheme="majorHAnsi" w:eastAsia="Calibri" w:hAnsiTheme="majorHAnsi" w:cstheme="majorHAnsi"/>
          <w:iCs/>
          <w:sz w:val="22"/>
          <w:szCs w:val="22"/>
          <w:lang w:eastAsia="es-CL"/>
        </w:rPr>
        <w:t>Por otra parte, se deja expresa constancia que la suscripción del contrato respectivo no significará en caso alguno que el adjudicatario, sus trabajadores o integrantes de los equipos presentados por éstos, adquieran la calidad de funcionarios públicos, no existiendo vínculo alguno de subordinación o dependencia de ellos con el órgano comprador.</w:t>
      </w:r>
    </w:p>
    <w:p w14:paraId="398DE0F1" w14:textId="77777777" w:rsidR="008F1674" w:rsidRPr="003D3FA8" w:rsidRDefault="008F1674" w:rsidP="00C42DEA">
      <w:pPr>
        <w:jc w:val="both"/>
        <w:rPr>
          <w:rFonts w:asciiTheme="majorHAnsi" w:eastAsia="Calibri" w:hAnsiTheme="majorHAnsi" w:cstheme="majorHAnsi"/>
          <w:iCs/>
          <w:sz w:val="22"/>
          <w:szCs w:val="22"/>
          <w:lang w:eastAsia="es-CL"/>
        </w:rPr>
      </w:pPr>
    </w:p>
    <w:bookmarkEnd w:id="56"/>
    <w:p w14:paraId="55C0754F" w14:textId="4DB336E5" w:rsidR="00E35B4A" w:rsidRPr="005738D1" w:rsidRDefault="00E35B4A" w:rsidP="0077013F">
      <w:pPr>
        <w:tabs>
          <w:tab w:val="left" w:pos="-720"/>
          <w:tab w:val="left" w:pos="284"/>
        </w:tabs>
        <w:suppressAutoHyphens/>
        <w:jc w:val="both"/>
        <w:rPr>
          <w:rFonts w:asciiTheme="majorHAnsi" w:eastAsia="Calibri" w:hAnsiTheme="majorHAnsi" w:cstheme="majorHAnsi"/>
          <w:b/>
          <w:sz w:val="22"/>
          <w:szCs w:val="22"/>
          <w:lang w:eastAsia="es-CL"/>
        </w:rPr>
      </w:pPr>
      <w:r w:rsidRPr="005738D1">
        <w:rPr>
          <w:rFonts w:asciiTheme="majorHAnsi" w:eastAsia="Calibri" w:hAnsiTheme="majorHAnsi" w:cstheme="majorHAnsi"/>
          <w:b/>
          <w:sz w:val="22"/>
          <w:szCs w:val="22"/>
          <w:lang w:eastAsia="es-CL"/>
        </w:rPr>
        <w:t>10.1</w:t>
      </w:r>
      <w:r w:rsidR="0055779D" w:rsidRPr="005738D1">
        <w:rPr>
          <w:rFonts w:asciiTheme="majorHAnsi" w:eastAsia="Calibri" w:hAnsiTheme="majorHAnsi" w:cstheme="majorHAnsi"/>
          <w:b/>
          <w:sz w:val="22"/>
          <w:szCs w:val="22"/>
          <w:lang w:eastAsia="es-CL"/>
        </w:rPr>
        <w:t>9</w:t>
      </w:r>
      <w:r w:rsidRPr="005738D1">
        <w:rPr>
          <w:rFonts w:asciiTheme="majorHAnsi" w:eastAsia="Calibri" w:hAnsiTheme="majorHAnsi" w:cstheme="majorHAnsi"/>
          <w:b/>
          <w:sz w:val="22"/>
          <w:szCs w:val="22"/>
          <w:lang w:eastAsia="es-CL"/>
        </w:rPr>
        <w:t xml:space="preserve"> </w:t>
      </w:r>
      <w:r w:rsidR="002D79A0" w:rsidRPr="005738D1">
        <w:rPr>
          <w:rFonts w:asciiTheme="majorHAnsi" w:eastAsia="Calibri" w:hAnsiTheme="majorHAnsi" w:cstheme="majorHAnsi"/>
          <w:b/>
          <w:sz w:val="22"/>
          <w:szCs w:val="22"/>
          <w:lang w:eastAsia="es-CL"/>
        </w:rPr>
        <w:t>Cambio de personal del proveedor adjudicado.</w:t>
      </w:r>
    </w:p>
    <w:p w14:paraId="62F793B3" w14:textId="77777777" w:rsidR="006C335C" w:rsidRDefault="006C335C" w:rsidP="00C42DEA">
      <w:pPr>
        <w:pStyle w:val="Prrafodelista"/>
        <w:spacing w:line="240" w:lineRule="auto"/>
        <w:ind w:left="0" w:right="-93"/>
        <w:rPr>
          <w:rFonts w:asciiTheme="majorHAnsi" w:eastAsia="Calibri" w:hAnsiTheme="majorHAnsi" w:cstheme="majorHAnsi"/>
          <w:bCs/>
          <w:iCs/>
          <w:sz w:val="22"/>
          <w:szCs w:val="22"/>
          <w:lang w:val="es-CL" w:eastAsia="es-CL" w:bidi="ar-SA"/>
        </w:rPr>
      </w:pPr>
    </w:p>
    <w:p w14:paraId="536148C4" w14:textId="771104F1" w:rsidR="00E35B4A" w:rsidRPr="005738D1" w:rsidRDefault="00E35B4A" w:rsidP="00C42DEA">
      <w:pPr>
        <w:pStyle w:val="Prrafodelista"/>
        <w:spacing w:line="240" w:lineRule="auto"/>
        <w:ind w:left="0" w:right="-93"/>
        <w:rPr>
          <w:rFonts w:asciiTheme="majorHAnsi" w:eastAsia="Calibri" w:hAnsiTheme="majorHAnsi" w:cstheme="majorHAnsi"/>
          <w:bCs/>
          <w:iCs/>
          <w:sz w:val="22"/>
          <w:szCs w:val="22"/>
          <w:lang w:val="es-CL" w:eastAsia="es-CL" w:bidi="ar-SA"/>
        </w:rPr>
      </w:pPr>
      <w:r w:rsidRPr="005738D1">
        <w:rPr>
          <w:rFonts w:asciiTheme="majorHAnsi" w:eastAsia="Calibri" w:hAnsiTheme="majorHAnsi" w:cstheme="majorHAnsi"/>
          <w:bCs/>
          <w:iCs/>
          <w:sz w:val="22"/>
          <w:szCs w:val="22"/>
          <w:lang w:val="es-CL" w:eastAsia="es-CL" w:bidi="ar-SA"/>
        </w:rPr>
        <w:t xml:space="preserve">El Hospital San José de Melipilla podrá, por razones de buen servicio, solicitar el cambio de trabajadores, expresando la causa del derecho </w:t>
      </w:r>
      <w:r w:rsidR="00370F70" w:rsidRPr="005738D1">
        <w:rPr>
          <w:rFonts w:asciiTheme="majorHAnsi" w:eastAsia="Calibri" w:hAnsiTheme="majorHAnsi" w:cstheme="majorHAnsi"/>
          <w:bCs/>
          <w:iCs/>
          <w:sz w:val="22"/>
          <w:szCs w:val="22"/>
          <w:lang w:val="es-CL" w:eastAsia="es-CL" w:bidi="ar-SA"/>
        </w:rPr>
        <w:t>a cambiar al personal del proveedor</w:t>
      </w:r>
      <w:r w:rsidRPr="005738D1">
        <w:rPr>
          <w:rFonts w:asciiTheme="majorHAnsi" w:eastAsia="Calibri" w:hAnsiTheme="majorHAnsi" w:cstheme="majorHAnsi"/>
          <w:bCs/>
          <w:iCs/>
          <w:sz w:val="22"/>
          <w:szCs w:val="22"/>
          <w:lang w:val="es-CL" w:eastAsia="es-CL" w:bidi="ar-SA"/>
        </w:rPr>
        <w:t>, entendiéndose como el derecho a prohibir unilateralmente la continuidad de funciones de un trabajador que implique un potencial riesgo a los pacientes, funcionarios, bienes e imagen de la organización.</w:t>
      </w:r>
    </w:p>
    <w:p w14:paraId="2A6F9E66" w14:textId="77777777" w:rsidR="00443034" w:rsidRPr="005738D1" w:rsidRDefault="00443034" w:rsidP="00C42DEA">
      <w:pPr>
        <w:pStyle w:val="Prrafodelista"/>
        <w:spacing w:line="240" w:lineRule="auto"/>
        <w:ind w:left="0" w:right="-93"/>
        <w:rPr>
          <w:rFonts w:asciiTheme="majorHAnsi" w:eastAsia="Calibri" w:hAnsiTheme="majorHAnsi" w:cstheme="majorHAnsi"/>
          <w:bCs/>
          <w:iCs/>
          <w:sz w:val="22"/>
          <w:szCs w:val="22"/>
          <w:lang w:val="es-CL" w:eastAsia="es-CL" w:bidi="ar-SA"/>
        </w:rPr>
      </w:pPr>
    </w:p>
    <w:p w14:paraId="3AA112C0" w14:textId="6B814FCF" w:rsidR="00E35B4A" w:rsidRPr="005738D1" w:rsidRDefault="00E35B4A" w:rsidP="005738D1">
      <w:pPr>
        <w:pStyle w:val="Prrafodelista"/>
        <w:tabs>
          <w:tab w:val="left" w:pos="8364"/>
        </w:tabs>
        <w:spacing w:line="240" w:lineRule="auto"/>
        <w:ind w:left="0" w:right="-93"/>
        <w:rPr>
          <w:rFonts w:asciiTheme="majorHAnsi" w:eastAsia="Calibri" w:hAnsiTheme="majorHAnsi" w:cstheme="majorHAnsi"/>
          <w:bCs/>
          <w:iCs/>
          <w:sz w:val="22"/>
          <w:szCs w:val="22"/>
          <w:lang w:val="es-CL" w:eastAsia="es-CL" w:bidi="ar-SA"/>
        </w:rPr>
      </w:pPr>
      <w:r w:rsidRPr="005738D1">
        <w:rPr>
          <w:rFonts w:asciiTheme="majorHAnsi" w:eastAsia="Calibri" w:hAnsiTheme="majorHAnsi" w:cstheme="majorHAnsi"/>
          <w:bCs/>
          <w:iCs/>
          <w:sz w:val="22"/>
          <w:szCs w:val="22"/>
          <w:lang w:val="es-CL" w:eastAsia="es-CL" w:bidi="ar-SA"/>
        </w:rPr>
        <w:t>El Proveedor adjudicad</w:t>
      </w:r>
      <w:r w:rsidR="00370F70" w:rsidRPr="005738D1">
        <w:rPr>
          <w:rFonts w:asciiTheme="majorHAnsi" w:eastAsia="Calibri" w:hAnsiTheme="majorHAnsi" w:cstheme="majorHAnsi"/>
          <w:bCs/>
          <w:iCs/>
          <w:sz w:val="22"/>
          <w:szCs w:val="22"/>
          <w:lang w:val="es-CL" w:eastAsia="es-CL" w:bidi="ar-SA"/>
        </w:rPr>
        <w:t>o</w:t>
      </w:r>
      <w:r w:rsidRPr="005738D1">
        <w:rPr>
          <w:rFonts w:asciiTheme="majorHAnsi" w:eastAsia="Calibri" w:hAnsiTheme="majorHAnsi" w:cstheme="majorHAnsi"/>
          <w:bCs/>
          <w:iCs/>
          <w:sz w:val="22"/>
          <w:szCs w:val="22"/>
          <w:lang w:val="es-CL" w:eastAsia="es-CL" w:bidi="ar-SA"/>
        </w:rPr>
        <w:t xml:space="preserve"> deberá reemplazar al personal, dentro del plazo que se le indique. La decisión del Hospital San José de Melipilla se comunicará por escrito al Proveedor precisando las causas que motivan la solicitud, con a lo menos 5 días de anticipación a la fecha en que se solicita deje de prestar servicios en sus dependencias, el trabajador que se indique.</w:t>
      </w:r>
    </w:p>
    <w:p w14:paraId="50592EC2" w14:textId="77777777" w:rsidR="00E35B4A" w:rsidRPr="00E965A6" w:rsidRDefault="00E35B4A" w:rsidP="00C42DEA">
      <w:pPr>
        <w:pStyle w:val="Prrafodelista"/>
        <w:tabs>
          <w:tab w:val="left" w:pos="0"/>
        </w:tabs>
        <w:spacing w:line="240" w:lineRule="auto"/>
        <w:ind w:left="0"/>
        <w:rPr>
          <w:rFonts w:asciiTheme="majorHAnsi" w:eastAsia="Calibri" w:hAnsiTheme="majorHAnsi" w:cstheme="majorHAnsi"/>
          <w:bCs/>
          <w:iCs/>
          <w:color w:val="FF0000"/>
          <w:sz w:val="22"/>
          <w:szCs w:val="22"/>
          <w:lang w:val="es-CL" w:eastAsia="es-CL" w:bidi="ar-SA"/>
        </w:rPr>
      </w:pPr>
    </w:p>
    <w:p w14:paraId="732E39E3" w14:textId="6F4DDF0F" w:rsidR="00E35B4A" w:rsidRPr="00E965A6" w:rsidRDefault="00E35B4A" w:rsidP="0077013F">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10.</w:t>
      </w:r>
      <w:r w:rsidR="0055779D" w:rsidRPr="00E965A6">
        <w:rPr>
          <w:rFonts w:asciiTheme="majorHAnsi" w:eastAsia="Calibri" w:hAnsiTheme="majorHAnsi" w:cstheme="majorHAnsi"/>
          <w:b/>
          <w:sz w:val="22"/>
          <w:szCs w:val="22"/>
          <w:lang w:eastAsia="es-CL"/>
        </w:rPr>
        <w:t>20</w:t>
      </w:r>
      <w:r w:rsidRPr="00E965A6">
        <w:rPr>
          <w:rFonts w:asciiTheme="majorHAnsi" w:eastAsia="Calibri" w:hAnsiTheme="majorHAnsi" w:cstheme="majorHAnsi"/>
          <w:b/>
          <w:sz w:val="22"/>
          <w:szCs w:val="22"/>
          <w:lang w:eastAsia="es-CL"/>
        </w:rPr>
        <w:t xml:space="preserve"> Cesión y subcontratación</w:t>
      </w:r>
      <w:r w:rsidR="005D7E0B" w:rsidRPr="00E965A6">
        <w:rPr>
          <w:rFonts w:asciiTheme="majorHAnsi" w:eastAsia="Calibri" w:hAnsiTheme="majorHAnsi" w:cstheme="majorHAnsi"/>
          <w:b/>
          <w:sz w:val="22"/>
          <w:szCs w:val="22"/>
          <w:lang w:eastAsia="es-CL"/>
        </w:rPr>
        <w:t>.</w:t>
      </w:r>
    </w:p>
    <w:p w14:paraId="07FA1B71" w14:textId="77777777" w:rsidR="006C335C" w:rsidRDefault="006C335C" w:rsidP="00C42DEA">
      <w:pPr>
        <w:ind w:right="49"/>
        <w:jc w:val="both"/>
        <w:rPr>
          <w:rFonts w:asciiTheme="majorHAnsi" w:eastAsia="Calibri" w:hAnsiTheme="majorHAnsi" w:cstheme="majorHAnsi"/>
          <w:color w:val="000000"/>
          <w:sz w:val="22"/>
          <w:szCs w:val="22"/>
          <w:lang w:val="es-ES" w:eastAsia="es-CL"/>
        </w:rPr>
      </w:pPr>
      <w:bookmarkStart w:id="57" w:name="_Hlk163131576"/>
    </w:p>
    <w:p w14:paraId="2415D980" w14:textId="4EEA277F" w:rsidR="00370F70" w:rsidRDefault="00370F70" w:rsidP="00C42DEA">
      <w:pPr>
        <w:ind w:right="49"/>
        <w:jc w:val="both"/>
        <w:rPr>
          <w:rFonts w:asciiTheme="majorHAnsi" w:eastAsia="Calibri" w:hAnsiTheme="majorHAnsi" w:cstheme="majorHAnsi"/>
          <w:color w:val="000000"/>
          <w:sz w:val="22"/>
          <w:szCs w:val="22"/>
          <w:lang w:val="es-ES" w:eastAsia="es-CL"/>
        </w:rPr>
      </w:pPr>
      <w:r w:rsidRPr="00E965A6">
        <w:rPr>
          <w:rFonts w:asciiTheme="majorHAnsi" w:eastAsia="Calibri" w:hAnsiTheme="majorHAnsi" w:cstheme="majorHAnsi"/>
          <w:color w:val="000000"/>
          <w:sz w:val="22"/>
          <w:szCs w:val="22"/>
          <w:lang w:val="es-ES" w:eastAsia="es-CL"/>
        </w:rPr>
        <w:lastRenderedPageBreak/>
        <w:t xml:space="preserve">El proveedor adjudicado no podrá ceder ni transferir en forma alguna, total ni parcialmente, los derechos y obligaciones que nacen del desarrollo de esta licitación, y, en especial, los establecidos en los respectivos contratos que se celebren con los órganos públicos mandantes. </w:t>
      </w:r>
    </w:p>
    <w:p w14:paraId="4A33DB04" w14:textId="77777777" w:rsidR="006C335C" w:rsidRPr="00E965A6" w:rsidRDefault="006C335C" w:rsidP="00C42DEA">
      <w:pPr>
        <w:ind w:right="49"/>
        <w:jc w:val="both"/>
        <w:rPr>
          <w:rFonts w:asciiTheme="majorHAnsi" w:eastAsia="Calibri" w:hAnsiTheme="majorHAnsi" w:cstheme="majorHAnsi"/>
          <w:color w:val="000000"/>
          <w:sz w:val="22"/>
          <w:szCs w:val="22"/>
          <w:lang w:val="es-ES" w:eastAsia="es-CL"/>
        </w:rPr>
      </w:pPr>
    </w:p>
    <w:p w14:paraId="12D654F7" w14:textId="2AA32524" w:rsidR="00370F70" w:rsidRDefault="00370F70" w:rsidP="00C42DEA">
      <w:pPr>
        <w:ind w:right="51"/>
        <w:jc w:val="both"/>
        <w:rPr>
          <w:rFonts w:asciiTheme="majorHAnsi" w:eastAsia="Calibri" w:hAnsiTheme="majorHAnsi" w:cstheme="majorHAnsi"/>
          <w:bCs/>
          <w:iCs/>
          <w:color w:val="000000"/>
          <w:sz w:val="22"/>
          <w:szCs w:val="22"/>
          <w:lang w:eastAsia="es-CL"/>
        </w:rPr>
      </w:pPr>
      <w:r w:rsidRPr="00E965A6">
        <w:rPr>
          <w:rFonts w:asciiTheme="majorHAnsi" w:eastAsia="Calibri" w:hAnsiTheme="majorHAnsi" w:cstheme="majorHAnsi"/>
          <w:bCs/>
          <w:iCs/>
          <w:color w:val="000000"/>
          <w:sz w:val="22"/>
          <w:szCs w:val="22"/>
          <w:lang w:eastAsia="es-CL"/>
        </w:rPr>
        <w:t xml:space="preserve">La infracción de esta prohibición será causal inmediata de término del contrato, sin perjuicio de las acciones legales que procedan ante esta situación. </w:t>
      </w:r>
    </w:p>
    <w:p w14:paraId="5E504A78" w14:textId="77777777" w:rsidR="006C335C" w:rsidRPr="00E965A6" w:rsidRDefault="006C335C" w:rsidP="00C42DEA">
      <w:pPr>
        <w:ind w:right="51"/>
        <w:jc w:val="both"/>
        <w:rPr>
          <w:rFonts w:asciiTheme="majorHAnsi" w:eastAsia="Calibri" w:hAnsiTheme="majorHAnsi" w:cstheme="majorHAnsi"/>
          <w:bCs/>
          <w:iCs/>
          <w:color w:val="000000"/>
          <w:sz w:val="22"/>
          <w:szCs w:val="22"/>
          <w:lang w:eastAsia="es-CL"/>
        </w:rPr>
      </w:pPr>
    </w:p>
    <w:p w14:paraId="0EB9FC04" w14:textId="07CBC910" w:rsidR="00370F70" w:rsidRDefault="00370F70" w:rsidP="00C42DEA">
      <w:pPr>
        <w:ind w:right="51"/>
        <w:jc w:val="both"/>
        <w:rPr>
          <w:rFonts w:asciiTheme="majorHAnsi" w:eastAsia="Calibri" w:hAnsiTheme="majorHAnsi" w:cstheme="majorHAnsi"/>
          <w:bCs/>
          <w:iCs/>
          <w:color w:val="000000"/>
          <w:sz w:val="22"/>
          <w:szCs w:val="22"/>
          <w:lang w:eastAsia="es-CL"/>
        </w:rPr>
      </w:pPr>
      <w:r w:rsidRPr="00E965A6">
        <w:rPr>
          <w:rFonts w:asciiTheme="majorHAnsi" w:eastAsia="Calibri" w:hAnsiTheme="majorHAnsi" w:cstheme="majorHAnsi"/>
          <w:bCs/>
          <w:iCs/>
          <w:color w:val="000000"/>
          <w:sz w:val="22"/>
          <w:szCs w:val="22"/>
          <w:lang w:eastAsia="es-CL"/>
        </w:rPr>
        <w:t xml:space="preserve">Durante la ejecución del contrato, y previa autorización por escrito del Hospital, el adjudicatario sólo podrá efectuar aquellas subcontrataciones que sean indispensables para la realización de tareas específicas, todo lo cual será calificado por </w:t>
      </w:r>
      <w:r w:rsidR="00905544">
        <w:rPr>
          <w:rFonts w:asciiTheme="majorHAnsi" w:eastAsia="Calibri" w:hAnsiTheme="majorHAnsi" w:cstheme="majorHAnsi"/>
          <w:bCs/>
          <w:iCs/>
          <w:color w:val="000000"/>
          <w:sz w:val="22"/>
          <w:szCs w:val="22"/>
          <w:lang w:eastAsia="es-CL"/>
        </w:rPr>
        <w:t xml:space="preserve">el </w:t>
      </w:r>
      <w:r w:rsidRPr="00E965A6">
        <w:rPr>
          <w:rFonts w:asciiTheme="majorHAnsi" w:eastAsia="Calibri" w:hAnsiTheme="majorHAnsi" w:cstheme="majorHAnsi"/>
          <w:bCs/>
          <w:iCs/>
          <w:color w:val="000000"/>
          <w:sz w:val="22"/>
          <w:szCs w:val="22"/>
          <w:lang w:eastAsia="es-CL"/>
        </w:rPr>
        <w:t xml:space="preserve">coordinador del contrato. En todo caso, el adjudicatario seguirá siendo el único responsable de las obligaciones contraídas en virtud del respectivo contrato suscrito con el Hospital. </w:t>
      </w:r>
    </w:p>
    <w:p w14:paraId="14331CA3" w14:textId="77777777" w:rsidR="006C335C" w:rsidRPr="00E965A6" w:rsidRDefault="006C335C" w:rsidP="00C42DEA">
      <w:pPr>
        <w:ind w:right="51"/>
        <w:jc w:val="both"/>
        <w:rPr>
          <w:rFonts w:asciiTheme="majorHAnsi" w:eastAsia="Calibri" w:hAnsiTheme="majorHAnsi" w:cstheme="majorHAnsi"/>
          <w:bCs/>
          <w:iCs/>
          <w:color w:val="000000"/>
          <w:sz w:val="22"/>
          <w:szCs w:val="22"/>
          <w:lang w:eastAsia="es-CL"/>
        </w:rPr>
      </w:pPr>
    </w:p>
    <w:p w14:paraId="32A9980A" w14:textId="2A799E0F" w:rsidR="000D7BD4" w:rsidRDefault="00370F70" w:rsidP="00C42DEA">
      <w:pPr>
        <w:ind w:right="49"/>
        <w:jc w:val="both"/>
        <w:rPr>
          <w:rFonts w:asciiTheme="majorHAnsi" w:eastAsia="Calibri" w:hAnsiTheme="majorHAnsi" w:cstheme="majorHAnsi"/>
          <w:bCs/>
          <w:iCs/>
          <w:color w:val="000000"/>
          <w:sz w:val="22"/>
          <w:szCs w:val="22"/>
          <w:lang w:eastAsia="es-CL"/>
        </w:rPr>
      </w:pPr>
      <w:r w:rsidRPr="00E965A6">
        <w:rPr>
          <w:rFonts w:asciiTheme="majorHAnsi" w:eastAsia="Calibri" w:hAnsiTheme="majorHAnsi" w:cstheme="majorHAnsi"/>
          <w:bCs/>
          <w:iCs/>
          <w:color w:val="000000"/>
          <w:sz w:val="22"/>
          <w:szCs w:val="22"/>
          <w:lang w:eastAsia="es-CL"/>
        </w:rPr>
        <w:t xml:space="preserve">Así mismo, el subcontratista debe encontrarse hábil en el registro de Proveedores del Estado y tratándose de servicios, acreditar el cumplimiento de obligaciones laborales, conforme lo establece el </w:t>
      </w:r>
      <w:r w:rsidR="00D64732" w:rsidRPr="00E965A6">
        <w:rPr>
          <w:rFonts w:asciiTheme="majorHAnsi" w:eastAsia="Calibri" w:hAnsiTheme="majorHAnsi" w:cstheme="majorHAnsi"/>
          <w:bCs/>
          <w:iCs/>
          <w:color w:val="000000"/>
          <w:sz w:val="22"/>
          <w:szCs w:val="22"/>
          <w:lang w:eastAsia="es-CL"/>
        </w:rPr>
        <w:t>artículo</w:t>
      </w:r>
      <w:r w:rsidRPr="00E965A6">
        <w:rPr>
          <w:rFonts w:asciiTheme="majorHAnsi" w:eastAsia="Calibri" w:hAnsiTheme="majorHAnsi" w:cstheme="majorHAnsi"/>
          <w:bCs/>
          <w:iCs/>
          <w:color w:val="000000"/>
          <w:sz w:val="22"/>
          <w:szCs w:val="22"/>
          <w:lang w:eastAsia="es-CL"/>
        </w:rPr>
        <w:t xml:space="preserve"> 4° inciso 2° de la Ley N°19.886. </w:t>
      </w:r>
    </w:p>
    <w:p w14:paraId="74AA058F" w14:textId="77777777" w:rsidR="006C335C" w:rsidRPr="00E965A6" w:rsidRDefault="006C335C" w:rsidP="00C42DEA">
      <w:pPr>
        <w:ind w:right="49"/>
        <w:jc w:val="both"/>
        <w:rPr>
          <w:rFonts w:asciiTheme="majorHAnsi" w:eastAsia="Calibri" w:hAnsiTheme="majorHAnsi" w:cstheme="majorHAnsi"/>
          <w:bCs/>
          <w:iCs/>
          <w:color w:val="000000"/>
          <w:sz w:val="22"/>
          <w:szCs w:val="22"/>
          <w:lang w:eastAsia="es-CL"/>
        </w:rPr>
      </w:pPr>
    </w:p>
    <w:p w14:paraId="4D7C5BD2" w14:textId="77777777" w:rsidR="00370F70" w:rsidRPr="00E965A6" w:rsidRDefault="00370F70" w:rsidP="00C42DEA">
      <w:pPr>
        <w:ind w:right="49"/>
        <w:jc w:val="both"/>
        <w:rPr>
          <w:rFonts w:asciiTheme="majorHAnsi" w:eastAsia="Calibri" w:hAnsiTheme="majorHAnsi" w:cstheme="majorHAnsi"/>
          <w:bCs/>
          <w:iCs/>
          <w:color w:val="000000"/>
          <w:sz w:val="22"/>
          <w:szCs w:val="22"/>
          <w:lang w:eastAsia="es-CL"/>
        </w:rPr>
      </w:pPr>
      <w:r w:rsidRPr="00E965A6">
        <w:rPr>
          <w:rFonts w:asciiTheme="majorHAnsi" w:eastAsia="Calibri" w:hAnsiTheme="majorHAnsi" w:cstheme="majorHAnsi"/>
          <w:bCs/>
          <w:iCs/>
          <w:color w:val="000000"/>
          <w:sz w:val="22"/>
          <w:szCs w:val="22"/>
          <w:lang w:eastAsia="es-CL"/>
        </w:rPr>
        <w:t>En todos los casos es el oferente y eventual adjudicatario el único responsable del pleno cumplimiento de lo señalado en estas bases (Art. N° 76, Reglamento de la Ley N° 19.886).</w:t>
      </w:r>
    </w:p>
    <w:p w14:paraId="46ABA642" w14:textId="77777777" w:rsidR="000D7BD4" w:rsidRPr="00E965A6" w:rsidRDefault="000D7BD4" w:rsidP="00C42DEA">
      <w:pPr>
        <w:tabs>
          <w:tab w:val="left" w:pos="2835"/>
        </w:tabs>
        <w:jc w:val="both"/>
        <w:rPr>
          <w:rFonts w:asciiTheme="majorHAnsi" w:eastAsia="Times New Roman" w:hAnsiTheme="majorHAnsi" w:cstheme="majorHAnsi"/>
          <w:sz w:val="22"/>
          <w:szCs w:val="22"/>
          <w:lang w:val="es-ES" w:eastAsia="es-ES"/>
        </w:rPr>
      </w:pPr>
      <w:bookmarkStart w:id="58" w:name="_Hlk139013305"/>
      <w:bookmarkEnd w:id="57"/>
    </w:p>
    <w:p w14:paraId="44122F85" w14:textId="393728FB" w:rsidR="000D7BD4" w:rsidRPr="00E965A6" w:rsidRDefault="000D7BD4"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t>10.2</w:t>
      </w:r>
      <w:r w:rsidR="00634A33">
        <w:rPr>
          <w:rFonts w:asciiTheme="majorHAnsi" w:eastAsia="Calibri" w:hAnsiTheme="majorHAnsi" w:cstheme="majorHAnsi"/>
          <w:b/>
          <w:sz w:val="22"/>
          <w:szCs w:val="22"/>
          <w:lang w:eastAsia="es-CL"/>
        </w:rPr>
        <w:t>1</w:t>
      </w:r>
      <w:r w:rsidRPr="00E965A6">
        <w:rPr>
          <w:rFonts w:asciiTheme="majorHAnsi" w:eastAsia="Calibri" w:hAnsiTheme="majorHAnsi" w:cstheme="majorHAnsi"/>
          <w:b/>
          <w:sz w:val="22"/>
          <w:szCs w:val="22"/>
          <w:lang w:eastAsia="es-CL"/>
        </w:rPr>
        <w:t xml:space="preserve"> </w:t>
      </w:r>
      <w:r w:rsidR="0038747C" w:rsidRPr="00E965A6">
        <w:rPr>
          <w:rFonts w:asciiTheme="majorHAnsi" w:eastAsia="Calibri" w:hAnsiTheme="majorHAnsi" w:cstheme="majorHAnsi"/>
          <w:b/>
          <w:sz w:val="22"/>
          <w:szCs w:val="22"/>
          <w:lang w:eastAsia="es-CL"/>
        </w:rPr>
        <w:t xml:space="preserve">Discrepancias. </w:t>
      </w:r>
    </w:p>
    <w:p w14:paraId="6859240F" w14:textId="77777777" w:rsidR="006C335C" w:rsidRDefault="006C335C" w:rsidP="00C42DEA">
      <w:pPr>
        <w:tabs>
          <w:tab w:val="left" w:pos="2835"/>
        </w:tabs>
        <w:jc w:val="both"/>
        <w:rPr>
          <w:rFonts w:asciiTheme="majorHAnsi" w:eastAsia="Times New Roman" w:hAnsiTheme="majorHAnsi" w:cstheme="majorHAnsi"/>
          <w:sz w:val="22"/>
          <w:szCs w:val="22"/>
          <w:lang w:eastAsia="es-ES"/>
        </w:rPr>
      </w:pPr>
    </w:p>
    <w:p w14:paraId="520E7D9D" w14:textId="20FB6B89" w:rsidR="0038747C" w:rsidRDefault="0038747C" w:rsidP="00C42DEA">
      <w:pPr>
        <w:tabs>
          <w:tab w:val="left" w:pos="2835"/>
        </w:tabs>
        <w:jc w:val="both"/>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Si con motivo de la ejecución del contrato se presentaran denuncias, querellas o demandas ante el Ministerio Público o los Tribunales Ordinarios de Justicia; o reclamos ante el Consejo de Defensa del Estado por el cuestionamiento en la prestación otorgada y que corresponda al objeto del contrato celebrado, será el proveedor el único responsable por tales actos, por lo que, sí el Hospital fuese condenado a pagar una multa o indemnización, en razón de los actos precedentemente enunciados o el Hospital tuviera que pagar alguna transacción judicial o extrajudicial que deba celebrarse en razón de las situaciones antes enunciadas, el proveedor deberá reembolsar al Hospital el total del monto resultante de un fallo ejecutoriado o de una transacción judicial o extrajudicial o de un procedimiento de medición de acuerdo a la Ley Nº 19.966.</w:t>
      </w:r>
    </w:p>
    <w:p w14:paraId="6AC7678E" w14:textId="77777777" w:rsidR="006C335C" w:rsidRPr="00E965A6" w:rsidRDefault="006C335C" w:rsidP="00C42DEA">
      <w:pPr>
        <w:tabs>
          <w:tab w:val="left" w:pos="2835"/>
        </w:tabs>
        <w:jc w:val="both"/>
        <w:rPr>
          <w:rFonts w:asciiTheme="majorHAnsi" w:eastAsia="Times New Roman" w:hAnsiTheme="majorHAnsi" w:cstheme="majorHAnsi"/>
          <w:sz w:val="22"/>
          <w:szCs w:val="22"/>
          <w:lang w:eastAsia="es-ES"/>
        </w:rPr>
      </w:pPr>
    </w:p>
    <w:p w14:paraId="10F5E168" w14:textId="77777777" w:rsidR="0038747C" w:rsidRDefault="0038747C" w:rsidP="00C42DEA">
      <w:pPr>
        <w:tabs>
          <w:tab w:val="left" w:pos="2835"/>
        </w:tabs>
        <w:jc w:val="both"/>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Asimismo, serán responsables de todos los daños, pérdidas, deterioros o perjuicios de bienes muebles e inmuebles del Hospital, producto del mal uso ocasionado en virtud de la prestación de servicio, debiendo restituir al Hospital los costos en que deba incurrir para reparar los daños producidos por este motivo. Esta obligación se mantendrá aun cuando el presente contrato que al efecto se suscriba se dé por terminado ya sea por expiración del plazo establecido o por decisión del Hospital.</w:t>
      </w:r>
    </w:p>
    <w:p w14:paraId="6FBBCF7B" w14:textId="77777777" w:rsidR="006C335C" w:rsidRPr="00E965A6" w:rsidRDefault="006C335C" w:rsidP="00C42DEA">
      <w:pPr>
        <w:tabs>
          <w:tab w:val="left" w:pos="2835"/>
        </w:tabs>
        <w:jc w:val="both"/>
        <w:rPr>
          <w:rFonts w:asciiTheme="majorHAnsi" w:eastAsia="Times New Roman" w:hAnsiTheme="majorHAnsi" w:cstheme="majorHAnsi"/>
          <w:sz w:val="22"/>
          <w:szCs w:val="22"/>
          <w:lang w:eastAsia="es-ES"/>
        </w:rPr>
      </w:pPr>
    </w:p>
    <w:p w14:paraId="549C7276" w14:textId="00587860" w:rsidR="0038747C" w:rsidRPr="00634A33" w:rsidRDefault="0038747C" w:rsidP="00D1138D">
      <w:pPr>
        <w:pStyle w:val="Prrafodelista"/>
        <w:numPr>
          <w:ilvl w:val="1"/>
          <w:numId w:val="28"/>
        </w:numPr>
        <w:tabs>
          <w:tab w:val="left" w:pos="-1440"/>
          <w:tab w:val="left" w:pos="284"/>
        </w:tabs>
        <w:rPr>
          <w:rFonts w:asciiTheme="majorHAnsi" w:hAnsiTheme="majorHAnsi" w:cstheme="majorHAnsi"/>
          <w:b/>
          <w:bCs/>
          <w:sz w:val="22"/>
          <w:szCs w:val="22"/>
        </w:rPr>
      </w:pPr>
      <w:r w:rsidRPr="00634A33">
        <w:rPr>
          <w:rFonts w:asciiTheme="majorHAnsi" w:hAnsiTheme="majorHAnsi" w:cstheme="majorHAnsi"/>
          <w:b/>
          <w:bCs/>
          <w:sz w:val="22"/>
          <w:szCs w:val="22"/>
        </w:rPr>
        <w:t>Constancia.</w:t>
      </w:r>
    </w:p>
    <w:p w14:paraId="4F30649C" w14:textId="22FC845F" w:rsidR="002E72B2" w:rsidRDefault="00EA0A55" w:rsidP="0041541A">
      <w:pPr>
        <w:tabs>
          <w:tab w:val="left" w:pos="-1440"/>
        </w:tabs>
        <w:jc w:val="both"/>
        <w:rPr>
          <w:rFonts w:asciiTheme="majorHAnsi" w:hAnsiTheme="majorHAnsi" w:cstheme="majorHAnsi"/>
          <w:bCs/>
          <w:sz w:val="22"/>
          <w:szCs w:val="22"/>
          <w:lang w:val="es-ES"/>
        </w:rPr>
      </w:pPr>
      <w:r w:rsidRPr="00E965A6">
        <w:rPr>
          <w:rFonts w:asciiTheme="majorHAnsi" w:hAnsiTheme="majorHAnsi" w:cstheme="majorHAnsi"/>
          <w:bCs/>
          <w:sz w:val="22"/>
          <w:szCs w:val="22"/>
          <w:lang w:val="es-ES"/>
        </w:rPr>
        <w:t>Se deja expresa constancia que todas y cada una de las cláusulas contenidas en las presentes Bases, Anexos y aclaratorias, se entienden incorporadas sin necesidad de mención expresa en el correspondiente contrato que se materialice con el adjudicado y éste se hace responsable del cumplimiento de las obligaciones de tales documentos, Bases Administrativas y Contrato que se deriven.</w:t>
      </w:r>
    </w:p>
    <w:p w14:paraId="5D833150" w14:textId="3243D249" w:rsidR="00442BFA" w:rsidRDefault="00442BFA" w:rsidP="0077013F">
      <w:pPr>
        <w:tabs>
          <w:tab w:val="left" w:pos="-1440"/>
        </w:tabs>
        <w:jc w:val="both"/>
        <w:rPr>
          <w:rFonts w:asciiTheme="majorHAnsi" w:hAnsiTheme="majorHAnsi" w:cstheme="majorHAnsi"/>
          <w:bCs/>
          <w:sz w:val="22"/>
          <w:szCs w:val="22"/>
          <w:lang w:val="es-ES"/>
        </w:rPr>
      </w:pPr>
    </w:p>
    <w:p w14:paraId="6EE702AC" w14:textId="2F5E7D9E" w:rsidR="00BE0C79" w:rsidRDefault="00BE0C79" w:rsidP="0077013F">
      <w:pPr>
        <w:tabs>
          <w:tab w:val="left" w:pos="-1440"/>
        </w:tabs>
        <w:jc w:val="both"/>
        <w:rPr>
          <w:rFonts w:asciiTheme="majorHAnsi" w:hAnsiTheme="majorHAnsi" w:cstheme="majorHAnsi"/>
          <w:bCs/>
          <w:sz w:val="22"/>
          <w:szCs w:val="22"/>
          <w:lang w:val="es-ES"/>
        </w:rPr>
      </w:pPr>
    </w:p>
    <w:p w14:paraId="5705D70F" w14:textId="1618514A" w:rsidR="00BE0C79" w:rsidRDefault="00BE0C79" w:rsidP="0077013F">
      <w:pPr>
        <w:tabs>
          <w:tab w:val="left" w:pos="-1440"/>
        </w:tabs>
        <w:jc w:val="both"/>
        <w:rPr>
          <w:rFonts w:asciiTheme="majorHAnsi" w:hAnsiTheme="majorHAnsi" w:cstheme="majorHAnsi"/>
          <w:bCs/>
          <w:sz w:val="22"/>
          <w:szCs w:val="22"/>
          <w:lang w:val="es-ES"/>
        </w:rPr>
      </w:pPr>
    </w:p>
    <w:p w14:paraId="3DF33A82" w14:textId="371850AA" w:rsidR="00BE0C79" w:rsidRDefault="00BE0C79" w:rsidP="0077013F">
      <w:pPr>
        <w:tabs>
          <w:tab w:val="left" w:pos="-1440"/>
        </w:tabs>
        <w:jc w:val="both"/>
        <w:rPr>
          <w:rFonts w:asciiTheme="majorHAnsi" w:hAnsiTheme="majorHAnsi" w:cstheme="majorHAnsi"/>
          <w:bCs/>
          <w:sz w:val="22"/>
          <w:szCs w:val="22"/>
          <w:lang w:val="es-ES"/>
        </w:rPr>
      </w:pPr>
    </w:p>
    <w:p w14:paraId="3ADB4F84" w14:textId="0A8658EB" w:rsidR="00BE0C79" w:rsidRDefault="00BE0C79" w:rsidP="0077013F">
      <w:pPr>
        <w:tabs>
          <w:tab w:val="left" w:pos="-1440"/>
        </w:tabs>
        <w:jc w:val="both"/>
        <w:rPr>
          <w:rFonts w:asciiTheme="majorHAnsi" w:hAnsiTheme="majorHAnsi" w:cstheme="majorHAnsi"/>
          <w:bCs/>
          <w:sz w:val="22"/>
          <w:szCs w:val="22"/>
          <w:lang w:val="es-ES"/>
        </w:rPr>
      </w:pPr>
    </w:p>
    <w:p w14:paraId="5F0DDA4E" w14:textId="317CBF40" w:rsidR="00BE0C79" w:rsidRDefault="00BE0C79" w:rsidP="0077013F">
      <w:pPr>
        <w:tabs>
          <w:tab w:val="left" w:pos="-1440"/>
        </w:tabs>
        <w:jc w:val="both"/>
        <w:rPr>
          <w:rFonts w:asciiTheme="majorHAnsi" w:hAnsiTheme="majorHAnsi" w:cstheme="majorHAnsi"/>
          <w:bCs/>
          <w:sz w:val="22"/>
          <w:szCs w:val="22"/>
          <w:lang w:val="es-ES"/>
        </w:rPr>
      </w:pPr>
    </w:p>
    <w:p w14:paraId="19C1B6B8" w14:textId="378B7AB9" w:rsidR="00BE0C79" w:rsidRDefault="00BE0C79" w:rsidP="0077013F">
      <w:pPr>
        <w:tabs>
          <w:tab w:val="left" w:pos="-1440"/>
        </w:tabs>
        <w:jc w:val="both"/>
        <w:rPr>
          <w:rFonts w:asciiTheme="majorHAnsi" w:hAnsiTheme="majorHAnsi" w:cstheme="majorHAnsi"/>
          <w:bCs/>
          <w:sz w:val="22"/>
          <w:szCs w:val="22"/>
          <w:lang w:val="es-ES"/>
        </w:rPr>
      </w:pPr>
    </w:p>
    <w:p w14:paraId="7CEFE8CA" w14:textId="1AC28891" w:rsidR="00BE0C79" w:rsidRDefault="00BE0C79" w:rsidP="0077013F">
      <w:pPr>
        <w:tabs>
          <w:tab w:val="left" w:pos="-1440"/>
        </w:tabs>
        <w:jc w:val="both"/>
        <w:rPr>
          <w:rFonts w:asciiTheme="majorHAnsi" w:hAnsiTheme="majorHAnsi" w:cstheme="majorHAnsi"/>
          <w:bCs/>
          <w:sz w:val="22"/>
          <w:szCs w:val="22"/>
          <w:lang w:val="es-ES"/>
        </w:rPr>
      </w:pPr>
    </w:p>
    <w:p w14:paraId="33FDEDD4" w14:textId="2F99BEF9" w:rsidR="00BE0C79" w:rsidRDefault="00BE0C79" w:rsidP="0077013F">
      <w:pPr>
        <w:tabs>
          <w:tab w:val="left" w:pos="-1440"/>
        </w:tabs>
        <w:jc w:val="both"/>
        <w:rPr>
          <w:rFonts w:asciiTheme="majorHAnsi" w:hAnsiTheme="majorHAnsi" w:cstheme="majorHAnsi"/>
          <w:bCs/>
          <w:sz w:val="22"/>
          <w:szCs w:val="22"/>
          <w:lang w:val="es-ES"/>
        </w:rPr>
      </w:pPr>
    </w:p>
    <w:p w14:paraId="1FE958CE" w14:textId="647041FC" w:rsidR="007F6C36" w:rsidRDefault="005E4242" w:rsidP="006C335C">
      <w:pPr>
        <w:jc w:val="center"/>
        <w:rPr>
          <w:rFonts w:asciiTheme="majorHAnsi" w:eastAsia="Calibri" w:hAnsiTheme="majorHAnsi" w:cstheme="majorHAnsi"/>
          <w:b/>
          <w:iCs/>
          <w:color w:val="000000" w:themeColor="text1"/>
          <w:sz w:val="22"/>
          <w:szCs w:val="22"/>
          <w:u w:val="single"/>
          <w:lang w:eastAsia="es-CL"/>
        </w:rPr>
      </w:pPr>
      <w:r w:rsidRPr="006C335C">
        <w:rPr>
          <w:rFonts w:asciiTheme="majorHAnsi" w:eastAsia="Calibri" w:hAnsiTheme="majorHAnsi" w:cstheme="majorHAnsi"/>
          <w:b/>
          <w:iCs/>
          <w:color w:val="000000" w:themeColor="text1"/>
          <w:sz w:val="22"/>
          <w:szCs w:val="22"/>
          <w:u w:val="single"/>
          <w:lang w:eastAsia="es-CL"/>
        </w:rPr>
        <w:t xml:space="preserve">BASES </w:t>
      </w:r>
      <w:r w:rsidR="006C335C" w:rsidRPr="006C335C">
        <w:rPr>
          <w:rFonts w:asciiTheme="majorHAnsi" w:eastAsia="Calibri" w:hAnsiTheme="majorHAnsi" w:cstheme="majorHAnsi"/>
          <w:b/>
          <w:iCs/>
          <w:color w:val="000000" w:themeColor="text1"/>
          <w:sz w:val="22"/>
          <w:szCs w:val="22"/>
          <w:u w:val="single"/>
          <w:lang w:eastAsia="es-CL"/>
        </w:rPr>
        <w:t xml:space="preserve">TECNICAS PARA </w:t>
      </w:r>
      <w:bookmarkStart w:id="59" w:name="_Hlk169854500"/>
      <w:r w:rsidR="006C335C" w:rsidRPr="006C335C">
        <w:rPr>
          <w:rFonts w:asciiTheme="majorHAnsi" w:eastAsia="Calibri" w:hAnsiTheme="majorHAnsi" w:cstheme="majorHAnsi"/>
          <w:b/>
          <w:iCs/>
          <w:color w:val="000000" w:themeColor="text1"/>
          <w:sz w:val="22"/>
          <w:szCs w:val="22"/>
          <w:u w:val="single"/>
          <w:lang w:eastAsia="es-CL"/>
        </w:rPr>
        <w:t xml:space="preserve">EL SUMINISTRO DE INSUMOS Y ACCESORIOS PARA TERAPIA DE PRESIÓN NEGATIVA CON EQUIPOS EN COMODATO PARA </w:t>
      </w:r>
      <w:bookmarkEnd w:id="59"/>
      <w:r w:rsidR="006C335C" w:rsidRPr="006C335C">
        <w:rPr>
          <w:rFonts w:asciiTheme="majorHAnsi" w:eastAsia="Calibri" w:hAnsiTheme="majorHAnsi" w:cstheme="majorHAnsi"/>
          <w:b/>
          <w:iCs/>
          <w:color w:val="000000" w:themeColor="text1"/>
          <w:sz w:val="22"/>
          <w:szCs w:val="22"/>
          <w:u w:val="single"/>
          <w:lang w:eastAsia="es-CL"/>
        </w:rPr>
        <w:t>EL HOSPITAL SAN JOSÉ DE MELIPILLA</w:t>
      </w:r>
    </w:p>
    <w:p w14:paraId="6CF89142" w14:textId="4A15E32A" w:rsidR="001B6FC2" w:rsidRDefault="006D2035" w:rsidP="00CA17AA">
      <w:pPr>
        <w:pStyle w:val="Prrafodelista"/>
        <w:numPr>
          <w:ilvl w:val="0"/>
          <w:numId w:val="12"/>
        </w:numPr>
        <w:spacing w:line="240" w:lineRule="auto"/>
        <w:rPr>
          <w:rFonts w:asciiTheme="majorHAnsi" w:eastAsia="Calibri" w:hAnsiTheme="majorHAnsi" w:cstheme="majorHAnsi"/>
          <w:b/>
          <w:bCs/>
          <w:iCs/>
          <w:sz w:val="22"/>
          <w:szCs w:val="22"/>
          <w:lang w:val="es-CL" w:eastAsia="es-CL"/>
        </w:rPr>
      </w:pPr>
      <w:r w:rsidRPr="0077013F">
        <w:rPr>
          <w:rFonts w:asciiTheme="majorHAnsi" w:eastAsia="Calibri" w:hAnsiTheme="majorHAnsi" w:cstheme="majorHAnsi"/>
          <w:b/>
          <w:bCs/>
          <w:iCs/>
          <w:sz w:val="22"/>
          <w:szCs w:val="22"/>
          <w:lang w:val="es-CL" w:eastAsia="es-CL"/>
        </w:rPr>
        <w:t>REQUISITOS PARA ADJUDICARSE DISPOSICIONES GENERALES</w:t>
      </w:r>
    </w:p>
    <w:p w14:paraId="44B8A8AF" w14:textId="77777777" w:rsidR="0062233C" w:rsidRPr="00CA17AA" w:rsidRDefault="0062233C" w:rsidP="0062233C">
      <w:pPr>
        <w:pStyle w:val="Prrafodelista"/>
        <w:spacing w:line="240" w:lineRule="auto"/>
        <w:rPr>
          <w:rFonts w:asciiTheme="majorHAnsi" w:eastAsia="Calibri" w:hAnsiTheme="majorHAnsi" w:cstheme="majorHAnsi"/>
          <w:b/>
          <w:bCs/>
          <w:iCs/>
          <w:sz w:val="22"/>
          <w:szCs w:val="22"/>
          <w:lang w:val="es-CL" w:eastAsia="es-CL"/>
        </w:rPr>
      </w:pPr>
    </w:p>
    <w:p w14:paraId="165A0728" w14:textId="07AFFD8B" w:rsidR="001B6FC2" w:rsidRDefault="006D2035" w:rsidP="00C42DEA">
      <w:pPr>
        <w:jc w:val="both"/>
        <w:rPr>
          <w:rFonts w:asciiTheme="majorHAnsi" w:eastAsia="Calibri" w:hAnsiTheme="majorHAnsi" w:cstheme="majorHAnsi"/>
          <w:bCs/>
          <w:iCs/>
          <w:sz w:val="22"/>
          <w:szCs w:val="22"/>
          <w:lang w:eastAsia="es-CL"/>
        </w:rPr>
      </w:pPr>
      <w:r w:rsidRPr="0077013F">
        <w:rPr>
          <w:rFonts w:asciiTheme="majorHAnsi" w:eastAsia="Calibri" w:hAnsiTheme="majorHAnsi" w:cstheme="majorHAnsi"/>
          <w:bCs/>
          <w:iCs/>
          <w:sz w:val="22"/>
          <w:szCs w:val="22"/>
          <w:lang w:eastAsia="es-CL"/>
        </w:rPr>
        <w:t>Para adjudicarse el presente proceso de licitación, los oferentes participantes deberán cumplir con lo siguiente:</w:t>
      </w:r>
    </w:p>
    <w:p w14:paraId="30593C9A" w14:textId="26CE1890" w:rsidR="004A3CB3" w:rsidRPr="0077013F" w:rsidRDefault="006D2035" w:rsidP="0077013F">
      <w:pPr>
        <w:pStyle w:val="Prrafodelista"/>
        <w:numPr>
          <w:ilvl w:val="0"/>
          <w:numId w:val="5"/>
        </w:numPr>
        <w:spacing w:line="240" w:lineRule="auto"/>
        <w:ind w:left="284" w:right="49"/>
        <w:rPr>
          <w:rFonts w:asciiTheme="majorHAnsi" w:eastAsia="Calibri" w:hAnsiTheme="majorHAnsi" w:cstheme="majorHAnsi"/>
          <w:bCs/>
          <w:iCs/>
          <w:sz w:val="22"/>
          <w:szCs w:val="22"/>
          <w:lang w:val="es-CL" w:eastAsia="es-CL"/>
        </w:rPr>
      </w:pPr>
      <w:r w:rsidRPr="0077013F">
        <w:rPr>
          <w:rFonts w:asciiTheme="majorHAnsi" w:eastAsia="Calibri" w:hAnsiTheme="majorHAnsi" w:cstheme="majorHAnsi"/>
          <w:bCs/>
          <w:iCs/>
          <w:sz w:val="22"/>
          <w:szCs w:val="22"/>
          <w:lang w:val="es-CL" w:eastAsia="es-CL"/>
        </w:rPr>
        <w:t xml:space="preserve">Haber llenado y presentado los Anexos Administrativos N°1, N°2, N°3, N°4, el presentar estos anexos habilita al proveedor a participar </w:t>
      </w:r>
      <w:r w:rsidR="00CA25B4" w:rsidRPr="0077013F">
        <w:rPr>
          <w:rFonts w:asciiTheme="majorHAnsi" w:eastAsia="Calibri" w:hAnsiTheme="majorHAnsi" w:cstheme="majorHAnsi"/>
          <w:bCs/>
          <w:iCs/>
          <w:sz w:val="22"/>
          <w:szCs w:val="22"/>
          <w:lang w:val="es-CL" w:eastAsia="es-CL"/>
        </w:rPr>
        <w:t>en la presente licitación</w:t>
      </w:r>
      <w:r w:rsidRPr="0077013F">
        <w:rPr>
          <w:rFonts w:asciiTheme="majorHAnsi" w:eastAsia="Calibri" w:hAnsiTheme="majorHAnsi" w:cstheme="majorHAnsi"/>
          <w:bCs/>
          <w:iCs/>
          <w:sz w:val="22"/>
          <w:szCs w:val="22"/>
          <w:lang w:val="es-CL" w:eastAsia="es-CL"/>
        </w:rPr>
        <w:t>.</w:t>
      </w:r>
    </w:p>
    <w:p w14:paraId="00F55431" w14:textId="596ADBDD" w:rsidR="006D2035" w:rsidRPr="0077013F" w:rsidRDefault="004A3CB3" w:rsidP="0077013F">
      <w:pPr>
        <w:pStyle w:val="Prrafodelista"/>
        <w:numPr>
          <w:ilvl w:val="0"/>
          <w:numId w:val="5"/>
        </w:numPr>
        <w:spacing w:line="240" w:lineRule="auto"/>
        <w:ind w:left="284" w:right="49"/>
        <w:rPr>
          <w:rFonts w:asciiTheme="majorHAnsi" w:eastAsia="Calibri" w:hAnsiTheme="majorHAnsi" w:cstheme="majorHAnsi"/>
          <w:bCs/>
          <w:iCs/>
          <w:sz w:val="22"/>
          <w:szCs w:val="22"/>
          <w:lang w:val="es-CL" w:eastAsia="es-CL"/>
        </w:rPr>
      </w:pPr>
      <w:r w:rsidRPr="0077013F">
        <w:rPr>
          <w:rFonts w:asciiTheme="majorHAnsi" w:eastAsia="Calibri" w:hAnsiTheme="majorHAnsi" w:cstheme="majorHAnsi"/>
          <w:bCs/>
          <w:iCs/>
          <w:sz w:val="22"/>
          <w:szCs w:val="22"/>
          <w:lang w:eastAsia="es-CL"/>
        </w:rPr>
        <w:t>D</w:t>
      </w:r>
      <w:r w:rsidR="006D2035" w:rsidRPr="0077013F">
        <w:rPr>
          <w:rFonts w:asciiTheme="majorHAnsi" w:eastAsia="Calibri" w:hAnsiTheme="majorHAnsi" w:cstheme="majorHAnsi"/>
          <w:bCs/>
          <w:iCs/>
          <w:sz w:val="22"/>
          <w:szCs w:val="22"/>
          <w:lang w:eastAsia="es-CL"/>
        </w:rPr>
        <w:t>eben presentar</w:t>
      </w:r>
      <w:r w:rsidR="00B518D0">
        <w:rPr>
          <w:rFonts w:asciiTheme="majorHAnsi" w:eastAsia="Calibri" w:hAnsiTheme="majorHAnsi" w:cstheme="majorHAnsi"/>
          <w:bCs/>
          <w:iCs/>
          <w:sz w:val="22"/>
          <w:szCs w:val="22"/>
          <w:lang w:eastAsia="es-CL"/>
        </w:rPr>
        <w:t xml:space="preserve"> el </w:t>
      </w:r>
      <w:r w:rsidR="00B518D0" w:rsidRPr="006C335C">
        <w:rPr>
          <w:rFonts w:asciiTheme="majorHAnsi" w:eastAsia="Calibri" w:hAnsiTheme="majorHAnsi" w:cstheme="majorHAnsi"/>
          <w:bCs/>
          <w:iCs/>
          <w:color w:val="000000" w:themeColor="text1"/>
          <w:sz w:val="22"/>
          <w:szCs w:val="22"/>
          <w:lang w:eastAsia="es-CL"/>
        </w:rPr>
        <w:t xml:space="preserve">Económico </w:t>
      </w:r>
      <w:r w:rsidR="00B518D0" w:rsidRPr="0077013F">
        <w:rPr>
          <w:rFonts w:asciiTheme="majorHAnsi" w:eastAsia="Calibri" w:hAnsiTheme="majorHAnsi" w:cstheme="majorHAnsi"/>
          <w:bCs/>
          <w:iCs/>
          <w:sz w:val="22"/>
          <w:szCs w:val="22"/>
          <w:lang w:eastAsia="es-CL"/>
        </w:rPr>
        <w:t>N°5</w:t>
      </w:r>
      <w:r w:rsidR="00B518D0">
        <w:rPr>
          <w:rFonts w:asciiTheme="majorHAnsi" w:eastAsia="Calibri" w:hAnsiTheme="majorHAnsi" w:cstheme="majorHAnsi"/>
          <w:bCs/>
          <w:iCs/>
          <w:sz w:val="22"/>
          <w:szCs w:val="22"/>
          <w:lang w:eastAsia="es-CL"/>
        </w:rPr>
        <w:t xml:space="preserve"> y</w:t>
      </w:r>
      <w:r w:rsidR="006D2035" w:rsidRPr="0077013F">
        <w:rPr>
          <w:rFonts w:asciiTheme="majorHAnsi" w:eastAsia="Calibri" w:hAnsiTheme="majorHAnsi" w:cstheme="majorHAnsi"/>
          <w:bCs/>
          <w:iCs/>
          <w:sz w:val="22"/>
          <w:szCs w:val="22"/>
          <w:lang w:eastAsia="es-CL"/>
        </w:rPr>
        <w:t xml:space="preserve"> los </w:t>
      </w:r>
      <w:r w:rsidR="006D2035" w:rsidRPr="006C335C">
        <w:rPr>
          <w:rFonts w:asciiTheme="majorHAnsi" w:eastAsia="Calibri" w:hAnsiTheme="majorHAnsi" w:cstheme="majorHAnsi"/>
          <w:bCs/>
          <w:iCs/>
          <w:color w:val="000000" w:themeColor="text1"/>
          <w:sz w:val="22"/>
          <w:szCs w:val="22"/>
          <w:lang w:eastAsia="es-CL"/>
        </w:rPr>
        <w:t>Anexos Técnicos N°</w:t>
      </w:r>
      <w:r w:rsidR="006C335C" w:rsidRPr="006C335C">
        <w:rPr>
          <w:rFonts w:asciiTheme="majorHAnsi" w:eastAsia="Calibri" w:hAnsiTheme="majorHAnsi" w:cstheme="majorHAnsi"/>
          <w:bCs/>
          <w:iCs/>
          <w:color w:val="000000" w:themeColor="text1"/>
          <w:sz w:val="22"/>
          <w:szCs w:val="22"/>
          <w:lang w:eastAsia="es-CL"/>
        </w:rPr>
        <w:t>7</w:t>
      </w:r>
      <w:r w:rsidR="006D2035" w:rsidRPr="006C335C">
        <w:rPr>
          <w:rFonts w:asciiTheme="majorHAnsi" w:eastAsia="Calibri" w:hAnsiTheme="majorHAnsi" w:cstheme="majorHAnsi"/>
          <w:bCs/>
          <w:iCs/>
          <w:color w:val="000000" w:themeColor="text1"/>
          <w:sz w:val="22"/>
          <w:szCs w:val="22"/>
          <w:lang w:eastAsia="es-CL"/>
        </w:rPr>
        <w:t>, N°</w:t>
      </w:r>
      <w:r w:rsidR="006C335C" w:rsidRPr="006C335C">
        <w:rPr>
          <w:rFonts w:asciiTheme="majorHAnsi" w:eastAsia="Calibri" w:hAnsiTheme="majorHAnsi" w:cstheme="majorHAnsi"/>
          <w:bCs/>
          <w:iCs/>
          <w:color w:val="000000" w:themeColor="text1"/>
          <w:sz w:val="22"/>
          <w:szCs w:val="22"/>
          <w:lang w:eastAsia="es-CL"/>
        </w:rPr>
        <w:t>8</w:t>
      </w:r>
      <w:r w:rsidR="00B518D0">
        <w:rPr>
          <w:rFonts w:asciiTheme="majorHAnsi" w:eastAsia="Calibri" w:hAnsiTheme="majorHAnsi" w:cstheme="majorHAnsi"/>
          <w:bCs/>
          <w:iCs/>
          <w:color w:val="000000" w:themeColor="text1"/>
          <w:sz w:val="22"/>
          <w:szCs w:val="22"/>
          <w:lang w:eastAsia="es-CL"/>
        </w:rPr>
        <w:t xml:space="preserve"> y</w:t>
      </w:r>
      <w:r w:rsidR="00783160" w:rsidRPr="006C335C">
        <w:rPr>
          <w:rFonts w:asciiTheme="majorHAnsi" w:eastAsia="Calibri" w:hAnsiTheme="majorHAnsi" w:cstheme="majorHAnsi"/>
          <w:bCs/>
          <w:iCs/>
          <w:color w:val="000000" w:themeColor="text1"/>
          <w:sz w:val="22"/>
          <w:szCs w:val="22"/>
          <w:lang w:eastAsia="es-CL"/>
        </w:rPr>
        <w:t xml:space="preserve"> N°9</w:t>
      </w:r>
      <w:r w:rsidR="006D2035" w:rsidRPr="0077013F">
        <w:rPr>
          <w:rFonts w:asciiTheme="majorHAnsi" w:eastAsia="Calibri" w:hAnsiTheme="majorHAnsi" w:cstheme="majorHAnsi"/>
          <w:bCs/>
          <w:iCs/>
          <w:sz w:val="22"/>
          <w:szCs w:val="22"/>
          <w:lang w:eastAsia="es-CL"/>
        </w:rPr>
        <w:t xml:space="preserve"> con toda la información requerida, debidamente firmados por el representante legal de la empresa o la persona natural, según corresponda.</w:t>
      </w:r>
    </w:p>
    <w:p w14:paraId="7DB34C19" w14:textId="77777777" w:rsidR="006D2035" w:rsidRPr="0077013F" w:rsidRDefault="006D2035" w:rsidP="0077013F">
      <w:pPr>
        <w:pStyle w:val="Prrafodelista"/>
        <w:numPr>
          <w:ilvl w:val="0"/>
          <w:numId w:val="5"/>
        </w:numPr>
        <w:spacing w:line="240" w:lineRule="auto"/>
        <w:ind w:left="284" w:right="49"/>
        <w:rPr>
          <w:rFonts w:asciiTheme="majorHAnsi" w:eastAsia="Calibri" w:hAnsiTheme="majorHAnsi" w:cstheme="majorHAnsi"/>
          <w:bCs/>
          <w:iCs/>
          <w:sz w:val="22"/>
          <w:szCs w:val="22"/>
          <w:lang w:val="es-CL" w:eastAsia="es-CL"/>
        </w:rPr>
      </w:pPr>
      <w:bookmarkStart w:id="60" w:name="_Hlk139013338"/>
      <w:r w:rsidRPr="0077013F">
        <w:rPr>
          <w:rFonts w:asciiTheme="majorHAnsi" w:eastAsia="Calibri" w:hAnsiTheme="majorHAnsi" w:cstheme="majorHAnsi"/>
          <w:bCs/>
          <w:iCs/>
          <w:sz w:val="22"/>
          <w:szCs w:val="22"/>
          <w:lang w:val="es-CL" w:eastAsia="es-CL"/>
        </w:rPr>
        <w:t>Deberán entregar toda la información necesaria para poder evaluar a la empresa en cada uno de los ítems de los Criterios de Evaluación.</w:t>
      </w:r>
    </w:p>
    <w:p w14:paraId="7312F36C" w14:textId="6F70CD60" w:rsidR="001B6FC2" w:rsidRPr="00AA7DE7" w:rsidRDefault="006D2035" w:rsidP="003711AF">
      <w:pPr>
        <w:pStyle w:val="Prrafodelista"/>
        <w:numPr>
          <w:ilvl w:val="0"/>
          <w:numId w:val="5"/>
        </w:numPr>
        <w:spacing w:line="240" w:lineRule="auto"/>
        <w:ind w:left="284" w:right="49"/>
        <w:rPr>
          <w:rFonts w:asciiTheme="majorHAnsi" w:eastAsia="Calibri" w:hAnsiTheme="majorHAnsi" w:cstheme="majorHAnsi"/>
          <w:bCs/>
          <w:iCs/>
          <w:color w:val="000000" w:themeColor="text1"/>
          <w:sz w:val="22"/>
          <w:szCs w:val="22"/>
          <w:lang w:val="es-CL" w:eastAsia="es-CL"/>
        </w:rPr>
      </w:pPr>
      <w:r w:rsidRPr="0077013F">
        <w:rPr>
          <w:rFonts w:asciiTheme="majorHAnsi" w:eastAsia="Calibri" w:hAnsiTheme="majorHAnsi" w:cstheme="majorHAnsi"/>
          <w:bCs/>
          <w:iCs/>
          <w:sz w:val="22"/>
          <w:szCs w:val="22"/>
          <w:lang w:val="es-CL" w:eastAsia="es-CL"/>
        </w:rPr>
        <w:t xml:space="preserve">Deberán dar respuesta a los requisitos generados por foro inverso en los plazos y/o periodos </w:t>
      </w:r>
      <w:r w:rsidRPr="00AA7DE7">
        <w:rPr>
          <w:rFonts w:asciiTheme="majorHAnsi" w:eastAsia="Calibri" w:hAnsiTheme="majorHAnsi" w:cstheme="majorHAnsi"/>
          <w:bCs/>
          <w:iCs/>
          <w:color w:val="000000" w:themeColor="text1"/>
          <w:sz w:val="22"/>
          <w:szCs w:val="22"/>
          <w:lang w:val="es-CL" w:eastAsia="es-CL"/>
        </w:rPr>
        <w:t xml:space="preserve">establecidos en las presentes Bases de Licitación. </w:t>
      </w:r>
    </w:p>
    <w:p w14:paraId="4D8BC116" w14:textId="236CFC2C" w:rsidR="00634A33" w:rsidRPr="00AA7DE7" w:rsidRDefault="00634A33" w:rsidP="003711AF">
      <w:pPr>
        <w:pStyle w:val="Prrafodelista"/>
        <w:numPr>
          <w:ilvl w:val="0"/>
          <w:numId w:val="5"/>
        </w:numPr>
        <w:spacing w:line="240" w:lineRule="auto"/>
        <w:ind w:left="284" w:right="49"/>
        <w:rPr>
          <w:rFonts w:asciiTheme="majorHAnsi" w:eastAsia="Calibri" w:hAnsiTheme="majorHAnsi" w:cstheme="majorHAnsi"/>
          <w:bCs/>
          <w:iCs/>
          <w:color w:val="000000" w:themeColor="text1"/>
          <w:sz w:val="22"/>
          <w:szCs w:val="22"/>
          <w:lang w:val="es-CL" w:eastAsia="es-CL"/>
        </w:rPr>
      </w:pPr>
      <w:r w:rsidRPr="00AA7DE7">
        <w:rPr>
          <w:rFonts w:asciiTheme="majorHAnsi" w:eastAsia="Calibri" w:hAnsiTheme="majorHAnsi" w:cstheme="majorHAnsi"/>
          <w:bCs/>
          <w:iCs/>
          <w:color w:val="000000" w:themeColor="text1"/>
          <w:sz w:val="22"/>
          <w:szCs w:val="22"/>
          <w:lang w:val="es-CL" w:eastAsia="es-CL"/>
        </w:rPr>
        <w:t>Presentar ficha técnica y certificados de los</w:t>
      </w:r>
      <w:r w:rsidR="008C220A" w:rsidRPr="00AA7DE7">
        <w:rPr>
          <w:rFonts w:asciiTheme="majorHAnsi" w:eastAsia="Calibri" w:hAnsiTheme="majorHAnsi" w:cstheme="majorHAnsi"/>
          <w:bCs/>
          <w:iCs/>
          <w:color w:val="000000" w:themeColor="text1"/>
          <w:sz w:val="22"/>
          <w:szCs w:val="22"/>
          <w:lang w:val="es-CL" w:eastAsia="es-CL"/>
        </w:rPr>
        <w:t xml:space="preserve"> productos</w:t>
      </w:r>
      <w:r w:rsidRPr="00AA7DE7">
        <w:rPr>
          <w:rFonts w:asciiTheme="majorHAnsi" w:eastAsia="Calibri" w:hAnsiTheme="majorHAnsi" w:cstheme="majorHAnsi"/>
          <w:bCs/>
          <w:iCs/>
          <w:color w:val="000000" w:themeColor="text1"/>
          <w:sz w:val="22"/>
          <w:szCs w:val="22"/>
          <w:lang w:val="es-CL" w:eastAsia="es-CL"/>
        </w:rPr>
        <w:t xml:space="preserve"> ofertados.</w:t>
      </w:r>
    </w:p>
    <w:p w14:paraId="1CB7AF50" w14:textId="041DB758" w:rsidR="008C220A" w:rsidRDefault="008C220A" w:rsidP="003711AF">
      <w:pPr>
        <w:pStyle w:val="Prrafodelista"/>
        <w:numPr>
          <w:ilvl w:val="0"/>
          <w:numId w:val="5"/>
        </w:numPr>
        <w:spacing w:line="240" w:lineRule="auto"/>
        <w:ind w:left="284" w:right="49"/>
        <w:rPr>
          <w:rFonts w:asciiTheme="majorHAnsi" w:eastAsia="Calibri" w:hAnsiTheme="majorHAnsi" w:cstheme="majorHAnsi"/>
          <w:bCs/>
          <w:iCs/>
          <w:color w:val="000000" w:themeColor="text1"/>
          <w:sz w:val="22"/>
          <w:szCs w:val="22"/>
          <w:lang w:val="es-CL" w:eastAsia="es-CL"/>
        </w:rPr>
      </w:pPr>
      <w:r w:rsidRPr="00AA7DE7">
        <w:rPr>
          <w:rFonts w:asciiTheme="majorHAnsi" w:eastAsia="Calibri" w:hAnsiTheme="majorHAnsi" w:cstheme="majorHAnsi"/>
          <w:bCs/>
          <w:iCs/>
          <w:color w:val="000000" w:themeColor="text1"/>
          <w:sz w:val="22"/>
          <w:szCs w:val="22"/>
          <w:lang w:val="es-CL" w:eastAsia="es-CL"/>
        </w:rPr>
        <w:t>Entregar muestras de los productos solicitados y comodato ofertado.</w:t>
      </w:r>
    </w:p>
    <w:p w14:paraId="030F6C16" w14:textId="7EFAE5B0" w:rsidR="00DD4287" w:rsidRDefault="00DD4287" w:rsidP="003711AF">
      <w:pPr>
        <w:pStyle w:val="Prrafodelista"/>
        <w:numPr>
          <w:ilvl w:val="0"/>
          <w:numId w:val="5"/>
        </w:numPr>
        <w:spacing w:line="240" w:lineRule="auto"/>
        <w:ind w:left="284" w:right="49"/>
        <w:rPr>
          <w:rFonts w:asciiTheme="majorHAnsi" w:eastAsia="Calibri" w:hAnsiTheme="majorHAnsi" w:cstheme="majorHAnsi"/>
          <w:bCs/>
          <w:iCs/>
          <w:color w:val="000000" w:themeColor="text1"/>
          <w:sz w:val="22"/>
          <w:szCs w:val="22"/>
          <w:lang w:val="es-CL" w:eastAsia="es-CL"/>
        </w:rPr>
      </w:pPr>
      <w:r>
        <w:rPr>
          <w:rFonts w:asciiTheme="majorHAnsi" w:eastAsia="Calibri" w:hAnsiTheme="majorHAnsi" w:cstheme="majorHAnsi"/>
          <w:bCs/>
          <w:iCs/>
          <w:color w:val="000000" w:themeColor="text1"/>
          <w:sz w:val="22"/>
          <w:szCs w:val="22"/>
          <w:lang w:val="es-CL" w:eastAsia="es-CL"/>
        </w:rPr>
        <w:t>Entregar garantías de la oferta.</w:t>
      </w:r>
    </w:p>
    <w:p w14:paraId="2E9600D7" w14:textId="77777777" w:rsidR="0062233C" w:rsidRPr="00AA7DE7" w:rsidRDefault="0062233C" w:rsidP="0062233C">
      <w:pPr>
        <w:pStyle w:val="Prrafodelista"/>
        <w:spacing w:line="240" w:lineRule="auto"/>
        <w:ind w:left="284" w:right="49"/>
        <w:rPr>
          <w:rFonts w:asciiTheme="majorHAnsi" w:eastAsia="Calibri" w:hAnsiTheme="majorHAnsi" w:cstheme="majorHAnsi"/>
          <w:bCs/>
          <w:iCs/>
          <w:color w:val="000000" w:themeColor="text1"/>
          <w:sz w:val="22"/>
          <w:szCs w:val="22"/>
          <w:lang w:val="es-CL" w:eastAsia="es-CL"/>
        </w:rPr>
      </w:pPr>
    </w:p>
    <w:p w14:paraId="46E62839" w14:textId="782D2100" w:rsidR="00783160" w:rsidRDefault="006D2035" w:rsidP="008F1674">
      <w:pPr>
        <w:jc w:val="both"/>
        <w:rPr>
          <w:rFonts w:asciiTheme="majorHAnsi" w:eastAsia="Calibri" w:hAnsiTheme="majorHAnsi" w:cstheme="majorHAnsi"/>
          <w:b/>
          <w:iCs/>
          <w:sz w:val="22"/>
          <w:szCs w:val="22"/>
          <w:lang w:eastAsia="es-CL"/>
        </w:rPr>
      </w:pPr>
      <w:r w:rsidRPr="0077013F">
        <w:rPr>
          <w:rFonts w:asciiTheme="majorHAnsi" w:eastAsia="Calibri" w:hAnsiTheme="majorHAnsi" w:cstheme="majorHAnsi"/>
          <w:b/>
          <w:iCs/>
          <w:sz w:val="22"/>
          <w:szCs w:val="22"/>
          <w:u w:val="single"/>
          <w:lang w:eastAsia="es-CL"/>
        </w:rPr>
        <w:t>Nota:</w:t>
      </w:r>
      <w:r w:rsidRPr="0077013F">
        <w:rPr>
          <w:rFonts w:asciiTheme="majorHAnsi" w:eastAsia="Calibri" w:hAnsiTheme="majorHAnsi" w:cstheme="majorHAnsi"/>
          <w:b/>
          <w:iCs/>
          <w:sz w:val="22"/>
          <w:szCs w:val="22"/>
          <w:lang w:eastAsia="es-CL"/>
        </w:rPr>
        <w:t xml:space="preserve"> Los oferentes que no cumplan con estos requisitos no serán evaluados, declarándose inadmisible su oferta.</w:t>
      </w:r>
      <w:bookmarkEnd w:id="60"/>
    </w:p>
    <w:p w14:paraId="6DDF5F96" w14:textId="77777777" w:rsidR="009D18EF" w:rsidRPr="008F1674" w:rsidRDefault="009D18EF" w:rsidP="008F1674">
      <w:pPr>
        <w:jc w:val="both"/>
        <w:rPr>
          <w:rFonts w:asciiTheme="majorHAnsi" w:eastAsia="Calibri" w:hAnsiTheme="majorHAnsi" w:cstheme="majorHAnsi"/>
          <w:b/>
          <w:iCs/>
          <w:sz w:val="22"/>
          <w:szCs w:val="22"/>
          <w:lang w:eastAsia="es-CL"/>
        </w:rPr>
      </w:pPr>
    </w:p>
    <w:p w14:paraId="6DD9D9C8" w14:textId="7B2C2706" w:rsidR="001B6FC2" w:rsidRDefault="005E4242" w:rsidP="00CA17AA">
      <w:pPr>
        <w:pStyle w:val="Prrafodelista"/>
        <w:numPr>
          <w:ilvl w:val="0"/>
          <w:numId w:val="12"/>
        </w:numPr>
        <w:spacing w:line="240" w:lineRule="auto"/>
        <w:rPr>
          <w:rFonts w:asciiTheme="majorHAnsi" w:eastAsia="Calibri" w:hAnsiTheme="majorHAnsi" w:cstheme="majorHAnsi"/>
          <w:b/>
          <w:bCs/>
          <w:iCs/>
          <w:sz w:val="22"/>
          <w:szCs w:val="22"/>
          <w:lang w:eastAsia="es-CL"/>
        </w:rPr>
      </w:pPr>
      <w:r w:rsidRPr="0077013F">
        <w:rPr>
          <w:rFonts w:asciiTheme="majorHAnsi" w:eastAsia="Calibri" w:hAnsiTheme="majorHAnsi" w:cstheme="majorHAnsi"/>
          <w:b/>
          <w:bCs/>
          <w:iCs/>
          <w:sz w:val="22"/>
          <w:szCs w:val="22"/>
          <w:lang w:eastAsia="es-CL"/>
        </w:rPr>
        <w:t>DISPOSICIONES DE LA LICITACION</w:t>
      </w:r>
    </w:p>
    <w:p w14:paraId="67E20F22" w14:textId="77777777" w:rsidR="0062233C" w:rsidRPr="00CA17AA" w:rsidRDefault="0062233C" w:rsidP="0062233C">
      <w:pPr>
        <w:pStyle w:val="Prrafodelista"/>
        <w:spacing w:line="240" w:lineRule="auto"/>
        <w:rPr>
          <w:rFonts w:asciiTheme="majorHAnsi" w:eastAsia="Calibri" w:hAnsiTheme="majorHAnsi" w:cstheme="majorHAnsi"/>
          <w:b/>
          <w:bCs/>
          <w:iCs/>
          <w:sz w:val="22"/>
          <w:szCs w:val="22"/>
          <w:lang w:eastAsia="es-CL"/>
        </w:rPr>
      </w:pPr>
    </w:p>
    <w:p w14:paraId="436D0B6A" w14:textId="551A39EB" w:rsidR="00162CF3" w:rsidRPr="00D11DC8" w:rsidRDefault="005E4242" w:rsidP="009D18EF">
      <w:pPr>
        <w:jc w:val="both"/>
        <w:rPr>
          <w:rFonts w:asciiTheme="majorHAnsi" w:eastAsia="Calibri" w:hAnsiTheme="majorHAnsi" w:cstheme="majorHAnsi"/>
          <w:bCs/>
          <w:iCs/>
          <w:color w:val="FF0000"/>
          <w:sz w:val="22"/>
          <w:szCs w:val="22"/>
          <w:lang w:eastAsia="es-CL"/>
        </w:rPr>
      </w:pPr>
      <w:r w:rsidRPr="0077013F">
        <w:rPr>
          <w:rFonts w:asciiTheme="majorHAnsi" w:eastAsia="Calibri" w:hAnsiTheme="majorHAnsi" w:cstheme="majorHAnsi"/>
          <w:bCs/>
          <w:iCs/>
          <w:sz w:val="22"/>
          <w:szCs w:val="22"/>
          <w:lang w:eastAsia="es-CL"/>
        </w:rPr>
        <w:t xml:space="preserve">Determinar las directrices y características técnicas necesarias para </w:t>
      </w:r>
      <w:r w:rsidR="008C220A">
        <w:rPr>
          <w:rFonts w:asciiTheme="majorHAnsi" w:eastAsia="Calibri" w:hAnsiTheme="majorHAnsi" w:cstheme="majorHAnsi"/>
          <w:bCs/>
          <w:iCs/>
          <w:sz w:val="22"/>
          <w:szCs w:val="22"/>
          <w:lang w:eastAsia="es-CL"/>
        </w:rPr>
        <w:t>e</w:t>
      </w:r>
      <w:r w:rsidR="00970ED9" w:rsidRPr="0077013F">
        <w:rPr>
          <w:rFonts w:asciiTheme="majorHAnsi" w:eastAsia="Calibri" w:hAnsiTheme="majorHAnsi" w:cstheme="majorHAnsi"/>
          <w:bCs/>
          <w:iCs/>
          <w:sz w:val="22"/>
          <w:szCs w:val="22"/>
          <w:lang w:eastAsia="es-CL"/>
        </w:rPr>
        <w:t xml:space="preserve">l </w:t>
      </w:r>
      <w:r w:rsidR="007C4D35">
        <w:rPr>
          <w:rFonts w:asciiTheme="majorHAnsi" w:eastAsia="Calibri" w:hAnsiTheme="majorHAnsi" w:cstheme="majorHAnsi"/>
          <w:bCs/>
          <w:iCs/>
          <w:sz w:val="22"/>
          <w:szCs w:val="22"/>
          <w:lang w:eastAsia="es-CL"/>
        </w:rPr>
        <w:t xml:space="preserve">suministro de </w:t>
      </w:r>
      <w:r w:rsidR="007C4D35" w:rsidRPr="007C4D35">
        <w:rPr>
          <w:rFonts w:asciiTheme="majorHAnsi" w:eastAsia="Calibri" w:hAnsiTheme="majorHAnsi" w:cstheme="majorHAnsi"/>
          <w:bCs/>
          <w:iCs/>
          <w:sz w:val="22"/>
          <w:szCs w:val="22"/>
          <w:lang w:eastAsia="es-CL"/>
        </w:rPr>
        <w:t>insumos y accesorios para terapia de presión negativa con equipos en comodato</w:t>
      </w:r>
      <w:r w:rsidR="007C4D35">
        <w:rPr>
          <w:rFonts w:asciiTheme="majorHAnsi" w:eastAsia="Calibri" w:hAnsiTheme="majorHAnsi" w:cstheme="majorHAnsi"/>
          <w:bCs/>
          <w:iCs/>
          <w:sz w:val="22"/>
          <w:szCs w:val="22"/>
          <w:lang w:eastAsia="es-CL"/>
        </w:rPr>
        <w:t>.</w:t>
      </w:r>
      <w:r w:rsidR="007C4D35" w:rsidRPr="007C4D35">
        <w:rPr>
          <w:rFonts w:asciiTheme="majorHAnsi" w:eastAsia="Calibri" w:hAnsiTheme="majorHAnsi" w:cstheme="majorHAnsi"/>
          <w:bCs/>
          <w:iCs/>
          <w:sz w:val="22"/>
          <w:szCs w:val="22"/>
          <w:lang w:eastAsia="es-CL"/>
        </w:rPr>
        <w:t xml:space="preserve"> </w:t>
      </w:r>
    </w:p>
    <w:p w14:paraId="521499B5" w14:textId="77777777" w:rsidR="001B6FC2" w:rsidRPr="009D18EF" w:rsidRDefault="001B6FC2" w:rsidP="009D18EF">
      <w:pPr>
        <w:jc w:val="both"/>
        <w:rPr>
          <w:rFonts w:asciiTheme="majorHAnsi" w:eastAsia="Calibri" w:hAnsiTheme="majorHAnsi" w:cstheme="majorHAnsi"/>
          <w:bCs/>
          <w:iCs/>
          <w:sz w:val="22"/>
          <w:szCs w:val="22"/>
          <w:lang w:eastAsia="es-CL"/>
        </w:rPr>
      </w:pPr>
    </w:p>
    <w:bookmarkEnd w:id="58"/>
    <w:p w14:paraId="3DF9D0CA" w14:textId="666B723A" w:rsidR="001B6FC2" w:rsidRPr="0062233C" w:rsidRDefault="000041F0" w:rsidP="00CA17AA">
      <w:pPr>
        <w:pStyle w:val="Prrafodelista"/>
        <w:numPr>
          <w:ilvl w:val="0"/>
          <w:numId w:val="11"/>
        </w:numPr>
        <w:spacing w:line="240" w:lineRule="auto"/>
        <w:rPr>
          <w:rFonts w:asciiTheme="majorHAnsi" w:eastAsia="Calibri" w:hAnsiTheme="majorHAnsi" w:cstheme="majorHAnsi"/>
          <w:b/>
          <w:sz w:val="22"/>
          <w:szCs w:val="22"/>
          <w:u w:val="single"/>
          <w:lang w:eastAsia="es-CL"/>
        </w:rPr>
      </w:pPr>
      <w:r w:rsidRPr="00B901AD">
        <w:rPr>
          <w:rFonts w:asciiTheme="majorHAnsi" w:eastAsia="Calibri" w:hAnsiTheme="majorHAnsi" w:cstheme="majorHAnsi"/>
          <w:b/>
          <w:iCs/>
          <w:sz w:val="22"/>
          <w:szCs w:val="22"/>
          <w:lang w:eastAsia="es-CL"/>
        </w:rPr>
        <w:t>GENERALIDADES:</w:t>
      </w:r>
    </w:p>
    <w:p w14:paraId="430A03F8" w14:textId="77777777" w:rsidR="0062233C" w:rsidRPr="00CA17AA" w:rsidRDefault="0062233C" w:rsidP="0062233C">
      <w:pPr>
        <w:pStyle w:val="Prrafodelista"/>
        <w:spacing w:line="240" w:lineRule="auto"/>
        <w:ind w:left="785"/>
        <w:rPr>
          <w:rFonts w:asciiTheme="majorHAnsi" w:eastAsia="Calibri" w:hAnsiTheme="majorHAnsi" w:cstheme="majorHAnsi"/>
          <w:b/>
          <w:sz w:val="22"/>
          <w:szCs w:val="22"/>
          <w:u w:val="single"/>
          <w:lang w:eastAsia="es-CL"/>
        </w:rPr>
      </w:pPr>
    </w:p>
    <w:p w14:paraId="74DE196B" w14:textId="1E9A3D32" w:rsidR="00783160" w:rsidRDefault="00783160" w:rsidP="00D1138D">
      <w:pPr>
        <w:pStyle w:val="Prrafodelista"/>
        <w:numPr>
          <w:ilvl w:val="0"/>
          <w:numId w:val="21"/>
        </w:numPr>
        <w:spacing w:line="276" w:lineRule="auto"/>
        <w:ind w:left="0" w:right="49"/>
        <w:rPr>
          <w:rFonts w:asciiTheme="majorHAnsi" w:hAnsiTheme="majorHAnsi" w:cstheme="majorHAnsi"/>
          <w:sz w:val="22"/>
          <w:szCs w:val="22"/>
          <w:lang w:val="es-CL"/>
        </w:rPr>
      </w:pPr>
      <w:r w:rsidRPr="007C4D35">
        <w:rPr>
          <w:rFonts w:asciiTheme="majorHAnsi" w:hAnsiTheme="majorHAnsi" w:cstheme="majorHAnsi"/>
          <w:b/>
          <w:color w:val="000000" w:themeColor="text1"/>
          <w:sz w:val="22"/>
          <w:szCs w:val="22"/>
          <w:lang w:val="es-CL"/>
        </w:rPr>
        <w:t xml:space="preserve">La Licitación será adjudicada por </w:t>
      </w:r>
      <w:r w:rsidR="007C4D35" w:rsidRPr="007C4D35">
        <w:rPr>
          <w:rFonts w:asciiTheme="majorHAnsi" w:hAnsiTheme="majorHAnsi" w:cstheme="majorHAnsi"/>
          <w:b/>
          <w:color w:val="000000" w:themeColor="text1"/>
          <w:sz w:val="22"/>
          <w:szCs w:val="22"/>
          <w:lang w:val="es-CL"/>
        </w:rPr>
        <w:t>la totalidad</w:t>
      </w:r>
      <w:r w:rsidRPr="007C4D35">
        <w:rPr>
          <w:rFonts w:asciiTheme="majorHAnsi" w:hAnsiTheme="majorHAnsi" w:cstheme="majorHAnsi"/>
          <w:color w:val="000000" w:themeColor="text1"/>
          <w:sz w:val="22"/>
          <w:szCs w:val="22"/>
          <w:lang w:val="es-CL"/>
        </w:rPr>
        <w:t xml:space="preserve"> y se podrá </w:t>
      </w:r>
      <w:r w:rsidRPr="000D39FC">
        <w:rPr>
          <w:rFonts w:asciiTheme="majorHAnsi" w:hAnsiTheme="majorHAnsi" w:cstheme="majorHAnsi"/>
          <w:sz w:val="22"/>
          <w:szCs w:val="22"/>
          <w:lang w:val="es-CL"/>
        </w:rPr>
        <w:t>aumentar o disminuir hasta un 30% por cada línea adjudicada sin superar el monto total presupuestado para la Licitación.</w:t>
      </w:r>
    </w:p>
    <w:p w14:paraId="3B351312" w14:textId="77777777" w:rsidR="00783160" w:rsidRPr="007C4D35" w:rsidRDefault="00B901AD" w:rsidP="00D1138D">
      <w:pPr>
        <w:pStyle w:val="Prrafodelista"/>
        <w:numPr>
          <w:ilvl w:val="0"/>
          <w:numId w:val="21"/>
        </w:numPr>
        <w:spacing w:line="276" w:lineRule="auto"/>
        <w:ind w:left="0" w:right="49"/>
        <w:rPr>
          <w:rFonts w:asciiTheme="majorHAnsi" w:hAnsiTheme="majorHAnsi" w:cstheme="majorHAnsi"/>
          <w:color w:val="000000" w:themeColor="text1"/>
          <w:sz w:val="22"/>
          <w:szCs w:val="22"/>
          <w:lang w:val="es-CL"/>
        </w:rPr>
      </w:pPr>
      <w:r w:rsidRPr="007C4D35">
        <w:rPr>
          <w:rFonts w:asciiTheme="majorHAnsi" w:hAnsiTheme="majorHAnsi" w:cstheme="majorHAnsi"/>
          <w:color w:val="000000" w:themeColor="text1"/>
          <w:sz w:val="22"/>
          <w:lang w:val="es-CL"/>
        </w:rPr>
        <w:t>La propuesta deberá contemplar todos los costos de trasporte para el despacho de los productos. El Hospital no cancelará ningún costo asociado a esta temática.</w:t>
      </w:r>
    </w:p>
    <w:p w14:paraId="6CFDE729" w14:textId="77777777" w:rsidR="00783160" w:rsidRPr="007C4D35" w:rsidRDefault="00B901AD" w:rsidP="00D1138D">
      <w:pPr>
        <w:pStyle w:val="Prrafodelista"/>
        <w:numPr>
          <w:ilvl w:val="0"/>
          <w:numId w:val="21"/>
        </w:numPr>
        <w:spacing w:line="276" w:lineRule="auto"/>
        <w:ind w:left="0" w:right="49"/>
        <w:rPr>
          <w:rFonts w:asciiTheme="majorHAnsi" w:hAnsiTheme="majorHAnsi" w:cstheme="majorHAnsi"/>
          <w:color w:val="000000" w:themeColor="text1"/>
          <w:sz w:val="22"/>
          <w:szCs w:val="22"/>
          <w:lang w:val="es-CL"/>
        </w:rPr>
      </w:pPr>
      <w:r w:rsidRPr="007C4D35">
        <w:rPr>
          <w:rFonts w:asciiTheme="majorHAnsi" w:hAnsiTheme="majorHAnsi" w:cstheme="majorHAnsi"/>
          <w:color w:val="000000" w:themeColor="text1"/>
          <w:sz w:val="22"/>
          <w:lang w:val="es-CL"/>
        </w:rPr>
        <w:t>El proveedor deberá mantener la calidad de los productos ofertados para cada solicitud de compra bajo esta Licitación, situación que será constantemente evaluada por el administrador del contrato.</w:t>
      </w:r>
    </w:p>
    <w:p w14:paraId="5C062A34" w14:textId="77777777" w:rsidR="00783160" w:rsidRPr="007C4D35" w:rsidRDefault="00B901AD" w:rsidP="00D1138D">
      <w:pPr>
        <w:pStyle w:val="Prrafodelista"/>
        <w:numPr>
          <w:ilvl w:val="0"/>
          <w:numId w:val="21"/>
        </w:numPr>
        <w:spacing w:line="276" w:lineRule="auto"/>
        <w:ind w:left="0" w:right="49"/>
        <w:rPr>
          <w:rFonts w:asciiTheme="majorHAnsi" w:hAnsiTheme="majorHAnsi" w:cstheme="majorHAnsi"/>
          <w:color w:val="000000" w:themeColor="text1"/>
          <w:sz w:val="22"/>
          <w:szCs w:val="22"/>
          <w:lang w:val="es-CL"/>
        </w:rPr>
      </w:pPr>
      <w:r w:rsidRPr="007C4D35">
        <w:rPr>
          <w:rFonts w:asciiTheme="majorHAnsi" w:hAnsiTheme="majorHAnsi" w:cstheme="majorHAnsi"/>
          <w:color w:val="000000" w:themeColor="text1"/>
          <w:sz w:val="22"/>
          <w:lang w:val="es-CL"/>
        </w:rPr>
        <w:t>El proveedor deberá permitir la revisión de los productos entregados al Hospital por el personal que se disponga por parte del Establecimiento, para así dar una correcta recepción conforme.</w:t>
      </w:r>
    </w:p>
    <w:p w14:paraId="0FA5AE1E" w14:textId="77777777" w:rsidR="00783160" w:rsidRPr="007C4D35" w:rsidRDefault="00B901AD" w:rsidP="00D1138D">
      <w:pPr>
        <w:pStyle w:val="Prrafodelista"/>
        <w:numPr>
          <w:ilvl w:val="0"/>
          <w:numId w:val="21"/>
        </w:numPr>
        <w:spacing w:line="276" w:lineRule="auto"/>
        <w:ind w:left="0" w:right="49"/>
        <w:rPr>
          <w:rFonts w:asciiTheme="majorHAnsi" w:hAnsiTheme="majorHAnsi" w:cstheme="majorHAnsi"/>
          <w:color w:val="000000" w:themeColor="text1"/>
          <w:sz w:val="22"/>
          <w:szCs w:val="22"/>
          <w:lang w:val="es-CL"/>
        </w:rPr>
      </w:pPr>
      <w:r w:rsidRPr="007C4D35">
        <w:rPr>
          <w:rFonts w:asciiTheme="majorHAnsi" w:hAnsiTheme="majorHAnsi" w:cstheme="majorHAnsi"/>
          <w:color w:val="000000" w:themeColor="text1"/>
          <w:sz w:val="22"/>
          <w:szCs w:val="22"/>
          <w:lang w:val="es-CL"/>
        </w:rPr>
        <w:t>En los casos que los productos sean despachados por empresas de transporte estos deberán permitir la revisión de los productos, en caso contrario los productos serán rechazados.</w:t>
      </w:r>
    </w:p>
    <w:p w14:paraId="36617A53" w14:textId="77777777" w:rsidR="00783160" w:rsidRPr="007C4D35" w:rsidRDefault="002059EC" w:rsidP="00D1138D">
      <w:pPr>
        <w:pStyle w:val="Prrafodelista"/>
        <w:numPr>
          <w:ilvl w:val="0"/>
          <w:numId w:val="21"/>
        </w:numPr>
        <w:spacing w:line="276" w:lineRule="auto"/>
        <w:ind w:left="0" w:right="49"/>
        <w:rPr>
          <w:rFonts w:asciiTheme="majorHAnsi" w:hAnsiTheme="majorHAnsi" w:cstheme="majorHAnsi"/>
          <w:color w:val="000000" w:themeColor="text1"/>
          <w:sz w:val="22"/>
          <w:szCs w:val="22"/>
          <w:lang w:val="es-CL"/>
        </w:rPr>
      </w:pPr>
      <w:r w:rsidRPr="007C4D35">
        <w:rPr>
          <w:rFonts w:asciiTheme="majorHAnsi" w:hAnsiTheme="majorHAnsi" w:cstheme="majorHAnsi"/>
          <w:color w:val="000000" w:themeColor="text1"/>
          <w:sz w:val="22"/>
          <w:szCs w:val="22"/>
        </w:rPr>
        <w:t>Toda entrega deberá adjuntar un documento que acredite la compra (Guía de despacho, Factura u Orden de Compra).</w:t>
      </w:r>
    </w:p>
    <w:p w14:paraId="3F1D69E2" w14:textId="5BE481C4" w:rsidR="009A050D" w:rsidRPr="00AA5EF6" w:rsidRDefault="00AA5EF6" w:rsidP="00D1138D">
      <w:pPr>
        <w:pStyle w:val="Prrafodelista"/>
        <w:numPr>
          <w:ilvl w:val="0"/>
          <w:numId w:val="21"/>
        </w:numPr>
        <w:spacing w:line="240" w:lineRule="auto"/>
        <w:ind w:left="0" w:right="49"/>
        <w:rPr>
          <w:rFonts w:asciiTheme="majorHAnsi" w:eastAsia="Calibri" w:hAnsiTheme="majorHAnsi" w:cstheme="majorHAnsi"/>
          <w:bCs/>
          <w:iCs/>
          <w:sz w:val="22"/>
          <w:szCs w:val="22"/>
          <w:lang w:eastAsia="es-CL"/>
        </w:rPr>
      </w:pPr>
      <w:bookmarkStart w:id="61" w:name="_Hlk139013538"/>
      <w:r w:rsidRPr="0035086E">
        <w:rPr>
          <w:rFonts w:asciiTheme="majorHAnsi" w:eastAsia="Calibri" w:hAnsiTheme="majorHAnsi" w:cstheme="majorHAnsi"/>
          <w:bCs/>
          <w:iCs/>
          <w:sz w:val="22"/>
          <w:szCs w:val="22"/>
          <w:lang w:eastAsia="es-CL"/>
        </w:rPr>
        <w:lastRenderedPageBreak/>
        <w:t xml:space="preserve">La adquisición </w:t>
      </w:r>
      <w:r w:rsidRPr="007C4D35">
        <w:rPr>
          <w:rFonts w:asciiTheme="majorHAnsi" w:eastAsia="Calibri" w:hAnsiTheme="majorHAnsi" w:cstheme="majorHAnsi"/>
          <w:bCs/>
          <w:iCs/>
          <w:color w:val="000000" w:themeColor="text1"/>
          <w:sz w:val="22"/>
          <w:szCs w:val="22"/>
          <w:lang w:eastAsia="es-CL"/>
        </w:rPr>
        <w:t xml:space="preserve">de estos productos será de forma parcializada durante un periodo máximo de </w:t>
      </w:r>
      <w:r w:rsidR="00DD4287">
        <w:rPr>
          <w:rFonts w:asciiTheme="majorHAnsi" w:eastAsia="Calibri" w:hAnsiTheme="majorHAnsi" w:cstheme="majorHAnsi"/>
          <w:b/>
          <w:iCs/>
          <w:color w:val="000000" w:themeColor="text1"/>
          <w:sz w:val="22"/>
          <w:szCs w:val="22"/>
          <w:lang w:eastAsia="es-CL"/>
        </w:rPr>
        <w:t>36</w:t>
      </w:r>
      <w:r w:rsidRPr="007C4D35">
        <w:rPr>
          <w:rFonts w:asciiTheme="majorHAnsi" w:eastAsia="Calibri" w:hAnsiTheme="majorHAnsi" w:cstheme="majorHAnsi"/>
          <w:b/>
          <w:iCs/>
          <w:color w:val="000000" w:themeColor="text1"/>
          <w:sz w:val="22"/>
          <w:szCs w:val="22"/>
          <w:lang w:eastAsia="es-CL"/>
        </w:rPr>
        <w:t xml:space="preserve"> meses</w:t>
      </w:r>
      <w:r w:rsidRPr="007C4D35">
        <w:rPr>
          <w:rFonts w:asciiTheme="majorHAnsi" w:eastAsia="Calibri" w:hAnsiTheme="majorHAnsi" w:cstheme="majorHAnsi"/>
          <w:bCs/>
          <w:iCs/>
          <w:color w:val="000000" w:themeColor="text1"/>
          <w:sz w:val="22"/>
          <w:szCs w:val="22"/>
          <w:lang w:eastAsia="es-CL"/>
        </w:rPr>
        <w:t>, o hasta la duración del monto estipulado en base.</w:t>
      </w:r>
    </w:p>
    <w:p w14:paraId="35F8E20F" w14:textId="47BEA882" w:rsidR="00901506" w:rsidRDefault="00901506" w:rsidP="00D1138D">
      <w:pPr>
        <w:pStyle w:val="Prrafodelista"/>
        <w:numPr>
          <w:ilvl w:val="0"/>
          <w:numId w:val="21"/>
        </w:numPr>
        <w:spacing w:line="240" w:lineRule="auto"/>
        <w:ind w:left="0" w:right="49"/>
        <w:rPr>
          <w:rFonts w:asciiTheme="majorHAnsi" w:eastAsia="Calibri" w:hAnsiTheme="majorHAnsi" w:cstheme="majorHAnsi"/>
          <w:bCs/>
          <w:iCs/>
          <w:sz w:val="22"/>
          <w:szCs w:val="22"/>
          <w:lang w:val="es-CL" w:eastAsia="es-CL"/>
        </w:rPr>
      </w:pPr>
      <w:r>
        <w:rPr>
          <w:rFonts w:asciiTheme="majorHAnsi" w:eastAsia="Calibri" w:hAnsiTheme="majorHAnsi" w:cstheme="majorHAnsi"/>
          <w:bCs/>
          <w:iCs/>
          <w:sz w:val="22"/>
          <w:szCs w:val="22"/>
          <w:lang w:val="es-CL" w:eastAsia="es-CL"/>
        </w:rPr>
        <w:t>Deberán entregar toda la información necesaria para poder evaluar a la empresa en cada uno de los ítems de los Criterios de Evaluación.</w:t>
      </w:r>
    </w:p>
    <w:p w14:paraId="6364B4F2" w14:textId="7A042D9A" w:rsidR="00246E26" w:rsidRPr="007C4D35" w:rsidRDefault="00AA5EF6" w:rsidP="00D1138D">
      <w:pPr>
        <w:pStyle w:val="Prrafodelista"/>
        <w:numPr>
          <w:ilvl w:val="0"/>
          <w:numId w:val="21"/>
        </w:numPr>
        <w:spacing w:line="276" w:lineRule="auto"/>
        <w:ind w:left="0" w:right="49"/>
        <w:rPr>
          <w:rFonts w:asciiTheme="majorHAnsi" w:hAnsiTheme="majorHAnsi" w:cstheme="majorHAnsi"/>
          <w:sz w:val="22"/>
          <w:szCs w:val="22"/>
          <w:lang w:val="es-CL"/>
        </w:rPr>
      </w:pPr>
      <w:r w:rsidRPr="00783160">
        <w:rPr>
          <w:rFonts w:asciiTheme="majorHAnsi" w:hAnsiTheme="majorHAnsi" w:cstheme="majorHAnsi"/>
          <w:spacing w:val="-3"/>
          <w:sz w:val="22"/>
          <w:szCs w:val="22"/>
        </w:rPr>
        <w:t xml:space="preserve">El administrador </w:t>
      </w:r>
      <w:r w:rsidR="007C4D35">
        <w:rPr>
          <w:rFonts w:asciiTheme="majorHAnsi" w:hAnsiTheme="majorHAnsi" w:cstheme="majorHAnsi"/>
          <w:spacing w:val="-3"/>
          <w:sz w:val="22"/>
          <w:szCs w:val="22"/>
        </w:rPr>
        <w:t xml:space="preserve">técnico </w:t>
      </w:r>
      <w:r w:rsidRPr="007C4D35">
        <w:rPr>
          <w:rFonts w:asciiTheme="majorHAnsi" w:hAnsiTheme="majorHAnsi" w:cstheme="majorHAnsi"/>
          <w:color w:val="000000" w:themeColor="text1"/>
          <w:spacing w:val="-3"/>
          <w:sz w:val="22"/>
          <w:szCs w:val="22"/>
        </w:rPr>
        <w:t xml:space="preserve">del contrato será </w:t>
      </w:r>
      <w:r w:rsidR="007C4D35" w:rsidRPr="007C4D35">
        <w:rPr>
          <w:rFonts w:asciiTheme="majorHAnsi" w:hAnsiTheme="majorHAnsi" w:cstheme="majorHAnsi"/>
          <w:color w:val="000000" w:themeColor="text1"/>
          <w:spacing w:val="-3"/>
          <w:sz w:val="22"/>
          <w:szCs w:val="22"/>
        </w:rPr>
        <w:t xml:space="preserve">la Enfermera Supervisora de Pabellón y </w:t>
      </w:r>
      <w:r w:rsidRPr="007C4D35">
        <w:rPr>
          <w:rFonts w:asciiTheme="majorHAnsi" w:hAnsiTheme="majorHAnsi" w:cstheme="majorHAnsi"/>
          <w:color w:val="000000" w:themeColor="text1"/>
          <w:spacing w:val="-3"/>
          <w:sz w:val="22"/>
          <w:szCs w:val="22"/>
        </w:rPr>
        <w:t>el</w:t>
      </w:r>
      <w:r w:rsidR="007C4D35" w:rsidRPr="007C4D35">
        <w:rPr>
          <w:rFonts w:asciiTheme="majorHAnsi" w:hAnsiTheme="majorHAnsi" w:cstheme="majorHAnsi"/>
          <w:color w:val="000000" w:themeColor="text1"/>
          <w:spacing w:val="-3"/>
          <w:sz w:val="22"/>
          <w:szCs w:val="22"/>
        </w:rPr>
        <w:t xml:space="preserve"> encargado en aspectos administrativos será el</w:t>
      </w:r>
      <w:r w:rsidRPr="007C4D35">
        <w:rPr>
          <w:rFonts w:asciiTheme="majorHAnsi" w:hAnsiTheme="majorHAnsi" w:cstheme="majorHAnsi"/>
          <w:color w:val="000000" w:themeColor="text1"/>
          <w:spacing w:val="-3"/>
          <w:sz w:val="22"/>
          <w:szCs w:val="22"/>
        </w:rPr>
        <w:t xml:space="preserve"> Jefe de Farmacia o quien lo subrogue.</w:t>
      </w:r>
    </w:p>
    <w:p w14:paraId="32A6A6C1" w14:textId="032F4238" w:rsidR="00EF7446" w:rsidRDefault="009A050D" w:rsidP="00D1138D">
      <w:pPr>
        <w:pStyle w:val="Prrafodelista"/>
        <w:numPr>
          <w:ilvl w:val="1"/>
          <w:numId w:val="15"/>
        </w:numPr>
        <w:spacing w:line="240" w:lineRule="auto"/>
        <w:rPr>
          <w:rFonts w:asciiTheme="majorHAnsi" w:hAnsiTheme="majorHAnsi" w:cstheme="majorHAnsi"/>
          <w:b/>
          <w:color w:val="000000" w:themeColor="text1"/>
          <w:sz w:val="22"/>
          <w:u w:val="single"/>
          <w:lang w:val="es-CL"/>
        </w:rPr>
      </w:pPr>
      <w:r w:rsidRPr="007C4D35">
        <w:rPr>
          <w:rFonts w:asciiTheme="majorHAnsi" w:hAnsiTheme="majorHAnsi" w:cstheme="majorHAnsi"/>
          <w:b/>
          <w:color w:val="000000" w:themeColor="text1"/>
          <w:sz w:val="22"/>
          <w:u w:val="single"/>
          <w:lang w:val="es-CL"/>
        </w:rPr>
        <w:t xml:space="preserve">DE LOS PRODUCTOS </w:t>
      </w:r>
    </w:p>
    <w:p w14:paraId="470C1198" w14:textId="6200497E" w:rsidR="0030329D" w:rsidRDefault="0030329D" w:rsidP="0030329D">
      <w:pPr>
        <w:rPr>
          <w:rFonts w:asciiTheme="majorHAnsi" w:hAnsiTheme="majorHAnsi" w:cstheme="majorHAnsi"/>
          <w:b/>
          <w:color w:val="000000" w:themeColor="text1"/>
          <w:sz w:val="22"/>
          <w:u w:val="single"/>
        </w:rPr>
      </w:pPr>
    </w:p>
    <w:p w14:paraId="0F4E161F" w14:textId="2AB00F1B" w:rsidR="003E7AEE" w:rsidRPr="00AE5544" w:rsidRDefault="009A050D" w:rsidP="00D1138D">
      <w:pPr>
        <w:pStyle w:val="Prrafodelista"/>
        <w:numPr>
          <w:ilvl w:val="0"/>
          <w:numId w:val="16"/>
        </w:numPr>
        <w:tabs>
          <w:tab w:val="left" w:pos="284"/>
        </w:tabs>
        <w:spacing w:line="240" w:lineRule="auto"/>
        <w:ind w:left="0" w:right="49"/>
        <w:rPr>
          <w:rFonts w:asciiTheme="majorHAnsi" w:hAnsiTheme="majorHAnsi" w:cstheme="majorHAnsi"/>
          <w:color w:val="000000" w:themeColor="text1"/>
          <w:sz w:val="22"/>
          <w:lang w:val="es-CL"/>
        </w:rPr>
      </w:pPr>
      <w:r w:rsidRPr="007C4D35">
        <w:rPr>
          <w:rFonts w:asciiTheme="majorHAnsi" w:hAnsiTheme="majorHAnsi" w:cstheme="majorHAnsi"/>
          <w:color w:val="000000" w:themeColor="text1"/>
          <w:sz w:val="22"/>
        </w:rPr>
        <w:t>La presente licitación pública, se enfoca en la adquisición de los productos que se presentan en el cuadro siguiente, se evaluaran técnicamente cada producto</w:t>
      </w:r>
      <w:r w:rsidR="007C4D35" w:rsidRPr="007C4D35">
        <w:rPr>
          <w:rFonts w:asciiTheme="majorHAnsi" w:hAnsiTheme="majorHAnsi" w:cstheme="majorHAnsi"/>
          <w:color w:val="000000" w:themeColor="text1"/>
          <w:sz w:val="22"/>
        </w:rPr>
        <w:t>. La adjudicación será por la totalidad</w:t>
      </w:r>
      <w:r w:rsidRPr="007C4D35">
        <w:rPr>
          <w:rFonts w:asciiTheme="majorHAnsi" w:hAnsiTheme="majorHAnsi" w:cstheme="majorHAnsi"/>
          <w:color w:val="000000" w:themeColor="text1"/>
          <w:sz w:val="22"/>
        </w:rPr>
        <w:t>.</w:t>
      </w:r>
      <w:r w:rsidR="001059B0" w:rsidRPr="007C4D35">
        <w:rPr>
          <w:rFonts w:asciiTheme="majorHAnsi" w:hAnsiTheme="majorHAnsi" w:cstheme="majorHAnsi"/>
          <w:color w:val="000000" w:themeColor="text1"/>
          <w:sz w:val="22"/>
        </w:rPr>
        <w:t xml:space="preserve"> </w:t>
      </w:r>
    </w:p>
    <w:p w14:paraId="3F404BE9" w14:textId="77777777" w:rsidR="00AE5544" w:rsidRPr="007C4D35" w:rsidRDefault="00AE5544" w:rsidP="00AE5544">
      <w:pPr>
        <w:pStyle w:val="Prrafodelista"/>
        <w:tabs>
          <w:tab w:val="left" w:pos="284"/>
        </w:tabs>
        <w:spacing w:line="240" w:lineRule="auto"/>
        <w:ind w:left="0" w:right="49"/>
        <w:rPr>
          <w:rFonts w:asciiTheme="majorHAnsi" w:hAnsiTheme="majorHAnsi" w:cstheme="majorHAnsi"/>
          <w:color w:val="000000" w:themeColor="text1"/>
          <w:sz w:val="22"/>
          <w:lang w:val="es-CL"/>
        </w:rPr>
      </w:pPr>
    </w:p>
    <w:p w14:paraId="1F83146D" w14:textId="0AF1B91C" w:rsidR="00887D1D" w:rsidRPr="005742FA" w:rsidRDefault="001059B0" w:rsidP="00D1138D">
      <w:pPr>
        <w:pStyle w:val="Prrafodelista"/>
        <w:numPr>
          <w:ilvl w:val="0"/>
          <w:numId w:val="16"/>
        </w:numPr>
        <w:tabs>
          <w:tab w:val="left" w:pos="284"/>
        </w:tabs>
        <w:spacing w:line="240" w:lineRule="auto"/>
        <w:ind w:left="0" w:right="49"/>
        <w:rPr>
          <w:rFonts w:asciiTheme="majorHAnsi" w:hAnsiTheme="majorHAnsi" w:cstheme="majorHAnsi"/>
          <w:color w:val="000000" w:themeColor="text1"/>
          <w:sz w:val="22"/>
          <w:lang w:val="es-CL"/>
        </w:rPr>
      </w:pPr>
      <w:r w:rsidRPr="007C4D35">
        <w:rPr>
          <w:rFonts w:asciiTheme="majorHAnsi" w:hAnsiTheme="majorHAnsi" w:cstheme="majorHAnsi"/>
          <w:color w:val="000000" w:themeColor="text1"/>
          <w:sz w:val="22"/>
        </w:rPr>
        <w:t>La siguiente tabla presenta cantidades de consumo referencial</w:t>
      </w:r>
      <w:r w:rsidR="007C4D35" w:rsidRPr="007C4D35">
        <w:rPr>
          <w:rFonts w:asciiTheme="majorHAnsi" w:hAnsiTheme="majorHAnsi" w:cstheme="majorHAnsi"/>
          <w:color w:val="000000" w:themeColor="text1"/>
          <w:sz w:val="22"/>
        </w:rPr>
        <w:t>es</w:t>
      </w:r>
      <w:r w:rsidRPr="007C4D35">
        <w:rPr>
          <w:rFonts w:asciiTheme="majorHAnsi" w:hAnsiTheme="majorHAnsi" w:cstheme="majorHAnsi"/>
          <w:color w:val="000000" w:themeColor="text1"/>
          <w:sz w:val="22"/>
        </w:rPr>
        <w:t>, la que se utilizara solo para términos de evaluación</w:t>
      </w:r>
      <w:r w:rsidR="009D18EF" w:rsidRPr="007C4D35">
        <w:rPr>
          <w:rFonts w:asciiTheme="majorHAnsi" w:hAnsiTheme="majorHAnsi" w:cstheme="majorHAnsi"/>
          <w:color w:val="000000" w:themeColor="text1"/>
          <w:sz w:val="22"/>
        </w:rPr>
        <w:t>.</w:t>
      </w:r>
    </w:p>
    <w:p w14:paraId="765719D2" w14:textId="06868567" w:rsidR="005742FA" w:rsidRDefault="005742FA" w:rsidP="005742FA">
      <w:pPr>
        <w:pStyle w:val="Prrafodelista"/>
        <w:tabs>
          <w:tab w:val="left" w:pos="284"/>
        </w:tabs>
        <w:spacing w:line="240" w:lineRule="auto"/>
        <w:ind w:left="0" w:right="49"/>
        <w:rPr>
          <w:rFonts w:asciiTheme="majorHAnsi" w:hAnsiTheme="majorHAnsi" w:cstheme="majorHAnsi"/>
          <w:color w:val="000000" w:themeColor="text1"/>
          <w:sz w:val="22"/>
          <w:lang w:val="es-CL"/>
        </w:rPr>
      </w:pPr>
    </w:p>
    <w:tbl>
      <w:tblPr>
        <w:tblW w:w="9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06"/>
        <w:gridCol w:w="7189"/>
        <w:gridCol w:w="706"/>
        <w:gridCol w:w="1084"/>
      </w:tblGrid>
      <w:tr w:rsidR="00DD4287" w:rsidRPr="00464EC5" w14:paraId="24C031AB" w14:textId="77777777" w:rsidTr="00DD4287">
        <w:trPr>
          <w:trHeight w:val="602"/>
          <w:jc w:val="center"/>
        </w:trPr>
        <w:tc>
          <w:tcPr>
            <w:tcW w:w="553" w:type="dxa"/>
            <w:shd w:val="clear" w:color="auto" w:fill="FFFFFF"/>
            <w:tcMar>
              <w:top w:w="4" w:type="dxa"/>
              <w:left w:w="5" w:type="dxa"/>
              <w:bottom w:w="0" w:type="dxa"/>
              <w:right w:w="39" w:type="dxa"/>
            </w:tcMar>
            <w:vAlign w:val="center"/>
            <w:hideMark/>
          </w:tcPr>
          <w:p w14:paraId="0D860C95" w14:textId="7E601447" w:rsidR="00DD4287" w:rsidRPr="00464EC5" w:rsidRDefault="005A75F0" w:rsidP="005A75F0">
            <w:pPr>
              <w:spacing w:line="205" w:lineRule="atLeast"/>
              <w:ind w:left="108"/>
              <w:jc w:val="center"/>
              <w:rPr>
                <w:rFonts w:ascii="Calibri Light" w:eastAsia="Times New Roman" w:hAnsi="Calibri Light" w:cs="Calibri Light"/>
                <w:color w:val="222222"/>
                <w:sz w:val="22"/>
                <w:szCs w:val="22"/>
                <w:lang w:eastAsia="es-CL"/>
              </w:rPr>
            </w:pPr>
            <w:bookmarkStart w:id="62" w:name="_Hlk170111652"/>
            <w:r>
              <w:rPr>
                <w:rFonts w:ascii="Calibri Light" w:eastAsia="Times New Roman" w:hAnsi="Calibri Light" w:cs="Calibri Light"/>
                <w:b/>
                <w:bCs/>
                <w:color w:val="222222"/>
                <w:sz w:val="22"/>
                <w:szCs w:val="22"/>
                <w:lang w:eastAsia="es-CL"/>
              </w:rPr>
              <w:t>I</w:t>
            </w:r>
            <w:r w:rsidR="00DD4287" w:rsidRPr="00464EC5">
              <w:rPr>
                <w:rFonts w:ascii="Calibri Light" w:eastAsia="Times New Roman" w:hAnsi="Calibri Light" w:cs="Calibri Light"/>
                <w:b/>
                <w:bCs/>
                <w:color w:val="222222"/>
                <w:sz w:val="22"/>
                <w:szCs w:val="22"/>
                <w:lang w:eastAsia="es-CL"/>
              </w:rPr>
              <w:t>TEM</w:t>
            </w:r>
          </w:p>
        </w:tc>
        <w:tc>
          <w:tcPr>
            <w:tcW w:w="7239" w:type="dxa"/>
            <w:shd w:val="clear" w:color="auto" w:fill="FFFFFF"/>
            <w:tcMar>
              <w:top w:w="4" w:type="dxa"/>
              <w:left w:w="5" w:type="dxa"/>
              <w:bottom w:w="0" w:type="dxa"/>
              <w:right w:w="39" w:type="dxa"/>
            </w:tcMar>
            <w:vAlign w:val="center"/>
            <w:hideMark/>
          </w:tcPr>
          <w:p w14:paraId="31A732A1" w14:textId="1C0F7409" w:rsidR="00DD4287" w:rsidRPr="00464EC5" w:rsidRDefault="00DD4287" w:rsidP="005A75F0">
            <w:pPr>
              <w:spacing w:line="205" w:lineRule="atLeast"/>
              <w:ind w:left="106"/>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b/>
                <w:bCs/>
                <w:color w:val="222222"/>
                <w:sz w:val="22"/>
                <w:szCs w:val="22"/>
                <w:lang w:eastAsia="es-CL"/>
              </w:rPr>
              <w:t>INSUMO</w:t>
            </w:r>
            <w:r w:rsidR="005A75F0">
              <w:rPr>
                <w:rFonts w:ascii="Calibri Light" w:eastAsia="Times New Roman" w:hAnsi="Calibri Light" w:cs="Calibri Light"/>
                <w:b/>
                <w:bCs/>
                <w:color w:val="222222"/>
                <w:sz w:val="22"/>
                <w:szCs w:val="22"/>
                <w:lang w:eastAsia="es-CL"/>
              </w:rPr>
              <w:t>S</w:t>
            </w:r>
          </w:p>
        </w:tc>
        <w:tc>
          <w:tcPr>
            <w:tcW w:w="708" w:type="dxa"/>
            <w:shd w:val="clear" w:color="auto" w:fill="FFFFFF"/>
            <w:tcMar>
              <w:top w:w="4" w:type="dxa"/>
              <w:left w:w="5" w:type="dxa"/>
              <w:bottom w:w="0" w:type="dxa"/>
              <w:right w:w="39" w:type="dxa"/>
            </w:tcMar>
            <w:vAlign w:val="center"/>
            <w:hideMark/>
          </w:tcPr>
          <w:p w14:paraId="764E23CD"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b/>
                <w:bCs/>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2EC05D18" w14:textId="10056290" w:rsidR="00DD4287" w:rsidRPr="00464EC5" w:rsidRDefault="00DD4287" w:rsidP="00372EC1">
            <w:pPr>
              <w:spacing w:line="205" w:lineRule="atLeast"/>
              <w:ind w:left="106"/>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b/>
                <w:bCs/>
                <w:color w:val="222222"/>
                <w:sz w:val="22"/>
                <w:szCs w:val="22"/>
                <w:lang w:eastAsia="es-CL"/>
              </w:rPr>
              <w:t>MONTO MÁXIMO A PAGAR</w:t>
            </w:r>
          </w:p>
        </w:tc>
      </w:tr>
      <w:tr w:rsidR="00DD4287" w:rsidRPr="00464EC5" w14:paraId="346E2EEF" w14:textId="77777777" w:rsidTr="005A75F0">
        <w:trPr>
          <w:trHeight w:val="693"/>
          <w:jc w:val="center"/>
        </w:trPr>
        <w:tc>
          <w:tcPr>
            <w:tcW w:w="553" w:type="dxa"/>
            <w:shd w:val="clear" w:color="auto" w:fill="FFFFFF"/>
            <w:tcMar>
              <w:top w:w="4" w:type="dxa"/>
              <w:left w:w="5" w:type="dxa"/>
              <w:bottom w:w="0" w:type="dxa"/>
              <w:right w:w="39" w:type="dxa"/>
            </w:tcMar>
            <w:vAlign w:val="center"/>
            <w:hideMark/>
          </w:tcPr>
          <w:p w14:paraId="7C3E3FB0"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bookmarkStart w:id="63" w:name="_Hlk183701423"/>
            <w:r w:rsidRPr="00464EC5">
              <w:rPr>
                <w:rFonts w:ascii="Calibri Light" w:eastAsia="Times New Roman" w:hAnsi="Calibri Light" w:cs="Calibri Light"/>
                <w:color w:val="222222"/>
                <w:sz w:val="22"/>
                <w:szCs w:val="22"/>
                <w:lang w:eastAsia="es-CL"/>
              </w:rPr>
              <w:t>1</w:t>
            </w:r>
          </w:p>
        </w:tc>
        <w:tc>
          <w:tcPr>
            <w:tcW w:w="7239" w:type="dxa"/>
            <w:shd w:val="clear" w:color="auto" w:fill="FFFFFF"/>
            <w:tcMar>
              <w:top w:w="4" w:type="dxa"/>
              <w:left w:w="5" w:type="dxa"/>
              <w:bottom w:w="0" w:type="dxa"/>
              <w:right w:w="39" w:type="dxa"/>
            </w:tcMar>
            <w:vAlign w:val="center"/>
            <w:hideMark/>
          </w:tcPr>
          <w:p w14:paraId="2FAF4AAF" w14:textId="43E80C0E" w:rsidR="00DD4287" w:rsidRPr="00464EC5" w:rsidRDefault="00DD4287" w:rsidP="00655D64">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Recolector de contenido y exudado de herida con gel de 300 ml para presión negativa </w:t>
            </w:r>
            <w:r w:rsidRPr="00464EC5">
              <w:rPr>
                <w:rFonts w:ascii="Calibri Light" w:hAnsi="Calibri Light" w:cs="Calibri Light"/>
                <w:sz w:val="22"/>
                <w:szCs w:val="22"/>
              </w:rPr>
              <w:t>con conexión que mide 1,20 mt</w:t>
            </w:r>
            <w:r>
              <w:rPr>
                <w:rFonts w:ascii="Calibri Light" w:hAnsi="Calibri Light" w:cs="Calibri Light"/>
                <w:sz w:val="22"/>
                <w:szCs w:val="22"/>
              </w:rPr>
              <w:t xml:space="preserve"> aprox.</w:t>
            </w:r>
            <w:r w:rsidRPr="00464EC5">
              <w:rPr>
                <w:rFonts w:ascii="Calibri Light" w:hAnsi="Calibri Light" w:cs="Calibri Light"/>
                <w:sz w:val="22"/>
                <w:szCs w:val="22"/>
              </w:rPr>
              <w:t xml:space="preserve">, circuito cerrado, clamp integrado y filtro de carbón. </w:t>
            </w:r>
            <w:r w:rsidR="00C10A4A">
              <w:rPr>
                <w:rFonts w:ascii="Calibri Light" w:hAnsi="Calibri Light" w:cs="Calibri Light"/>
                <w:sz w:val="22"/>
                <w:szCs w:val="22"/>
              </w:rPr>
              <w:t>D</w:t>
            </w:r>
            <w:r w:rsidRPr="00464EC5">
              <w:rPr>
                <w:rFonts w:ascii="Calibri Light" w:hAnsi="Calibri Light" w:cs="Calibri Light"/>
                <w:sz w:val="22"/>
                <w:szCs w:val="22"/>
              </w:rPr>
              <w:t>esechable.</w:t>
            </w:r>
          </w:p>
        </w:tc>
        <w:tc>
          <w:tcPr>
            <w:tcW w:w="708" w:type="dxa"/>
            <w:shd w:val="clear" w:color="auto" w:fill="FFFFFF"/>
            <w:tcMar>
              <w:top w:w="4" w:type="dxa"/>
              <w:left w:w="5" w:type="dxa"/>
              <w:bottom w:w="0" w:type="dxa"/>
              <w:right w:w="39" w:type="dxa"/>
            </w:tcMar>
            <w:vAlign w:val="center"/>
            <w:hideMark/>
          </w:tcPr>
          <w:p w14:paraId="72D0E680" w14:textId="57AF409F"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5327AEEA" w14:textId="5B657980"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$150.000</w:t>
            </w:r>
          </w:p>
        </w:tc>
      </w:tr>
      <w:tr w:rsidR="00DD4287" w:rsidRPr="00464EC5" w14:paraId="55E735B1" w14:textId="77777777" w:rsidTr="005A75F0">
        <w:trPr>
          <w:trHeight w:val="312"/>
          <w:jc w:val="center"/>
        </w:trPr>
        <w:tc>
          <w:tcPr>
            <w:tcW w:w="553" w:type="dxa"/>
            <w:shd w:val="clear" w:color="auto" w:fill="FFFFFF"/>
            <w:tcMar>
              <w:top w:w="4" w:type="dxa"/>
              <w:left w:w="5" w:type="dxa"/>
              <w:bottom w:w="0" w:type="dxa"/>
              <w:right w:w="39" w:type="dxa"/>
            </w:tcMar>
            <w:vAlign w:val="center"/>
            <w:hideMark/>
          </w:tcPr>
          <w:p w14:paraId="020B5E32"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2</w:t>
            </w:r>
          </w:p>
        </w:tc>
        <w:tc>
          <w:tcPr>
            <w:tcW w:w="7239" w:type="dxa"/>
            <w:shd w:val="clear" w:color="auto" w:fill="FFFFFF"/>
            <w:tcMar>
              <w:top w:w="4" w:type="dxa"/>
              <w:left w:w="5" w:type="dxa"/>
              <w:bottom w:w="0" w:type="dxa"/>
              <w:right w:w="39" w:type="dxa"/>
            </w:tcMar>
            <w:vAlign w:val="center"/>
            <w:hideMark/>
          </w:tcPr>
          <w:p w14:paraId="10E34DF7" w14:textId="1059C595" w:rsidR="00DD4287" w:rsidRPr="00464EC5" w:rsidRDefault="00DD4287" w:rsidP="00655D64">
            <w:pPr>
              <w:spacing w:line="205" w:lineRule="atLeast"/>
              <w:jc w:val="both"/>
              <w:rPr>
                <w:rFonts w:ascii="Calibri Light" w:hAnsi="Calibri Light" w:cs="Calibri Light"/>
                <w:sz w:val="22"/>
                <w:szCs w:val="22"/>
              </w:rPr>
            </w:pPr>
            <w:r w:rsidRPr="00464EC5">
              <w:rPr>
                <w:rFonts w:ascii="Calibri Light" w:hAnsi="Calibri Light" w:cs="Calibri Light"/>
                <w:color w:val="000000"/>
                <w:sz w:val="22"/>
                <w:szCs w:val="22"/>
              </w:rPr>
              <w:t>Recolector de contenido y exudado de herida con gel de 500 ml para ser utilizado presión negativa, con</w:t>
            </w:r>
            <w:r w:rsidRPr="00464EC5">
              <w:rPr>
                <w:rFonts w:ascii="Calibri Light" w:hAnsi="Calibri Light" w:cs="Calibri Light"/>
                <w:sz w:val="22"/>
                <w:szCs w:val="22"/>
              </w:rPr>
              <w:t xml:space="preserve"> conexión que mide 1,80 mt</w:t>
            </w:r>
            <w:r>
              <w:rPr>
                <w:rFonts w:ascii="Calibri Light" w:hAnsi="Calibri Light" w:cs="Calibri Light"/>
                <w:sz w:val="22"/>
                <w:szCs w:val="22"/>
              </w:rPr>
              <w:t xml:space="preserve"> aprox.</w:t>
            </w:r>
            <w:r w:rsidRPr="00464EC5">
              <w:rPr>
                <w:rFonts w:ascii="Calibri Light" w:hAnsi="Calibri Light" w:cs="Calibri Light"/>
                <w:sz w:val="22"/>
                <w:szCs w:val="22"/>
              </w:rPr>
              <w:t xml:space="preserve">, circuito cerrado, clamp integrado y filtro de carbón. </w:t>
            </w:r>
            <w:r w:rsidR="00C10A4A">
              <w:rPr>
                <w:rFonts w:ascii="Calibri Light" w:hAnsi="Calibri Light" w:cs="Calibri Light"/>
                <w:sz w:val="22"/>
                <w:szCs w:val="22"/>
              </w:rPr>
              <w:t>D</w:t>
            </w:r>
            <w:r w:rsidRPr="00464EC5">
              <w:rPr>
                <w:rFonts w:ascii="Calibri Light" w:hAnsi="Calibri Light" w:cs="Calibri Light"/>
                <w:sz w:val="22"/>
                <w:szCs w:val="22"/>
              </w:rPr>
              <w:t>esechable.</w:t>
            </w:r>
          </w:p>
        </w:tc>
        <w:tc>
          <w:tcPr>
            <w:tcW w:w="708" w:type="dxa"/>
            <w:shd w:val="clear" w:color="auto" w:fill="FFFFFF"/>
            <w:tcMar>
              <w:top w:w="4" w:type="dxa"/>
              <w:left w:w="5" w:type="dxa"/>
              <w:bottom w:w="0" w:type="dxa"/>
              <w:right w:w="39" w:type="dxa"/>
            </w:tcMar>
            <w:vAlign w:val="center"/>
            <w:hideMark/>
          </w:tcPr>
          <w:p w14:paraId="7B32AF38"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6278F8A1" w14:textId="5EF306EE"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$180.000</w:t>
            </w:r>
          </w:p>
        </w:tc>
      </w:tr>
      <w:tr w:rsidR="00DD4287" w:rsidRPr="00464EC5" w14:paraId="35A0D3A6" w14:textId="77777777" w:rsidTr="005A75F0">
        <w:trPr>
          <w:trHeight w:val="313"/>
          <w:jc w:val="center"/>
        </w:trPr>
        <w:tc>
          <w:tcPr>
            <w:tcW w:w="553" w:type="dxa"/>
            <w:shd w:val="clear" w:color="auto" w:fill="FFFFFF"/>
            <w:tcMar>
              <w:top w:w="4" w:type="dxa"/>
              <w:left w:w="5" w:type="dxa"/>
              <w:bottom w:w="0" w:type="dxa"/>
              <w:right w:w="39" w:type="dxa"/>
            </w:tcMar>
            <w:vAlign w:val="center"/>
            <w:hideMark/>
          </w:tcPr>
          <w:p w14:paraId="2203B526"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3</w:t>
            </w:r>
          </w:p>
        </w:tc>
        <w:tc>
          <w:tcPr>
            <w:tcW w:w="7239" w:type="dxa"/>
            <w:shd w:val="clear" w:color="auto" w:fill="FFFFFF"/>
            <w:tcMar>
              <w:top w:w="4" w:type="dxa"/>
              <w:left w:w="5" w:type="dxa"/>
              <w:bottom w:w="0" w:type="dxa"/>
              <w:right w:w="39" w:type="dxa"/>
            </w:tcMar>
            <w:vAlign w:val="center"/>
            <w:hideMark/>
          </w:tcPr>
          <w:p w14:paraId="29F216F3" w14:textId="0BBD9E1D" w:rsidR="00DD4287" w:rsidRPr="00464EC5" w:rsidRDefault="00DD4287" w:rsidP="00655D64">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Recolector de contenido y exudado de herida con gel de 1000 ml para ser utilizado con presión negativa </w:t>
            </w:r>
            <w:r w:rsidRPr="00464EC5">
              <w:rPr>
                <w:rFonts w:ascii="Calibri Light" w:hAnsi="Calibri Light" w:cs="Calibri Light"/>
                <w:sz w:val="22"/>
                <w:szCs w:val="22"/>
              </w:rPr>
              <w:t>con conexión que mide 1,80 mt</w:t>
            </w:r>
            <w:r>
              <w:rPr>
                <w:rFonts w:ascii="Calibri Light" w:hAnsi="Calibri Light" w:cs="Calibri Light"/>
                <w:sz w:val="22"/>
                <w:szCs w:val="22"/>
              </w:rPr>
              <w:t xml:space="preserve"> aprox.</w:t>
            </w:r>
            <w:r w:rsidRPr="00464EC5">
              <w:rPr>
                <w:rFonts w:ascii="Calibri Light" w:hAnsi="Calibri Light" w:cs="Calibri Light"/>
                <w:sz w:val="22"/>
                <w:szCs w:val="22"/>
              </w:rPr>
              <w:t xml:space="preserve">, circuito cerrado, clamp integrado y filtro de carbón. </w:t>
            </w:r>
            <w:r w:rsidR="00C10A4A" w:rsidRPr="00464EC5">
              <w:rPr>
                <w:rFonts w:ascii="Calibri Light" w:hAnsi="Calibri Light" w:cs="Calibri Light"/>
                <w:sz w:val="22"/>
                <w:szCs w:val="22"/>
              </w:rPr>
              <w:t>D</w:t>
            </w:r>
            <w:r w:rsidRPr="00464EC5">
              <w:rPr>
                <w:rFonts w:ascii="Calibri Light" w:hAnsi="Calibri Light" w:cs="Calibri Light"/>
                <w:sz w:val="22"/>
                <w:szCs w:val="22"/>
              </w:rPr>
              <w:t>esechable</w:t>
            </w:r>
            <w:r w:rsidR="00C10A4A">
              <w:rPr>
                <w:rFonts w:ascii="Calibri Light" w:hAnsi="Calibri Light" w:cs="Calibri Light"/>
                <w:sz w:val="22"/>
                <w:szCs w:val="22"/>
              </w:rPr>
              <w:t>.</w:t>
            </w:r>
          </w:p>
        </w:tc>
        <w:tc>
          <w:tcPr>
            <w:tcW w:w="708" w:type="dxa"/>
            <w:shd w:val="clear" w:color="auto" w:fill="FFFFFF"/>
            <w:tcMar>
              <w:top w:w="4" w:type="dxa"/>
              <w:left w:w="5" w:type="dxa"/>
              <w:bottom w:w="0" w:type="dxa"/>
              <w:right w:w="39" w:type="dxa"/>
            </w:tcMar>
            <w:vAlign w:val="center"/>
            <w:hideMark/>
          </w:tcPr>
          <w:p w14:paraId="47672772"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5B610F9D" w14:textId="2C5DB3BA"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$220.000</w:t>
            </w:r>
          </w:p>
        </w:tc>
      </w:tr>
      <w:tr w:rsidR="00DD4287" w:rsidRPr="00464EC5" w14:paraId="18DDF7E9" w14:textId="77777777" w:rsidTr="005A75F0">
        <w:trPr>
          <w:trHeight w:val="806"/>
          <w:jc w:val="center"/>
        </w:trPr>
        <w:tc>
          <w:tcPr>
            <w:tcW w:w="553" w:type="dxa"/>
            <w:shd w:val="clear" w:color="auto" w:fill="FFFFFF"/>
            <w:tcMar>
              <w:top w:w="4" w:type="dxa"/>
              <w:left w:w="5" w:type="dxa"/>
              <w:bottom w:w="0" w:type="dxa"/>
              <w:right w:w="39" w:type="dxa"/>
            </w:tcMar>
            <w:vAlign w:val="center"/>
            <w:hideMark/>
          </w:tcPr>
          <w:p w14:paraId="75E46A6F"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4</w:t>
            </w:r>
          </w:p>
        </w:tc>
        <w:tc>
          <w:tcPr>
            <w:tcW w:w="7239" w:type="dxa"/>
            <w:shd w:val="clear" w:color="auto" w:fill="FFFFFF"/>
            <w:tcMar>
              <w:top w:w="4" w:type="dxa"/>
              <w:left w:w="5" w:type="dxa"/>
              <w:bottom w:w="0" w:type="dxa"/>
              <w:right w:w="39" w:type="dxa"/>
            </w:tcMar>
            <w:vAlign w:val="center"/>
            <w:hideMark/>
          </w:tcPr>
          <w:p w14:paraId="5D99369E" w14:textId="59CEC569" w:rsidR="00DD4287" w:rsidRPr="00464EC5" w:rsidRDefault="00DD4287" w:rsidP="00601897">
            <w:pPr>
              <w:jc w:val="both"/>
              <w:rPr>
                <w:rFonts w:ascii="Calibri Light" w:hAnsi="Calibri Light" w:cs="Calibri Light"/>
                <w:color w:val="000000"/>
                <w:sz w:val="22"/>
                <w:szCs w:val="22"/>
              </w:rPr>
            </w:pPr>
            <w:r w:rsidRPr="00464EC5">
              <w:rPr>
                <w:rFonts w:ascii="Calibri Light" w:hAnsi="Calibri Light" w:cs="Calibri Light"/>
                <w:color w:val="000000"/>
                <w:sz w:val="22"/>
                <w:szCs w:val="22"/>
              </w:rPr>
              <w:t>Kit de apósito espuma negra en forma ovalada 26 cm x15cm x3.2 cm</w:t>
            </w:r>
            <w:r>
              <w:rPr>
                <w:rFonts w:ascii="Calibri Light" w:hAnsi="Calibri Light" w:cs="Calibri Light"/>
                <w:sz w:val="22"/>
                <w:szCs w:val="22"/>
              </w:rPr>
              <w:t xml:space="preserve"> aprox.</w:t>
            </w:r>
            <w:r w:rsidRPr="00464EC5">
              <w:rPr>
                <w:rFonts w:ascii="Calibri Light" w:hAnsi="Calibri Light" w:cs="Calibri Light"/>
                <w:color w:val="000000"/>
                <w:sz w:val="22"/>
                <w:szCs w:val="22"/>
              </w:rPr>
              <w:t xml:space="preserve"> tamaño LARGE, </w:t>
            </w:r>
            <w:r w:rsidRPr="00464EC5">
              <w:rPr>
                <w:rFonts w:ascii="Calibri Light" w:hAnsi="Calibri Light" w:cs="Calibri Light"/>
                <w:sz w:val="22"/>
                <w:szCs w:val="22"/>
              </w:rPr>
              <w:t>con láminas adhesivas transparentes,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conector luer-lock, clamp y regla desechable.</w:t>
            </w:r>
          </w:p>
        </w:tc>
        <w:tc>
          <w:tcPr>
            <w:tcW w:w="708" w:type="dxa"/>
            <w:shd w:val="clear" w:color="auto" w:fill="FFFFFF"/>
            <w:tcMar>
              <w:top w:w="4" w:type="dxa"/>
              <w:left w:w="5" w:type="dxa"/>
              <w:bottom w:w="0" w:type="dxa"/>
              <w:right w:w="39" w:type="dxa"/>
            </w:tcMar>
            <w:vAlign w:val="center"/>
            <w:hideMark/>
          </w:tcPr>
          <w:p w14:paraId="59D1429C"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4BF53423" w14:textId="21C4A331"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$100.000</w:t>
            </w:r>
          </w:p>
        </w:tc>
      </w:tr>
      <w:tr w:rsidR="00DD4287" w:rsidRPr="00464EC5" w14:paraId="0573888A" w14:textId="77777777" w:rsidTr="005A75F0">
        <w:trPr>
          <w:trHeight w:val="516"/>
          <w:jc w:val="center"/>
        </w:trPr>
        <w:tc>
          <w:tcPr>
            <w:tcW w:w="553" w:type="dxa"/>
            <w:shd w:val="clear" w:color="auto" w:fill="FFFFFF"/>
            <w:tcMar>
              <w:top w:w="4" w:type="dxa"/>
              <w:left w:w="5" w:type="dxa"/>
              <w:bottom w:w="0" w:type="dxa"/>
              <w:right w:w="39" w:type="dxa"/>
            </w:tcMar>
            <w:vAlign w:val="center"/>
            <w:hideMark/>
          </w:tcPr>
          <w:p w14:paraId="167C6D47"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5</w:t>
            </w:r>
          </w:p>
        </w:tc>
        <w:tc>
          <w:tcPr>
            <w:tcW w:w="7239" w:type="dxa"/>
            <w:shd w:val="clear" w:color="auto" w:fill="FFFFFF"/>
            <w:tcMar>
              <w:top w:w="4" w:type="dxa"/>
              <w:left w:w="5" w:type="dxa"/>
              <w:bottom w:w="0" w:type="dxa"/>
              <w:right w:w="39" w:type="dxa"/>
            </w:tcMar>
            <w:vAlign w:val="center"/>
            <w:hideMark/>
          </w:tcPr>
          <w:p w14:paraId="772A9432" w14:textId="38235359" w:rsidR="00DD4287" w:rsidRPr="00464EC5" w:rsidRDefault="00DD4287" w:rsidP="002E3DEF">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negra en forma ovalada 60 cm x30cm x1.8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 xml:space="preserve">tamaño extra large, </w:t>
            </w:r>
            <w:r w:rsidRPr="00464EC5">
              <w:rPr>
                <w:rFonts w:ascii="Calibri Light" w:hAnsi="Calibri Light" w:cs="Calibri Light"/>
                <w:sz w:val="22"/>
                <w:szCs w:val="22"/>
              </w:rPr>
              <w:t>con láminas adhesivas transparentes,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conector luer-lock, clamp, desechable</w:t>
            </w:r>
            <w:r w:rsidR="00C10A4A">
              <w:rPr>
                <w:rFonts w:ascii="Calibri Light" w:hAnsi="Calibri Light" w:cs="Calibri Light"/>
                <w:sz w:val="22"/>
                <w:szCs w:val="22"/>
              </w:rPr>
              <w:t>.</w:t>
            </w:r>
          </w:p>
          <w:p w14:paraId="4460ADCD" w14:textId="48615BED" w:rsidR="00DD4287" w:rsidRPr="00464EC5" w:rsidRDefault="00DD4287" w:rsidP="009734E9">
            <w:pPr>
              <w:spacing w:line="205" w:lineRule="atLeast"/>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4BF877C0"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1616D845" w14:textId="0FB54042"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$370.000</w:t>
            </w:r>
          </w:p>
        </w:tc>
      </w:tr>
      <w:tr w:rsidR="00DD4287" w:rsidRPr="00464EC5" w14:paraId="1ADEC42E" w14:textId="77777777" w:rsidTr="005A75F0">
        <w:trPr>
          <w:trHeight w:val="516"/>
          <w:jc w:val="center"/>
        </w:trPr>
        <w:tc>
          <w:tcPr>
            <w:tcW w:w="553" w:type="dxa"/>
            <w:shd w:val="clear" w:color="auto" w:fill="FFFFFF"/>
            <w:tcMar>
              <w:top w:w="4" w:type="dxa"/>
              <w:left w:w="5" w:type="dxa"/>
              <w:bottom w:w="0" w:type="dxa"/>
              <w:right w:w="39" w:type="dxa"/>
            </w:tcMar>
            <w:vAlign w:val="center"/>
            <w:hideMark/>
          </w:tcPr>
          <w:p w14:paraId="3C49D5D3"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6</w:t>
            </w:r>
          </w:p>
        </w:tc>
        <w:tc>
          <w:tcPr>
            <w:tcW w:w="7239" w:type="dxa"/>
            <w:shd w:val="clear" w:color="auto" w:fill="FFFFFF"/>
            <w:tcMar>
              <w:top w:w="4" w:type="dxa"/>
              <w:left w:w="5" w:type="dxa"/>
              <w:bottom w:w="0" w:type="dxa"/>
              <w:right w:w="39" w:type="dxa"/>
            </w:tcMar>
            <w:vAlign w:val="center"/>
            <w:hideMark/>
          </w:tcPr>
          <w:p w14:paraId="4E4158BB" w14:textId="3E414424" w:rsidR="00DD4287" w:rsidRPr="005A75F0" w:rsidRDefault="00DD4287" w:rsidP="005A75F0">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espuma negra precortada en forma de espiral 11.3</w:t>
            </w:r>
            <w:r>
              <w:rPr>
                <w:rFonts w:ascii="Calibri Light" w:hAnsi="Calibri Light" w:cs="Calibri Light"/>
                <w:color w:val="000000"/>
                <w:sz w:val="22"/>
                <w:szCs w:val="22"/>
              </w:rPr>
              <w:t xml:space="preserve"> cm </w:t>
            </w:r>
            <w:r w:rsidRPr="00464EC5">
              <w:rPr>
                <w:rFonts w:ascii="Calibri Light" w:hAnsi="Calibri Light" w:cs="Calibri Light"/>
                <w:color w:val="000000"/>
                <w:sz w:val="22"/>
                <w:szCs w:val="22"/>
              </w:rPr>
              <w:t>x</w:t>
            </w:r>
            <w:r>
              <w:rPr>
                <w:rFonts w:ascii="Calibri Light" w:hAnsi="Calibri Light" w:cs="Calibri Light"/>
                <w:color w:val="000000"/>
                <w:sz w:val="22"/>
                <w:szCs w:val="22"/>
              </w:rPr>
              <w:t xml:space="preserve"> </w:t>
            </w:r>
            <w:r w:rsidRPr="00464EC5">
              <w:rPr>
                <w:rFonts w:ascii="Calibri Light" w:hAnsi="Calibri Light" w:cs="Calibri Light"/>
                <w:color w:val="000000"/>
                <w:sz w:val="22"/>
                <w:szCs w:val="22"/>
              </w:rPr>
              <w:t>7.7</w:t>
            </w:r>
            <w:r>
              <w:rPr>
                <w:rFonts w:ascii="Calibri Light" w:hAnsi="Calibri Light" w:cs="Calibri Light"/>
                <w:color w:val="000000"/>
                <w:sz w:val="22"/>
                <w:szCs w:val="22"/>
              </w:rPr>
              <w:t xml:space="preserve">cm </w:t>
            </w:r>
            <w:r w:rsidRPr="00464EC5">
              <w:rPr>
                <w:rFonts w:ascii="Calibri Light" w:hAnsi="Calibri Light" w:cs="Calibri Light"/>
                <w:color w:val="000000"/>
                <w:sz w:val="22"/>
                <w:szCs w:val="22"/>
              </w:rPr>
              <w:t>x</w:t>
            </w:r>
            <w:r>
              <w:rPr>
                <w:rFonts w:ascii="Calibri Light" w:hAnsi="Calibri Light" w:cs="Calibri Light"/>
                <w:color w:val="000000"/>
                <w:sz w:val="22"/>
                <w:szCs w:val="22"/>
              </w:rPr>
              <w:t xml:space="preserve"> </w:t>
            </w:r>
            <w:r w:rsidRPr="00464EC5">
              <w:rPr>
                <w:rFonts w:ascii="Calibri Light" w:hAnsi="Calibri Light" w:cs="Calibri Light"/>
                <w:color w:val="000000"/>
                <w:sz w:val="22"/>
                <w:szCs w:val="22"/>
              </w:rPr>
              <w:t>1.75</w:t>
            </w:r>
            <w:r>
              <w:rPr>
                <w:rFonts w:ascii="Calibri Light" w:hAnsi="Calibri Light" w:cs="Calibri Light"/>
                <w:color w:val="000000"/>
                <w:sz w:val="22"/>
                <w:szCs w:val="22"/>
              </w:rPr>
              <w:t>cm</w:t>
            </w:r>
            <w:r w:rsidRPr="00464EC5">
              <w:rPr>
                <w:rFonts w:ascii="Calibri Light" w:hAnsi="Calibri Light" w:cs="Calibri Light"/>
                <w:color w:val="000000"/>
                <w:sz w:val="22"/>
                <w:szCs w:val="22"/>
              </w:rPr>
              <w:t xml:space="preserve"> </w:t>
            </w:r>
            <w:r>
              <w:rPr>
                <w:rFonts w:ascii="Calibri Light" w:hAnsi="Calibri Light" w:cs="Calibri Light"/>
                <w:sz w:val="22"/>
                <w:szCs w:val="22"/>
              </w:rPr>
              <w:t xml:space="preserve">aprox. </w:t>
            </w:r>
            <w:r w:rsidRPr="00464EC5">
              <w:rPr>
                <w:rFonts w:ascii="Calibri Light" w:hAnsi="Calibri Light" w:cs="Calibri Light"/>
                <w:color w:val="000000"/>
                <w:sz w:val="22"/>
                <w:szCs w:val="22"/>
              </w:rPr>
              <w:t xml:space="preserve">tamaño small </w:t>
            </w:r>
            <w:r w:rsidRPr="00464EC5">
              <w:rPr>
                <w:rFonts w:ascii="Calibri Light" w:hAnsi="Calibri Light" w:cs="Calibri Light"/>
                <w:sz w:val="22"/>
                <w:szCs w:val="22"/>
              </w:rPr>
              <w:t>con láminas adhesivas transparentes, conector de succión de silicona flexible de 90 cm, conector luer-lock, clamp, desechable</w:t>
            </w:r>
            <w:r w:rsidR="00C10A4A">
              <w:rPr>
                <w:rFonts w:ascii="Calibri Light" w:hAnsi="Calibri Light" w:cs="Calibri Light"/>
                <w:sz w:val="22"/>
                <w:szCs w:val="22"/>
              </w:rPr>
              <w:t>.</w:t>
            </w:r>
          </w:p>
          <w:p w14:paraId="53D57089" w14:textId="45D19EB5" w:rsidR="00DD4287" w:rsidRPr="00464EC5" w:rsidRDefault="00DD4287" w:rsidP="002F2D97">
            <w:pPr>
              <w:spacing w:line="205" w:lineRule="atLeast"/>
              <w:ind w:left="106"/>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3E4B1CB3"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6298CC34" w14:textId="376ED2F5"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$100.000</w:t>
            </w:r>
          </w:p>
        </w:tc>
      </w:tr>
      <w:tr w:rsidR="00DD4287" w:rsidRPr="00464EC5" w14:paraId="0E59A1D2" w14:textId="77777777" w:rsidTr="005A75F0">
        <w:trPr>
          <w:trHeight w:val="516"/>
          <w:jc w:val="center"/>
        </w:trPr>
        <w:tc>
          <w:tcPr>
            <w:tcW w:w="553" w:type="dxa"/>
            <w:shd w:val="clear" w:color="auto" w:fill="FFFFFF"/>
            <w:tcMar>
              <w:top w:w="4" w:type="dxa"/>
              <w:left w:w="5" w:type="dxa"/>
              <w:bottom w:w="0" w:type="dxa"/>
              <w:right w:w="39" w:type="dxa"/>
            </w:tcMar>
            <w:vAlign w:val="center"/>
            <w:hideMark/>
          </w:tcPr>
          <w:p w14:paraId="6F18D1A7"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7</w:t>
            </w:r>
          </w:p>
        </w:tc>
        <w:tc>
          <w:tcPr>
            <w:tcW w:w="7239" w:type="dxa"/>
            <w:shd w:val="clear" w:color="auto" w:fill="FFFFFF"/>
            <w:tcMar>
              <w:top w:w="4" w:type="dxa"/>
              <w:left w:w="5" w:type="dxa"/>
              <w:bottom w:w="0" w:type="dxa"/>
              <w:right w:w="39" w:type="dxa"/>
            </w:tcMar>
            <w:vAlign w:val="center"/>
            <w:hideMark/>
          </w:tcPr>
          <w:p w14:paraId="18F080A8" w14:textId="68DFE581" w:rsidR="00DD4287" w:rsidRPr="00464EC5" w:rsidRDefault="00DD4287" w:rsidP="00FB39B8">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espuma negra precortada en forma de espiral 17.4cm x14.7cm x1.75 cm</w:t>
            </w:r>
            <w:r>
              <w:rPr>
                <w:rFonts w:ascii="Calibri Light" w:hAnsi="Calibri Light" w:cs="Calibri Light"/>
                <w:color w:val="000000"/>
                <w:sz w:val="22"/>
                <w:szCs w:val="22"/>
              </w:rPr>
              <w:t xml:space="preserve"> </w:t>
            </w:r>
            <w:r>
              <w:rPr>
                <w:rFonts w:ascii="Calibri Light" w:hAnsi="Calibri Light" w:cs="Calibri Light"/>
                <w:sz w:val="22"/>
                <w:szCs w:val="22"/>
              </w:rPr>
              <w:t>aprox.</w:t>
            </w:r>
            <w:r w:rsidRPr="00464EC5">
              <w:rPr>
                <w:rFonts w:ascii="Calibri Light" w:hAnsi="Calibri Light" w:cs="Calibri Light"/>
                <w:color w:val="000000"/>
                <w:sz w:val="22"/>
                <w:szCs w:val="22"/>
              </w:rPr>
              <w:t xml:space="preserve"> tamaño medium, </w:t>
            </w:r>
            <w:r w:rsidRPr="00464EC5">
              <w:rPr>
                <w:rFonts w:ascii="Calibri Light" w:hAnsi="Calibri Light" w:cs="Calibri Light"/>
                <w:sz w:val="22"/>
                <w:szCs w:val="22"/>
              </w:rPr>
              <w:t>con láminas adhesivas transparentes, conector de succión de silicona flexible de 90 cm, conector luer-lock, clamp, desechable</w:t>
            </w:r>
            <w:r w:rsidR="00C10A4A">
              <w:rPr>
                <w:rFonts w:ascii="Calibri Light" w:hAnsi="Calibri Light" w:cs="Calibri Light"/>
                <w:sz w:val="22"/>
                <w:szCs w:val="22"/>
              </w:rPr>
              <w:t>.</w:t>
            </w:r>
          </w:p>
        </w:tc>
        <w:tc>
          <w:tcPr>
            <w:tcW w:w="708" w:type="dxa"/>
            <w:shd w:val="clear" w:color="auto" w:fill="FFFFFF"/>
            <w:tcMar>
              <w:top w:w="4" w:type="dxa"/>
              <w:left w:w="5" w:type="dxa"/>
              <w:bottom w:w="0" w:type="dxa"/>
              <w:right w:w="39" w:type="dxa"/>
            </w:tcMar>
            <w:vAlign w:val="center"/>
            <w:hideMark/>
          </w:tcPr>
          <w:p w14:paraId="5D847735"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3DDE25B7" w14:textId="319FD693"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$120.000</w:t>
            </w:r>
          </w:p>
        </w:tc>
      </w:tr>
      <w:tr w:rsidR="00DD4287" w:rsidRPr="00464EC5" w14:paraId="00809F06" w14:textId="77777777" w:rsidTr="005A75F0">
        <w:trPr>
          <w:trHeight w:val="310"/>
          <w:jc w:val="center"/>
        </w:trPr>
        <w:tc>
          <w:tcPr>
            <w:tcW w:w="553" w:type="dxa"/>
            <w:shd w:val="clear" w:color="auto" w:fill="FFFFFF"/>
            <w:tcMar>
              <w:top w:w="4" w:type="dxa"/>
              <w:left w:w="5" w:type="dxa"/>
              <w:bottom w:w="0" w:type="dxa"/>
              <w:right w:w="39" w:type="dxa"/>
            </w:tcMar>
            <w:vAlign w:val="center"/>
            <w:hideMark/>
          </w:tcPr>
          <w:p w14:paraId="1FA19B94"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8</w:t>
            </w:r>
          </w:p>
        </w:tc>
        <w:tc>
          <w:tcPr>
            <w:tcW w:w="7239" w:type="dxa"/>
            <w:shd w:val="clear" w:color="auto" w:fill="FFFFFF"/>
            <w:tcMar>
              <w:top w:w="4" w:type="dxa"/>
              <w:left w:w="5" w:type="dxa"/>
              <w:bottom w:w="0" w:type="dxa"/>
              <w:right w:w="39" w:type="dxa"/>
            </w:tcMar>
            <w:vAlign w:val="center"/>
            <w:hideMark/>
          </w:tcPr>
          <w:p w14:paraId="06C2AA09" w14:textId="505ED56A" w:rsidR="00DD4287" w:rsidRPr="00464EC5" w:rsidRDefault="00DD4287" w:rsidP="00FB39B8">
            <w:pPr>
              <w:spacing w:line="205" w:lineRule="atLeast"/>
              <w:jc w:val="both"/>
              <w:rPr>
                <w:rFonts w:ascii="Calibri Light" w:hAnsi="Calibri Light" w:cs="Calibri Light"/>
                <w:sz w:val="22"/>
                <w:szCs w:val="22"/>
              </w:rPr>
            </w:pPr>
            <w:r w:rsidRPr="00464EC5">
              <w:rPr>
                <w:rFonts w:ascii="Calibri Light" w:hAnsi="Calibri Light" w:cs="Calibri Light"/>
                <w:sz w:val="22"/>
                <w:szCs w:val="22"/>
              </w:rPr>
              <w:t>Aposito de espuma blanca de alcohol polivinílico humedecido con agua estéril, 10CM x7.5CM x 1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tamaño small</w:t>
            </w:r>
          </w:p>
          <w:p w14:paraId="4A21E1C5" w14:textId="26C78708" w:rsidR="00DD4287" w:rsidRPr="00464EC5" w:rsidRDefault="00DD4287" w:rsidP="002F2D97">
            <w:pPr>
              <w:spacing w:line="205" w:lineRule="atLeast"/>
              <w:ind w:left="106"/>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10DF22ED"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5B4BA833" w14:textId="5BF78983"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$60.000</w:t>
            </w:r>
          </w:p>
        </w:tc>
      </w:tr>
      <w:tr w:rsidR="00DD4287" w:rsidRPr="00464EC5" w14:paraId="5F363D0B" w14:textId="77777777" w:rsidTr="005A75F0">
        <w:trPr>
          <w:trHeight w:val="456"/>
          <w:jc w:val="center"/>
        </w:trPr>
        <w:tc>
          <w:tcPr>
            <w:tcW w:w="553" w:type="dxa"/>
            <w:shd w:val="clear" w:color="auto" w:fill="FFFFFF"/>
            <w:tcMar>
              <w:top w:w="4" w:type="dxa"/>
              <w:left w:w="5" w:type="dxa"/>
              <w:bottom w:w="0" w:type="dxa"/>
              <w:right w:w="39" w:type="dxa"/>
            </w:tcMar>
            <w:vAlign w:val="center"/>
            <w:hideMark/>
          </w:tcPr>
          <w:p w14:paraId="61614B45"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9</w:t>
            </w:r>
          </w:p>
        </w:tc>
        <w:tc>
          <w:tcPr>
            <w:tcW w:w="7239" w:type="dxa"/>
            <w:shd w:val="clear" w:color="auto" w:fill="FFFFFF"/>
            <w:tcMar>
              <w:top w:w="4" w:type="dxa"/>
              <w:left w:w="5" w:type="dxa"/>
              <w:bottom w:w="0" w:type="dxa"/>
              <w:right w:w="39" w:type="dxa"/>
            </w:tcMar>
            <w:vAlign w:val="center"/>
            <w:hideMark/>
          </w:tcPr>
          <w:p w14:paraId="2636699D" w14:textId="4E2ECF0D" w:rsidR="00DD4287" w:rsidRPr="00464EC5" w:rsidRDefault="00DD4287" w:rsidP="00FB39B8">
            <w:pPr>
              <w:spacing w:line="205" w:lineRule="atLeast"/>
              <w:jc w:val="both"/>
              <w:rPr>
                <w:rFonts w:ascii="Calibri Light" w:eastAsia="Times New Roman" w:hAnsi="Calibri Light" w:cs="Calibri Light"/>
                <w:color w:val="222222"/>
                <w:sz w:val="22"/>
                <w:szCs w:val="22"/>
                <w:lang w:eastAsia="es-CL"/>
              </w:rPr>
            </w:pPr>
            <w:r w:rsidRPr="00464EC5">
              <w:rPr>
                <w:rFonts w:ascii="Calibri Light" w:hAnsi="Calibri Light" w:cs="Calibri Light"/>
                <w:sz w:val="22"/>
                <w:szCs w:val="22"/>
              </w:rPr>
              <w:t>Apósito de espuma blanca de alcohol polivinílico, humedecido con agua estéril, hidrofílica, DE 10 CM x 15CM x 1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Tamaño Large (L)</w:t>
            </w:r>
          </w:p>
        </w:tc>
        <w:tc>
          <w:tcPr>
            <w:tcW w:w="708" w:type="dxa"/>
            <w:shd w:val="clear" w:color="auto" w:fill="FFFFFF"/>
            <w:tcMar>
              <w:top w:w="4" w:type="dxa"/>
              <w:left w:w="5" w:type="dxa"/>
              <w:bottom w:w="0" w:type="dxa"/>
              <w:right w:w="39" w:type="dxa"/>
            </w:tcMar>
            <w:vAlign w:val="center"/>
            <w:hideMark/>
          </w:tcPr>
          <w:p w14:paraId="107E6835"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5C706742" w14:textId="426344B3"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$70.000</w:t>
            </w:r>
          </w:p>
        </w:tc>
      </w:tr>
      <w:tr w:rsidR="00DD4287" w:rsidRPr="00464EC5" w14:paraId="12F9DA76" w14:textId="77777777" w:rsidTr="005A75F0">
        <w:trPr>
          <w:trHeight w:val="518"/>
          <w:jc w:val="center"/>
        </w:trPr>
        <w:tc>
          <w:tcPr>
            <w:tcW w:w="553" w:type="dxa"/>
            <w:shd w:val="clear" w:color="auto" w:fill="FFFFFF"/>
            <w:tcMar>
              <w:top w:w="4" w:type="dxa"/>
              <w:left w:w="5" w:type="dxa"/>
              <w:bottom w:w="0" w:type="dxa"/>
              <w:right w:w="39" w:type="dxa"/>
            </w:tcMar>
            <w:vAlign w:val="center"/>
            <w:hideMark/>
          </w:tcPr>
          <w:p w14:paraId="3ED0C8AE"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10</w:t>
            </w:r>
          </w:p>
        </w:tc>
        <w:tc>
          <w:tcPr>
            <w:tcW w:w="7239" w:type="dxa"/>
            <w:shd w:val="clear" w:color="auto" w:fill="FFFFFF"/>
            <w:tcMar>
              <w:top w:w="4" w:type="dxa"/>
              <w:left w:w="5" w:type="dxa"/>
              <w:bottom w:w="0" w:type="dxa"/>
              <w:right w:w="39" w:type="dxa"/>
            </w:tcMar>
            <w:vAlign w:val="center"/>
            <w:hideMark/>
          </w:tcPr>
          <w:p w14:paraId="5B8C2BD3" w14:textId="2F41E750" w:rsidR="00DD4287" w:rsidRPr="00464EC5" w:rsidRDefault="00DD4287" w:rsidP="00655D64">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hidrofóbica color gris de eter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10 cm x7.5 cm 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small</w:t>
            </w:r>
          </w:p>
          <w:p w14:paraId="09C15E3C" w14:textId="77777777" w:rsidR="00DD4287" w:rsidRPr="00464EC5" w:rsidRDefault="00DD4287" w:rsidP="00FB39B8">
            <w:pPr>
              <w:spacing w:line="205" w:lineRule="atLeast"/>
              <w:ind w:left="106"/>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5A48D0AD"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367A757C" w14:textId="754F6642"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$120.000</w:t>
            </w:r>
          </w:p>
        </w:tc>
      </w:tr>
      <w:tr w:rsidR="00DD4287" w:rsidRPr="00464EC5" w14:paraId="0113182C" w14:textId="77777777" w:rsidTr="005A75F0">
        <w:trPr>
          <w:trHeight w:val="519"/>
          <w:jc w:val="center"/>
        </w:trPr>
        <w:tc>
          <w:tcPr>
            <w:tcW w:w="553" w:type="dxa"/>
            <w:shd w:val="clear" w:color="auto" w:fill="FFFFFF"/>
            <w:tcMar>
              <w:top w:w="4" w:type="dxa"/>
              <w:left w:w="5" w:type="dxa"/>
              <w:bottom w:w="0" w:type="dxa"/>
              <w:right w:w="39" w:type="dxa"/>
            </w:tcMar>
            <w:vAlign w:val="center"/>
            <w:hideMark/>
          </w:tcPr>
          <w:p w14:paraId="163E8E20"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11</w:t>
            </w:r>
          </w:p>
        </w:tc>
        <w:tc>
          <w:tcPr>
            <w:tcW w:w="7239" w:type="dxa"/>
            <w:shd w:val="clear" w:color="auto" w:fill="FFFFFF"/>
            <w:tcMar>
              <w:top w:w="4" w:type="dxa"/>
              <w:left w:w="5" w:type="dxa"/>
              <w:bottom w:w="0" w:type="dxa"/>
              <w:right w:w="39" w:type="dxa"/>
            </w:tcMar>
            <w:vAlign w:val="center"/>
            <w:hideMark/>
          </w:tcPr>
          <w:p w14:paraId="7C14E0A3" w14:textId="3C3B1BC3" w:rsidR="00DD4287" w:rsidRPr="005A75F0" w:rsidRDefault="00DD4287" w:rsidP="005A75F0">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hidrofóbica color gris de eter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18cm x12.5 cmx3.2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medio</w:t>
            </w:r>
          </w:p>
        </w:tc>
        <w:tc>
          <w:tcPr>
            <w:tcW w:w="708" w:type="dxa"/>
            <w:shd w:val="clear" w:color="auto" w:fill="FFFFFF"/>
            <w:tcMar>
              <w:top w:w="4" w:type="dxa"/>
              <w:left w:w="5" w:type="dxa"/>
              <w:bottom w:w="0" w:type="dxa"/>
              <w:right w:w="39" w:type="dxa"/>
            </w:tcMar>
            <w:vAlign w:val="center"/>
            <w:hideMark/>
          </w:tcPr>
          <w:p w14:paraId="47FABEA8"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79710D2B" w14:textId="0212ED03"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$130.000</w:t>
            </w:r>
          </w:p>
        </w:tc>
      </w:tr>
      <w:tr w:rsidR="00DD4287" w:rsidRPr="00464EC5" w14:paraId="7944D3A0" w14:textId="77777777" w:rsidTr="005A75F0">
        <w:trPr>
          <w:trHeight w:val="511"/>
          <w:jc w:val="center"/>
        </w:trPr>
        <w:tc>
          <w:tcPr>
            <w:tcW w:w="553" w:type="dxa"/>
            <w:shd w:val="clear" w:color="auto" w:fill="FFFFFF"/>
            <w:tcMar>
              <w:top w:w="4" w:type="dxa"/>
              <w:left w:w="5" w:type="dxa"/>
              <w:bottom w:w="0" w:type="dxa"/>
              <w:right w:w="39" w:type="dxa"/>
            </w:tcMar>
            <w:vAlign w:val="center"/>
            <w:hideMark/>
          </w:tcPr>
          <w:p w14:paraId="5492F2AD"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12</w:t>
            </w:r>
          </w:p>
        </w:tc>
        <w:tc>
          <w:tcPr>
            <w:tcW w:w="7239" w:type="dxa"/>
            <w:shd w:val="clear" w:color="auto" w:fill="FFFFFF"/>
            <w:tcMar>
              <w:top w:w="4" w:type="dxa"/>
              <w:left w:w="5" w:type="dxa"/>
              <w:bottom w:w="0" w:type="dxa"/>
              <w:right w:w="39" w:type="dxa"/>
            </w:tcMar>
            <w:vAlign w:val="center"/>
            <w:hideMark/>
          </w:tcPr>
          <w:p w14:paraId="3D42A398" w14:textId="7176D5BB" w:rsidR="00DD4287" w:rsidRPr="00464EC5" w:rsidRDefault="00DD4287" w:rsidP="00655D64">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hidrofóbica color gris de eter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26 cm x15cm 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large</w:t>
            </w:r>
            <w:r w:rsidR="00C10A4A">
              <w:rPr>
                <w:rFonts w:ascii="Calibri Light" w:hAnsi="Calibri Light" w:cs="Calibri Light"/>
                <w:color w:val="000000"/>
                <w:sz w:val="22"/>
                <w:szCs w:val="22"/>
              </w:rPr>
              <w:t>.</w:t>
            </w:r>
          </w:p>
          <w:p w14:paraId="58F41BB2" w14:textId="77777777" w:rsidR="00DD4287" w:rsidRPr="00464EC5" w:rsidRDefault="00DD4287" w:rsidP="00FB39B8">
            <w:pPr>
              <w:spacing w:line="205" w:lineRule="atLeast"/>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27D772A7"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0F56353B" w14:textId="2B1B4975"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$230.000</w:t>
            </w:r>
          </w:p>
        </w:tc>
      </w:tr>
      <w:tr w:rsidR="00DD4287" w:rsidRPr="00464EC5" w14:paraId="48B6A481" w14:textId="77777777" w:rsidTr="005A75F0">
        <w:trPr>
          <w:trHeight w:val="518"/>
          <w:jc w:val="center"/>
        </w:trPr>
        <w:tc>
          <w:tcPr>
            <w:tcW w:w="553" w:type="dxa"/>
            <w:shd w:val="clear" w:color="auto" w:fill="FFFFFF"/>
            <w:tcMar>
              <w:top w:w="4" w:type="dxa"/>
              <w:left w:w="5" w:type="dxa"/>
              <w:bottom w:w="0" w:type="dxa"/>
              <w:right w:w="39" w:type="dxa"/>
            </w:tcMar>
            <w:vAlign w:val="center"/>
            <w:hideMark/>
          </w:tcPr>
          <w:p w14:paraId="60778DFF" w14:textId="77777777"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lastRenderedPageBreak/>
              <w:t>13</w:t>
            </w:r>
          </w:p>
        </w:tc>
        <w:tc>
          <w:tcPr>
            <w:tcW w:w="7239" w:type="dxa"/>
            <w:shd w:val="clear" w:color="auto" w:fill="FFFFFF"/>
            <w:tcMar>
              <w:top w:w="4" w:type="dxa"/>
              <w:left w:w="5" w:type="dxa"/>
              <w:bottom w:w="0" w:type="dxa"/>
              <w:right w:w="39" w:type="dxa"/>
            </w:tcMar>
            <w:vAlign w:val="center"/>
            <w:hideMark/>
          </w:tcPr>
          <w:p w14:paraId="322697D2" w14:textId="36E92B6D" w:rsidR="00DD4287" w:rsidRPr="00464EC5" w:rsidRDefault="00DD4287" w:rsidP="00FB39B8">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abdominal para manejo de abdomen abierto con presión negativa</w:t>
            </w:r>
            <w:r w:rsidRPr="00464EC5">
              <w:rPr>
                <w:rFonts w:ascii="Calibri Light" w:hAnsi="Calibri Light" w:cs="Calibri Light"/>
                <w:sz w:val="22"/>
                <w:szCs w:val="22"/>
              </w:rPr>
              <w:t>, con lámina protectora visceral de poliuretano, láminas adhesivas transparentes,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xml:space="preserve">, conector luer-lock y clamp, desechable </w:t>
            </w:r>
          </w:p>
        </w:tc>
        <w:tc>
          <w:tcPr>
            <w:tcW w:w="708" w:type="dxa"/>
            <w:shd w:val="clear" w:color="auto" w:fill="FFFFFF"/>
            <w:tcMar>
              <w:top w:w="4" w:type="dxa"/>
              <w:left w:w="5" w:type="dxa"/>
              <w:bottom w:w="0" w:type="dxa"/>
              <w:right w:w="39" w:type="dxa"/>
            </w:tcMar>
            <w:vAlign w:val="center"/>
            <w:hideMark/>
          </w:tcPr>
          <w:p w14:paraId="0D9B1348"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113F6948" w14:textId="50DDDE47"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$550.000</w:t>
            </w:r>
          </w:p>
        </w:tc>
      </w:tr>
      <w:tr w:rsidR="00DD4287" w:rsidRPr="00464EC5" w14:paraId="44A645A5" w14:textId="77777777" w:rsidTr="005A75F0">
        <w:trPr>
          <w:trHeight w:val="694"/>
          <w:jc w:val="center"/>
        </w:trPr>
        <w:tc>
          <w:tcPr>
            <w:tcW w:w="553" w:type="dxa"/>
            <w:shd w:val="clear" w:color="auto" w:fill="FFFFFF"/>
            <w:tcMar>
              <w:top w:w="4" w:type="dxa"/>
              <w:left w:w="5" w:type="dxa"/>
              <w:bottom w:w="0" w:type="dxa"/>
              <w:right w:w="39" w:type="dxa"/>
            </w:tcMar>
            <w:vAlign w:val="center"/>
          </w:tcPr>
          <w:p w14:paraId="21D1CF4B" w14:textId="208DE12A"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14</w:t>
            </w:r>
          </w:p>
        </w:tc>
        <w:tc>
          <w:tcPr>
            <w:tcW w:w="7239" w:type="dxa"/>
            <w:shd w:val="clear" w:color="auto" w:fill="FFFFFF"/>
            <w:tcMar>
              <w:top w:w="4" w:type="dxa"/>
              <w:left w:w="5" w:type="dxa"/>
              <w:bottom w:w="0" w:type="dxa"/>
              <w:right w:w="39" w:type="dxa"/>
            </w:tcMar>
            <w:vAlign w:val="center"/>
            <w:hideMark/>
          </w:tcPr>
          <w:p w14:paraId="73D34B2D" w14:textId="7093863E" w:rsidR="00DD4287" w:rsidRPr="00464EC5" w:rsidRDefault="00DD4287" w:rsidP="00FB39B8">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para incisiones lineales 90 cm</w:t>
            </w:r>
            <w:r>
              <w:rPr>
                <w:rFonts w:ascii="Calibri Light" w:hAnsi="Calibri Light" w:cs="Calibri Light"/>
                <w:color w:val="000000"/>
                <w:sz w:val="22"/>
                <w:szCs w:val="22"/>
              </w:rPr>
              <w:t xml:space="preserve"> </w:t>
            </w:r>
            <w:r w:rsidR="00C10A4A">
              <w:rPr>
                <w:rFonts w:ascii="Calibri Light" w:hAnsi="Calibri Light" w:cs="Calibri Light"/>
                <w:color w:val="000000"/>
                <w:sz w:val="22"/>
                <w:szCs w:val="22"/>
              </w:rPr>
              <w:t xml:space="preserve">aprox. </w:t>
            </w:r>
            <w:r w:rsidRPr="00464EC5">
              <w:rPr>
                <w:rFonts w:ascii="Calibri Light" w:hAnsi="Calibri Light" w:cs="Calibri Light"/>
                <w:sz w:val="22"/>
                <w:szCs w:val="22"/>
              </w:rPr>
              <w:t>con espuma de poliuretano, laminas adhesivas transparentes y un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conector luer-lock y clamp y desechable</w:t>
            </w:r>
            <w:r w:rsidR="005A75F0">
              <w:rPr>
                <w:rFonts w:ascii="Calibri Light" w:hAnsi="Calibri Light" w:cs="Calibri Light"/>
                <w:sz w:val="22"/>
                <w:szCs w:val="22"/>
              </w:rPr>
              <w:t>.</w:t>
            </w:r>
          </w:p>
        </w:tc>
        <w:tc>
          <w:tcPr>
            <w:tcW w:w="708" w:type="dxa"/>
            <w:shd w:val="clear" w:color="auto" w:fill="FFFFFF"/>
            <w:tcMar>
              <w:top w:w="4" w:type="dxa"/>
              <w:left w:w="5" w:type="dxa"/>
              <w:bottom w:w="0" w:type="dxa"/>
              <w:right w:w="39" w:type="dxa"/>
            </w:tcMar>
            <w:vAlign w:val="center"/>
            <w:hideMark/>
          </w:tcPr>
          <w:p w14:paraId="0BF805A5"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44FD4E01" w14:textId="6AA5334A"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$420.000</w:t>
            </w:r>
          </w:p>
        </w:tc>
      </w:tr>
      <w:tr w:rsidR="00DD4287" w:rsidRPr="00464EC5" w14:paraId="7E35D12F" w14:textId="77777777" w:rsidTr="005A75F0">
        <w:trPr>
          <w:trHeight w:val="553"/>
          <w:jc w:val="center"/>
        </w:trPr>
        <w:tc>
          <w:tcPr>
            <w:tcW w:w="553" w:type="dxa"/>
            <w:shd w:val="clear" w:color="auto" w:fill="FFFFFF"/>
            <w:tcMar>
              <w:top w:w="4" w:type="dxa"/>
              <w:left w:w="5" w:type="dxa"/>
              <w:bottom w:w="0" w:type="dxa"/>
              <w:right w:w="39" w:type="dxa"/>
            </w:tcMar>
            <w:vAlign w:val="center"/>
          </w:tcPr>
          <w:p w14:paraId="39CA9725" w14:textId="7187DE7B"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15</w:t>
            </w:r>
          </w:p>
        </w:tc>
        <w:tc>
          <w:tcPr>
            <w:tcW w:w="7239" w:type="dxa"/>
            <w:shd w:val="clear" w:color="auto" w:fill="FFFFFF"/>
            <w:tcMar>
              <w:top w:w="4" w:type="dxa"/>
              <w:left w:w="5" w:type="dxa"/>
              <w:bottom w:w="0" w:type="dxa"/>
              <w:right w:w="39" w:type="dxa"/>
            </w:tcMar>
            <w:vAlign w:val="center"/>
            <w:hideMark/>
          </w:tcPr>
          <w:p w14:paraId="44C04DCE" w14:textId="4D74B2E3" w:rsidR="00DD4287" w:rsidRPr="005A75F0" w:rsidRDefault="00DD4287" w:rsidP="005A75F0">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para incisiones lineales 20 cm</w:t>
            </w:r>
            <w:r w:rsidRPr="00464EC5">
              <w:rPr>
                <w:rFonts w:ascii="Calibri Light" w:hAnsi="Calibri Light" w:cs="Calibri Light"/>
                <w:sz w:val="22"/>
                <w:szCs w:val="22"/>
              </w:rPr>
              <w:t xml:space="preserve"> </w:t>
            </w:r>
            <w:r w:rsidR="00C10A4A">
              <w:rPr>
                <w:rFonts w:ascii="Calibri Light" w:hAnsi="Calibri Light" w:cs="Calibri Light"/>
                <w:sz w:val="22"/>
                <w:szCs w:val="22"/>
              </w:rPr>
              <w:t xml:space="preserve">aprox. </w:t>
            </w:r>
            <w:r w:rsidRPr="00464EC5">
              <w:rPr>
                <w:rFonts w:ascii="Calibri Light" w:hAnsi="Calibri Light" w:cs="Calibri Light"/>
                <w:sz w:val="22"/>
                <w:szCs w:val="22"/>
              </w:rPr>
              <w:t>con espuma de poliuretano, laminas adhesivas transparentes y un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conector luer-lock y clamp y desechable.</w:t>
            </w:r>
          </w:p>
        </w:tc>
        <w:tc>
          <w:tcPr>
            <w:tcW w:w="708" w:type="dxa"/>
            <w:shd w:val="clear" w:color="auto" w:fill="FFFFFF"/>
            <w:tcMar>
              <w:top w:w="4" w:type="dxa"/>
              <w:left w:w="5" w:type="dxa"/>
              <w:bottom w:w="0" w:type="dxa"/>
              <w:right w:w="39" w:type="dxa"/>
            </w:tcMar>
            <w:vAlign w:val="center"/>
            <w:hideMark/>
          </w:tcPr>
          <w:p w14:paraId="2075AE9B"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5DB830D2" w14:textId="5EAD947E"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$300.000</w:t>
            </w:r>
          </w:p>
        </w:tc>
      </w:tr>
      <w:tr w:rsidR="00DD4287" w:rsidRPr="00464EC5" w14:paraId="3FA3FCB7" w14:textId="77777777" w:rsidTr="005A75F0">
        <w:trPr>
          <w:trHeight w:val="312"/>
          <w:jc w:val="center"/>
        </w:trPr>
        <w:tc>
          <w:tcPr>
            <w:tcW w:w="553" w:type="dxa"/>
            <w:shd w:val="clear" w:color="auto" w:fill="FFFFFF"/>
            <w:tcMar>
              <w:top w:w="4" w:type="dxa"/>
              <w:left w:w="5" w:type="dxa"/>
              <w:bottom w:w="0" w:type="dxa"/>
              <w:right w:w="39" w:type="dxa"/>
            </w:tcMar>
            <w:vAlign w:val="center"/>
          </w:tcPr>
          <w:p w14:paraId="71A703AA" w14:textId="34479CCD"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16</w:t>
            </w:r>
          </w:p>
        </w:tc>
        <w:tc>
          <w:tcPr>
            <w:tcW w:w="7239" w:type="dxa"/>
            <w:shd w:val="clear" w:color="auto" w:fill="FFFFFF"/>
            <w:tcMar>
              <w:top w:w="4" w:type="dxa"/>
              <w:left w:w="5" w:type="dxa"/>
              <w:bottom w:w="0" w:type="dxa"/>
              <w:right w:w="39" w:type="dxa"/>
            </w:tcMar>
            <w:vAlign w:val="center"/>
            <w:hideMark/>
          </w:tcPr>
          <w:p w14:paraId="3B61B0B9" w14:textId="37CFA454" w:rsidR="00DD4287" w:rsidRPr="00464EC5" w:rsidRDefault="00DD4287" w:rsidP="002E3DEF">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para incisiones lineales 13 cm</w:t>
            </w:r>
            <w:r w:rsidR="00C10A4A">
              <w:rPr>
                <w:rFonts w:ascii="Calibri Light" w:hAnsi="Calibri Light" w:cs="Calibri Light"/>
                <w:color w:val="000000"/>
                <w:sz w:val="22"/>
                <w:szCs w:val="22"/>
              </w:rPr>
              <w:t xml:space="preserve"> aprox. </w:t>
            </w:r>
            <w:r w:rsidRPr="00464EC5">
              <w:rPr>
                <w:rFonts w:ascii="Calibri Light" w:hAnsi="Calibri Light" w:cs="Calibri Light"/>
                <w:color w:val="000000"/>
                <w:sz w:val="22"/>
                <w:szCs w:val="22"/>
              </w:rPr>
              <w:t xml:space="preserve"> </w:t>
            </w:r>
            <w:r w:rsidRPr="00464EC5">
              <w:rPr>
                <w:rFonts w:ascii="Calibri Light" w:hAnsi="Calibri Light" w:cs="Calibri Light"/>
                <w:sz w:val="22"/>
                <w:szCs w:val="22"/>
              </w:rPr>
              <w:t>con espuma de poliuretano, laminas adhesivas transparentes y un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conector luer-lock y clamp y desechable.</w:t>
            </w:r>
          </w:p>
          <w:p w14:paraId="5A857591" w14:textId="77777777" w:rsidR="00DD4287" w:rsidRPr="00464EC5" w:rsidRDefault="00DD4287" w:rsidP="00980277">
            <w:pPr>
              <w:spacing w:line="205" w:lineRule="atLeast"/>
              <w:jc w:val="both"/>
              <w:rPr>
                <w:rFonts w:ascii="Calibri Light" w:eastAsia="Times New Roman" w:hAnsi="Calibri Light" w:cs="Calibri Light"/>
                <w:color w:val="222222"/>
                <w:sz w:val="22"/>
                <w:szCs w:val="22"/>
                <w:lang w:eastAsia="es-CL"/>
              </w:rPr>
            </w:pPr>
          </w:p>
        </w:tc>
        <w:tc>
          <w:tcPr>
            <w:tcW w:w="708" w:type="dxa"/>
            <w:shd w:val="clear" w:color="auto" w:fill="FFFFFF"/>
            <w:tcMar>
              <w:top w:w="4" w:type="dxa"/>
              <w:left w:w="5" w:type="dxa"/>
              <w:bottom w:w="0" w:type="dxa"/>
              <w:right w:w="39" w:type="dxa"/>
            </w:tcMar>
            <w:vAlign w:val="center"/>
            <w:hideMark/>
          </w:tcPr>
          <w:p w14:paraId="4CFC2BFE"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013093D5" w14:textId="44269438"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$250.000</w:t>
            </w:r>
          </w:p>
        </w:tc>
      </w:tr>
      <w:tr w:rsidR="00DD4287" w:rsidRPr="00464EC5" w14:paraId="72E41922" w14:textId="77777777" w:rsidTr="005A75F0">
        <w:trPr>
          <w:trHeight w:val="312"/>
          <w:jc w:val="center"/>
        </w:trPr>
        <w:tc>
          <w:tcPr>
            <w:tcW w:w="553" w:type="dxa"/>
            <w:shd w:val="clear" w:color="auto" w:fill="FFFFFF"/>
            <w:tcMar>
              <w:top w:w="4" w:type="dxa"/>
              <w:left w:w="5" w:type="dxa"/>
              <w:bottom w:w="0" w:type="dxa"/>
              <w:right w:w="39" w:type="dxa"/>
            </w:tcMar>
            <w:vAlign w:val="center"/>
          </w:tcPr>
          <w:p w14:paraId="1122C403" w14:textId="3C1321DF"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17</w:t>
            </w:r>
          </w:p>
        </w:tc>
        <w:tc>
          <w:tcPr>
            <w:tcW w:w="7239" w:type="dxa"/>
            <w:shd w:val="clear" w:color="auto" w:fill="FFFFFF"/>
            <w:tcMar>
              <w:top w:w="4" w:type="dxa"/>
              <w:left w:w="5" w:type="dxa"/>
              <w:bottom w:w="0" w:type="dxa"/>
              <w:right w:w="39" w:type="dxa"/>
            </w:tcMar>
            <w:vAlign w:val="center"/>
          </w:tcPr>
          <w:p w14:paraId="3FCF045A" w14:textId="25E58993" w:rsidR="00DD4287" w:rsidRPr="005A75F0" w:rsidRDefault="00DD4287" w:rsidP="005A75F0">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para incisiones lineales 35 cm</w:t>
            </w:r>
            <w:r>
              <w:rPr>
                <w:rFonts w:ascii="Calibri Light" w:hAnsi="Calibri Light" w:cs="Calibri Light"/>
                <w:color w:val="000000"/>
                <w:sz w:val="22"/>
                <w:szCs w:val="22"/>
              </w:rPr>
              <w:t xml:space="preserve"> </w:t>
            </w:r>
            <w:r w:rsidR="00C10A4A">
              <w:rPr>
                <w:rFonts w:ascii="Calibri Light" w:hAnsi="Calibri Light" w:cs="Calibri Light"/>
                <w:color w:val="000000"/>
                <w:sz w:val="22"/>
                <w:szCs w:val="22"/>
              </w:rPr>
              <w:t xml:space="preserve">aprox. </w:t>
            </w:r>
            <w:r w:rsidRPr="00464EC5">
              <w:rPr>
                <w:rFonts w:ascii="Calibri Light" w:hAnsi="Calibri Light" w:cs="Calibri Light"/>
                <w:sz w:val="22"/>
                <w:szCs w:val="22"/>
              </w:rPr>
              <w:t>con espuma de poliuretano, laminas adhesivas transparentes y un 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conector luer-lock y clamp y desechable.</w:t>
            </w:r>
          </w:p>
        </w:tc>
        <w:tc>
          <w:tcPr>
            <w:tcW w:w="708" w:type="dxa"/>
            <w:shd w:val="clear" w:color="auto" w:fill="FFFFFF"/>
            <w:tcMar>
              <w:top w:w="4" w:type="dxa"/>
              <w:left w:w="5" w:type="dxa"/>
              <w:bottom w:w="0" w:type="dxa"/>
              <w:right w:w="39" w:type="dxa"/>
            </w:tcMar>
            <w:vAlign w:val="center"/>
          </w:tcPr>
          <w:p w14:paraId="03E6D9D3" w14:textId="1CF4F28D"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tcPr>
          <w:p w14:paraId="4A3F210F" w14:textId="283825EA"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$400.000</w:t>
            </w:r>
          </w:p>
        </w:tc>
      </w:tr>
      <w:tr w:rsidR="00DD4287" w:rsidRPr="00464EC5" w14:paraId="07BBDB58" w14:textId="77777777" w:rsidTr="005A75F0">
        <w:trPr>
          <w:trHeight w:val="312"/>
          <w:jc w:val="center"/>
        </w:trPr>
        <w:tc>
          <w:tcPr>
            <w:tcW w:w="553" w:type="dxa"/>
            <w:shd w:val="clear" w:color="auto" w:fill="FFFFFF"/>
            <w:tcMar>
              <w:top w:w="4" w:type="dxa"/>
              <w:left w:w="5" w:type="dxa"/>
              <w:bottom w:w="0" w:type="dxa"/>
              <w:right w:w="39" w:type="dxa"/>
            </w:tcMar>
            <w:vAlign w:val="center"/>
          </w:tcPr>
          <w:p w14:paraId="33A521A4" w14:textId="3F769C66"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18</w:t>
            </w:r>
          </w:p>
        </w:tc>
        <w:tc>
          <w:tcPr>
            <w:tcW w:w="7239" w:type="dxa"/>
            <w:shd w:val="clear" w:color="auto" w:fill="FFFFFF"/>
            <w:tcMar>
              <w:top w:w="4" w:type="dxa"/>
              <w:left w:w="5" w:type="dxa"/>
              <w:bottom w:w="0" w:type="dxa"/>
              <w:right w:w="39" w:type="dxa"/>
            </w:tcMar>
            <w:vAlign w:val="center"/>
            <w:hideMark/>
          </w:tcPr>
          <w:p w14:paraId="1A5D62C1" w14:textId="500415BA" w:rsidR="00DD4287" w:rsidRPr="00464EC5" w:rsidRDefault="00683B98" w:rsidP="002E3DEF">
            <w:pPr>
              <w:jc w:val="both"/>
              <w:rPr>
                <w:rFonts w:ascii="Calibri Light" w:eastAsia="Times New Roman" w:hAnsi="Calibri Light" w:cs="Calibri Light"/>
                <w:color w:val="000000"/>
                <w:sz w:val="22"/>
                <w:szCs w:val="22"/>
                <w:lang w:eastAsia="es-CL"/>
              </w:rPr>
            </w:pPr>
            <w:r>
              <w:rPr>
                <w:rFonts w:ascii="Calibri Light" w:hAnsi="Calibri Light" w:cs="Calibri Light"/>
                <w:color w:val="000000"/>
                <w:sz w:val="22"/>
                <w:szCs w:val="22"/>
              </w:rPr>
              <w:t>L</w:t>
            </w:r>
            <w:r w:rsidR="00DD4287" w:rsidRPr="00464EC5">
              <w:rPr>
                <w:rFonts w:ascii="Calibri Light" w:hAnsi="Calibri Light" w:cs="Calibri Light"/>
                <w:color w:val="000000"/>
                <w:sz w:val="22"/>
                <w:szCs w:val="22"/>
              </w:rPr>
              <w:t xml:space="preserve">ámina adhesiva transparente, </w:t>
            </w:r>
            <w:r w:rsidR="00DD4287" w:rsidRPr="00464EC5">
              <w:rPr>
                <w:rFonts w:ascii="Calibri Light" w:hAnsi="Calibri Light" w:cs="Calibri Light"/>
                <w:sz w:val="22"/>
                <w:szCs w:val="22"/>
              </w:rPr>
              <w:t>hipoalergénica, semipermeable</w:t>
            </w:r>
            <w:r w:rsidR="00DD4287" w:rsidRPr="00464EC5">
              <w:rPr>
                <w:rFonts w:ascii="Calibri Light" w:hAnsi="Calibri Light" w:cs="Calibri Light"/>
                <w:color w:val="000000"/>
                <w:sz w:val="22"/>
                <w:szCs w:val="22"/>
              </w:rPr>
              <w:t xml:space="preserve"> para realizar el sello de la terapia de presión negativa</w:t>
            </w:r>
          </w:p>
        </w:tc>
        <w:tc>
          <w:tcPr>
            <w:tcW w:w="708" w:type="dxa"/>
            <w:shd w:val="clear" w:color="auto" w:fill="FFFFFF"/>
            <w:tcMar>
              <w:top w:w="4" w:type="dxa"/>
              <w:left w:w="5" w:type="dxa"/>
              <w:bottom w:w="0" w:type="dxa"/>
              <w:right w:w="39" w:type="dxa"/>
            </w:tcMar>
            <w:vAlign w:val="center"/>
            <w:hideMark/>
          </w:tcPr>
          <w:p w14:paraId="0BA23F23"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6A5CDDF4" w14:textId="1710F825"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$50.000</w:t>
            </w:r>
          </w:p>
        </w:tc>
      </w:tr>
      <w:tr w:rsidR="00DD4287" w:rsidRPr="00464EC5" w14:paraId="7901D193" w14:textId="77777777" w:rsidTr="005A75F0">
        <w:trPr>
          <w:trHeight w:val="310"/>
          <w:jc w:val="center"/>
        </w:trPr>
        <w:tc>
          <w:tcPr>
            <w:tcW w:w="553" w:type="dxa"/>
            <w:shd w:val="clear" w:color="auto" w:fill="FFFFFF"/>
            <w:tcMar>
              <w:top w:w="4" w:type="dxa"/>
              <w:left w:w="5" w:type="dxa"/>
              <w:bottom w:w="0" w:type="dxa"/>
              <w:right w:w="39" w:type="dxa"/>
            </w:tcMar>
            <w:vAlign w:val="center"/>
          </w:tcPr>
          <w:p w14:paraId="4CDA828E" w14:textId="68DA2EB8"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19</w:t>
            </w:r>
          </w:p>
        </w:tc>
        <w:tc>
          <w:tcPr>
            <w:tcW w:w="7239" w:type="dxa"/>
            <w:shd w:val="clear" w:color="auto" w:fill="FFFFFF"/>
            <w:tcMar>
              <w:top w:w="4" w:type="dxa"/>
              <w:left w:w="5" w:type="dxa"/>
              <w:bottom w:w="0" w:type="dxa"/>
              <w:right w:w="39" w:type="dxa"/>
            </w:tcMar>
            <w:vAlign w:val="center"/>
            <w:hideMark/>
          </w:tcPr>
          <w:p w14:paraId="2E0780E0" w14:textId="6BFF4EC3" w:rsidR="00DD4287" w:rsidRPr="00464EC5" w:rsidRDefault="00DD4287" w:rsidP="002F2D97">
            <w:pPr>
              <w:spacing w:line="205" w:lineRule="atLeast"/>
              <w:ind w:left="106"/>
              <w:jc w:val="both"/>
              <w:rPr>
                <w:rFonts w:ascii="Calibri Light" w:eastAsia="Times New Roman" w:hAnsi="Calibri Light" w:cs="Calibri Light"/>
                <w:color w:val="222222"/>
                <w:sz w:val="22"/>
                <w:szCs w:val="22"/>
                <w:lang w:eastAsia="es-CL"/>
              </w:rPr>
            </w:pPr>
            <w:r w:rsidRPr="00464EC5">
              <w:rPr>
                <w:rFonts w:ascii="Calibri Light" w:hAnsi="Calibri Light" w:cs="Calibri Light"/>
                <w:sz w:val="22"/>
                <w:szCs w:val="22"/>
              </w:rPr>
              <w:t>Conector de succión de silicona flexible de 90 cm</w:t>
            </w:r>
            <w:r w:rsidR="00C10A4A">
              <w:rPr>
                <w:rFonts w:ascii="Calibri Light" w:hAnsi="Calibri Light" w:cs="Calibri Light"/>
                <w:sz w:val="22"/>
                <w:szCs w:val="22"/>
              </w:rPr>
              <w:t xml:space="preserve"> aprox.</w:t>
            </w:r>
            <w:r w:rsidRPr="00464EC5">
              <w:rPr>
                <w:rFonts w:ascii="Calibri Light" w:hAnsi="Calibri Light" w:cs="Calibri Light"/>
                <w:sz w:val="22"/>
                <w:szCs w:val="22"/>
              </w:rPr>
              <w:t xml:space="preserve"> con sensores externos de luz de monitoreo continuo de la presión, sistema de detección de obstrucciones y sistema de ráfagas de aire cada 5 min para ayudar a reducir los bloqueos, conector luer-lock y clamp.</w:t>
            </w:r>
          </w:p>
        </w:tc>
        <w:tc>
          <w:tcPr>
            <w:tcW w:w="708" w:type="dxa"/>
            <w:shd w:val="clear" w:color="auto" w:fill="FFFFFF"/>
            <w:tcMar>
              <w:top w:w="4" w:type="dxa"/>
              <w:left w:w="5" w:type="dxa"/>
              <w:bottom w:w="0" w:type="dxa"/>
              <w:right w:w="39" w:type="dxa"/>
            </w:tcMar>
            <w:vAlign w:val="center"/>
            <w:hideMark/>
          </w:tcPr>
          <w:p w14:paraId="70E7E36B" w14:textId="77777777"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hideMark/>
          </w:tcPr>
          <w:p w14:paraId="0B0C7C1B" w14:textId="010C6814"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$50.000</w:t>
            </w:r>
          </w:p>
        </w:tc>
      </w:tr>
      <w:tr w:rsidR="00DD4287" w:rsidRPr="00464EC5" w14:paraId="2CD02FAB" w14:textId="77777777" w:rsidTr="005A75F0">
        <w:trPr>
          <w:trHeight w:val="310"/>
          <w:jc w:val="center"/>
        </w:trPr>
        <w:tc>
          <w:tcPr>
            <w:tcW w:w="553" w:type="dxa"/>
            <w:shd w:val="clear" w:color="auto" w:fill="FFFFFF"/>
            <w:tcMar>
              <w:top w:w="4" w:type="dxa"/>
              <w:left w:w="5" w:type="dxa"/>
              <w:bottom w:w="0" w:type="dxa"/>
              <w:right w:w="39" w:type="dxa"/>
            </w:tcMar>
            <w:vAlign w:val="center"/>
          </w:tcPr>
          <w:p w14:paraId="47C07240" w14:textId="32F43BCE"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20</w:t>
            </w:r>
          </w:p>
        </w:tc>
        <w:tc>
          <w:tcPr>
            <w:tcW w:w="7239" w:type="dxa"/>
            <w:shd w:val="clear" w:color="auto" w:fill="FFFFFF"/>
            <w:tcMar>
              <w:top w:w="4" w:type="dxa"/>
              <w:left w:w="5" w:type="dxa"/>
              <w:bottom w:w="0" w:type="dxa"/>
              <w:right w:w="39" w:type="dxa"/>
            </w:tcMar>
            <w:vAlign w:val="center"/>
          </w:tcPr>
          <w:p w14:paraId="3CCB4F5A" w14:textId="761F8FAA" w:rsidR="00DD4287" w:rsidRPr="00F00786" w:rsidRDefault="00DD4287" w:rsidP="00F00786">
            <w:pPr>
              <w:tabs>
                <w:tab w:val="left" w:pos="284"/>
              </w:tabs>
              <w:ind w:right="49"/>
              <w:rPr>
                <w:rFonts w:ascii="Calibri Light" w:hAnsi="Calibri Light" w:cs="Calibri Light"/>
                <w:color w:val="000000" w:themeColor="text1"/>
                <w:sz w:val="22"/>
                <w:szCs w:val="22"/>
              </w:rPr>
            </w:pPr>
            <w:r>
              <w:rPr>
                <w:rFonts w:ascii="Calibri Light" w:hAnsi="Calibri Light" w:cs="Calibri Light"/>
                <w:color w:val="000000" w:themeColor="text1"/>
                <w:sz w:val="22"/>
                <w:szCs w:val="22"/>
              </w:rPr>
              <w:t xml:space="preserve">Kit de apósito para terapia de instilación tamaño médium, espuma de ester de poliuretano y reticulada con 3 capas: 1 capa en contacto con la herida que tiene orificios de 5 mm, una segunda capa fina de 8 mm y una tercera capa gruesa de 16 mm.  </w:t>
            </w:r>
          </w:p>
        </w:tc>
        <w:tc>
          <w:tcPr>
            <w:tcW w:w="708" w:type="dxa"/>
            <w:shd w:val="clear" w:color="auto" w:fill="FFFFFF"/>
            <w:tcMar>
              <w:top w:w="4" w:type="dxa"/>
              <w:left w:w="5" w:type="dxa"/>
              <w:bottom w:w="0" w:type="dxa"/>
              <w:right w:w="39" w:type="dxa"/>
            </w:tcMar>
            <w:vAlign w:val="center"/>
          </w:tcPr>
          <w:p w14:paraId="5EAFF6E0" w14:textId="4EE54FFC"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tcPr>
          <w:p w14:paraId="1F9EDEA5" w14:textId="23A375C8"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$200.000</w:t>
            </w:r>
          </w:p>
        </w:tc>
      </w:tr>
      <w:tr w:rsidR="00DD4287" w:rsidRPr="00464EC5" w14:paraId="00BA0326" w14:textId="77777777" w:rsidTr="005A75F0">
        <w:trPr>
          <w:trHeight w:val="310"/>
          <w:jc w:val="center"/>
        </w:trPr>
        <w:tc>
          <w:tcPr>
            <w:tcW w:w="553" w:type="dxa"/>
            <w:shd w:val="clear" w:color="auto" w:fill="FFFFFF"/>
            <w:tcMar>
              <w:top w:w="4" w:type="dxa"/>
              <w:left w:w="5" w:type="dxa"/>
              <w:bottom w:w="0" w:type="dxa"/>
              <w:right w:w="39" w:type="dxa"/>
            </w:tcMar>
            <w:vAlign w:val="center"/>
          </w:tcPr>
          <w:p w14:paraId="2F86F259" w14:textId="4E817FD2" w:rsidR="00DD4287" w:rsidRPr="00464EC5" w:rsidRDefault="00DD4287" w:rsidP="00F00786">
            <w:pPr>
              <w:spacing w:line="205" w:lineRule="atLeast"/>
              <w:ind w:left="108"/>
              <w:jc w:val="center"/>
              <w:rPr>
                <w:rFonts w:ascii="Calibri Light" w:eastAsia="Times New Roman" w:hAnsi="Calibri Light" w:cs="Calibri Light"/>
                <w:color w:val="222222"/>
                <w:sz w:val="22"/>
                <w:szCs w:val="22"/>
                <w:lang w:eastAsia="es-CL"/>
              </w:rPr>
            </w:pPr>
            <w:r>
              <w:rPr>
                <w:rFonts w:ascii="Calibri Light" w:eastAsia="Times New Roman" w:hAnsi="Calibri Light" w:cs="Calibri Light"/>
                <w:color w:val="222222"/>
                <w:sz w:val="22"/>
                <w:szCs w:val="22"/>
                <w:lang w:eastAsia="es-CL"/>
              </w:rPr>
              <w:t>21</w:t>
            </w:r>
          </w:p>
        </w:tc>
        <w:tc>
          <w:tcPr>
            <w:tcW w:w="7239" w:type="dxa"/>
            <w:shd w:val="clear" w:color="auto" w:fill="FFFFFF"/>
            <w:tcMar>
              <w:top w:w="4" w:type="dxa"/>
              <w:left w:w="5" w:type="dxa"/>
              <w:bottom w:w="0" w:type="dxa"/>
              <w:right w:w="39" w:type="dxa"/>
            </w:tcMar>
            <w:vAlign w:val="center"/>
          </w:tcPr>
          <w:p w14:paraId="56495C2C" w14:textId="192EE307" w:rsidR="00DD4287" w:rsidRPr="00464EC5" w:rsidRDefault="00DD4287" w:rsidP="002F2D97">
            <w:pPr>
              <w:spacing w:line="205" w:lineRule="atLeast"/>
              <w:ind w:left="106"/>
              <w:jc w:val="both"/>
              <w:rPr>
                <w:rFonts w:ascii="Calibri Light" w:hAnsi="Calibri Light" w:cs="Calibri Light"/>
                <w:sz w:val="22"/>
                <w:szCs w:val="22"/>
              </w:rPr>
            </w:pPr>
            <w:r w:rsidRPr="00464EC5">
              <w:rPr>
                <w:rFonts w:ascii="Calibri Light" w:hAnsi="Calibri Light" w:cs="Calibri Light"/>
                <w:sz w:val="22"/>
                <w:szCs w:val="22"/>
              </w:rPr>
              <w:t xml:space="preserve">Cassete para conectar la solución para la terapia de </w:t>
            </w:r>
            <w:r w:rsidR="00366CCD" w:rsidRPr="00464EC5">
              <w:rPr>
                <w:rFonts w:ascii="Calibri Light" w:hAnsi="Calibri Light" w:cs="Calibri Light"/>
                <w:sz w:val="22"/>
                <w:szCs w:val="22"/>
              </w:rPr>
              <w:t>instilación</w:t>
            </w:r>
            <w:r>
              <w:rPr>
                <w:rFonts w:ascii="Calibri Light" w:hAnsi="Calibri Light" w:cs="Calibri Light"/>
                <w:sz w:val="22"/>
                <w:szCs w:val="22"/>
              </w:rPr>
              <w:t>.</w:t>
            </w:r>
            <w:r w:rsidRPr="00464EC5">
              <w:rPr>
                <w:rFonts w:ascii="Calibri Light" w:hAnsi="Calibri Light" w:cs="Calibri Light"/>
                <w:sz w:val="22"/>
                <w:szCs w:val="22"/>
              </w:rPr>
              <w:t xml:space="preserve"> </w:t>
            </w:r>
          </w:p>
        </w:tc>
        <w:tc>
          <w:tcPr>
            <w:tcW w:w="708" w:type="dxa"/>
            <w:shd w:val="clear" w:color="auto" w:fill="FFFFFF"/>
            <w:tcMar>
              <w:top w:w="4" w:type="dxa"/>
              <w:left w:w="5" w:type="dxa"/>
              <w:bottom w:w="0" w:type="dxa"/>
              <w:right w:w="39" w:type="dxa"/>
            </w:tcMar>
            <w:vAlign w:val="center"/>
          </w:tcPr>
          <w:p w14:paraId="5761EDDB" w14:textId="314CB38E" w:rsidR="00DD4287" w:rsidRPr="00464EC5" w:rsidRDefault="00DD4287" w:rsidP="00F00786">
            <w:pPr>
              <w:spacing w:line="205" w:lineRule="atLeast"/>
              <w:ind w:left="103"/>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UD</w:t>
            </w:r>
          </w:p>
        </w:tc>
        <w:tc>
          <w:tcPr>
            <w:tcW w:w="1085" w:type="dxa"/>
            <w:shd w:val="clear" w:color="auto" w:fill="FFFFFF"/>
            <w:tcMar>
              <w:top w:w="4" w:type="dxa"/>
              <w:left w:w="5" w:type="dxa"/>
              <w:bottom w:w="0" w:type="dxa"/>
              <w:right w:w="39" w:type="dxa"/>
            </w:tcMar>
            <w:vAlign w:val="center"/>
          </w:tcPr>
          <w:p w14:paraId="62EEDDA6" w14:textId="38BDE5D6" w:rsidR="00DD4287" w:rsidRPr="00464EC5" w:rsidRDefault="00DD4287" w:rsidP="00860BC6">
            <w:pPr>
              <w:spacing w:line="205" w:lineRule="atLeast"/>
              <w:jc w:val="center"/>
              <w:rPr>
                <w:rFonts w:ascii="Calibri Light" w:eastAsia="Times New Roman" w:hAnsi="Calibri Light" w:cs="Calibri Light"/>
                <w:color w:val="222222"/>
                <w:sz w:val="22"/>
                <w:szCs w:val="22"/>
                <w:lang w:eastAsia="es-CL"/>
              </w:rPr>
            </w:pPr>
            <w:r w:rsidRPr="00464EC5">
              <w:rPr>
                <w:rFonts w:ascii="Calibri Light" w:eastAsia="Times New Roman" w:hAnsi="Calibri Light" w:cs="Calibri Light"/>
                <w:color w:val="222222"/>
                <w:sz w:val="22"/>
                <w:szCs w:val="22"/>
                <w:lang w:eastAsia="es-CL"/>
              </w:rPr>
              <w:t>$110.000</w:t>
            </w:r>
          </w:p>
        </w:tc>
      </w:tr>
      <w:bookmarkEnd w:id="62"/>
      <w:bookmarkEnd w:id="63"/>
    </w:tbl>
    <w:p w14:paraId="716F3623" w14:textId="77777777" w:rsidR="004B22E9" w:rsidRDefault="004B22E9" w:rsidP="005742FA">
      <w:pPr>
        <w:pStyle w:val="Prrafodelista"/>
        <w:tabs>
          <w:tab w:val="left" w:pos="284"/>
        </w:tabs>
        <w:spacing w:line="240" w:lineRule="auto"/>
        <w:ind w:left="0" w:right="49"/>
        <w:rPr>
          <w:rFonts w:asciiTheme="majorHAnsi" w:hAnsiTheme="majorHAnsi" w:cstheme="majorHAnsi"/>
          <w:color w:val="000000" w:themeColor="text1"/>
          <w:sz w:val="22"/>
          <w:lang w:val="es-CL"/>
        </w:rPr>
      </w:pPr>
    </w:p>
    <w:p w14:paraId="6627B338" w14:textId="68523478" w:rsidR="001C3E5E" w:rsidRPr="0062233C" w:rsidRDefault="001C3E5E" w:rsidP="00D1138D">
      <w:pPr>
        <w:pStyle w:val="Prrafodelista"/>
        <w:numPr>
          <w:ilvl w:val="0"/>
          <w:numId w:val="16"/>
        </w:numPr>
        <w:spacing w:line="240" w:lineRule="auto"/>
        <w:ind w:left="0" w:right="49"/>
        <w:rPr>
          <w:rFonts w:asciiTheme="majorHAnsi" w:hAnsiTheme="majorHAnsi" w:cstheme="majorHAnsi"/>
          <w:color w:val="000000" w:themeColor="text1"/>
          <w:spacing w:val="-3"/>
          <w:sz w:val="22"/>
          <w:szCs w:val="22"/>
        </w:rPr>
      </w:pPr>
      <w:r w:rsidRPr="007C4D35">
        <w:rPr>
          <w:rFonts w:asciiTheme="majorHAnsi" w:eastAsia="Calibri" w:hAnsiTheme="majorHAnsi" w:cstheme="majorHAnsi"/>
          <w:b/>
          <w:color w:val="000000" w:themeColor="text1"/>
          <w:sz w:val="22"/>
          <w:szCs w:val="22"/>
          <w:u w:val="single"/>
          <w:lang w:eastAsia="es-CL"/>
        </w:rPr>
        <w:t xml:space="preserve">La adjudicación se realizará por valor unitario y tendrá una duración de </w:t>
      </w:r>
      <w:r w:rsidR="00DD4287">
        <w:rPr>
          <w:rFonts w:asciiTheme="majorHAnsi" w:eastAsia="Calibri" w:hAnsiTheme="majorHAnsi" w:cstheme="majorHAnsi"/>
          <w:b/>
          <w:color w:val="000000" w:themeColor="text1"/>
          <w:sz w:val="22"/>
          <w:szCs w:val="22"/>
          <w:u w:val="single"/>
          <w:lang w:eastAsia="es-CL"/>
        </w:rPr>
        <w:t>36</w:t>
      </w:r>
      <w:r w:rsidRPr="007C4D35">
        <w:rPr>
          <w:rFonts w:asciiTheme="majorHAnsi" w:eastAsia="Calibri" w:hAnsiTheme="majorHAnsi" w:cstheme="majorHAnsi"/>
          <w:b/>
          <w:color w:val="000000" w:themeColor="text1"/>
          <w:sz w:val="22"/>
          <w:szCs w:val="22"/>
          <w:u w:val="single"/>
          <w:lang w:eastAsia="es-CL"/>
        </w:rPr>
        <w:t xml:space="preserve"> meses o hasta agotar el presupuesto</w:t>
      </w:r>
      <w:r w:rsidR="008D2B63" w:rsidRPr="007C4D35">
        <w:rPr>
          <w:rFonts w:asciiTheme="majorHAnsi" w:eastAsia="Calibri" w:hAnsiTheme="majorHAnsi" w:cstheme="majorHAnsi"/>
          <w:b/>
          <w:color w:val="000000" w:themeColor="text1"/>
          <w:sz w:val="22"/>
          <w:szCs w:val="22"/>
          <w:u w:val="single"/>
          <w:lang w:eastAsia="es-CL"/>
        </w:rPr>
        <w:t xml:space="preserve">, </w:t>
      </w:r>
      <w:r w:rsidRPr="007C4D35">
        <w:rPr>
          <w:rFonts w:asciiTheme="majorHAnsi" w:eastAsia="Calibri" w:hAnsiTheme="majorHAnsi" w:cstheme="majorHAnsi"/>
          <w:b/>
          <w:color w:val="000000" w:themeColor="text1"/>
          <w:sz w:val="22"/>
          <w:szCs w:val="22"/>
          <w:u w:val="single"/>
          <w:lang w:eastAsia="es-CL"/>
        </w:rPr>
        <w:t>lo que ocurra primero</w:t>
      </w:r>
      <w:r w:rsidR="001059B0" w:rsidRPr="007C4D35">
        <w:rPr>
          <w:rFonts w:asciiTheme="majorHAnsi" w:eastAsia="Calibri" w:hAnsiTheme="majorHAnsi" w:cstheme="majorHAnsi"/>
          <w:b/>
          <w:color w:val="000000" w:themeColor="text1"/>
          <w:sz w:val="22"/>
          <w:szCs w:val="22"/>
          <w:u w:val="single"/>
          <w:lang w:eastAsia="es-CL"/>
        </w:rPr>
        <w:t>, sin obligar al hospital a comprar una cantidad mínima establecida.</w:t>
      </w:r>
    </w:p>
    <w:p w14:paraId="0D62A931" w14:textId="77777777" w:rsidR="0062233C" w:rsidRPr="007C4D35" w:rsidRDefault="0062233C" w:rsidP="0062233C">
      <w:pPr>
        <w:pStyle w:val="Prrafodelista"/>
        <w:spacing w:line="240" w:lineRule="auto"/>
        <w:ind w:left="0" w:right="49"/>
        <w:rPr>
          <w:rFonts w:asciiTheme="majorHAnsi" w:hAnsiTheme="majorHAnsi" w:cstheme="majorHAnsi"/>
          <w:color w:val="000000" w:themeColor="text1"/>
          <w:spacing w:val="-3"/>
          <w:sz w:val="22"/>
          <w:szCs w:val="22"/>
        </w:rPr>
      </w:pPr>
    </w:p>
    <w:p w14:paraId="5646555F" w14:textId="4F50DC53" w:rsidR="00D1138D" w:rsidRDefault="00887D1D" w:rsidP="00AA7DE7">
      <w:pPr>
        <w:pStyle w:val="Prrafodelista"/>
        <w:numPr>
          <w:ilvl w:val="0"/>
          <w:numId w:val="16"/>
        </w:numPr>
        <w:spacing w:line="240" w:lineRule="auto"/>
        <w:ind w:left="0" w:right="49"/>
        <w:rPr>
          <w:rFonts w:asciiTheme="majorHAnsi" w:hAnsiTheme="majorHAnsi" w:cstheme="majorHAnsi"/>
          <w:color w:val="000000" w:themeColor="text1"/>
          <w:spacing w:val="-3"/>
          <w:sz w:val="22"/>
          <w:szCs w:val="22"/>
        </w:rPr>
      </w:pPr>
      <w:r w:rsidRPr="007C4D35">
        <w:rPr>
          <w:rFonts w:asciiTheme="majorHAnsi" w:hAnsiTheme="majorHAnsi" w:cstheme="majorHAnsi"/>
          <w:color w:val="000000" w:themeColor="text1"/>
          <w:spacing w:val="-3"/>
          <w:sz w:val="22"/>
          <w:szCs w:val="22"/>
        </w:rPr>
        <w:t>Se considera causal de</w:t>
      </w:r>
      <w:r w:rsidRPr="007C4D35">
        <w:rPr>
          <w:rFonts w:asciiTheme="majorHAnsi" w:hAnsiTheme="majorHAnsi" w:cstheme="majorHAnsi"/>
          <w:b/>
          <w:bCs/>
          <w:color w:val="000000" w:themeColor="text1"/>
          <w:spacing w:val="-3"/>
          <w:sz w:val="22"/>
          <w:szCs w:val="22"/>
        </w:rPr>
        <w:t xml:space="preserve"> admisibilidad</w:t>
      </w:r>
      <w:r w:rsidRPr="007C4D35">
        <w:rPr>
          <w:rFonts w:asciiTheme="majorHAnsi" w:hAnsiTheme="majorHAnsi" w:cstheme="majorHAnsi"/>
          <w:color w:val="000000" w:themeColor="text1"/>
          <w:spacing w:val="-3"/>
          <w:sz w:val="22"/>
          <w:szCs w:val="22"/>
        </w:rPr>
        <w:t xml:space="preserve"> que el proveedor adjunte ficha técnica</w:t>
      </w:r>
      <w:r w:rsidR="00F64506" w:rsidRPr="007C4D35">
        <w:rPr>
          <w:rFonts w:asciiTheme="majorHAnsi" w:hAnsiTheme="majorHAnsi" w:cstheme="majorHAnsi"/>
          <w:color w:val="000000" w:themeColor="text1"/>
          <w:spacing w:val="-3"/>
          <w:sz w:val="22"/>
          <w:szCs w:val="22"/>
        </w:rPr>
        <w:t xml:space="preserve"> en español</w:t>
      </w:r>
      <w:r w:rsidRPr="007C4D35">
        <w:rPr>
          <w:rFonts w:asciiTheme="majorHAnsi" w:hAnsiTheme="majorHAnsi" w:cstheme="majorHAnsi"/>
          <w:color w:val="000000" w:themeColor="text1"/>
          <w:spacing w:val="-3"/>
          <w:sz w:val="22"/>
          <w:szCs w:val="22"/>
        </w:rPr>
        <w:t xml:space="preserve"> de todos los productos solicitados</w:t>
      </w:r>
      <w:r w:rsidR="00F64506" w:rsidRPr="007C4D35">
        <w:rPr>
          <w:rFonts w:asciiTheme="majorHAnsi" w:hAnsiTheme="majorHAnsi" w:cstheme="majorHAnsi"/>
          <w:color w:val="000000" w:themeColor="text1"/>
          <w:spacing w:val="-3"/>
          <w:sz w:val="22"/>
          <w:szCs w:val="22"/>
        </w:rPr>
        <w:t xml:space="preserve"> al portal de Mercado Público.</w:t>
      </w:r>
    </w:p>
    <w:p w14:paraId="547F7C26" w14:textId="77777777" w:rsidR="009D4C38" w:rsidRPr="009D4C38" w:rsidRDefault="009D4C38" w:rsidP="009D4C38">
      <w:pPr>
        <w:pStyle w:val="Prrafodelista"/>
        <w:rPr>
          <w:rFonts w:asciiTheme="majorHAnsi" w:hAnsiTheme="majorHAnsi" w:cstheme="majorHAnsi"/>
          <w:color w:val="000000" w:themeColor="text1"/>
          <w:spacing w:val="-3"/>
          <w:sz w:val="22"/>
          <w:szCs w:val="22"/>
        </w:rPr>
      </w:pPr>
    </w:p>
    <w:p w14:paraId="592B8BDD" w14:textId="1D01669D" w:rsidR="00AA7DE7" w:rsidRDefault="00AA7DE7" w:rsidP="001E1E8E">
      <w:pPr>
        <w:pStyle w:val="Prrafodelista"/>
        <w:widowControl w:val="0"/>
        <w:numPr>
          <w:ilvl w:val="1"/>
          <w:numId w:val="17"/>
        </w:numPr>
        <w:autoSpaceDE w:val="0"/>
        <w:autoSpaceDN w:val="0"/>
        <w:adjustRightInd w:val="0"/>
        <w:spacing w:line="240" w:lineRule="auto"/>
        <w:rPr>
          <w:rFonts w:asciiTheme="majorHAnsi" w:eastAsia="Calibri Light" w:hAnsiTheme="majorHAnsi" w:cstheme="majorHAnsi"/>
          <w:b/>
          <w:spacing w:val="-3"/>
          <w:sz w:val="22"/>
          <w:szCs w:val="22"/>
          <w:u w:val="single"/>
          <w:lang w:val="es-CL"/>
        </w:rPr>
      </w:pPr>
      <w:r w:rsidRPr="00AA7DE7">
        <w:rPr>
          <w:rFonts w:asciiTheme="majorHAnsi" w:eastAsia="Calibri Light" w:hAnsiTheme="majorHAnsi" w:cstheme="majorHAnsi"/>
          <w:b/>
          <w:spacing w:val="-3"/>
          <w:sz w:val="22"/>
          <w:szCs w:val="22"/>
          <w:u w:val="single"/>
          <w:lang w:val="es-CL"/>
        </w:rPr>
        <w:t>ENTREGA DE MUESTRAS</w:t>
      </w:r>
    </w:p>
    <w:p w14:paraId="59CA5626" w14:textId="77777777" w:rsidR="0062233C" w:rsidRPr="00AA7DE7" w:rsidRDefault="0062233C" w:rsidP="0062233C">
      <w:pPr>
        <w:pStyle w:val="Prrafodelista"/>
        <w:widowControl w:val="0"/>
        <w:autoSpaceDE w:val="0"/>
        <w:autoSpaceDN w:val="0"/>
        <w:adjustRightInd w:val="0"/>
        <w:spacing w:line="240" w:lineRule="auto"/>
        <w:ind w:left="1080"/>
        <w:rPr>
          <w:rFonts w:asciiTheme="majorHAnsi" w:eastAsia="Calibri Light" w:hAnsiTheme="majorHAnsi" w:cstheme="majorHAnsi"/>
          <w:b/>
          <w:spacing w:val="-3"/>
          <w:sz w:val="22"/>
          <w:szCs w:val="22"/>
          <w:u w:val="single"/>
          <w:lang w:val="es-CL"/>
        </w:rPr>
      </w:pPr>
    </w:p>
    <w:p w14:paraId="76A178EB" w14:textId="0A423423" w:rsidR="00AA7DE7" w:rsidRDefault="00AA7DE7" w:rsidP="00AA7DE7">
      <w:pPr>
        <w:pStyle w:val="Prrafodelista"/>
        <w:widowControl w:val="0"/>
        <w:numPr>
          <w:ilvl w:val="0"/>
          <w:numId w:val="34"/>
        </w:numPr>
        <w:autoSpaceDE w:val="0"/>
        <w:autoSpaceDN w:val="0"/>
        <w:adjustRightInd w:val="0"/>
        <w:spacing w:line="240" w:lineRule="auto"/>
        <w:ind w:left="0" w:right="49"/>
        <w:rPr>
          <w:rFonts w:asciiTheme="majorHAnsi" w:eastAsia="Calibri Light" w:hAnsiTheme="majorHAnsi" w:cstheme="majorHAnsi"/>
          <w:bCs/>
          <w:spacing w:val="-3"/>
          <w:sz w:val="22"/>
          <w:szCs w:val="22"/>
        </w:rPr>
      </w:pPr>
      <w:r w:rsidRPr="0021596F">
        <w:rPr>
          <w:rFonts w:asciiTheme="majorHAnsi" w:eastAsia="Calibri Light" w:hAnsiTheme="majorHAnsi" w:cstheme="majorHAnsi"/>
          <w:bCs/>
          <w:spacing w:val="-3"/>
          <w:sz w:val="22"/>
          <w:szCs w:val="22"/>
        </w:rPr>
        <w:t>Presentar muestras</w:t>
      </w:r>
      <w:r>
        <w:rPr>
          <w:rFonts w:asciiTheme="majorHAnsi" w:eastAsia="Calibri Light" w:hAnsiTheme="majorHAnsi" w:cstheme="majorHAnsi"/>
          <w:bCs/>
          <w:spacing w:val="-3"/>
          <w:sz w:val="22"/>
          <w:szCs w:val="22"/>
        </w:rPr>
        <w:t xml:space="preserve"> de los </w:t>
      </w:r>
      <w:r w:rsidR="001A5260">
        <w:rPr>
          <w:rFonts w:asciiTheme="majorHAnsi" w:eastAsia="Calibri Light" w:hAnsiTheme="majorHAnsi" w:cstheme="majorHAnsi"/>
          <w:bCs/>
          <w:spacing w:val="-3"/>
          <w:sz w:val="22"/>
          <w:szCs w:val="22"/>
        </w:rPr>
        <w:t>insumos y equipo en comodato</w:t>
      </w:r>
      <w:r>
        <w:rPr>
          <w:rFonts w:asciiTheme="majorHAnsi" w:eastAsia="Calibri Light" w:hAnsiTheme="majorHAnsi" w:cstheme="majorHAnsi"/>
          <w:bCs/>
          <w:spacing w:val="-3"/>
          <w:sz w:val="22"/>
          <w:szCs w:val="22"/>
        </w:rPr>
        <w:t xml:space="preserve"> </w:t>
      </w:r>
      <w:r w:rsidRPr="0021596F">
        <w:rPr>
          <w:rFonts w:asciiTheme="majorHAnsi" w:eastAsia="Calibri Light" w:hAnsiTheme="majorHAnsi" w:cstheme="majorHAnsi"/>
          <w:bCs/>
          <w:spacing w:val="-3"/>
          <w:sz w:val="22"/>
          <w:szCs w:val="22"/>
        </w:rPr>
        <w:t xml:space="preserve">para evaluación es de carácter </w:t>
      </w:r>
      <w:r w:rsidRPr="00DD1B00">
        <w:rPr>
          <w:rFonts w:asciiTheme="majorHAnsi" w:eastAsia="Calibri Light" w:hAnsiTheme="majorHAnsi" w:cstheme="majorHAnsi"/>
          <w:b/>
          <w:bCs/>
          <w:spacing w:val="-3"/>
          <w:sz w:val="22"/>
          <w:szCs w:val="22"/>
        </w:rPr>
        <w:t>OBLIGATORIO</w:t>
      </w:r>
      <w:r w:rsidRPr="0021596F">
        <w:rPr>
          <w:rFonts w:asciiTheme="majorHAnsi" w:eastAsia="Calibri Light" w:hAnsiTheme="majorHAnsi" w:cstheme="majorHAnsi"/>
          <w:bCs/>
          <w:spacing w:val="-3"/>
          <w:sz w:val="22"/>
          <w:szCs w:val="22"/>
        </w:rPr>
        <w:t>.</w:t>
      </w:r>
    </w:p>
    <w:p w14:paraId="2BA8D532" w14:textId="4BB09FC1" w:rsidR="00AA7DE7" w:rsidRPr="003E7AEE" w:rsidRDefault="00AA7DE7" w:rsidP="00AA7DE7">
      <w:pPr>
        <w:pStyle w:val="Prrafodelista"/>
        <w:widowControl w:val="0"/>
        <w:numPr>
          <w:ilvl w:val="0"/>
          <w:numId w:val="34"/>
        </w:numPr>
        <w:autoSpaceDE w:val="0"/>
        <w:autoSpaceDN w:val="0"/>
        <w:adjustRightInd w:val="0"/>
        <w:spacing w:line="240" w:lineRule="auto"/>
        <w:ind w:left="0" w:right="49"/>
        <w:rPr>
          <w:rFonts w:asciiTheme="majorHAnsi" w:eastAsia="Calibri Light" w:hAnsiTheme="majorHAnsi" w:cstheme="majorHAnsi"/>
          <w:bCs/>
          <w:spacing w:val="-3"/>
          <w:sz w:val="22"/>
          <w:szCs w:val="22"/>
        </w:rPr>
      </w:pPr>
      <w:r>
        <w:rPr>
          <w:rFonts w:asciiTheme="majorHAnsi" w:eastAsia="Calibri Light" w:hAnsiTheme="majorHAnsi" w:cstheme="majorHAnsi"/>
          <w:bCs/>
          <w:spacing w:val="-3"/>
          <w:sz w:val="22"/>
          <w:szCs w:val="22"/>
        </w:rPr>
        <w:t xml:space="preserve">Se debe presentar muestras de todos los insumos solicitados. </w:t>
      </w:r>
      <w:r w:rsidRPr="003E7AEE">
        <w:rPr>
          <w:rFonts w:asciiTheme="majorHAnsi" w:eastAsia="Calibri Light" w:hAnsiTheme="majorHAnsi" w:cstheme="majorHAnsi"/>
          <w:bCs/>
          <w:spacing w:val="-3"/>
          <w:sz w:val="22"/>
          <w:szCs w:val="22"/>
        </w:rPr>
        <w:t xml:space="preserve">En caso de no presentar muestras su propuesta </w:t>
      </w:r>
      <w:r>
        <w:rPr>
          <w:rFonts w:asciiTheme="majorHAnsi" w:eastAsia="Calibri Light" w:hAnsiTheme="majorHAnsi" w:cstheme="majorHAnsi"/>
          <w:bCs/>
          <w:spacing w:val="-3"/>
          <w:sz w:val="22"/>
          <w:szCs w:val="22"/>
        </w:rPr>
        <w:t xml:space="preserve">podrá </w:t>
      </w:r>
      <w:r w:rsidRPr="003E7AEE">
        <w:rPr>
          <w:rFonts w:asciiTheme="majorHAnsi" w:eastAsia="Calibri Light" w:hAnsiTheme="majorHAnsi" w:cstheme="majorHAnsi"/>
          <w:bCs/>
          <w:spacing w:val="-3"/>
          <w:sz w:val="22"/>
          <w:szCs w:val="22"/>
        </w:rPr>
        <w:t xml:space="preserve">ser declarada </w:t>
      </w:r>
      <w:r w:rsidRPr="003E7AEE">
        <w:rPr>
          <w:rFonts w:asciiTheme="majorHAnsi" w:eastAsia="Calibri Light" w:hAnsiTheme="majorHAnsi" w:cstheme="majorHAnsi"/>
          <w:b/>
          <w:bCs/>
          <w:spacing w:val="-3"/>
          <w:sz w:val="22"/>
          <w:szCs w:val="22"/>
        </w:rPr>
        <w:t>inadmisible</w:t>
      </w:r>
      <w:r w:rsidRPr="003E7AEE">
        <w:rPr>
          <w:rFonts w:asciiTheme="majorHAnsi" w:eastAsia="Calibri Light" w:hAnsiTheme="majorHAnsi" w:cstheme="majorHAnsi"/>
          <w:bCs/>
          <w:spacing w:val="-3"/>
          <w:sz w:val="22"/>
          <w:szCs w:val="22"/>
        </w:rPr>
        <w:t xml:space="preserve">. </w:t>
      </w:r>
    </w:p>
    <w:p w14:paraId="0707A287" w14:textId="7D7D471E" w:rsidR="00AA7DE7" w:rsidRPr="0021596F" w:rsidRDefault="00AA7DE7" w:rsidP="00AA7DE7">
      <w:pPr>
        <w:pStyle w:val="Prrafodelista"/>
        <w:widowControl w:val="0"/>
        <w:numPr>
          <w:ilvl w:val="0"/>
          <w:numId w:val="36"/>
        </w:numPr>
        <w:autoSpaceDE w:val="0"/>
        <w:autoSpaceDN w:val="0"/>
        <w:adjustRightInd w:val="0"/>
        <w:spacing w:line="240" w:lineRule="auto"/>
        <w:ind w:left="0" w:right="49"/>
        <w:rPr>
          <w:rFonts w:asciiTheme="majorHAnsi" w:eastAsia="Calibri Light" w:hAnsiTheme="majorHAnsi" w:cstheme="majorHAnsi"/>
          <w:bCs/>
          <w:spacing w:val="-3"/>
          <w:sz w:val="22"/>
          <w:szCs w:val="22"/>
        </w:rPr>
      </w:pPr>
      <w:r w:rsidRPr="0021596F">
        <w:rPr>
          <w:rFonts w:asciiTheme="majorHAnsi" w:eastAsia="Calibri Light" w:hAnsiTheme="majorHAnsi" w:cstheme="majorHAnsi"/>
          <w:bCs/>
          <w:spacing w:val="-3"/>
          <w:sz w:val="22"/>
          <w:szCs w:val="22"/>
        </w:rPr>
        <w:t xml:space="preserve">Cada muestra debe indicar nombre del proveedor, número de </w:t>
      </w:r>
      <w:r>
        <w:rPr>
          <w:rFonts w:asciiTheme="majorHAnsi" w:eastAsia="Calibri Light" w:hAnsiTheme="majorHAnsi" w:cstheme="majorHAnsi"/>
          <w:bCs/>
          <w:spacing w:val="-3"/>
          <w:sz w:val="22"/>
          <w:szCs w:val="22"/>
        </w:rPr>
        <w:t>licitación y N° de línea del producto</w:t>
      </w:r>
      <w:r w:rsidRPr="0021596F">
        <w:rPr>
          <w:rFonts w:asciiTheme="majorHAnsi" w:eastAsia="Calibri Light" w:hAnsiTheme="majorHAnsi" w:cstheme="majorHAnsi"/>
          <w:bCs/>
          <w:spacing w:val="-3"/>
          <w:sz w:val="22"/>
          <w:szCs w:val="22"/>
        </w:rPr>
        <w:t xml:space="preserve">. </w:t>
      </w:r>
    </w:p>
    <w:p w14:paraId="4AF2D3D5" w14:textId="77777777" w:rsidR="00AA7DE7" w:rsidRPr="0021596F" w:rsidRDefault="00AA7DE7" w:rsidP="00AA7DE7">
      <w:pPr>
        <w:pStyle w:val="Prrafodelista"/>
        <w:widowControl w:val="0"/>
        <w:numPr>
          <w:ilvl w:val="0"/>
          <w:numId w:val="35"/>
        </w:numPr>
        <w:autoSpaceDE w:val="0"/>
        <w:autoSpaceDN w:val="0"/>
        <w:adjustRightInd w:val="0"/>
        <w:spacing w:line="240" w:lineRule="auto"/>
        <w:ind w:left="0" w:right="49"/>
        <w:rPr>
          <w:rFonts w:asciiTheme="majorHAnsi" w:eastAsia="Calibri Light" w:hAnsiTheme="majorHAnsi" w:cstheme="majorHAnsi"/>
          <w:bCs/>
          <w:spacing w:val="-3"/>
          <w:sz w:val="22"/>
          <w:szCs w:val="22"/>
        </w:rPr>
      </w:pPr>
      <w:r w:rsidRPr="0021596F">
        <w:rPr>
          <w:rFonts w:asciiTheme="majorHAnsi" w:eastAsia="Calibri Light" w:hAnsiTheme="majorHAnsi" w:cstheme="majorHAnsi"/>
          <w:bCs/>
          <w:spacing w:val="-3"/>
          <w:sz w:val="22"/>
          <w:szCs w:val="22"/>
        </w:rPr>
        <w:t xml:space="preserve">Las muestras en ningún caso generarán costo para el Hospital y </w:t>
      </w:r>
      <w:r>
        <w:rPr>
          <w:rFonts w:asciiTheme="majorHAnsi" w:eastAsia="Calibri Light" w:hAnsiTheme="majorHAnsi" w:cstheme="majorHAnsi"/>
          <w:bCs/>
          <w:spacing w:val="-3"/>
          <w:sz w:val="22"/>
          <w:szCs w:val="22"/>
        </w:rPr>
        <w:t xml:space="preserve">NO </w:t>
      </w:r>
      <w:r w:rsidRPr="0021596F">
        <w:rPr>
          <w:rFonts w:asciiTheme="majorHAnsi" w:eastAsia="Calibri Light" w:hAnsiTheme="majorHAnsi" w:cstheme="majorHAnsi"/>
          <w:bCs/>
          <w:spacing w:val="-3"/>
          <w:sz w:val="22"/>
          <w:szCs w:val="22"/>
        </w:rPr>
        <w:t>podrán ser devueltas a los oferentes</w:t>
      </w:r>
      <w:r>
        <w:rPr>
          <w:rFonts w:asciiTheme="majorHAnsi" w:eastAsia="Calibri Light" w:hAnsiTheme="majorHAnsi" w:cstheme="majorHAnsi"/>
          <w:bCs/>
          <w:spacing w:val="-3"/>
          <w:sz w:val="22"/>
          <w:szCs w:val="22"/>
        </w:rPr>
        <w:t xml:space="preserve">, </w:t>
      </w:r>
      <w:r>
        <w:rPr>
          <w:rFonts w:asciiTheme="majorHAnsi" w:eastAsia="Calibri Light" w:hAnsiTheme="majorHAnsi" w:cstheme="majorHAnsi"/>
          <w:spacing w:val="-3"/>
          <w:sz w:val="22"/>
          <w:szCs w:val="22"/>
        </w:rPr>
        <w:t>ya que serán utilizados para realizar pruebas de parte de los referentes técnicos para su evaluación.</w:t>
      </w:r>
    </w:p>
    <w:p w14:paraId="60B57475" w14:textId="77777777" w:rsidR="00AA7DE7" w:rsidRPr="0021596F" w:rsidRDefault="00AA7DE7" w:rsidP="00AA7DE7">
      <w:pPr>
        <w:pStyle w:val="Prrafodelista"/>
        <w:widowControl w:val="0"/>
        <w:numPr>
          <w:ilvl w:val="0"/>
          <w:numId w:val="35"/>
        </w:numPr>
        <w:autoSpaceDE w:val="0"/>
        <w:autoSpaceDN w:val="0"/>
        <w:adjustRightInd w:val="0"/>
        <w:spacing w:line="240" w:lineRule="auto"/>
        <w:ind w:left="0" w:right="49"/>
        <w:rPr>
          <w:rFonts w:asciiTheme="majorHAnsi" w:eastAsia="Calibri Light" w:hAnsiTheme="majorHAnsi" w:cstheme="majorHAnsi"/>
          <w:bCs/>
          <w:spacing w:val="-3"/>
          <w:sz w:val="22"/>
          <w:szCs w:val="22"/>
        </w:rPr>
      </w:pPr>
      <w:r w:rsidRPr="0021596F">
        <w:rPr>
          <w:rFonts w:asciiTheme="majorHAnsi" w:eastAsia="Calibri Light" w:hAnsiTheme="majorHAnsi" w:cstheme="majorHAnsi"/>
          <w:bCs/>
          <w:spacing w:val="-3"/>
          <w:sz w:val="22"/>
          <w:szCs w:val="22"/>
        </w:rPr>
        <w:t>El oferente deberá permitir la apertura de cajas/bolsas de las muestras presentadas para una correcta recepción de estas.</w:t>
      </w:r>
    </w:p>
    <w:p w14:paraId="2C41A3CB" w14:textId="77777777" w:rsidR="00AA7DE7" w:rsidRPr="00AA7DE7" w:rsidRDefault="00AA7DE7" w:rsidP="00AA7DE7">
      <w:pPr>
        <w:pStyle w:val="Prrafodelista"/>
        <w:widowControl w:val="0"/>
        <w:numPr>
          <w:ilvl w:val="0"/>
          <w:numId w:val="35"/>
        </w:numPr>
        <w:autoSpaceDE w:val="0"/>
        <w:autoSpaceDN w:val="0"/>
        <w:adjustRightInd w:val="0"/>
        <w:spacing w:line="240" w:lineRule="auto"/>
        <w:ind w:left="0" w:right="49"/>
        <w:rPr>
          <w:rFonts w:asciiTheme="majorHAnsi" w:eastAsia="Calibri Light" w:hAnsiTheme="majorHAnsi" w:cstheme="majorHAnsi"/>
          <w:b/>
          <w:bCs/>
          <w:spacing w:val="-3"/>
          <w:sz w:val="22"/>
          <w:szCs w:val="22"/>
          <w:u w:val="single"/>
        </w:rPr>
      </w:pPr>
      <w:r w:rsidRPr="0021596F">
        <w:rPr>
          <w:rFonts w:asciiTheme="majorHAnsi" w:eastAsia="Calibri Light" w:hAnsiTheme="majorHAnsi" w:cstheme="majorHAnsi"/>
          <w:spacing w:val="-3"/>
          <w:sz w:val="22"/>
          <w:szCs w:val="22"/>
        </w:rPr>
        <w:t xml:space="preserve">El oferente deberá entregar las muestras a la </w:t>
      </w:r>
      <w:r w:rsidRPr="00AA7DE7">
        <w:rPr>
          <w:rFonts w:asciiTheme="majorHAnsi" w:eastAsia="Calibri Light" w:hAnsiTheme="majorHAnsi" w:cstheme="majorHAnsi"/>
          <w:b/>
          <w:bCs/>
          <w:color w:val="000000" w:themeColor="text1"/>
          <w:spacing w:val="-3"/>
          <w:sz w:val="22"/>
          <w:szCs w:val="22"/>
        </w:rPr>
        <w:t>UNIDAD DE ABASTECIMIENTO DEL HOSPITAL SAN JOSE DE MELIPILLA</w:t>
      </w:r>
      <w:r w:rsidRPr="0021596F">
        <w:rPr>
          <w:rFonts w:asciiTheme="majorHAnsi" w:eastAsia="Calibri Light" w:hAnsiTheme="majorHAnsi" w:cstheme="majorHAnsi"/>
          <w:spacing w:val="-3"/>
          <w:sz w:val="22"/>
          <w:szCs w:val="22"/>
        </w:rPr>
        <w:t>, ubicada en Calle O’Higgins N.º 551, Comuna de Melipilla hasta el cierre de la licitación</w:t>
      </w:r>
      <w:r w:rsidRPr="00AA7DE7">
        <w:rPr>
          <w:rFonts w:asciiTheme="majorHAnsi" w:eastAsia="Calibri Light" w:hAnsiTheme="majorHAnsi" w:cstheme="majorHAnsi"/>
          <w:b/>
          <w:bCs/>
          <w:spacing w:val="-3"/>
          <w:sz w:val="22"/>
          <w:szCs w:val="22"/>
          <w:u w:val="single"/>
        </w:rPr>
        <w:t xml:space="preserve">. La no entrega de muestras en la forma y plazos establecidos en bases facultará al establecimiento a dejar </w:t>
      </w:r>
      <w:r w:rsidRPr="00AA7DE7">
        <w:rPr>
          <w:rFonts w:asciiTheme="majorHAnsi" w:eastAsia="Calibri Light" w:hAnsiTheme="majorHAnsi" w:cstheme="majorHAnsi"/>
          <w:b/>
          <w:bCs/>
          <w:spacing w:val="-3"/>
          <w:sz w:val="22"/>
          <w:szCs w:val="22"/>
          <w:u w:val="single"/>
        </w:rPr>
        <w:lastRenderedPageBreak/>
        <w:t>inadmisible la oferta.</w:t>
      </w:r>
    </w:p>
    <w:p w14:paraId="6D355CD0" w14:textId="28D6CD80" w:rsidR="00AA7DE7" w:rsidRDefault="00AA7DE7" w:rsidP="00AA7DE7">
      <w:pPr>
        <w:pStyle w:val="Prrafodelista"/>
        <w:widowControl w:val="0"/>
        <w:numPr>
          <w:ilvl w:val="0"/>
          <w:numId w:val="35"/>
        </w:numPr>
        <w:autoSpaceDE w:val="0"/>
        <w:autoSpaceDN w:val="0"/>
        <w:adjustRightInd w:val="0"/>
        <w:spacing w:line="240" w:lineRule="auto"/>
        <w:ind w:left="0" w:right="49"/>
        <w:rPr>
          <w:rFonts w:asciiTheme="majorHAnsi" w:eastAsia="Calibri Light" w:hAnsiTheme="majorHAnsi" w:cstheme="majorHAnsi"/>
          <w:spacing w:val="-3"/>
          <w:sz w:val="22"/>
          <w:szCs w:val="22"/>
        </w:rPr>
      </w:pPr>
      <w:r w:rsidRPr="002059EC">
        <w:rPr>
          <w:rFonts w:asciiTheme="majorHAnsi" w:eastAsia="Calibri Light" w:hAnsiTheme="majorHAnsi" w:cstheme="majorHAnsi"/>
          <w:spacing w:val="-3"/>
          <w:sz w:val="22"/>
          <w:szCs w:val="22"/>
        </w:rPr>
        <w:t>Toda muestra deberá ser acompañados de una guía de despacho o acta de recepción, la que será completada (firmada y timbrada) por Unidad de Abastecimiento. Este documento será el que respaldará la recepción de las muestras.</w:t>
      </w:r>
    </w:p>
    <w:p w14:paraId="4B62FC39" w14:textId="77777777" w:rsidR="00AA7DE7" w:rsidRPr="00AA7DE7" w:rsidRDefault="00AA7DE7" w:rsidP="00AA7DE7">
      <w:pPr>
        <w:pStyle w:val="Prrafodelista"/>
        <w:widowControl w:val="0"/>
        <w:numPr>
          <w:ilvl w:val="1"/>
          <w:numId w:val="17"/>
        </w:numPr>
        <w:autoSpaceDE w:val="0"/>
        <w:autoSpaceDN w:val="0"/>
        <w:adjustRightInd w:val="0"/>
        <w:spacing w:line="240" w:lineRule="auto"/>
        <w:rPr>
          <w:rFonts w:asciiTheme="majorHAnsi" w:eastAsia="Calibri Light" w:hAnsiTheme="majorHAnsi" w:cstheme="majorHAnsi"/>
          <w:b/>
          <w:bCs/>
          <w:color w:val="000000" w:themeColor="text1"/>
          <w:spacing w:val="-3"/>
          <w:sz w:val="22"/>
          <w:szCs w:val="22"/>
          <w:u w:val="single"/>
          <w:lang w:val="es-CL"/>
        </w:rPr>
      </w:pPr>
      <w:r>
        <w:rPr>
          <w:rFonts w:asciiTheme="majorHAnsi" w:eastAsia="Calibri Light" w:hAnsiTheme="majorHAnsi" w:cstheme="majorHAnsi"/>
          <w:b/>
          <w:bCs/>
          <w:color w:val="000000" w:themeColor="text1"/>
          <w:spacing w:val="-3"/>
          <w:sz w:val="22"/>
          <w:szCs w:val="22"/>
          <w:u w:val="single"/>
          <w:lang w:val="es-CL"/>
        </w:rPr>
        <w:t xml:space="preserve">SOBRE </w:t>
      </w:r>
      <w:r w:rsidRPr="00243C28">
        <w:rPr>
          <w:rFonts w:asciiTheme="majorHAnsi" w:eastAsia="Calibri Light" w:hAnsiTheme="majorHAnsi" w:cstheme="majorHAnsi"/>
          <w:b/>
          <w:bCs/>
          <w:color w:val="000000" w:themeColor="text1"/>
          <w:spacing w:val="-3"/>
          <w:sz w:val="22"/>
          <w:szCs w:val="22"/>
          <w:u w:val="single"/>
          <w:lang w:val="es-CL" w:eastAsia="en-US" w:bidi="ar-SA"/>
        </w:rPr>
        <w:t xml:space="preserve">LOS </w:t>
      </w:r>
      <w:r w:rsidRPr="00243C28">
        <w:rPr>
          <w:rFonts w:asciiTheme="majorHAnsi" w:hAnsiTheme="majorHAnsi" w:cstheme="majorHAnsi"/>
          <w:b/>
          <w:bCs/>
          <w:color w:val="000000" w:themeColor="text1"/>
          <w:spacing w:val="-3"/>
          <w:sz w:val="22"/>
          <w:szCs w:val="22"/>
          <w:u w:val="single"/>
        </w:rPr>
        <w:t>EQUIPOS SOLICITADOS EN COMODATO PARA EL USO DE LOS INSUMOS – CONDICION OBLIGATORIA</w:t>
      </w:r>
    </w:p>
    <w:p w14:paraId="3E0977AB" w14:textId="7D268CB0" w:rsidR="00AA7DE7" w:rsidRPr="00AA7DE7" w:rsidRDefault="00AA7DE7" w:rsidP="00AA7DE7">
      <w:pPr>
        <w:widowControl w:val="0"/>
        <w:autoSpaceDE w:val="0"/>
        <w:autoSpaceDN w:val="0"/>
        <w:adjustRightInd w:val="0"/>
        <w:rPr>
          <w:rFonts w:asciiTheme="majorHAnsi" w:eastAsia="Calibri Light" w:hAnsiTheme="majorHAnsi" w:cstheme="majorHAnsi"/>
          <w:b/>
          <w:bCs/>
          <w:color w:val="000000" w:themeColor="text1"/>
          <w:spacing w:val="-3"/>
          <w:sz w:val="22"/>
          <w:szCs w:val="22"/>
          <w:u w:val="single"/>
        </w:rPr>
      </w:pPr>
    </w:p>
    <w:p w14:paraId="11FC03A4" w14:textId="6F66DA05" w:rsidR="00D1138D" w:rsidRDefault="006C4B46" w:rsidP="006C4B46">
      <w:pPr>
        <w:tabs>
          <w:tab w:val="left" w:pos="284"/>
        </w:tabs>
        <w:rPr>
          <w:rFonts w:asciiTheme="majorHAnsi" w:hAnsiTheme="majorHAnsi" w:cstheme="majorHAnsi"/>
          <w:color w:val="000000" w:themeColor="text1"/>
          <w:spacing w:val="-3"/>
          <w:sz w:val="22"/>
          <w:szCs w:val="22"/>
        </w:rPr>
      </w:pPr>
      <w:r w:rsidRPr="006C4B46">
        <w:rPr>
          <w:rFonts w:asciiTheme="majorHAnsi" w:hAnsiTheme="majorHAnsi" w:cstheme="majorHAnsi"/>
          <w:color w:val="000000" w:themeColor="text1"/>
          <w:spacing w:val="-3"/>
          <w:sz w:val="22"/>
          <w:szCs w:val="22"/>
        </w:rPr>
        <w:t>Para ejecutar el suministro, es obligatorio para el proveedor adjudicado, la entrega en comodato, a las unidades clínicas del hospital que lo soliciten, de los siguientes equipos médicos:</w:t>
      </w:r>
    </w:p>
    <w:p w14:paraId="5E0CA658" w14:textId="77777777" w:rsidR="00243C28" w:rsidRDefault="00243C28" w:rsidP="006C4B46">
      <w:pPr>
        <w:tabs>
          <w:tab w:val="left" w:pos="284"/>
        </w:tabs>
        <w:rPr>
          <w:rFonts w:asciiTheme="majorHAnsi" w:hAnsiTheme="majorHAnsi" w:cstheme="majorHAnsi"/>
          <w:color w:val="000000" w:themeColor="text1"/>
          <w:spacing w:val="-3"/>
          <w:sz w:val="22"/>
          <w:szCs w:val="22"/>
        </w:rPr>
      </w:pPr>
    </w:p>
    <w:tbl>
      <w:tblPr>
        <w:tblStyle w:val="Tablaconcuadrcula"/>
        <w:tblW w:w="8856" w:type="dxa"/>
        <w:tblLook w:val="04A0" w:firstRow="1" w:lastRow="0" w:firstColumn="1" w:lastColumn="0" w:noHBand="0" w:noVBand="1"/>
      </w:tblPr>
      <w:tblGrid>
        <w:gridCol w:w="4428"/>
        <w:gridCol w:w="4428"/>
      </w:tblGrid>
      <w:tr w:rsidR="00243C28" w14:paraId="5D000B70" w14:textId="77777777" w:rsidTr="00AE5544">
        <w:trPr>
          <w:trHeight w:val="223"/>
        </w:trPr>
        <w:tc>
          <w:tcPr>
            <w:tcW w:w="4428" w:type="dxa"/>
            <w:vAlign w:val="center"/>
          </w:tcPr>
          <w:p w14:paraId="1D225407" w14:textId="12A137F9" w:rsidR="00243C28" w:rsidRPr="009D4C38" w:rsidRDefault="00243C28" w:rsidP="00243C28">
            <w:pPr>
              <w:tabs>
                <w:tab w:val="left" w:pos="284"/>
              </w:tabs>
              <w:jc w:val="center"/>
              <w:rPr>
                <w:rFonts w:asciiTheme="majorHAnsi" w:hAnsiTheme="majorHAnsi" w:cstheme="majorHAnsi"/>
                <w:b/>
                <w:color w:val="000000" w:themeColor="text1"/>
                <w:spacing w:val="-3"/>
                <w:sz w:val="18"/>
                <w:szCs w:val="22"/>
              </w:rPr>
            </w:pPr>
            <w:r w:rsidRPr="009D4C38">
              <w:rPr>
                <w:rFonts w:asciiTheme="majorHAnsi" w:hAnsiTheme="majorHAnsi" w:cstheme="majorHAnsi"/>
                <w:b/>
                <w:color w:val="000000" w:themeColor="text1"/>
                <w:spacing w:val="-3"/>
                <w:sz w:val="18"/>
                <w:szCs w:val="22"/>
              </w:rPr>
              <w:t>NOMBRE EQUIPOS</w:t>
            </w:r>
          </w:p>
        </w:tc>
        <w:tc>
          <w:tcPr>
            <w:tcW w:w="4428" w:type="dxa"/>
            <w:vAlign w:val="center"/>
          </w:tcPr>
          <w:p w14:paraId="48FE4092" w14:textId="42F0273A" w:rsidR="00243C28" w:rsidRPr="009D4C38" w:rsidRDefault="00243C28" w:rsidP="00243C28">
            <w:pPr>
              <w:tabs>
                <w:tab w:val="left" w:pos="284"/>
              </w:tabs>
              <w:jc w:val="center"/>
              <w:rPr>
                <w:rFonts w:asciiTheme="majorHAnsi" w:hAnsiTheme="majorHAnsi" w:cstheme="majorHAnsi"/>
                <w:b/>
                <w:color w:val="000000" w:themeColor="text1"/>
                <w:spacing w:val="-3"/>
                <w:sz w:val="18"/>
                <w:szCs w:val="22"/>
              </w:rPr>
            </w:pPr>
            <w:r w:rsidRPr="009D4C38">
              <w:rPr>
                <w:rFonts w:asciiTheme="majorHAnsi" w:hAnsiTheme="majorHAnsi" w:cstheme="majorHAnsi"/>
                <w:b/>
                <w:color w:val="000000" w:themeColor="text1"/>
                <w:spacing w:val="-3"/>
                <w:sz w:val="18"/>
                <w:szCs w:val="22"/>
              </w:rPr>
              <w:t>CANTIDAD ESTIMADA</w:t>
            </w:r>
          </w:p>
        </w:tc>
      </w:tr>
      <w:tr w:rsidR="00243C28" w14:paraId="4F8126CE" w14:textId="77777777" w:rsidTr="00AE5544">
        <w:trPr>
          <w:trHeight w:val="357"/>
        </w:trPr>
        <w:tc>
          <w:tcPr>
            <w:tcW w:w="4428" w:type="dxa"/>
            <w:vAlign w:val="center"/>
          </w:tcPr>
          <w:p w14:paraId="65C39ED4" w14:textId="74FE2019" w:rsidR="00243C28" w:rsidRPr="009D4C38" w:rsidRDefault="00346707" w:rsidP="006C4B46">
            <w:pPr>
              <w:tabs>
                <w:tab w:val="left" w:pos="284"/>
              </w:tabs>
              <w:rPr>
                <w:rFonts w:asciiTheme="majorHAnsi" w:hAnsiTheme="majorHAnsi" w:cstheme="majorHAnsi"/>
                <w:color w:val="000000" w:themeColor="text1"/>
                <w:spacing w:val="-3"/>
                <w:sz w:val="18"/>
                <w:szCs w:val="22"/>
              </w:rPr>
            </w:pPr>
            <w:bookmarkStart w:id="64" w:name="_Hlk170200360"/>
            <w:r w:rsidRPr="009D4C38">
              <w:rPr>
                <w:rFonts w:asciiTheme="majorHAnsi" w:hAnsiTheme="majorHAnsi" w:cstheme="majorHAnsi"/>
                <w:color w:val="000000" w:themeColor="text1"/>
                <w:spacing w:val="-3"/>
                <w:sz w:val="18"/>
                <w:szCs w:val="22"/>
              </w:rPr>
              <w:t xml:space="preserve">EQUIPO PARA TERAPIA PRESIÓN </w:t>
            </w:r>
            <w:bookmarkEnd w:id="64"/>
            <w:r w:rsidR="000A2940" w:rsidRPr="009D4C38">
              <w:rPr>
                <w:rFonts w:asciiTheme="majorHAnsi" w:hAnsiTheme="majorHAnsi" w:cstheme="majorHAnsi"/>
                <w:color w:val="000000" w:themeColor="text1"/>
                <w:spacing w:val="-3"/>
                <w:sz w:val="18"/>
                <w:szCs w:val="22"/>
              </w:rPr>
              <w:t>NEGATIVA INTRAHOSPITALARIO</w:t>
            </w:r>
          </w:p>
        </w:tc>
        <w:tc>
          <w:tcPr>
            <w:tcW w:w="4428" w:type="dxa"/>
            <w:vAlign w:val="center"/>
          </w:tcPr>
          <w:p w14:paraId="1CB10E5F" w14:textId="0BBE68AC" w:rsidR="00243C28" w:rsidRPr="009D4C38" w:rsidRDefault="00A34EF7" w:rsidP="00243C28">
            <w:pPr>
              <w:tabs>
                <w:tab w:val="left" w:pos="284"/>
              </w:tabs>
              <w:jc w:val="center"/>
              <w:rPr>
                <w:rFonts w:asciiTheme="majorHAnsi" w:hAnsiTheme="majorHAnsi" w:cstheme="majorHAnsi"/>
                <w:b/>
                <w:color w:val="000000" w:themeColor="text1"/>
                <w:spacing w:val="-3"/>
                <w:sz w:val="18"/>
                <w:szCs w:val="22"/>
              </w:rPr>
            </w:pPr>
            <w:r w:rsidRPr="009D4C38">
              <w:rPr>
                <w:rFonts w:asciiTheme="majorHAnsi" w:hAnsiTheme="majorHAnsi" w:cstheme="majorHAnsi"/>
                <w:b/>
                <w:color w:val="000000" w:themeColor="text1"/>
                <w:spacing w:val="-3"/>
                <w:sz w:val="18"/>
                <w:szCs w:val="22"/>
              </w:rPr>
              <w:t>12</w:t>
            </w:r>
          </w:p>
        </w:tc>
      </w:tr>
      <w:tr w:rsidR="00636ACA" w14:paraId="20783A5B" w14:textId="77777777" w:rsidTr="00AE5544">
        <w:trPr>
          <w:trHeight w:val="335"/>
        </w:trPr>
        <w:tc>
          <w:tcPr>
            <w:tcW w:w="4428" w:type="dxa"/>
            <w:vAlign w:val="center"/>
          </w:tcPr>
          <w:p w14:paraId="28BA93F0" w14:textId="2AC552C5" w:rsidR="00636ACA" w:rsidRPr="009D4C38" w:rsidRDefault="00636ACA" w:rsidP="00636ACA">
            <w:pPr>
              <w:tabs>
                <w:tab w:val="left" w:pos="284"/>
              </w:tabs>
              <w:rPr>
                <w:rFonts w:asciiTheme="majorHAnsi" w:hAnsiTheme="majorHAnsi" w:cstheme="majorHAnsi"/>
                <w:color w:val="000000" w:themeColor="text1"/>
                <w:spacing w:val="-3"/>
                <w:sz w:val="18"/>
                <w:szCs w:val="22"/>
              </w:rPr>
            </w:pPr>
            <w:r w:rsidRPr="009D4C38">
              <w:rPr>
                <w:rFonts w:asciiTheme="majorHAnsi" w:hAnsiTheme="majorHAnsi" w:cstheme="majorHAnsi"/>
                <w:color w:val="000000" w:themeColor="text1"/>
                <w:spacing w:val="-3"/>
                <w:sz w:val="18"/>
                <w:szCs w:val="22"/>
              </w:rPr>
              <w:t xml:space="preserve">EQUIPO PARA TERAPIA PRESIÓN </w:t>
            </w:r>
            <w:r w:rsidR="000A2940" w:rsidRPr="009D4C38">
              <w:rPr>
                <w:rFonts w:asciiTheme="majorHAnsi" w:hAnsiTheme="majorHAnsi" w:cstheme="majorHAnsi"/>
                <w:color w:val="000000" w:themeColor="text1"/>
                <w:spacing w:val="-3"/>
                <w:sz w:val="18"/>
                <w:szCs w:val="22"/>
              </w:rPr>
              <w:t>NEGATIVA AMBULATORIO</w:t>
            </w:r>
            <w:r w:rsidR="00CA399F" w:rsidRPr="009D4C38">
              <w:rPr>
                <w:rFonts w:asciiTheme="majorHAnsi" w:hAnsiTheme="majorHAnsi" w:cstheme="majorHAnsi"/>
                <w:color w:val="000000" w:themeColor="text1"/>
                <w:spacing w:val="-3"/>
                <w:sz w:val="18"/>
                <w:szCs w:val="22"/>
              </w:rPr>
              <w:t xml:space="preserve"> </w:t>
            </w:r>
            <w:r w:rsidR="002027B2" w:rsidRPr="009D4C38">
              <w:rPr>
                <w:rFonts w:asciiTheme="majorHAnsi" w:hAnsiTheme="majorHAnsi" w:cstheme="majorHAnsi"/>
                <w:color w:val="000000" w:themeColor="text1"/>
                <w:spacing w:val="-3"/>
                <w:sz w:val="18"/>
                <w:szCs w:val="22"/>
              </w:rPr>
              <w:t>-</w:t>
            </w:r>
            <w:r w:rsidR="00CA399F" w:rsidRPr="009D4C38">
              <w:rPr>
                <w:rFonts w:asciiTheme="majorHAnsi" w:hAnsiTheme="majorHAnsi" w:cstheme="majorHAnsi"/>
                <w:color w:val="000000" w:themeColor="text1"/>
                <w:spacing w:val="-3"/>
                <w:sz w:val="18"/>
                <w:szCs w:val="22"/>
              </w:rPr>
              <w:t xml:space="preserve"> </w:t>
            </w:r>
            <w:r w:rsidR="002027B2" w:rsidRPr="009D4C38">
              <w:rPr>
                <w:rFonts w:asciiTheme="majorHAnsi" w:hAnsiTheme="majorHAnsi" w:cstheme="majorHAnsi"/>
                <w:color w:val="000000" w:themeColor="text1"/>
                <w:spacing w:val="-3"/>
                <w:sz w:val="18"/>
                <w:szCs w:val="22"/>
              </w:rPr>
              <w:t>DOMICILIARIO</w:t>
            </w:r>
          </w:p>
        </w:tc>
        <w:tc>
          <w:tcPr>
            <w:tcW w:w="4428" w:type="dxa"/>
            <w:vAlign w:val="center"/>
          </w:tcPr>
          <w:p w14:paraId="18CA35A2" w14:textId="126080EC" w:rsidR="00636ACA" w:rsidRPr="009D4C38" w:rsidRDefault="00A34EF7" w:rsidP="00636ACA">
            <w:pPr>
              <w:tabs>
                <w:tab w:val="left" w:pos="284"/>
              </w:tabs>
              <w:jc w:val="center"/>
              <w:rPr>
                <w:rFonts w:asciiTheme="majorHAnsi" w:hAnsiTheme="majorHAnsi" w:cstheme="majorHAnsi"/>
                <w:b/>
                <w:color w:val="000000" w:themeColor="text1"/>
                <w:spacing w:val="-3"/>
                <w:sz w:val="18"/>
                <w:szCs w:val="22"/>
              </w:rPr>
            </w:pPr>
            <w:r w:rsidRPr="009D4C38">
              <w:rPr>
                <w:rFonts w:asciiTheme="majorHAnsi" w:hAnsiTheme="majorHAnsi" w:cstheme="majorHAnsi"/>
                <w:b/>
                <w:color w:val="000000" w:themeColor="text1"/>
                <w:spacing w:val="-3"/>
                <w:sz w:val="18"/>
                <w:szCs w:val="22"/>
              </w:rPr>
              <w:t>4</w:t>
            </w:r>
          </w:p>
        </w:tc>
      </w:tr>
    </w:tbl>
    <w:p w14:paraId="0D746596" w14:textId="77777777" w:rsidR="0030329D" w:rsidRDefault="0030329D" w:rsidP="00243C28">
      <w:pPr>
        <w:tabs>
          <w:tab w:val="left" w:pos="284"/>
        </w:tabs>
        <w:jc w:val="both"/>
        <w:rPr>
          <w:rFonts w:asciiTheme="majorHAnsi" w:hAnsiTheme="majorHAnsi" w:cstheme="majorHAnsi"/>
          <w:color w:val="000000" w:themeColor="text1"/>
          <w:spacing w:val="-3"/>
          <w:sz w:val="22"/>
          <w:szCs w:val="22"/>
        </w:rPr>
      </w:pPr>
    </w:p>
    <w:p w14:paraId="5E86B76A" w14:textId="6E0E8358" w:rsidR="00243C28" w:rsidRDefault="00243C28" w:rsidP="00243C28">
      <w:pPr>
        <w:tabs>
          <w:tab w:val="left" w:pos="284"/>
        </w:tabs>
        <w:jc w:val="both"/>
        <w:rPr>
          <w:rFonts w:asciiTheme="majorHAnsi" w:hAnsiTheme="majorHAnsi" w:cstheme="majorHAnsi"/>
          <w:color w:val="000000" w:themeColor="text1"/>
          <w:spacing w:val="-3"/>
          <w:sz w:val="22"/>
          <w:szCs w:val="22"/>
        </w:rPr>
      </w:pPr>
      <w:r w:rsidRPr="00243C28">
        <w:rPr>
          <w:rFonts w:asciiTheme="majorHAnsi" w:hAnsiTheme="majorHAnsi" w:cstheme="majorHAnsi"/>
          <w:color w:val="000000" w:themeColor="text1"/>
          <w:spacing w:val="-3"/>
          <w:sz w:val="22"/>
          <w:szCs w:val="22"/>
        </w:rPr>
        <w:t>La cantidad de equipos es estimada, tiene un carácter referencial. Debe adjuntar ficha técnica de los dispositivos.</w:t>
      </w:r>
      <w:r>
        <w:rPr>
          <w:rFonts w:asciiTheme="majorHAnsi" w:hAnsiTheme="majorHAnsi" w:cstheme="majorHAnsi"/>
          <w:color w:val="000000" w:themeColor="text1"/>
          <w:spacing w:val="-3"/>
          <w:sz w:val="22"/>
          <w:szCs w:val="22"/>
        </w:rPr>
        <w:t xml:space="preserve"> </w:t>
      </w:r>
      <w:r w:rsidR="00AA7DE7">
        <w:rPr>
          <w:rFonts w:asciiTheme="majorHAnsi" w:hAnsiTheme="majorHAnsi" w:cstheme="majorHAnsi"/>
          <w:color w:val="000000" w:themeColor="text1"/>
          <w:spacing w:val="-3"/>
          <w:sz w:val="22"/>
          <w:szCs w:val="22"/>
        </w:rPr>
        <w:t xml:space="preserve">Estas cantidades podrán variar de acuerdo a la demanda interna, para lo cual </w:t>
      </w:r>
      <w:r w:rsidR="000E0678">
        <w:rPr>
          <w:rFonts w:asciiTheme="majorHAnsi" w:hAnsiTheme="majorHAnsi" w:cstheme="majorHAnsi"/>
          <w:color w:val="000000" w:themeColor="text1"/>
          <w:spacing w:val="-3"/>
          <w:sz w:val="22"/>
          <w:szCs w:val="22"/>
        </w:rPr>
        <w:t xml:space="preserve">el </w:t>
      </w:r>
      <w:r w:rsidR="00AA7DE7">
        <w:rPr>
          <w:rFonts w:asciiTheme="majorHAnsi" w:hAnsiTheme="majorHAnsi" w:cstheme="majorHAnsi"/>
          <w:color w:val="000000" w:themeColor="text1"/>
          <w:spacing w:val="-3"/>
          <w:sz w:val="22"/>
          <w:szCs w:val="22"/>
        </w:rPr>
        <w:t>oferente adjudicado deberá dar respuesta las necesidades del hospital</w:t>
      </w:r>
      <w:r w:rsidR="005A75F0">
        <w:rPr>
          <w:rFonts w:asciiTheme="majorHAnsi" w:hAnsiTheme="majorHAnsi" w:cstheme="majorHAnsi"/>
          <w:color w:val="000000" w:themeColor="text1"/>
          <w:spacing w:val="-3"/>
          <w:sz w:val="22"/>
          <w:szCs w:val="22"/>
        </w:rPr>
        <w:t xml:space="preserve">, máximo 10 días hábiles desde la </w:t>
      </w:r>
      <w:r w:rsidR="001A5260">
        <w:rPr>
          <w:rFonts w:asciiTheme="majorHAnsi" w:hAnsiTheme="majorHAnsi" w:cstheme="majorHAnsi"/>
          <w:color w:val="000000" w:themeColor="text1"/>
          <w:spacing w:val="-3"/>
          <w:sz w:val="22"/>
          <w:szCs w:val="22"/>
        </w:rPr>
        <w:t>adjudicación</w:t>
      </w:r>
      <w:r w:rsidR="005A75F0">
        <w:rPr>
          <w:rFonts w:asciiTheme="majorHAnsi" w:hAnsiTheme="majorHAnsi" w:cstheme="majorHAnsi"/>
          <w:color w:val="000000" w:themeColor="text1"/>
          <w:spacing w:val="-3"/>
          <w:sz w:val="22"/>
          <w:szCs w:val="22"/>
        </w:rPr>
        <w:t>.</w:t>
      </w:r>
    </w:p>
    <w:p w14:paraId="5A66C5E2" w14:textId="77777777" w:rsidR="00AA7DE7" w:rsidRDefault="00AA7DE7" w:rsidP="00243C28">
      <w:pPr>
        <w:tabs>
          <w:tab w:val="left" w:pos="284"/>
        </w:tabs>
        <w:jc w:val="both"/>
        <w:rPr>
          <w:rFonts w:asciiTheme="majorHAnsi" w:hAnsiTheme="majorHAnsi" w:cstheme="majorHAnsi"/>
          <w:color w:val="000000" w:themeColor="text1"/>
          <w:spacing w:val="-3"/>
          <w:sz w:val="22"/>
          <w:szCs w:val="22"/>
        </w:rPr>
      </w:pPr>
    </w:p>
    <w:p w14:paraId="674A8B19" w14:textId="0FC705BC" w:rsidR="00243C28" w:rsidRDefault="00243C28" w:rsidP="00243C28">
      <w:pPr>
        <w:tabs>
          <w:tab w:val="left" w:pos="284"/>
        </w:tabs>
        <w:jc w:val="both"/>
        <w:rPr>
          <w:rFonts w:asciiTheme="majorHAnsi" w:hAnsiTheme="majorHAnsi" w:cstheme="majorHAnsi"/>
          <w:color w:val="000000" w:themeColor="text1"/>
          <w:spacing w:val="-3"/>
          <w:sz w:val="22"/>
          <w:szCs w:val="22"/>
        </w:rPr>
      </w:pPr>
      <w:r w:rsidRPr="00243C28">
        <w:rPr>
          <w:rFonts w:asciiTheme="majorHAnsi" w:hAnsiTheme="majorHAnsi" w:cstheme="majorHAnsi"/>
          <w:color w:val="000000" w:themeColor="text1"/>
          <w:spacing w:val="-3"/>
          <w:sz w:val="22"/>
          <w:szCs w:val="22"/>
        </w:rPr>
        <w:t xml:space="preserve">El proveedor que se adjudique, deberá entregar en comodato, a unidades clínicas del Hospital, Equipo </w:t>
      </w:r>
      <w:r w:rsidR="00636ACA" w:rsidRPr="00636ACA">
        <w:rPr>
          <w:rFonts w:asciiTheme="majorHAnsi" w:hAnsiTheme="majorHAnsi" w:cstheme="majorHAnsi"/>
          <w:color w:val="000000" w:themeColor="text1"/>
          <w:spacing w:val="-3"/>
          <w:sz w:val="22"/>
          <w:szCs w:val="22"/>
        </w:rPr>
        <w:t>para terapia presión negativa intrahospitalario y Equipo para terapia presión negativa ambulatorio</w:t>
      </w:r>
      <w:r w:rsidR="00636ACA" w:rsidRPr="00243C28">
        <w:rPr>
          <w:rFonts w:asciiTheme="majorHAnsi" w:hAnsiTheme="majorHAnsi" w:cstheme="majorHAnsi"/>
          <w:color w:val="000000" w:themeColor="text1"/>
          <w:spacing w:val="-3"/>
          <w:sz w:val="22"/>
          <w:szCs w:val="22"/>
        </w:rPr>
        <w:t xml:space="preserve"> </w:t>
      </w:r>
      <w:r w:rsidRPr="00243C28">
        <w:rPr>
          <w:rFonts w:asciiTheme="majorHAnsi" w:hAnsiTheme="majorHAnsi" w:cstheme="majorHAnsi"/>
          <w:color w:val="000000" w:themeColor="text1"/>
          <w:spacing w:val="-3"/>
          <w:sz w:val="22"/>
          <w:szCs w:val="22"/>
        </w:rPr>
        <w:t>compatibles con los insumos ofertados. Junto con la entrega en comodato, el proveedor se obliga a realizar la mantención preventiva y correctiva de los equipos. En caso de falla, se obliga a facilitar al Hospital, sin costo para este, equipos de similares características, mientras se entrega un nuevo equipo en comodato</w:t>
      </w:r>
    </w:p>
    <w:p w14:paraId="2B08937B" w14:textId="77777777" w:rsidR="00243C28" w:rsidRDefault="00243C28" w:rsidP="00243C28">
      <w:pPr>
        <w:tabs>
          <w:tab w:val="left" w:pos="284"/>
        </w:tabs>
        <w:jc w:val="both"/>
        <w:rPr>
          <w:rFonts w:asciiTheme="majorHAnsi" w:hAnsiTheme="majorHAnsi" w:cstheme="majorHAnsi"/>
          <w:color w:val="000000" w:themeColor="text1"/>
          <w:spacing w:val="-3"/>
          <w:sz w:val="22"/>
          <w:szCs w:val="22"/>
        </w:rPr>
      </w:pPr>
    </w:p>
    <w:tbl>
      <w:tblPr>
        <w:tblW w:w="8989" w:type="dxa"/>
        <w:tblCellMar>
          <w:left w:w="70" w:type="dxa"/>
          <w:right w:w="70" w:type="dxa"/>
        </w:tblCellMar>
        <w:tblLook w:val="04A0" w:firstRow="1" w:lastRow="0" w:firstColumn="1" w:lastColumn="0" w:noHBand="0" w:noVBand="1"/>
      </w:tblPr>
      <w:tblGrid>
        <w:gridCol w:w="8989"/>
      </w:tblGrid>
      <w:tr w:rsidR="00373DC5" w:rsidRPr="00464EC5" w14:paraId="45D06A50" w14:textId="77777777" w:rsidTr="00AE5544">
        <w:trPr>
          <w:trHeight w:val="619"/>
        </w:trPr>
        <w:tc>
          <w:tcPr>
            <w:tcW w:w="8989" w:type="dxa"/>
            <w:tcBorders>
              <w:top w:val="single" w:sz="8" w:space="0" w:color="auto"/>
              <w:left w:val="single" w:sz="8" w:space="0" w:color="auto"/>
              <w:bottom w:val="single" w:sz="8" w:space="0" w:color="auto"/>
              <w:right w:val="single" w:sz="8" w:space="0" w:color="auto"/>
            </w:tcBorders>
            <w:shd w:val="clear" w:color="000000" w:fill="DDEBF7"/>
            <w:vAlign w:val="center"/>
            <w:hideMark/>
          </w:tcPr>
          <w:p w14:paraId="57507CCB" w14:textId="77777777" w:rsidR="00373DC5" w:rsidRPr="00464EC5" w:rsidRDefault="00373DC5" w:rsidP="00AE5544">
            <w:pPr>
              <w:jc w:val="center"/>
              <w:rPr>
                <w:rFonts w:ascii="Calibri Light" w:eastAsia="Times New Roman" w:hAnsi="Calibri Light" w:cs="Calibri Light"/>
                <w:b/>
                <w:bCs/>
                <w:color w:val="000000"/>
                <w:sz w:val="22"/>
                <w:szCs w:val="22"/>
                <w:lang w:eastAsia="es-CL"/>
              </w:rPr>
            </w:pPr>
            <w:bookmarkStart w:id="65" w:name="_Hlk169867666"/>
            <w:r w:rsidRPr="00464EC5">
              <w:rPr>
                <w:rFonts w:ascii="Calibri Light" w:eastAsia="Times New Roman" w:hAnsi="Calibri Light" w:cs="Calibri Light"/>
                <w:b/>
                <w:bCs/>
                <w:color w:val="000000"/>
                <w:sz w:val="22"/>
                <w:szCs w:val="22"/>
                <w:lang w:eastAsia="es-CL"/>
              </w:rPr>
              <w:t>CARACTERISTICAS GENERALES OBLIGATORIAS DE LOS EQUIPOS EN COMODATO</w:t>
            </w:r>
          </w:p>
        </w:tc>
      </w:tr>
      <w:tr w:rsidR="00373DC5" w:rsidRPr="00464EC5" w14:paraId="664ED990" w14:textId="77777777" w:rsidTr="00AE5544">
        <w:trPr>
          <w:trHeight w:val="198"/>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678B4E7C" w14:textId="124FE536"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Consolas con botón de encendido y apagado.</w:t>
            </w:r>
          </w:p>
        </w:tc>
      </w:tr>
      <w:tr w:rsidR="002A5B65" w:rsidRPr="00464EC5" w14:paraId="22ED1C80" w14:textId="77777777" w:rsidTr="00AE5544">
        <w:trPr>
          <w:trHeight w:val="198"/>
        </w:trPr>
        <w:tc>
          <w:tcPr>
            <w:tcW w:w="8989" w:type="dxa"/>
            <w:tcBorders>
              <w:top w:val="nil"/>
              <w:left w:val="single" w:sz="8" w:space="0" w:color="auto"/>
              <w:bottom w:val="single" w:sz="4" w:space="0" w:color="auto"/>
              <w:right w:val="single" w:sz="8" w:space="0" w:color="auto"/>
            </w:tcBorders>
            <w:shd w:val="clear" w:color="auto" w:fill="auto"/>
            <w:vAlign w:val="bottom"/>
          </w:tcPr>
          <w:p w14:paraId="2C7BC2CE" w14:textId="38637F54" w:rsidR="002A5B65" w:rsidRPr="00464EC5" w:rsidRDefault="002027B2" w:rsidP="00AE5544">
            <w:pPr>
              <w:rPr>
                <w:rFonts w:ascii="Calibri Light" w:eastAsia="Times New Roman" w:hAnsi="Calibri Light" w:cs="Calibri Light"/>
                <w:iCs/>
                <w:color w:val="000000"/>
                <w:sz w:val="22"/>
                <w:szCs w:val="22"/>
                <w:lang w:eastAsia="es-CL"/>
              </w:rPr>
            </w:pPr>
            <w:r w:rsidRPr="00464EC5">
              <w:rPr>
                <w:rFonts w:ascii="Calibri Light" w:hAnsi="Calibri Light" w:cs="Calibri Light"/>
                <w:iCs/>
                <w:color w:val="000000" w:themeColor="text1"/>
                <w:spacing w:val="-3"/>
                <w:sz w:val="22"/>
                <w:szCs w:val="22"/>
              </w:rPr>
              <w:t>R</w:t>
            </w:r>
            <w:r w:rsidR="002A5B65" w:rsidRPr="00464EC5">
              <w:rPr>
                <w:rFonts w:ascii="Calibri Light" w:hAnsi="Calibri Light" w:cs="Calibri Light"/>
                <w:iCs/>
                <w:color w:val="000000" w:themeColor="text1"/>
                <w:spacing w:val="-3"/>
                <w:sz w:val="22"/>
                <w:szCs w:val="22"/>
              </w:rPr>
              <w:t>angos de presión de -25 a -200 mmHg</w:t>
            </w:r>
          </w:p>
        </w:tc>
      </w:tr>
      <w:tr w:rsidR="002A5B65" w:rsidRPr="00464EC5" w14:paraId="2816FB5F" w14:textId="77777777" w:rsidTr="00AE5544">
        <w:trPr>
          <w:trHeight w:val="198"/>
        </w:trPr>
        <w:tc>
          <w:tcPr>
            <w:tcW w:w="8989" w:type="dxa"/>
            <w:tcBorders>
              <w:top w:val="nil"/>
              <w:left w:val="single" w:sz="8" w:space="0" w:color="auto"/>
              <w:bottom w:val="single" w:sz="4" w:space="0" w:color="auto"/>
              <w:right w:val="single" w:sz="8" w:space="0" w:color="auto"/>
            </w:tcBorders>
            <w:shd w:val="clear" w:color="auto" w:fill="auto"/>
            <w:vAlign w:val="bottom"/>
          </w:tcPr>
          <w:p w14:paraId="7CFA4431" w14:textId="788D854F" w:rsidR="002A5B65" w:rsidRPr="00464EC5" w:rsidRDefault="002027B2" w:rsidP="00AE5544">
            <w:pPr>
              <w:tabs>
                <w:tab w:val="left" w:pos="284"/>
              </w:tabs>
              <w:jc w:val="both"/>
              <w:rPr>
                <w:rFonts w:ascii="Calibri Light" w:eastAsia="Times New Roman" w:hAnsi="Calibri Light" w:cs="Calibri Light"/>
                <w:iCs/>
                <w:color w:val="000000"/>
                <w:sz w:val="22"/>
                <w:szCs w:val="22"/>
                <w:lang w:eastAsia="es-CL"/>
              </w:rPr>
            </w:pPr>
            <w:r w:rsidRPr="00464EC5">
              <w:rPr>
                <w:rFonts w:ascii="Calibri Light" w:eastAsia="Times New Roman" w:hAnsi="Calibri Light" w:cs="Calibri Light"/>
                <w:iCs/>
                <w:color w:val="000000"/>
                <w:sz w:val="22"/>
                <w:szCs w:val="22"/>
                <w:lang w:eastAsia="es-CL"/>
              </w:rPr>
              <w:t xml:space="preserve">Terapias integradas en el mismo equipo </w:t>
            </w:r>
            <w:r w:rsidR="00CA399F" w:rsidRPr="00464EC5">
              <w:rPr>
                <w:rFonts w:ascii="Calibri Light" w:eastAsia="Times New Roman" w:hAnsi="Calibri Light" w:cs="Calibri Light"/>
                <w:iCs/>
                <w:color w:val="000000"/>
                <w:sz w:val="22"/>
                <w:szCs w:val="22"/>
                <w:lang w:eastAsia="es-CL"/>
              </w:rPr>
              <w:t>.</w:t>
            </w:r>
            <w:r w:rsidRPr="00464EC5">
              <w:rPr>
                <w:rFonts w:ascii="Calibri Light" w:hAnsi="Calibri Light" w:cs="Calibri Light"/>
                <w:iCs/>
                <w:color w:val="000000" w:themeColor="text1"/>
                <w:spacing w:val="-3"/>
                <w:sz w:val="22"/>
                <w:szCs w:val="22"/>
              </w:rPr>
              <w:t>terapias de presión negativa estándar, manejo de abdomen abierto, prevención de dehiscencia de suturas e instilación</w:t>
            </w:r>
          </w:p>
        </w:tc>
      </w:tr>
      <w:tr w:rsidR="002027B2" w:rsidRPr="00464EC5" w14:paraId="6ACF1395" w14:textId="77777777" w:rsidTr="00AE5544">
        <w:trPr>
          <w:trHeight w:val="198"/>
        </w:trPr>
        <w:tc>
          <w:tcPr>
            <w:tcW w:w="8989" w:type="dxa"/>
            <w:tcBorders>
              <w:top w:val="nil"/>
              <w:left w:val="single" w:sz="8" w:space="0" w:color="auto"/>
              <w:bottom w:val="single" w:sz="4" w:space="0" w:color="auto"/>
              <w:right w:val="single" w:sz="8" w:space="0" w:color="auto"/>
            </w:tcBorders>
            <w:shd w:val="clear" w:color="auto" w:fill="auto"/>
            <w:vAlign w:val="bottom"/>
          </w:tcPr>
          <w:p w14:paraId="38A3465C" w14:textId="3E9D9A3A" w:rsidR="002027B2" w:rsidRPr="00464EC5" w:rsidRDefault="002027B2" w:rsidP="00AE5544">
            <w:pPr>
              <w:tabs>
                <w:tab w:val="left" w:pos="284"/>
              </w:tabs>
              <w:jc w:val="both"/>
              <w:rPr>
                <w:rFonts w:ascii="Calibri Light" w:eastAsia="Times New Roman" w:hAnsi="Calibri Light" w:cs="Calibri Light"/>
                <w:iCs/>
                <w:color w:val="000000"/>
                <w:sz w:val="22"/>
                <w:szCs w:val="22"/>
                <w:lang w:eastAsia="es-CL"/>
              </w:rPr>
            </w:pPr>
            <w:r w:rsidRPr="00464EC5">
              <w:rPr>
                <w:rFonts w:ascii="Calibri Light" w:eastAsia="Times New Roman" w:hAnsi="Calibri Light" w:cs="Calibri Light"/>
                <w:iCs/>
                <w:color w:val="000000"/>
                <w:sz w:val="22"/>
                <w:szCs w:val="22"/>
                <w:lang w:eastAsia="es-CL"/>
              </w:rPr>
              <w:t>Compatibilidad con contendor de 1000, 500 y 300 ml para uso intrahospitalario y contendor de 300 para uso ambulatorio-domiciliario</w:t>
            </w:r>
          </w:p>
        </w:tc>
      </w:tr>
      <w:tr w:rsidR="00373DC5" w:rsidRPr="00464EC5" w14:paraId="094FE3EE" w14:textId="77777777" w:rsidTr="00AE5544">
        <w:trPr>
          <w:trHeight w:val="70"/>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79FD6671" w14:textId="3F32854D"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 xml:space="preserve">Sistema de alarma de </w:t>
            </w:r>
            <w:r w:rsidR="002027B2" w:rsidRPr="00464EC5">
              <w:rPr>
                <w:rFonts w:ascii="Calibri Light" w:eastAsia="Times New Roman" w:hAnsi="Calibri Light" w:cs="Calibri Light"/>
                <w:color w:val="000000"/>
                <w:sz w:val="22"/>
                <w:szCs w:val="22"/>
                <w:lang w:eastAsia="es-CL"/>
              </w:rPr>
              <w:t xml:space="preserve">contenedor </w:t>
            </w:r>
            <w:r w:rsidRPr="00464EC5">
              <w:rPr>
                <w:rFonts w:ascii="Calibri Light" w:eastAsia="Times New Roman" w:hAnsi="Calibri Light" w:cs="Calibri Light"/>
                <w:color w:val="000000"/>
                <w:sz w:val="22"/>
                <w:szCs w:val="22"/>
                <w:lang w:eastAsia="es-CL"/>
              </w:rPr>
              <w:t>en su capacidad máxima</w:t>
            </w:r>
            <w:r w:rsidR="002027B2" w:rsidRPr="00464EC5">
              <w:rPr>
                <w:rFonts w:ascii="Calibri Light" w:eastAsia="Times New Roman" w:hAnsi="Calibri Light" w:cs="Calibri Light"/>
                <w:color w:val="000000"/>
                <w:sz w:val="22"/>
                <w:szCs w:val="22"/>
                <w:lang w:eastAsia="es-CL"/>
              </w:rPr>
              <w:t xml:space="preserve"> y botón para liberación de contenedor </w:t>
            </w:r>
          </w:p>
        </w:tc>
      </w:tr>
      <w:tr w:rsidR="00373DC5" w:rsidRPr="00464EC5" w14:paraId="532572BC" w14:textId="77777777" w:rsidTr="00AE5544">
        <w:trPr>
          <w:trHeight w:val="101"/>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58E7E412" w14:textId="77777777"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Sistema de alarma de baja presión, terapia interrumpida u obstrucción.</w:t>
            </w:r>
          </w:p>
        </w:tc>
      </w:tr>
      <w:tr w:rsidR="00373DC5" w:rsidRPr="00464EC5" w14:paraId="0D172D40" w14:textId="77777777" w:rsidTr="00AE5544">
        <w:trPr>
          <w:trHeight w:val="298"/>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5EAF7B39" w14:textId="77777777"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Sistema de alarmas para nivel crítico de batería.</w:t>
            </w:r>
          </w:p>
        </w:tc>
      </w:tr>
      <w:tr w:rsidR="00373DC5" w:rsidRPr="00464EC5" w14:paraId="382D224B" w14:textId="77777777" w:rsidTr="00AE5544">
        <w:trPr>
          <w:trHeight w:val="108"/>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4D2FA72C" w14:textId="34AB2AFD"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Cable para alimentación de corriente eléctrica o baterías en caso de equipo portátil.</w:t>
            </w:r>
          </w:p>
        </w:tc>
      </w:tr>
      <w:tr w:rsidR="00373DC5" w:rsidRPr="00464EC5" w14:paraId="5209278F" w14:textId="77777777" w:rsidTr="00AE5544">
        <w:trPr>
          <w:trHeight w:val="85"/>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368972E2" w14:textId="77777777"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Memoria de uso de consola</w:t>
            </w:r>
          </w:p>
        </w:tc>
      </w:tr>
      <w:tr w:rsidR="00373DC5" w:rsidRPr="00464EC5" w14:paraId="537F25E5" w14:textId="77777777" w:rsidTr="00AE5544">
        <w:trPr>
          <w:trHeight w:val="596"/>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443F8286" w14:textId="08A68210" w:rsidR="00373DC5" w:rsidRPr="00464EC5" w:rsidRDefault="00373DC5" w:rsidP="00AE5544">
            <w:pPr>
              <w:rPr>
                <w:rFonts w:ascii="Calibri Light" w:eastAsia="Times New Roman" w:hAnsi="Calibri Light" w:cs="Calibri Light"/>
                <w:color w:val="000000"/>
                <w:sz w:val="22"/>
                <w:szCs w:val="22"/>
                <w:lang w:eastAsia="es-CL"/>
              </w:rPr>
            </w:pPr>
            <w:r w:rsidRPr="00464EC5">
              <w:rPr>
                <w:rFonts w:ascii="Calibri Light" w:eastAsia="Times New Roman" w:hAnsi="Calibri Light" w:cs="Calibri Light"/>
                <w:color w:val="000000"/>
                <w:sz w:val="22"/>
                <w:szCs w:val="22"/>
                <w:lang w:eastAsia="es-CL"/>
              </w:rPr>
              <w:t>Autonomía de la batería de al menos 6 horas para equipo de uso hospitalario y 10 horas para equipo de uso domiciliario.</w:t>
            </w:r>
          </w:p>
        </w:tc>
      </w:tr>
    </w:tbl>
    <w:bookmarkEnd w:id="65"/>
    <w:p w14:paraId="7D4648F2" w14:textId="2C8C5FB5" w:rsidR="009D18EF" w:rsidRPr="007C4D35" w:rsidRDefault="00127D52" w:rsidP="00AA5EF6">
      <w:pPr>
        <w:tabs>
          <w:tab w:val="left" w:pos="7655"/>
        </w:tabs>
        <w:ind w:right="49"/>
        <w:rPr>
          <w:rFonts w:ascii="Calibri Light" w:eastAsia="Calibri" w:hAnsi="Calibri Light" w:cs="Calibri Light"/>
          <w:bCs/>
          <w:iCs/>
          <w:color w:val="000000" w:themeColor="text1"/>
          <w:sz w:val="22"/>
          <w:szCs w:val="22"/>
          <w:lang w:eastAsia="es-CL"/>
        </w:rPr>
      </w:pPr>
      <w:r w:rsidRPr="007C4D35">
        <w:rPr>
          <w:rFonts w:ascii="Calibri Light" w:eastAsia="Calibri" w:hAnsi="Calibri Light" w:cs="Calibri Light"/>
          <w:bCs/>
          <w:iCs/>
          <w:color w:val="000000" w:themeColor="text1"/>
          <w:sz w:val="22"/>
          <w:szCs w:val="22"/>
          <w:lang w:eastAsia="es-CL"/>
        </w:rPr>
        <w:t xml:space="preserve">                                                                                                                                                                                                                                                                                                                                                                                                                                                                                             </w:t>
      </w:r>
    </w:p>
    <w:p w14:paraId="070CE1A8" w14:textId="4F0262FA" w:rsidR="00597B93" w:rsidRPr="007C4D35" w:rsidRDefault="00597B93" w:rsidP="00AA7DE7">
      <w:pPr>
        <w:pStyle w:val="Prrafodelista"/>
        <w:widowControl w:val="0"/>
        <w:numPr>
          <w:ilvl w:val="1"/>
          <w:numId w:val="17"/>
        </w:numPr>
        <w:autoSpaceDE w:val="0"/>
        <w:autoSpaceDN w:val="0"/>
        <w:adjustRightInd w:val="0"/>
        <w:spacing w:line="240" w:lineRule="auto"/>
        <w:rPr>
          <w:rFonts w:asciiTheme="majorHAnsi" w:eastAsia="Calibri Light" w:hAnsiTheme="majorHAnsi" w:cstheme="majorHAnsi"/>
          <w:b/>
          <w:color w:val="000000" w:themeColor="text1"/>
          <w:spacing w:val="-3"/>
          <w:sz w:val="22"/>
          <w:szCs w:val="22"/>
          <w:u w:val="single"/>
          <w:lang w:val="es-CL"/>
        </w:rPr>
      </w:pPr>
      <w:r w:rsidRPr="007C4D35">
        <w:rPr>
          <w:rFonts w:asciiTheme="majorHAnsi" w:eastAsia="Calibri Light" w:hAnsiTheme="majorHAnsi" w:cstheme="majorHAnsi"/>
          <w:b/>
          <w:color w:val="000000" w:themeColor="text1"/>
          <w:spacing w:val="-3"/>
          <w:sz w:val="22"/>
          <w:szCs w:val="22"/>
          <w:u w:val="single"/>
          <w:lang w:val="es-CL" w:eastAsia="en-US" w:bidi="ar-SA"/>
        </w:rPr>
        <w:t>ENTREGA Y RECEPCION</w:t>
      </w:r>
    </w:p>
    <w:p w14:paraId="6BC5A15F" w14:textId="77777777" w:rsidR="007B6A7B" w:rsidRPr="007C4D35" w:rsidRDefault="007B6A7B" w:rsidP="00634A33">
      <w:pPr>
        <w:pStyle w:val="Prrafodelista"/>
        <w:widowControl w:val="0"/>
        <w:autoSpaceDE w:val="0"/>
        <w:autoSpaceDN w:val="0"/>
        <w:adjustRightInd w:val="0"/>
        <w:spacing w:line="240" w:lineRule="auto"/>
        <w:ind w:left="1080"/>
        <w:rPr>
          <w:rFonts w:asciiTheme="majorHAnsi" w:eastAsia="Calibri Light" w:hAnsiTheme="majorHAnsi" w:cstheme="majorHAnsi"/>
          <w:b/>
          <w:color w:val="000000" w:themeColor="text1"/>
          <w:spacing w:val="-3"/>
          <w:sz w:val="22"/>
          <w:szCs w:val="22"/>
          <w:u w:val="single"/>
          <w:lang w:val="es-CL"/>
        </w:rPr>
      </w:pPr>
    </w:p>
    <w:p w14:paraId="74BB2737" w14:textId="77777777" w:rsidR="00F02233" w:rsidRDefault="00597B93" w:rsidP="00F02233">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La adquisición de estos productos será de forma parcializada según la cantidad y periocidad que el hospital considere necesario.</w:t>
      </w:r>
    </w:p>
    <w:p w14:paraId="219471FA" w14:textId="5408E80D" w:rsidR="00F02233" w:rsidRPr="00F02233" w:rsidRDefault="00597B93" w:rsidP="00F02233">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F02233">
        <w:rPr>
          <w:rFonts w:asciiTheme="majorHAnsi" w:eastAsia="Calibri Light" w:hAnsiTheme="majorHAnsi" w:cstheme="majorHAnsi"/>
          <w:color w:val="000000" w:themeColor="text1"/>
          <w:spacing w:val="-3"/>
          <w:sz w:val="22"/>
          <w:szCs w:val="22"/>
        </w:rPr>
        <w:t xml:space="preserve">El proveedor deberá despachar los productos señalando explícitamente Nombre del producto, </w:t>
      </w:r>
      <w:r w:rsidRPr="00F02233">
        <w:rPr>
          <w:rFonts w:asciiTheme="majorHAnsi" w:eastAsia="Calibri Light" w:hAnsiTheme="majorHAnsi" w:cstheme="majorHAnsi"/>
          <w:color w:val="000000" w:themeColor="text1"/>
          <w:spacing w:val="-3"/>
          <w:sz w:val="22"/>
          <w:szCs w:val="22"/>
        </w:rPr>
        <w:lastRenderedPageBreak/>
        <w:t>Identificación del Proveedor y N° de Guía/Factura</w:t>
      </w:r>
      <w:r w:rsidR="0099612F" w:rsidRPr="00F02233">
        <w:rPr>
          <w:rFonts w:asciiTheme="majorHAnsi" w:eastAsia="Calibri Light" w:hAnsiTheme="majorHAnsi" w:cstheme="majorHAnsi"/>
          <w:color w:val="000000" w:themeColor="text1"/>
          <w:spacing w:val="-3"/>
          <w:sz w:val="22"/>
          <w:szCs w:val="22"/>
        </w:rPr>
        <w:t xml:space="preserve">, </w:t>
      </w:r>
      <w:r w:rsidR="0099612F" w:rsidRPr="00F02233">
        <w:rPr>
          <w:rFonts w:asciiTheme="majorHAnsi" w:hAnsiTheme="majorHAnsi" w:cstheme="majorHAnsi"/>
          <w:color w:val="000000" w:themeColor="text1"/>
          <w:sz w:val="22"/>
          <w:szCs w:val="22"/>
        </w:rPr>
        <w:t>Modelo (solo cuando corresponda), N° de Lote/Serie, Fecha de Vencimiento, de acuerdo a Norma Técnica de Minsal °226/22.</w:t>
      </w:r>
    </w:p>
    <w:p w14:paraId="1132880B" w14:textId="407D4A34"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 xml:space="preserve">Los productos deberán ser entregado en las dependencias del Hospital de Melipilla, considerando el traslado carga y descarga. </w:t>
      </w:r>
    </w:p>
    <w:p w14:paraId="5A99CA17"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La propuesta deberá contemplar todos los costos de trasporte para el despacho de los productos. El Hospital no cancelará ningún costo asociado a esta temática.</w:t>
      </w:r>
    </w:p>
    <w:p w14:paraId="58EAB8C2"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Desde el requerimiento, el proveedor tendrá un máximo 7 días corridos para entregar los productos, siempre respetando los plazos ofertados según anexo Plazo de Entrega.</w:t>
      </w:r>
    </w:p>
    <w:p w14:paraId="3FBED39A"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El proveedor deberá realizar los cambios de los productos que no se ajusten a las bases técnicas y/o presenten deterioros en un plazo no mayor a 48 horas, con previo requerimiento del administrador del contrato.</w:t>
      </w:r>
    </w:p>
    <w:p w14:paraId="16C88EB8"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Los productos despachados que no se ajusten a la calidad ofertada serán rechazados e informado vía correo electrónico, para solicitar el cambio.</w:t>
      </w:r>
    </w:p>
    <w:p w14:paraId="2717DF2B"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 xml:space="preserve">El gasto que eventualmente se genere por artículos rechazados será de cargo a la empresa adjudicada. </w:t>
      </w:r>
    </w:p>
    <w:p w14:paraId="59D9428C"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El embalaje deberá ser suficiente para soportar, sin límites, la manipulación brusca y descuidada durante el tránsito y la exposición a temperaturas extremas.</w:t>
      </w:r>
    </w:p>
    <w:p w14:paraId="7EDACB19" w14:textId="4A96F454"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El proveedor deberá permitir la apertura de cajas, bolsas, etc., para la correcta revisión de los productos entregados al Hospital por el personal de Bodega del Establecimiento para así dar una correcta recepción conforme.</w:t>
      </w:r>
    </w:p>
    <w:p w14:paraId="2AAE80E9" w14:textId="77777777" w:rsidR="00597B93" w:rsidRPr="007C4D35"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En los casos que los productos sean despachados por empresas de transporte estos deberán permitir la revisión de los productos, en caso contrario los productos serán rechazados.</w:t>
      </w:r>
    </w:p>
    <w:p w14:paraId="49839FAF" w14:textId="268F3C58" w:rsidR="007B6A7B" w:rsidRDefault="00597B93" w:rsidP="00D1138D">
      <w:pPr>
        <w:pStyle w:val="Prrafodelista"/>
        <w:widowControl w:val="0"/>
        <w:numPr>
          <w:ilvl w:val="0"/>
          <w:numId w:val="20"/>
        </w:numPr>
        <w:tabs>
          <w:tab w:val="left" w:pos="709"/>
        </w:tabs>
        <w:autoSpaceDE w:val="0"/>
        <w:autoSpaceDN w:val="0"/>
        <w:adjustRightInd w:val="0"/>
        <w:spacing w:line="240" w:lineRule="auto"/>
        <w:ind w:left="0" w:right="49" w:hanging="284"/>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 xml:space="preserve">Los productos deberán ser entregados en </w:t>
      </w:r>
      <w:r w:rsidRPr="007C4D35">
        <w:rPr>
          <w:rFonts w:asciiTheme="majorHAnsi" w:eastAsia="Calibri Light" w:hAnsiTheme="majorHAnsi" w:cstheme="majorHAnsi"/>
          <w:b/>
          <w:bCs/>
          <w:color w:val="000000" w:themeColor="text1"/>
          <w:spacing w:val="-3"/>
          <w:sz w:val="22"/>
          <w:szCs w:val="22"/>
        </w:rPr>
        <w:t xml:space="preserve">Bodega de </w:t>
      </w:r>
      <w:r w:rsidR="0099612F" w:rsidRPr="007C4D35">
        <w:rPr>
          <w:rFonts w:asciiTheme="majorHAnsi" w:eastAsia="Calibri Light" w:hAnsiTheme="majorHAnsi" w:cstheme="majorHAnsi"/>
          <w:b/>
          <w:bCs/>
          <w:color w:val="000000" w:themeColor="text1"/>
          <w:spacing w:val="-3"/>
          <w:sz w:val="22"/>
          <w:szCs w:val="22"/>
        </w:rPr>
        <w:t>Farmacia</w:t>
      </w:r>
      <w:r w:rsidRPr="007C4D35">
        <w:rPr>
          <w:rFonts w:asciiTheme="majorHAnsi" w:eastAsia="Calibri Light" w:hAnsiTheme="majorHAnsi" w:cstheme="majorHAnsi"/>
          <w:color w:val="000000" w:themeColor="text1"/>
          <w:spacing w:val="-3"/>
          <w:sz w:val="22"/>
          <w:szCs w:val="22"/>
        </w:rPr>
        <w:t xml:space="preserve"> del Hospital San José de Melipilla ubicada en calle O’Higgins #551, en los siguientes horarios: lunes a viernes de 8:00 a 14:00 horas</w:t>
      </w:r>
    </w:p>
    <w:p w14:paraId="41C5BDD6" w14:textId="77777777" w:rsidR="003711AF" w:rsidRPr="007C4D35" w:rsidRDefault="003711AF" w:rsidP="00634A33">
      <w:pPr>
        <w:pStyle w:val="Prrafodelista"/>
        <w:widowControl w:val="0"/>
        <w:tabs>
          <w:tab w:val="left" w:pos="709"/>
        </w:tabs>
        <w:autoSpaceDE w:val="0"/>
        <w:autoSpaceDN w:val="0"/>
        <w:adjustRightInd w:val="0"/>
        <w:spacing w:line="240" w:lineRule="auto"/>
        <w:ind w:left="0" w:right="49"/>
        <w:rPr>
          <w:rFonts w:asciiTheme="majorHAnsi" w:eastAsia="Calibri Light" w:hAnsiTheme="majorHAnsi" w:cstheme="majorHAnsi"/>
          <w:color w:val="000000" w:themeColor="text1"/>
          <w:spacing w:val="-3"/>
          <w:sz w:val="22"/>
          <w:szCs w:val="22"/>
        </w:rPr>
      </w:pPr>
    </w:p>
    <w:p w14:paraId="61CED99D" w14:textId="211D8FD3" w:rsidR="00597B93" w:rsidRPr="007C4D35" w:rsidRDefault="00597B93" w:rsidP="00D1138D">
      <w:pPr>
        <w:widowControl w:val="0"/>
        <w:numPr>
          <w:ilvl w:val="0"/>
          <w:numId w:val="18"/>
        </w:numPr>
        <w:tabs>
          <w:tab w:val="left" w:pos="1418"/>
        </w:tabs>
        <w:spacing w:before="15"/>
        <w:ind w:right="182"/>
        <w:jc w:val="both"/>
        <w:rPr>
          <w:rFonts w:asciiTheme="majorHAnsi" w:eastAsia="Calibri Light" w:hAnsiTheme="majorHAnsi" w:cstheme="majorHAnsi"/>
          <w:b/>
          <w:color w:val="000000" w:themeColor="text1"/>
          <w:spacing w:val="-3"/>
          <w:sz w:val="22"/>
          <w:szCs w:val="22"/>
        </w:rPr>
      </w:pPr>
      <w:r w:rsidRPr="007C4D35">
        <w:rPr>
          <w:rFonts w:asciiTheme="majorHAnsi" w:eastAsia="Calibri Light" w:hAnsiTheme="majorHAnsi" w:cstheme="majorHAnsi"/>
          <w:b/>
          <w:color w:val="000000" w:themeColor="text1"/>
          <w:spacing w:val="-3"/>
          <w:sz w:val="22"/>
          <w:szCs w:val="22"/>
        </w:rPr>
        <w:t>MOTIVOS DE RECHAZO POR OBSERVACIÓN FÍSICA</w:t>
      </w:r>
      <w:r w:rsidR="007C4D35" w:rsidRPr="007C4D35">
        <w:rPr>
          <w:rFonts w:asciiTheme="majorHAnsi" w:eastAsia="Calibri Light" w:hAnsiTheme="majorHAnsi" w:cstheme="majorHAnsi"/>
          <w:b/>
          <w:color w:val="000000" w:themeColor="text1"/>
          <w:spacing w:val="-3"/>
          <w:sz w:val="22"/>
          <w:szCs w:val="22"/>
        </w:rPr>
        <w:t xml:space="preserve"> (ya iniciado en contrato)</w:t>
      </w:r>
      <w:r w:rsidRPr="007C4D35">
        <w:rPr>
          <w:rFonts w:asciiTheme="majorHAnsi" w:eastAsia="Calibri Light" w:hAnsiTheme="majorHAnsi" w:cstheme="majorHAnsi"/>
          <w:b/>
          <w:color w:val="000000" w:themeColor="text1"/>
          <w:spacing w:val="-3"/>
          <w:sz w:val="22"/>
          <w:szCs w:val="22"/>
        </w:rPr>
        <w:t xml:space="preserve">: </w:t>
      </w:r>
    </w:p>
    <w:p w14:paraId="74F0F79D" w14:textId="023CA85A" w:rsidR="007B6A7B" w:rsidRPr="007C4D35" w:rsidRDefault="00597B93" w:rsidP="00634A33">
      <w:pPr>
        <w:widowControl w:val="0"/>
        <w:tabs>
          <w:tab w:val="left" w:pos="1418"/>
        </w:tabs>
        <w:ind w:right="182"/>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 xml:space="preserve">Los artículos requeridos en la presente licitación podrán ser rechazados, al momento de la recepción en </w:t>
      </w:r>
      <w:r w:rsidRPr="007C4D35">
        <w:rPr>
          <w:rFonts w:asciiTheme="majorHAnsi" w:eastAsia="Calibri Light" w:hAnsiTheme="majorHAnsi" w:cstheme="majorHAnsi"/>
          <w:b/>
          <w:bCs/>
          <w:color w:val="000000" w:themeColor="text1"/>
          <w:spacing w:val="-3"/>
          <w:sz w:val="22"/>
          <w:szCs w:val="22"/>
        </w:rPr>
        <w:t xml:space="preserve">Bodega de </w:t>
      </w:r>
      <w:r w:rsidR="0099612F" w:rsidRPr="007C4D35">
        <w:rPr>
          <w:rFonts w:asciiTheme="majorHAnsi" w:eastAsia="Calibri Light" w:hAnsiTheme="majorHAnsi" w:cstheme="majorHAnsi"/>
          <w:b/>
          <w:bCs/>
          <w:color w:val="000000" w:themeColor="text1"/>
          <w:spacing w:val="-3"/>
          <w:sz w:val="22"/>
          <w:szCs w:val="22"/>
        </w:rPr>
        <w:t>Farmacia</w:t>
      </w:r>
      <w:r w:rsidRPr="007C4D35">
        <w:rPr>
          <w:rFonts w:asciiTheme="majorHAnsi" w:eastAsia="Calibri Light" w:hAnsiTheme="majorHAnsi" w:cstheme="majorHAnsi"/>
          <w:color w:val="000000" w:themeColor="text1"/>
          <w:spacing w:val="-3"/>
          <w:sz w:val="22"/>
          <w:szCs w:val="22"/>
        </w:rPr>
        <w:t>, por los siguientes motivos:</w:t>
      </w:r>
    </w:p>
    <w:p w14:paraId="42073503"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Empaques deteriorados o visiblemente sucios, manchados, húmedos, etc.</w:t>
      </w:r>
    </w:p>
    <w:p w14:paraId="29898D1B"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Cajas colectivas sin identificación de su contenido o leyendas ilegibles.</w:t>
      </w:r>
    </w:p>
    <w:p w14:paraId="1CF7168F"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Diferentes lotes no señalizados, Incluidos en un empaque colectivo.</w:t>
      </w:r>
    </w:p>
    <w:p w14:paraId="4E2925F1"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Textos o leyendas equivocadas, que puedan inducir a error.</w:t>
      </w:r>
    </w:p>
    <w:p w14:paraId="1BA17F05"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Envases con etiquetas e impresiones ilegibles o sin ellas.</w:t>
      </w:r>
    </w:p>
    <w:p w14:paraId="1D92AEF2"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Discordancia entre envases ya sea colectivo, primarios o secundarios.</w:t>
      </w:r>
    </w:p>
    <w:p w14:paraId="1F4E425F"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Acondicionamiento inadecuado dentro de los envases primarios o secundarios.</w:t>
      </w:r>
    </w:p>
    <w:p w14:paraId="185502CB"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Envases vacíos o adulterados.</w:t>
      </w:r>
    </w:p>
    <w:p w14:paraId="1058D5C7"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Número de lote o fecha de vencimiento equivocada o ausente.</w:t>
      </w:r>
    </w:p>
    <w:p w14:paraId="3B0DF754"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Caja o etiqueta incorrecta, leyendas incompletas o ausentes.</w:t>
      </w:r>
    </w:p>
    <w:p w14:paraId="2FE29863"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Sello violado o mal colocado.</w:t>
      </w:r>
    </w:p>
    <w:p w14:paraId="22FCE243"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Contenido incorrecto, diferente o menor al etiquetado.</w:t>
      </w:r>
    </w:p>
    <w:p w14:paraId="5A80E514" w14:textId="77777777" w:rsidR="00597B93" w:rsidRPr="007C4D35"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Envases aplastados o deteriorados con motivo del traslado.</w:t>
      </w:r>
    </w:p>
    <w:p w14:paraId="5CF1839E" w14:textId="75C122FF" w:rsidR="00597B93" w:rsidRDefault="00597B93" w:rsidP="00D1138D">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7C4D35">
        <w:rPr>
          <w:rFonts w:asciiTheme="majorHAnsi" w:eastAsia="Calibri Light" w:hAnsiTheme="majorHAnsi" w:cstheme="majorHAnsi"/>
          <w:color w:val="000000" w:themeColor="text1"/>
          <w:spacing w:val="-3"/>
          <w:sz w:val="22"/>
          <w:szCs w:val="22"/>
        </w:rPr>
        <w:t>Contaminación visible.</w:t>
      </w:r>
    </w:p>
    <w:p w14:paraId="0E10A4CC" w14:textId="77777777" w:rsidR="00973592" w:rsidRPr="00973592" w:rsidRDefault="00973592" w:rsidP="00973592">
      <w:pPr>
        <w:widowControl w:val="0"/>
        <w:numPr>
          <w:ilvl w:val="0"/>
          <w:numId w:val="19"/>
        </w:numPr>
        <w:tabs>
          <w:tab w:val="left" w:pos="851"/>
        </w:tabs>
        <w:ind w:left="284" w:right="49"/>
        <w:jc w:val="both"/>
        <w:rPr>
          <w:rFonts w:asciiTheme="majorHAnsi" w:eastAsia="Calibri Light" w:hAnsiTheme="majorHAnsi" w:cstheme="majorHAnsi"/>
          <w:color w:val="000000" w:themeColor="text1"/>
          <w:spacing w:val="-3"/>
          <w:sz w:val="22"/>
          <w:szCs w:val="22"/>
        </w:rPr>
      </w:pPr>
      <w:r w:rsidRPr="00973592">
        <w:rPr>
          <w:rFonts w:asciiTheme="majorHAnsi" w:eastAsia="Calibri Light" w:hAnsiTheme="majorHAnsi" w:cstheme="majorHAnsi"/>
          <w:color w:val="000000" w:themeColor="text1"/>
          <w:spacing w:val="-3"/>
          <w:sz w:val="22"/>
          <w:szCs w:val="22"/>
        </w:rPr>
        <w:t>Coloración no homogénea (intra o inter lote).</w:t>
      </w:r>
    </w:p>
    <w:p w14:paraId="4F9FFB67" w14:textId="77777777" w:rsidR="0099612F" w:rsidRPr="007C4D35" w:rsidRDefault="00597B93" w:rsidP="00D1138D">
      <w:pPr>
        <w:pStyle w:val="Listaconvietas2"/>
        <w:numPr>
          <w:ilvl w:val="0"/>
          <w:numId w:val="19"/>
        </w:numPr>
        <w:ind w:left="284" w:right="49"/>
        <w:jc w:val="both"/>
        <w:rPr>
          <w:rFonts w:asciiTheme="majorHAnsi" w:hAnsiTheme="majorHAnsi" w:cstheme="majorHAnsi"/>
          <w:color w:val="000000" w:themeColor="text1"/>
          <w:sz w:val="22"/>
          <w:szCs w:val="22"/>
        </w:rPr>
      </w:pPr>
      <w:r w:rsidRPr="007C4D35">
        <w:rPr>
          <w:rFonts w:asciiTheme="majorHAnsi" w:eastAsia="Calibri Light" w:hAnsiTheme="majorHAnsi" w:cstheme="majorHAnsi"/>
          <w:color w:val="000000" w:themeColor="text1"/>
          <w:spacing w:val="-3"/>
          <w:sz w:val="22"/>
          <w:szCs w:val="22"/>
        </w:rPr>
        <w:t>Partículas extrañas observadas a simple vista o contraluz.</w:t>
      </w:r>
      <w:r w:rsidR="0099612F" w:rsidRPr="007C4D35">
        <w:rPr>
          <w:rFonts w:asciiTheme="majorHAnsi" w:hAnsiTheme="majorHAnsi" w:cstheme="majorHAnsi"/>
          <w:color w:val="000000" w:themeColor="text1"/>
          <w:sz w:val="22"/>
          <w:szCs w:val="22"/>
        </w:rPr>
        <w:t xml:space="preserve"> </w:t>
      </w:r>
    </w:p>
    <w:p w14:paraId="03FD8CDF" w14:textId="30283878" w:rsidR="00D1138D" w:rsidRDefault="0099612F" w:rsidP="00B57A03">
      <w:pPr>
        <w:pStyle w:val="Listaconvietas2"/>
        <w:numPr>
          <w:ilvl w:val="0"/>
          <w:numId w:val="19"/>
        </w:numPr>
        <w:ind w:left="284" w:right="49"/>
        <w:jc w:val="both"/>
        <w:rPr>
          <w:rFonts w:asciiTheme="majorHAnsi" w:hAnsiTheme="majorHAnsi" w:cstheme="majorHAnsi"/>
          <w:color w:val="000000" w:themeColor="text1"/>
          <w:sz w:val="22"/>
          <w:szCs w:val="22"/>
        </w:rPr>
      </w:pPr>
      <w:r w:rsidRPr="007C4D35">
        <w:rPr>
          <w:rFonts w:asciiTheme="majorHAnsi" w:hAnsiTheme="majorHAnsi" w:cstheme="majorHAnsi"/>
          <w:color w:val="000000" w:themeColor="text1"/>
          <w:sz w:val="22"/>
          <w:szCs w:val="22"/>
        </w:rPr>
        <w:t xml:space="preserve">Los insumos no deberán tener un vencimiento inferior a </w:t>
      </w:r>
      <w:r w:rsidR="00973592">
        <w:rPr>
          <w:rFonts w:asciiTheme="majorHAnsi" w:hAnsiTheme="majorHAnsi" w:cstheme="majorHAnsi"/>
          <w:color w:val="000000" w:themeColor="text1"/>
          <w:sz w:val="22"/>
          <w:szCs w:val="22"/>
        </w:rPr>
        <w:t>2</w:t>
      </w:r>
      <w:r w:rsidRPr="007C4D35">
        <w:rPr>
          <w:rFonts w:asciiTheme="majorHAnsi" w:hAnsiTheme="majorHAnsi" w:cstheme="majorHAnsi"/>
          <w:color w:val="000000" w:themeColor="text1"/>
          <w:sz w:val="22"/>
          <w:szCs w:val="22"/>
        </w:rPr>
        <w:t xml:space="preserve"> año desde la fecha de recepción.</w:t>
      </w:r>
    </w:p>
    <w:p w14:paraId="0C192C37" w14:textId="77777777" w:rsidR="005A75F0" w:rsidRDefault="005A75F0" w:rsidP="00C42DEA">
      <w:pPr>
        <w:jc w:val="center"/>
        <w:rPr>
          <w:rFonts w:asciiTheme="majorHAnsi" w:eastAsia="Calibri" w:hAnsiTheme="majorHAnsi" w:cstheme="majorHAnsi"/>
          <w:b/>
          <w:sz w:val="22"/>
          <w:szCs w:val="22"/>
          <w:u w:val="single"/>
          <w:lang w:eastAsia="es-CL"/>
        </w:rPr>
      </w:pPr>
    </w:p>
    <w:p w14:paraId="787FDEFF" w14:textId="77777777" w:rsidR="005A75F0" w:rsidRDefault="005A75F0" w:rsidP="00C42DEA">
      <w:pPr>
        <w:jc w:val="center"/>
        <w:rPr>
          <w:rFonts w:asciiTheme="majorHAnsi" w:eastAsia="Calibri" w:hAnsiTheme="majorHAnsi" w:cstheme="majorHAnsi"/>
          <w:b/>
          <w:sz w:val="22"/>
          <w:szCs w:val="22"/>
          <w:u w:val="single"/>
          <w:lang w:eastAsia="es-CL"/>
        </w:rPr>
      </w:pPr>
    </w:p>
    <w:p w14:paraId="3D6A2698" w14:textId="77777777" w:rsidR="005A75F0" w:rsidRDefault="005A75F0" w:rsidP="00C42DEA">
      <w:pPr>
        <w:jc w:val="center"/>
        <w:rPr>
          <w:rFonts w:asciiTheme="majorHAnsi" w:eastAsia="Calibri" w:hAnsiTheme="majorHAnsi" w:cstheme="majorHAnsi"/>
          <w:b/>
          <w:sz w:val="22"/>
          <w:szCs w:val="22"/>
          <w:u w:val="single"/>
          <w:lang w:eastAsia="es-CL"/>
        </w:rPr>
      </w:pPr>
    </w:p>
    <w:p w14:paraId="2E63E59E" w14:textId="77777777" w:rsidR="005A75F0" w:rsidRDefault="005A75F0" w:rsidP="00C42DEA">
      <w:pPr>
        <w:jc w:val="center"/>
        <w:rPr>
          <w:rFonts w:asciiTheme="majorHAnsi" w:eastAsia="Calibri" w:hAnsiTheme="majorHAnsi" w:cstheme="majorHAnsi"/>
          <w:b/>
          <w:sz w:val="22"/>
          <w:szCs w:val="22"/>
          <w:u w:val="single"/>
          <w:lang w:eastAsia="es-CL"/>
        </w:rPr>
      </w:pPr>
    </w:p>
    <w:p w14:paraId="69CDFA60" w14:textId="77777777" w:rsidR="005A75F0" w:rsidRDefault="005A75F0" w:rsidP="00C42DEA">
      <w:pPr>
        <w:jc w:val="center"/>
        <w:rPr>
          <w:rFonts w:asciiTheme="majorHAnsi" w:eastAsia="Calibri" w:hAnsiTheme="majorHAnsi" w:cstheme="majorHAnsi"/>
          <w:b/>
          <w:sz w:val="22"/>
          <w:szCs w:val="22"/>
          <w:u w:val="single"/>
          <w:lang w:eastAsia="es-CL"/>
        </w:rPr>
      </w:pPr>
    </w:p>
    <w:p w14:paraId="2B991920" w14:textId="77777777" w:rsidR="005A75F0" w:rsidRDefault="005A75F0" w:rsidP="00C42DEA">
      <w:pPr>
        <w:jc w:val="center"/>
        <w:rPr>
          <w:rFonts w:asciiTheme="majorHAnsi" w:eastAsia="Calibri" w:hAnsiTheme="majorHAnsi" w:cstheme="majorHAnsi"/>
          <w:b/>
          <w:sz w:val="22"/>
          <w:szCs w:val="22"/>
          <w:u w:val="single"/>
          <w:lang w:eastAsia="es-CL"/>
        </w:rPr>
      </w:pPr>
    </w:p>
    <w:p w14:paraId="7605F78D" w14:textId="77777777" w:rsidR="005A75F0" w:rsidRDefault="005A75F0" w:rsidP="00C42DEA">
      <w:pPr>
        <w:jc w:val="center"/>
        <w:rPr>
          <w:rFonts w:asciiTheme="majorHAnsi" w:eastAsia="Calibri" w:hAnsiTheme="majorHAnsi" w:cstheme="majorHAnsi"/>
          <w:b/>
          <w:sz w:val="22"/>
          <w:szCs w:val="22"/>
          <w:u w:val="single"/>
          <w:lang w:eastAsia="es-CL"/>
        </w:rPr>
      </w:pPr>
    </w:p>
    <w:p w14:paraId="5F4597DE" w14:textId="77777777" w:rsidR="005A75F0" w:rsidRDefault="005A75F0" w:rsidP="00C42DEA">
      <w:pPr>
        <w:jc w:val="center"/>
        <w:rPr>
          <w:rFonts w:asciiTheme="majorHAnsi" w:eastAsia="Calibri" w:hAnsiTheme="majorHAnsi" w:cstheme="majorHAnsi"/>
          <w:b/>
          <w:sz w:val="22"/>
          <w:szCs w:val="22"/>
          <w:u w:val="single"/>
          <w:lang w:eastAsia="es-CL"/>
        </w:rPr>
      </w:pPr>
    </w:p>
    <w:p w14:paraId="2CAF0859" w14:textId="77777777" w:rsidR="005A75F0" w:rsidRDefault="005A75F0" w:rsidP="00C42DEA">
      <w:pPr>
        <w:jc w:val="center"/>
        <w:rPr>
          <w:rFonts w:asciiTheme="majorHAnsi" w:eastAsia="Calibri" w:hAnsiTheme="majorHAnsi" w:cstheme="majorHAnsi"/>
          <w:b/>
          <w:sz w:val="22"/>
          <w:szCs w:val="22"/>
          <w:u w:val="single"/>
          <w:lang w:eastAsia="es-CL"/>
        </w:rPr>
      </w:pPr>
    </w:p>
    <w:p w14:paraId="28EA2D63" w14:textId="367A5431" w:rsidR="00A90FD6" w:rsidRPr="00B073C6" w:rsidRDefault="000437CD" w:rsidP="00C42DEA">
      <w:pPr>
        <w:jc w:val="center"/>
        <w:rPr>
          <w:rFonts w:asciiTheme="majorHAnsi" w:eastAsia="Calibri" w:hAnsiTheme="majorHAnsi" w:cstheme="majorHAnsi"/>
          <w:bCs/>
          <w:iCs/>
          <w:sz w:val="22"/>
          <w:szCs w:val="22"/>
          <w:lang w:eastAsia="es-CL"/>
        </w:rPr>
      </w:pPr>
      <w:r w:rsidRPr="00B073C6">
        <w:rPr>
          <w:rFonts w:asciiTheme="majorHAnsi" w:eastAsia="Calibri" w:hAnsiTheme="majorHAnsi" w:cstheme="majorHAnsi"/>
          <w:b/>
          <w:sz w:val="22"/>
          <w:szCs w:val="22"/>
          <w:u w:val="single"/>
          <w:lang w:eastAsia="es-CL"/>
        </w:rPr>
        <w:t>A</w:t>
      </w:r>
      <w:r w:rsidR="00A90FD6" w:rsidRPr="00B073C6">
        <w:rPr>
          <w:rFonts w:asciiTheme="majorHAnsi" w:eastAsia="Calibri" w:hAnsiTheme="majorHAnsi" w:cstheme="majorHAnsi"/>
          <w:b/>
          <w:sz w:val="22"/>
          <w:szCs w:val="22"/>
          <w:u w:val="single"/>
          <w:lang w:eastAsia="es-CL"/>
        </w:rPr>
        <w:t xml:space="preserve">NEXO N° </w:t>
      </w:r>
      <w:r w:rsidR="007D7B87" w:rsidRPr="00B073C6">
        <w:rPr>
          <w:rFonts w:asciiTheme="majorHAnsi" w:eastAsia="Calibri" w:hAnsiTheme="majorHAnsi" w:cstheme="majorHAnsi"/>
          <w:b/>
          <w:sz w:val="22"/>
          <w:szCs w:val="22"/>
          <w:u w:val="single"/>
          <w:lang w:eastAsia="es-CL"/>
        </w:rPr>
        <w:t>1</w:t>
      </w:r>
    </w:p>
    <w:p w14:paraId="19F5CF41" w14:textId="62D994C6" w:rsidR="0025297A" w:rsidRPr="00373DC5" w:rsidRDefault="0025297A" w:rsidP="00C42DEA">
      <w:pPr>
        <w:jc w:val="center"/>
        <w:rPr>
          <w:rFonts w:asciiTheme="majorHAnsi" w:eastAsia="Calibri" w:hAnsiTheme="majorHAnsi" w:cstheme="majorHAnsi"/>
          <w:b/>
          <w:color w:val="000000" w:themeColor="text1"/>
          <w:sz w:val="22"/>
          <w:szCs w:val="22"/>
          <w:u w:val="single"/>
          <w:lang w:eastAsia="es-CL"/>
        </w:rPr>
      </w:pPr>
      <w:r w:rsidRPr="00373DC5">
        <w:rPr>
          <w:rFonts w:asciiTheme="majorHAnsi" w:eastAsia="Calibri" w:hAnsiTheme="majorHAnsi" w:cstheme="majorHAnsi"/>
          <w:b/>
          <w:color w:val="000000" w:themeColor="text1"/>
          <w:sz w:val="22"/>
          <w:szCs w:val="22"/>
          <w:u w:val="single"/>
          <w:lang w:eastAsia="es-CL"/>
        </w:rPr>
        <w:t>IDENTIFICACIÓN DEL OFERENTE</w:t>
      </w:r>
    </w:p>
    <w:p w14:paraId="741D9950" w14:textId="54A8E49E" w:rsidR="00A8111E" w:rsidRPr="00373DC5" w:rsidRDefault="0025297A" w:rsidP="00B073C6">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 xml:space="preserve">PROPUESTA </w:t>
      </w:r>
      <w:bookmarkEnd w:id="61"/>
      <w:r w:rsidR="00A8111E" w:rsidRPr="00373DC5">
        <w:rPr>
          <w:rFonts w:asciiTheme="majorHAnsi" w:eastAsia="Calibri" w:hAnsiTheme="majorHAnsi" w:cstheme="majorHAnsi"/>
          <w:b/>
          <w:color w:val="000000" w:themeColor="text1"/>
          <w:sz w:val="22"/>
          <w:szCs w:val="22"/>
          <w:u w:val="single"/>
          <w:lang w:eastAsia="es-CL"/>
        </w:rPr>
        <w:t>PÚBLICA:</w:t>
      </w:r>
      <w:r w:rsidR="003A2961" w:rsidRPr="00373DC5">
        <w:rPr>
          <w:rFonts w:asciiTheme="majorHAnsi" w:eastAsia="Calibri" w:hAnsiTheme="majorHAnsi" w:cstheme="majorHAnsi"/>
          <w:b/>
          <w:color w:val="000000" w:themeColor="text1"/>
          <w:sz w:val="22"/>
          <w:szCs w:val="22"/>
          <w:u w:val="single"/>
          <w:lang w:eastAsia="es-CL"/>
        </w:rPr>
        <w:t xml:space="preserve"> </w:t>
      </w:r>
      <w:r w:rsidR="00373DC5" w:rsidRPr="00373DC5">
        <w:rPr>
          <w:rFonts w:asciiTheme="majorHAnsi" w:eastAsia="Calibri" w:hAnsiTheme="majorHAnsi" w:cstheme="majorHAnsi"/>
          <w:b/>
          <w:color w:val="000000" w:themeColor="text1"/>
          <w:sz w:val="22"/>
          <w:szCs w:val="22"/>
          <w:u w:val="single"/>
          <w:lang w:eastAsia="es-CL"/>
        </w:rPr>
        <w:t xml:space="preserve">PARA EL SUMINISTRO DE INSUMOS Y ACCESORIOS PARA TERAPIA DE PRESIÓN NEGATIVA CON EQUIPOS EN COMODATO PARA </w:t>
      </w:r>
      <w:r w:rsidR="000437CD" w:rsidRPr="00373DC5">
        <w:rPr>
          <w:rFonts w:asciiTheme="majorHAnsi" w:eastAsia="Calibri" w:hAnsiTheme="majorHAnsi" w:cstheme="majorHAnsi"/>
          <w:b/>
          <w:color w:val="000000" w:themeColor="text1"/>
          <w:sz w:val="22"/>
          <w:szCs w:val="22"/>
          <w:u w:val="single"/>
          <w:lang w:eastAsia="es-CL"/>
        </w:rPr>
        <w:t>EL HOSPITAL SAN JOSÉ DE MELIPILLA</w:t>
      </w:r>
      <w:r w:rsidR="003A2961" w:rsidRPr="00373DC5">
        <w:rPr>
          <w:rFonts w:asciiTheme="majorHAnsi" w:eastAsia="Calibri" w:hAnsiTheme="majorHAnsi" w:cstheme="majorHAnsi"/>
          <w:b/>
          <w:color w:val="000000" w:themeColor="text1"/>
          <w:sz w:val="22"/>
          <w:szCs w:val="22"/>
          <w:u w:val="single"/>
          <w:lang w:eastAsia="es-CL"/>
        </w:rPr>
        <w:t>.</w:t>
      </w:r>
    </w:p>
    <w:p w14:paraId="5FDB686B" w14:textId="77777777" w:rsidR="006B30B4" w:rsidRPr="00E965A6" w:rsidRDefault="006B30B4" w:rsidP="00C42DEA">
      <w:pPr>
        <w:jc w:val="both"/>
        <w:rPr>
          <w:rFonts w:asciiTheme="majorHAnsi" w:eastAsia="Calibri" w:hAnsiTheme="majorHAnsi" w:cstheme="majorHAnsi"/>
          <w:b/>
          <w:sz w:val="22"/>
          <w:szCs w:val="22"/>
          <w:u w:val="single"/>
          <w:lang w:eastAsia="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8"/>
        <w:gridCol w:w="3720"/>
      </w:tblGrid>
      <w:tr w:rsidR="0025297A" w:rsidRPr="00E965A6" w14:paraId="54FE2719" w14:textId="77777777" w:rsidTr="009537D2">
        <w:tc>
          <w:tcPr>
            <w:tcW w:w="8808" w:type="dxa"/>
            <w:gridSpan w:val="2"/>
            <w:tcBorders>
              <w:top w:val="double" w:sz="4" w:space="0" w:color="auto"/>
              <w:left w:val="double" w:sz="4" w:space="0" w:color="auto"/>
              <w:right w:val="double" w:sz="4" w:space="0" w:color="auto"/>
            </w:tcBorders>
            <w:shd w:val="clear" w:color="auto" w:fill="BDD6EE"/>
          </w:tcPr>
          <w:p w14:paraId="2995056E" w14:textId="77777777" w:rsidR="0025297A" w:rsidRPr="00E965A6" w:rsidRDefault="0025297A" w:rsidP="00B073C6">
            <w:pPr>
              <w:spacing w:line="276" w:lineRule="auto"/>
              <w:jc w:val="both"/>
              <w:rPr>
                <w:rFonts w:asciiTheme="majorHAnsi" w:eastAsia="Calibri Light" w:hAnsiTheme="majorHAnsi" w:cstheme="majorHAnsi"/>
                <w:sz w:val="22"/>
                <w:szCs w:val="22"/>
              </w:rPr>
            </w:pPr>
            <w:bookmarkStart w:id="66" w:name="_Hlk139013553"/>
          </w:p>
        </w:tc>
      </w:tr>
      <w:tr w:rsidR="0025297A" w:rsidRPr="00E965A6" w14:paraId="319C666B" w14:textId="77777777" w:rsidTr="009537D2">
        <w:tc>
          <w:tcPr>
            <w:tcW w:w="5088" w:type="dxa"/>
            <w:tcBorders>
              <w:left w:val="double" w:sz="4" w:space="0" w:color="auto"/>
            </w:tcBorders>
          </w:tcPr>
          <w:p w14:paraId="352ED7A1"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IDENTIFICACIÓN DEL OFERENTE</w:t>
            </w:r>
          </w:p>
        </w:tc>
        <w:tc>
          <w:tcPr>
            <w:tcW w:w="3720" w:type="dxa"/>
            <w:tcBorders>
              <w:right w:val="double" w:sz="4" w:space="0" w:color="auto"/>
            </w:tcBorders>
          </w:tcPr>
          <w:p w14:paraId="61130464"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68FF62E1" w14:textId="77777777" w:rsidTr="009537D2">
        <w:tc>
          <w:tcPr>
            <w:tcW w:w="5088" w:type="dxa"/>
            <w:tcBorders>
              <w:left w:val="double" w:sz="4" w:space="0" w:color="auto"/>
            </w:tcBorders>
          </w:tcPr>
          <w:p w14:paraId="5811D489"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R.U.T. DEL OFERENTE</w:t>
            </w:r>
          </w:p>
        </w:tc>
        <w:tc>
          <w:tcPr>
            <w:tcW w:w="3720" w:type="dxa"/>
            <w:tcBorders>
              <w:right w:val="double" w:sz="4" w:space="0" w:color="auto"/>
            </w:tcBorders>
          </w:tcPr>
          <w:p w14:paraId="3F13786A"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0E3F30AE" w14:textId="77777777" w:rsidTr="009537D2">
        <w:tc>
          <w:tcPr>
            <w:tcW w:w="5088" w:type="dxa"/>
            <w:tcBorders>
              <w:left w:val="double" w:sz="4" w:space="0" w:color="auto"/>
            </w:tcBorders>
          </w:tcPr>
          <w:p w14:paraId="288152EB"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SIGLA PARA EL CASO DE EMPRESAS (Nombre de Fantasía)</w:t>
            </w:r>
          </w:p>
        </w:tc>
        <w:tc>
          <w:tcPr>
            <w:tcW w:w="3720" w:type="dxa"/>
            <w:tcBorders>
              <w:right w:val="double" w:sz="4" w:space="0" w:color="auto"/>
            </w:tcBorders>
          </w:tcPr>
          <w:p w14:paraId="0456BA8C"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654132E6" w14:textId="77777777" w:rsidTr="009537D2">
        <w:tc>
          <w:tcPr>
            <w:tcW w:w="5088" w:type="dxa"/>
            <w:tcBorders>
              <w:left w:val="double" w:sz="4" w:space="0" w:color="auto"/>
            </w:tcBorders>
          </w:tcPr>
          <w:p w14:paraId="293B2FF2"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DIRECCIÓN OFERENTE</w:t>
            </w:r>
          </w:p>
        </w:tc>
        <w:tc>
          <w:tcPr>
            <w:tcW w:w="3720" w:type="dxa"/>
            <w:tcBorders>
              <w:right w:val="double" w:sz="4" w:space="0" w:color="auto"/>
            </w:tcBorders>
          </w:tcPr>
          <w:p w14:paraId="5EAB1B3F"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6D03505C" w14:textId="77777777" w:rsidTr="009537D2">
        <w:tc>
          <w:tcPr>
            <w:tcW w:w="5088" w:type="dxa"/>
            <w:tcBorders>
              <w:left w:val="double" w:sz="4" w:space="0" w:color="auto"/>
            </w:tcBorders>
          </w:tcPr>
          <w:p w14:paraId="114A9ACB"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CIUDAD</w:t>
            </w:r>
          </w:p>
        </w:tc>
        <w:tc>
          <w:tcPr>
            <w:tcW w:w="3720" w:type="dxa"/>
            <w:tcBorders>
              <w:right w:val="double" w:sz="4" w:space="0" w:color="auto"/>
            </w:tcBorders>
          </w:tcPr>
          <w:p w14:paraId="76210D2C"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14F6BF2E" w14:textId="77777777" w:rsidTr="009537D2">
        <w:tc>
          <w:tcPr>
            <w:tcW w:w="5088" w:type="dxa"/>
            <w:tcBorders>
              <w:left w:val="double" w:sz="4" w:space="0" w:color="auto"/>
            </w:tcBorders>
          </w:tcPr>
          <w:p w14:paraId="332ED188"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COMUNA</w:t>
            </w:r>
          </w:p>
        </w:tc>
        <w:tc>
          <w:tcPr>
            <w:tcW w:w="3720" w:type="dxa"/>
            <w:tcBorders>
              <w:right w:val="double" w:sz="4" w:space="0" w:color="auto"/>
            </w:tcBorders>
          </w:tcPr>
          <w:p w14:paraId="26292ED7"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2DC98B9B" w14:textId="77777777" w:rsidTr="009537D2">
        <w:tc>
          <w:tcPr>
            <w:tcW w:w="5088" w:type="dxa"/>
            <w:tcBorders>
              <w:left w:val="double" w:sz="4" w:space="0" w:color="auto"/>
            </w:tcBorders>
          </w:tcPr>
          <w:p w14:paraId="59110FB7"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TELÉFONOS</w:t>
            </w:r>
          </w:p>
        </w:tc>
        <w:tc>
          <w:tcPr>
            <w:tcW w:w="3720" w:type="dxa"/>
            <w:tcBorders>
              <w:right w:val="double" w:sz="4" w:space="0" w:color="auto"/>
            </w:tcBorders>
          </w:tcPr>
          <w:p w14:paraId="7E94CEAC"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426B13DC" w14:textId="77777777" w:rsidTr="009537D2">
        <w:tc>
          <w:tcPr>
            <w:tcW w:w="8808" w:type="dxa"/>
            <w:gridSpan w:val="2"/>
            <w:tcBorders>
              <w:left w:val="double" w:sz="4" w:space="0" w:color="auto"/>
              <w:right w:val="double" w:sz="4" w:space="0" w:color="auto"/>
            </w:tcBorders>
            <w:shd w:val="clear" w:color="auto" w:fill="C6D9F1"/>
          </w:tcPr>
          <w:p w14:paraId="27FD7B2C"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0B4084A5" w14:textId="77777777" w:rsidTr="009537D2">
        <w:tc>
          <w:tcPr>
            <w:tcW w:w="5088" w:type="dxa"/>
            <w:tcBorders>
              <w:left w:val="double" w:sz="4" w:space="0" w:color="auto"/>
            </w:tcBorders>
          </w:tcPr>
          <w:p w14:paraId="20E5C6B3"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NOMBRE DEL REPRESENTANTE LEGAL</w:t>
            </w:r>
          </w:p>
        </w:tc>
        <w:tc>
          <w:tcPr>
            <w:tcW w:w="3720" w:type="dxa"/>
            <w:tcBorders>
              <w:right w:val="double" w:sz="4" w:space="0" w:color="auto"/>
            </w:tcBorders>
          </w:tcPr>
          <w:p w14:paraId="2A048A75"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378DD221" w14:textId="77777777" w:rsidTr="009537D2">
        <w:tc>
          <w:tcPr>
            <w:tcW w:w="5088" w:type="dxa"/>
            <w:tcBorders>
              <w:left w:val="double" w:sz="4" w:space="0" w:color="auto"/>
            </w:tcBorders>
          </w:tcPr>
          <w:p w14:paraId="452D7520"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RUT DEL REPRESENTANTE LEGAL</w:t>
            </w:r>
          </w:p>
        </w:tc>
        <w:tc>
          <w:tcPr>
            <w:tcW w:w="3720" w:type="dxa"/>
            <w:tcBorders>
              <w:right w:val="double" w:sz="4" w:space="0" w:color="auto"/>
            </w:tcBorders>
          </w:tcPr>
          <w:p w14:paraId="7BF31587"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7EB27574" w14:textId="77777777" w:rsidTr="009537D2">
        <w:tc>
          <w:tcPr>
            <w:tcW w:w="5088" w:type="dxa"/>
            <w:tcBorders>
              <w:left w:val="double" w:sz="4" w:space="0" w:color="auto"/>
            </w:tcBorders>
          </w:tcPr>
          <w:p w14:paraId="56C32004"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NOMBRE DE LA NOTARIA</w:t>
            </w:r>
          </w:p>
        </w:tc>
        <w:tc>
          <w:tcPr>
            <w:tcW w:w="3720" w:type="dxa"/>
            <w:tcBorders>
              <w:right w:val="double" w:sz="4" w:space="0" w:color="auto"/>
            </w:tcBorders>
          </w:tcPr>
          <w:p w14:paraId="16B0261A"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146A658D" w14:textId="77777777" w:rsidTr="009537D2">
        <w:tc>
          <w:tcPr>
            <w:tcW w:w="5088" w:type="dxa"/>
            <w:tcBorders>
              <w:left w:val="double" w:sz="4" w:space="0" w:color="auto"/>
            </w:tcBorders>
          </w:tcPr>
          <w:p w14:paraId="1F50E452" w14:textId="3D021372"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 xml:space="preserve">FECHA DONDE SE SEÑALA LA PERSONERIA DEL REPRESENTANTE LEGAL </w:t>
            </w:r>
            <w:r w:rsidR="009537D2" w:rsidRPr="00E965A6">
              <w:rPr>
                <w:rFonts w:asciiTheme="majorHAnsi" w:eastAsia="Calibri Light" w:hAnsiTheme="majorHAnsi" w:cstheme="majorHAnsi"/>
                <w:sz w:val="22"/>
                <w:szCs w:val="22"/>
              </w:rPr>
              <w:t>(</w:t>
            </w:r>
            <w:r w:rsidRPr="00E965A6">
              <w:rPr>
                <w:rFonts w:asciiTheme="majorHAnsi" w:eastAsia="Calibri Light" w:hAnsiTheme="majorHAnsi" w:cstheme="majorHAnsi"/>
                <w:sz w:val="22"/>
                <w:szCs w:val="22"/>
              </w:rPr>
              <w:t>adjuntar documento si no se encuentra actualizado en portal de Mercado Público)</w:t>
            </w:r>
          </w:p>
        </w:tc>
        <w:tc>
          <w:tcPr>
            <w:tcW w:w="3720" w:type="dxa"/>
            <w:tcBorders>
              <w:right w:val="double" w:sz="4" w:space="0" w:color="auto"/>
            </w:tcBorders>
          </w:tcPr>
          <w:p w14:paraId="7D53D6F5"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29C1470A" w14:textId="77777777" w:rsidTr="009537D2">
        <w:tc>
          <w:tcPr>
            <w:tcW w:w="5088" w:type="dxa"/>
            <w:tcBorders>
              <w:left w:val="double" w:sz="4" w:space="0" w:color="auto"/>
            </w:tcBorders>
          </w:tcPr>
          <w:p w14:paraId="50C67F1B" w14:textId="31EF1B96"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NOMBRE DEL CONTACTO COMERCIAL</w:t>
            </w:r>
            <w:r w:rsidR="009537D2" w:rsidRPr="00E965A6">
              <w:rPr>
                <w:rFonts w:asciiTheme="majorHAnsi" w:eastAsia="Calibri Light" w:hAnsiTheme="majorHAnsi" w:cstheme="majorHAnsi"/>
                <w:sz w:val="22"/>
                <w:szCs w:val="22"/>
              </w:rPr>
              <w:t xml:space="preserve"> (ADMINISTRADOR EXTERNO DEL CONTRATO)</w:t>
            </w:r>
          </w:p>
        </w:tc>
        <w:tc>
          <w:tcPr>
            <w:tcW w:w="3720" w:type="dxa"/>
            <w:tcBorders>
              <w:right w:val="double" w:sz="4" w:space="0" w:color="auto"/>
            </w:tcBorders>
          </w:tcPr>
          <w:p w14:paraId="6A070114"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5ED83007" w14:textId="77777777" w:rsidTr="009537D2">
        <w:tc>
          <w:tcPr>
            <w:tcW w:w="5088" w:type="dxa"/>
            <w:tcBorders>
              <w:left w:val="double" w:sz="4" w:space="0" w:color="auto"/>
            </w:tcBorders>
          </w:tcPr>
          <w:p w14:paraId="76CF1E40"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CARGO DEL CONTACTO COMERCIAL</w:t>
            </w:r>
          </w:p>
        </w:tc>
        <w:tc>
          <w:tcPr>
            <w:tcW w:w="3720" w:type="dxa"/>
            <w:tcBorders>
              <w:right w:val="double" w:sz="4" w:space="0" w:color="auto"/>
            </w:tcBorders>
          </w:tcPr>
          <w:p w14:paraId="02C8725E"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0ABEAC4B" w14:textId="77777777" w:rsidTr="009537D2">
        <w:tc>
          <w:tcPr>
            <w:tcW w:w="5088" w:type="dxa"/>
            <w:tcBorders>
              <w:left w:val="double" w:sz="4" w:space="0" w:color="auto"/>
            </w:tcBorders>
          </w:tcPr>
          <w:p w14:paraId="26B75902"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RUBRO COMERCIAL</w:t>
            </w:r>
          </w:p>
        </w:tc>
        <w:tc>
          <w:tcPr>
            <w:tcW w:w="3720" w:type="dxa"/>
            <w:tcBorders>
              <w:right w:val="double" w:sz="4" w:space="0" w:color="auto"/>
            </w:tcBorders>
          </w:tcPr>
          <w:p w14:paraId="62DE71C0"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4A0051BD" w14:textId="77777777" w:rsidTr="009537D2">
        <w:tc>
          <w:tcPr>
            <w:tcW w:w="5088" w:type="dxa"/>
            <w:tcBorders>
              <w:left w:val="double" w:sz="4" w:space="0" w:color="auto"/>
            </w:tcBorders>
          </w:tcPr>
          <w:p w14:paraId="4FE46F0B"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E-MAIL</w:t>
            </w:r>
          </w:p>
        </w:tc>
        <w:tc>
          <w:tcPr>
            <w:tcW w:w="3720" w:type="dxa"/>
            <w:tcBorders>
              <w:right w:val="double" w:sz="4" w:space="0" w:color="auto"/>
            </w:tcBorders>
          </w:tcPr>
          <w:p w14:paraId="0984E2E0"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36CC9260" w14:textId="77777777" w:rsidTr="009537D2">
        <w:tc>
          <w:tcPr>
            <w:tcW w:w="5088" w:type="dxa"/>
            <w:tcBorders>
              <w:left w:val="double" w:sz="4" w:space="0" w:color="auto"/>
            </w:tcBorders>
          </w:tcPr>
          <w:p w14:paraId="094C9981"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NOMBRE DEL CONTACTO PARA EL SERVICIO</w:t>
            </w:r>
          </w:p>
        </w:tc>
        <w:tc>
          <w:tcPr>
            <w:tcW w:w="3720" w:type="dxa"/>
            <w:tcBorders>
              <w:right w:val="double" w:sz="4" w:space="0" w:color="auto"/>
            </w:tcBorders>
          </w:tcPr>
          <w:p w14:paraId="5AA9952C"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0F001082" w14:textId="77777777" w:rsidTr="009537D2">
        <w:trPr>
          <w:trHeight w:val="241"/>
        </w:trPr>
        <w:tc>
          <w:tcPr>
            <w:tcW w:w="5088" w:type="dxa"/>
            <w:tcBorders>
              <w:left w:val="double" w:sz="4" w:space="0" w:color="auto"/>
            </w:tcBorders>
            <w:shd w:val="clear" w:color="auto" w:fill="C6D9F1"/>
          </w:tcPr>
          <w:p w14:paraId="61183B19"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TELEFONO</w:t>
            </w:r>
          </w:p>
        </w:tc>
        <w:tc>
          <w:tcPr>
            <w:tcW w:w="3720" w:type="dxa"/>
            <w:tcBorders>
              <w:right w:val="double" w:sz="4" w:space="0" w:color="auto"/>
            </w:tcBorders>
          </w:tcPr>
          <w:p w14:paraId="79A02032"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22C821B5" w14:textId="77777777" w:rsidTr="009537D2">
        <w:tc>
          <w:tcPr>
            <w:tcW w:w="5088" w:type="dxa"/>
            <w:tcBorders>
              <w:left w:val="double" w:sz="4" w:space="0" w:color="auto"/>
            </w:tcBorders>
            <w:shd w:val="clear" w:color="auto" w:fill="C6D9F1"/>
          </w:tcPr>
          <w:p w14:paraId="108605E6"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E-MAIL</w:t>
            </w:r>
          </w:p>
        </w:tc>
        <w:tc>
          <w:tcPr>
            <w:tcW w:w="3720" w:type="dxa"/>
            <w:tcBorders>
              <w:right w:val="double" w:sz="4" w:space="0" w:color="auto"/>
            </w:tcBorders>
          </w:tcPr>
          <w:p w14:paraId="009D04A7"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0ADF44EE" w14:textId="77777777" w:rsidTr="009537D2">
        <w:tc>
          <w:tcPr>
            <w:tcW w:w="5088" w:type="dxa"/>
            <w:tcBorders>
              <w:left w:val="double" w:sz="4" w:space="0" w:color="auto"/>
            </w:tcBorders>
            <w:shd w:val="clear" w:color="auto" w:fill="C6D9F1"/>
          </w:tcPr>
          <w:p w14:paraId="72C1E894"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CELULAR</w:t>
            </w:r>
          </w:p>
        </w:tc>
        <w:tc>
          <w:tcPr>
            <w:tcW w:w="3720" w:type="dxa"/>
            <w:tcBorders>
              <w:right w:val="double" w:sz="4" w:space="0" w:color="auto"/>
            </w:tcBorders>
          </w:tcPr>
          <w:p w14:paraId="14047A94"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tr w:rsidR="0025297A" w:rsidRPr="00E965A6" w14:paraId="1B059BAB" w14:textId="77777777" w:rsidTr="009537D2">
        <w:tc>
          <w:tcPr>
            <w:tcW w:w="5088" w:type="dxa"/>
            <w:tcBorders>
              <w:left w:val="double" w:sz="4" w:space="0" w:color="auto"/>
              <w:bottom w:val="double" w:sz="4" w:space="0" w:color="auto"/>
            </w:tcBorders>
            <w:shd w:val="clear" w:color="auto" w:fill="C6D9F1"/>
          </w:tcPr>
          <w:p w14:paraId="326404AD" w14:textId="77777777" w:rsidR="0025297A" w:rsidRPr="00E965A6" w:rsidRDefault="0025297A" w:rsidP="00B073C6">
            <w:pPr>
              <w:spacing w:line="276" w:lineRule="auto"/>
              <w:jc w:val="both"/>
              <w:rPr>
                <w:rFonts w:asciiTheme="majorHAnsi" w:eastAsia="Calibri Light" w:hAnsiTheme="majorHAnsi" w:cstheme="majorHAnsi"/>
                <w:sz w:val="22"/>
                <w:szCs w:val="22"/>
              </w:rPr>
            </w:pPr>
            <w:r w:rsidRPr="00E965A6">
              <w:rPr>
                <w:rFonts w:asciiTheme="majorHAnsi" w:eastAsia="Calibri Light" w:hAnsiTheme="majorHAnsi" w:cstheme="majorHAnsi"/>
                <w:sz w:val="22"/>
                <w:szCs w:val="22"/>
              </w:rPr>
              <w:t>HORARIO DE ATENCION</w:t>
            </w:r>
          </w:p>
        </w:tc>
        <w:tc>
          <w:tcPr>
            <w:tcW w:w="3720" w:type="dxa"/>
            <w:tcBorders>
              <w:bottom w:val="double" w:sz="4" w:space="0" w:color="auto"/>
              <w:right w:val="double" w:sz="4" w:space="0" w:color="auto"/>
            </w:tcBorders>
          </w:tcPr>
          <w:p w14:paraId="42142CC0" w14:textId="77777777" w:rsidR="0025297A" w:rsidRPr="00E965A6" w:rsidRDefault="0025297A" w:rsidP="00B073C6">
            <w:pPr>
              <w:spacing w:line="276" w:lineRule="auto"/>
              <w:jc w:val="both"/>
              <w:rPr>
                <w:rFonts w:asciiTheme="majorHAnsi" w:eastAsia="Calibri Light" w:hAnsiTheme="majorHAnsi" w:cstheme="majorHAnsi"/>
                <w:sz w:val="22"/>
                <w:szCs w:val="22"/>
              </w:rPr>
            </w:pPr>
          </w:p>
        </w:tc>
      </w:tr>
      <w:bookmarkEnd w:id="66"/>
    </w:tbl>
    <w:p w14:paraId="560C107A" w14:textId="77777777" w:rsidR="00B073C6" w:rsidRDefault="00B073C6" w:rsidP="00C42DEA">
      <w:pPr>
        <w:jc w:val="center"/>
        <w:rPr>
          <w:rFonts w:asciiTheme="majorHAnsi" w:eastAsia="Times New Roman" w:hAnsiTheme="majorHAnsi" w:cstheme="majorHAnsi"/>
          <w:sz w:val="22"/>
          <w:szCs w:val="22"/>
          <w:lang w:eastAsia="es-ES"/>
        </w:rPr>
      </w:pPr>
    </w:p>
    <w:p w14:paraId="7C40DA5B" w14:textId="77777777" w:rsidR="00B073C6" w:rsidRDefault="00B073C6" w:rsidP="00C42DEA">
      <w:pPr>
        <w:jc w:val="center"/>
        <w:rPr>
          <w:rFonts w:asciiTheme="majorHAnsi" w:eastAsia="Times New Roman" w:hAnsiTheme="majorHAnsi" w:cstheme="majorHAnsi"/>
          <w:sz w:val="22"/>
          <w:szCs w:val="22"/>
          <w:lang w:eastAsia="es-ES"/>
        </w:rPr>
      </w:pPr>
    </w:p>
    <w:p w14:paraId="7CDC0835" w14:textId="1030B9D6" w:rsidR="00B073C6" w:rsidRDefault="00B073C6" w:rsidP="00C42DEA">
      <w:pPr>
        <w:jc w:val="center"/>
        <w:rPr>
          <w:rFonts w:asciiTheme="majorHAnsi" w:eastAsia="Times New Roman" w:hAnsiTheme="majorHAnsi" w:cstheme="majorHAnsi"/>
          <w:sz w:val="22"/>
          <w:szCs w:val="22"/>
          <w:lang w:eastAsia="es-ES"/>
        </w:rPr>
      </w:pPr>
    </w:p>
    <w:p w14:paraId="3855F892" w14:textId="77777777" w:rsidR="004E0AD5" w:rsidRDefault="004E0AD5" w:rsidP="00C42DEA">
      <w:pPr>
        <w:jc w:val="center"/>
        <w:rPr>
          <w:rFonts w:asciiTheme="majorHAnsi" w:eastAsia="Times New Roman" w:hAnsiTheme="majorHAnsi" w:cstheme="majorHAnsi"/>
          <w:sz w:val="22"/>
          <w:szCs w:val="22"/>
          <w:lang w:eastAsia="es-ES"/>
        </w:rPr>
      </w:pPr>
    </w:p>
    <w:p w14:paraId="52F1CA78" w14:textId="77777777" w:rsidR="002059EC" w:rsidRDefault="002059EC" w:rsidP="00C42DEA">
      <w:pPr>
        <w:jc w:val="center"/>
        <w:rPr>
          <w:rFonts w:asciiTheme="majorHAnsi" w:eastAsia="Times New Roman" w:hAnsiTheme="majorHAnsi" w:cstheme="majorHAnsi"/>
          <w:sz w:val="22"/>
          <w:szCs w:val="22"/>
          <w:lang w:eastAsia="es-ES"/>
        </w:rPr>
      </w:pPr>
    </w:p>
    <w:p w14:paraId="77D2FC5D" w14:textId="5F05CED1" w:rsidR="0025297A" w:rsidRPr="00E965A6" w:rsidRDefault="0025297A" w:rsidP="00C42DEA">
      <w:pPr>
        <w:jc w:val="center"/>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____________________________________</w:t>
      </w:r>
    </w:p>
    <w:p w14:paraId="74287C5C" w14:textId="75023597" w:rsidR="0025297A" w:rsidRPr="00E965A6" w:rsidRDefault="0025297A" w:rsidP="00C42DEA">
      <w:pPr>
        <w:jc w:val="center"/>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FIRMA Y TIMBRE OFERENTE O REPRESENTANTE LEGAL</w:t>
      </w:r>
    </w:p>
    <w:p w14:paraId="70CED76A" w14:textId="77777777" w:rsidR="00BA4359" w:rsidRPr="00E965A6" w:rsidRDefault="00BA4359" w:rsidP="00C42DEA">
      <w:pPr>
        <w:jc w:val="both"/>
        <w:rPr>
          <w:rFonts w:asciiTheme="majorHAnsi" w:eastAsia="Times New Roman" w:hAnsiTheme="majorHAnsi" w:cstheme="majorHAnsi"/>
          <w:sz w:val="22"/>
          <w:szCs w:val="22"/>
          <w:lang w:eastAsia="es-ES"/>
        </w:rPr>
      </w:pPr>
    </w:p>
    <w:p w14:paraId="121D5E7F" w14:textId="29C2DCCE" w:rsidR="006B30B4" w:rsidRDefault="0025297A" w:rsidP="00C42DEA">
      <w:pPr>
        <w:jc w:val="both"/>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Fecha: ____________________________</w:t>
      </w:r>
    </w:p>
    <w:p w14:paraId="7CC3365C" w14:textId="77777777" w:rsidR="00B073C6" w:rsidRDefault="00B073C6" w:rsidP="00C42DEA">
      <w:pPr>
        <w:jc w:val="both"/>
        <w:rPr>
          <w:rFonts w:asciiTheme="majorHAnsi" w:eastAsia="Times New Roman" w:hAnsiTheme="majorHAnsi" w:cstheme="majorHAnsi"/>
          <w:sz w:val="22"/>
          <w:szCs w:val="22"/>
          <w:lang w:eastAsia="es-ES"/>
        </w:rPr>
      </w:pPr>
    </w:p>
    <w:p w14:paraId="492FF599" w14:textId="77777777" w:rsidR="00B073C6" w:rsidRDefault="00B073C6" w:rsidP="00C42DEA">
      <w:pPr>
        <w:jc w:val="both"/>
        <w:rPr>
          <w:rFonts w:asciiTheme="majorHAnsi" w:eastAsia="Times New Roman" w:hAnsiTheme="majorHAnsi" w:cstheme="majorHAnsi"/>
          <w:sz w:val="22"/>
          <w:szCs w:val="22"/>
          <w:lang w:eastAsia="es-ES"/>
        </w:rPr>
      </w:pPr>
    </w:p>
    <w:p w14:paraId="2574670A" w14:textId="77777777" w:rsidR="00AC1C5C" w:rsidRDefault="00AC1C5C" w:rsidP="00C42DEA">
      <w:pPr>
        <w:jc w:val="both"/>
        <w:rPr>
          <w:rFonts w:asciiTheme="majorHAnsi" w:eastAsia="Times New Roman" w:hAnsiTheme="majorHAnsi" w:cstheme="majorHAnsi"/>
          <w:sz w:val="22"/>
          <w:szCs w:val="22"/>
          <w:lang w:eastAsia="es-ES"/>
        </w:rPr>
      </w:pPr>
    </w:p>
    <w:p w14:paraId="6F17D573" w14:textId="77777777" w:rsidR="00B073C6" w:rsidRDefault="00B073C6" w:rsidP="00C42DEA">
      <w:pPr>
        <w:jc w:val="both"/>
        <w:rPr>
          <w:rFonts w:asciiTheme="majorHAnsi" w:eastAsia="Times New Roman" w:hAnsiTheme="majorHAnsi" w:cstheme="majorHAnsi"/>
          <w:sz w:val="22"/>
          <w:szCs w:val="22"/>
          <w:lang w:eastAsia="es-ES"/>
        </w:rPr>
      </w:pPr>
    </w:p>
    <w:p w14:paraId="2B80220B" w14:textId="77777777" w:rsidR="00B073C6" w:rsidRDefault="00B073C6" w:rsidP="00C42DEA">
      <w:pPr>
        <w:jc w:val="both"/>
        <w:rPr>
          <w:rFonts w:asciiTheme="majorHAnsi" w:eastAsia="Times New Roman" w:hAnsiTheme="majorHAnsi" w:cstheme="majorHAnsi"/>
          <w:sz w:val="22"/>
          <w:szCs w:val="22"/>
          <w:lang w:eastAsia="es-ES"/>
        </w:rPr>
      </w:pPr>
    </w:p>
    <w:p w14:paraId="61E8B52C" w14:textId="56E54D76" w:rsidR="00C66846" w:rsidRPr="00E965A6" w:rsidRDefault="00C66846" w:rsidP="00C42DEA">
      <w:pPr>
        <w:pStyle w:val="Ttulo1"/>
        <w:spacing w:before="0"/>
        <w:jc w:val="center"/>
        <w:rPr>
          <w:rFonts w:eastAsia="Calibri" w:cstheme="majorHAnsi"/>
          <w:b/>
          <w:bCs/>
          <w:color w:val="auto"/>
          <w:sz w:val="22"/>
          <w:szCs w:val="22"/>
          <w:u w:val="single"/>
          <w:lang w:eastAsia="es-CL"/>
        </w:rPr>
      </w:pPr>
      <w:r w:rsidRPr="00E965A6">
        <w:rPr>
          <w:rFonts w:eastAsia="Calibri" w:cstheme="majorHAnsi"/>
          <w:b/>
          <w:bCs/>
          <w:color w:val="auto"/>
          <w:sz w:val="22"/>
          <w:szCs w:val="22"/>
          <w:u w:val="single"/>
          <w:lang w:eastAsia="es-CL"/>
        </w:rPr>
        <w:t xml:space="preserve">ANEXO N° </w:t>
      </w:r>
      <w:r w:rsidR="00243B81" w:rsidRPr="00E965A6">
        <w:rPr>
          <w:rFonts w:eastAsia="Calibri" w:cstheme="majorHAnsi"/>
          <w:b/>
          <w:bCs/>
          <w:color w:val="auto"/>
          <w:sz w:val="22"/>
          <w:szCs w:val="22"/>
          <w:u w:val="single"/>
          <w:lang w:eastAsia="es-CL"/>
        </w:rPr>
        <w:t>2</w:t>
      </w:r>
    </w:p>
    <w:p w14:paraId="234D1069" w14:textId="4715F96C" w:rsidR="00FF6AC6" w:rsidRPr="00E965A6" w:rsidRDefault="001D11F1" w:rsidP="00C42DEA">
      <w:pPr>
        <w:jc w:val="center"/>
        <w:rPr>
          <w:rFonts w:asciiTheme="majorHAnsi" w:hAnsiTheme="majorHAnsi" w:cstheme="majorHAnsi"/>
          <w:b/>
          <w:sz w:val="22"/>
          <w:szCs w:val="22"/>
          <w:u w:val="single"/>
          <w:lang w:eastAsia="es-CL"/>
        </w:rPr>
      </w:pPr>
      <w:r w:rsidRPr="00E965A6">
        <w:rPr>
          <w:rFonts w:asciiTheme="majorHAnsi" w:hAnsiTheme="majorHAnsi" w:cstheme="majorHAnsi"/>
          <w:b/>
          <w:sz w:val="22"/>
          <w:szCs w:val="22"/>
          <w:u w:val="single"/>
          <w:lang w:eastAsia="es-CL"/>
        </w:rPr>
        <w:t>DECLA</w:t>
      </w:r>
      <w:r w:rsidR="0043601E" w:rsidRPr="00E965A6">
        <w:rPr>
          <w:rFonts w:asciiTheme="majorHAnsi" w:hAnsiTheme="majorHAnsi" w:cstheme="majorHAnsi"/>
          <w:b/>
          <w:sz w:val="22"/>
          <w:szCs w:val="22"/>
          <w:u w:val="single"/>
          <w:lang w:eastAsia="es-CL"/>
        </w:rPr>
        <w:t>RACION JURADA DE HABILIDAD</w:t>
      </w:r>
    </w:p>
    <w:p w14:paraId="792EDFA7" w14:textId="77777777" w:rsidR="00373DC5" w:rsidRPr="00373DC5" w:rsidRDefault="00373DC5" w:rsidP="00373DC5">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070815E0" w14:textId="052F0DBE" w:rsidR="000437CD" w:rsidRPr="00D11DC8" w:rsidRDefault="000437CD" w:rsidP="00C42DEA">
      <w:pPr>
        <w:jc w:val="center"/>
        <w:rPr>
          <w:rFonts w:asciiTheme="majorHAnsi" w:eastAsia="Calibri" w:hAnsiTheme="majorHAnsi" w:cstheme="majorHAnsi"/>
          <w:b/>
          <w:color w:val="FF0000"/>
          <w:sz w:val="22"/>
          <w:szCs w:val="22"/>
          <w:u w:val="single"/>
          <w:lang w:eastAsia="es-CL"/>
        </w:rPr>
      </w:pPr>
    </w:p>
    <w:p w14:paraId="460F53B1" w14:textId="60831A59" w:rsidR="00120097" w:rsidRPr="00E965A6" w:rsidRDefault="00120097" w:rsidP="00C42DEA">
      <w:pPr>
        <w:jc w:val="both"/>
        <w:rPr>
          <w:rFonts w:asciiTheme="majorHAnsi" w:hAnsiTheme="majorHAnsi" w:cstheme="majorHAnsi"/>
          <w:b/>
          <w:sz w:val="22"/>
          <w:szCs w:val="22"/>
          <w:lang w:eastAsia="es-CL"/>
        </w:rPr>
      </w:pPr>
    </w:p>
    <w:p w14:paraId="2096B402" w14:textId="117A1653" w:rsidR="00120097" w:rsidRPr="00E965A6" w:rsidRDefault="00C07A6C"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 xml:space="preserve">Por </w:t>
      </w:r>
      <w:r w:rsidR="00593E9E" w:rsidRPr="00E965A6">
        <w:rPr>
          <w:rFonts w:asciiTheme="majorHAnsi" w:hAnsiTheme="majorHAnsi" w:cstheme="majorHAnsi"/>
          <w:sz w:val="22"/>
          <w:szCs w:val="22"/>
          <w:lang w:eastAsia="es-CL"/>
        </w:rPr>
        <w:t xml:space="preserve">la presente, el Oferente, &lt;&lt;NOMBRE PERSONA NATURAL O NOMBRE PERSONA JURIDICA&gt;&gt;, declara bajo juramento que no ha sido sancionado con la pena de </w:t>
      </w:r>
      <w:r w:rsidR="0017028F" w:rsidRPr="00E965A6">
        <w:rPr>
          <w:rFonts w:asciiTheme="majorHAnsi" w:hAnsiTheme="majorHAnsi" w:cstheme="majorHAnsi"/>
          <w:sz w:val="22"/>
          <w:szCs w:val="22"/>
          <w:lang w:eastAsia="es-CL"/>
        </w:rPr>
        <w:t>prohibición</w:t>
      </w:r>
      <w:r w:rsidR="00593E9E" w:rsidRPr="00E965A6">
        <w:rPr>
          <w:rFonts w:asciiTheme="majorHAnsi" w:hAnsiTheme="majorHAnsi" w:cstheme="majorHAnsi"/>
          <w:sz w:val="22"/>
          <w:szCs w:val="22"/>
          <w:lang w:eastAsia="es-CL"/>
        </w:rPr>
        <w:t xml:space="preserve"> perpetua o temporal</w:t>
      </w:r>
      <w:r w:rsidR="0017028F" w:rsidRPr="00E965A6">
        <w:rPr>
          <w:rFonts w:asciiTheme="majorHAnsi" w:hAnsiTheme="majorHAnsi" w:cstheme="majorHAnsi"/>
          <w:sz w:val="22"/>
          <w:szCs w:val="22"/>
          <w:lang w:eastAsia="es-CL"/>
        </w:rPr>
        <w:t xml:space="preserve"> (esta </w:t>
      </w:r>
      <w:r w:rsidR="001B7E24" w:rsidRPr="00E965A6">
        <w:rPr>
          <w:rFonts w:asciiTheme="majorHAnsi" w:hAnsiTheme="majorHAnsi" w:cstheme="majorHAnsi"/>
          <w:sz w:val="22"/>
          <w:szCs w:val="22"/>
          <w:lang w:eastAsia="es-CL"/>
        </w:rPr>
        <w:t>última vigente) para contratar con el Estado, por lavado de activos, financiamiento del terrorismo y cohecho, en virtud de lo dispuesto en los artículos 8° N°2 y N°10 de la Ley N°20.393</w:t>
      </w:r>
      <w:r w:rsidR="00EB7AE9" w:rsidRPr="00E965A6">
        <w:rPr>
          <w:rFonts w:asciiTheme="majorHAnsi" w:hAnsiTheme="majorHAnsi" w:cstheme="majorHAnsi"/>
          <w:sz w:val="22"/>
          <w:szCs w:val="22"/>
          <w:lang w:eastAsia="es-CL"/>
        </w:rPr>
        <w:t>.</w:t>
      </w:r>
    </w:p>
    <w:p w14:paraId="13B72527" w14:textId="74190914" w:rsidR="00EB7AE9" w:rsidRPr="00E965A6" w:rsidRDefault="00EB7AE9" w:rsidP="00C42DEA">
      <w:pPr>
        <w:jc w:val="both"/>
        <w:rPr>
          <w:rFonts w:asciiTheme="majorHAnsi" w:hAnsiTheme="majorHAnsi" w:cstheme="majorHAnsi"/>
          <w:sz w:val="22"/>
          <w:szCs w:val="22"/>
          <w:lang w:eastAsia="es-CL"/>
        </w:rPr>
      </w:pPr>
    </w:p>
    <w:p w14:paraId="7F7E4224" w14:textId="679A9DD1" w:rsidR="00EB7AE9" w:rsidRPr="00E965A6" w:rsidRDefault="00EB7AE9"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 xml:space="preserve">Asimismo, declara bajo juramento, sea persona natural o jurídica que no le afecta ninguna de las inhabilidades previstas en los incisos primero y sexto del </w:t>
      </w:r>
      <w:r w:rsidR="008265CD" w:rsidRPr="00E965A6">
        <w:rPr>
          <w:rFonts w:asciiTheme="majorHAnsi" w:hAnsiTheme="majorHAnsi" w:cstheme="majorHAnsi"/>
          <w:sz w:val="22"/>
          <w:szCs w:val="22"/>
          <w:lang w:eastAsia="es-CL"/>
        </w:rPr>
        <w:t>artículo</w:t>
      </w:r>
      <w:r w:rsidRPr="00E965A6">
        <w:rPr>
          <w:rFonts w:asciiTheme="majorHAnsi" w:hAnsiTheme="majorHAnsi" w:cstheme="majorHAnsi"/>
          <w:sz w:val="22"/>
          <w:szCs w:val="22"/>
          <w:lang w:eastAsia="es-CL"/>
        </w:rPr>
        <w:t xml:space="preserve"> 4° de la Ley N°19.886, </w:t>
      </w:r>
      <w:r w:rsidR="008265CD" w:rsidRPr="00E965A6">
        <w:rPr>
          <w:rFonts w:asciiTheme="majorHAnsi" w:hAnsiTheme="majorHAnsi" w:cstheme="majorHAnsi"/>
          <w:sz w:val="22"/>
          <w:szCs w:val="22"/>
          <w:lang w:eastAsia="es-CL"/>
        </w:rPr>
        <w:t>además, las</w:t>
      </w:r>
      <w:r w:rsidR="005041EA" w:rsidRPr="00E965A6">
        <w:rPr>
          <w:rFonts w:asciiTheme="majorHAnsi" w:hAnsiTheme="majorHAnsi" w:cstheme="majorHAnsi"/>
          <w:sz w:val="22"/>
          <w:szCs w:val="22"/>
          <w:lang w:eastAsia="es-CL"/>
        </w:rPr>
        <w:t xml:space="preserve"> previstas en el </w:t>
      </w:r>
      <w:r w:rsidR="008265CD" w:rsidRPr="00E965A6">
        <w:rPr>
          <w:rFonts w:asciiTheme="majorHAnsi" w:hAnsiTheme="majorHAnsi" w:cstheme="majorHAnsi"/>
          <w:sz w:val="22"/>
          <w:szCs w:val="22"/>
          <w:lang w:eastAsia="es-CL"/>
        </w:rPr>
        <w:t>artículo</w:t>
      </w:r>
      <w:r w:rsidR="005041EA" w:rsidRPr="00E965A6">
        <w:rPr>
          <w:rFonts w:asciiTheme="majorHAnsi" w:hAnsiTheme="majorHAnsi" w:cstheme="majorHAnsi"/>
          <w:sz w:val="22"/>
          <w:szCs w:val="22"/>
          <w:lang w:eastAsia="es-CL"/>
        </w:rPr>
        <w:t xml:space="preserve"> 26 letra D del Decreto Ley N°211, que se transcriben en su parte pertinente:</w:t>
      </w:r>
    </w:p>
    <w:p w14:paraId="0CF8A2FE" w14:textId="39919FB3" w:rsidR="005041EA" w:rsidRPr="00E965A6" w:rsidRDefault="005041EA" w:rsidP="00C42DEA">
      <w:pPr>
        <w:jc w:val="both"/>
        <w:rPr>
          <w:rFonts w:asciiTheme="majorHAnsi" w:hAnsiTheme="majorHAnsi" w:cstheme="majorHAnsi"/>
          <w:sz w:val="22"/>
          <w:szCs w:val="22"/>
          <w:lang w:eastAsia="es-CL"/>
        </w:rPr>
      </w:pPr>
    </w:p>
    <w:p w14:paraId="22A85D10" w14:textId="6D727789" w:rsidR="005041EA" w:rsidRPr="00E965A6" w:rsidRDefault="005041EA"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 xml:space="preserve">“(…) Quedaran excluidos quienes, dentro de los dos años anteriores al momento de la presentación de la oferta, de la formulación de la propuesta o de la suscripción de la convención, según se trate de licitaciones </w:t>
      </w:r>
      <w:r w:rsidR="008265CD" w:rsidRPr="00E965A6">
        <w:rPr>
          <w:rFonts w:asciiTheme="majorHAnsi" w:hAnsiTheme="majorHAnsi" w:cstheme="majorHAnsi"/>
          <w:sz w:val="22"/>
          <w:szCs w:val="22"/>
          <w:lang w:eastAsia="es-CL"/>
        </w:rPr>
        <w:t>públicas</w:t>
      </w:r>
      <w:r w:rsidRPr="00E965A6">
        <w:rPr>
          <w:rFonts w:asciiTheme="majorHAnsi" w:hAnsiTheme="majorHAnsi" w:cstheme="majorHAnsi"/>
          <w:sz w:val="22"/>
          <w:szCs w:val="22"/>
          <w:lang w:eastAsia="es-CL"/>
        </w:rPr>
        <w:t xml:space="preserve">, privadas o contratación directa, hayan sido condenados por </w:t>
      </w:r>
      <w:r w:rsidR="008265CD" w:rsidRPr="00E965A6">
        <w:rPr>
          <w:rFonts w:asciiTheme="majorHAnsi" w:hAnsiTheme="majorHAnsi" w:cstheme="majorHAnsi"/>
          <w:sz w:val="22"/>
          <w:szCs w:val="22"/>
          <w:lang w:eastAsia="es-CL"/>
        </w:rPr>
        <w:t>prácticas</w:t>
      </w:r>
      <w:r w:rsidRPr="00E965A6">
        <w:rPr>
          <w:rFonts w:asciiTheme="majorHAnsi" w:hAnsiTheme="majorHAnsi" w:cstheme="majorHAnsi"/>
          <w:sz w:val="22"/>
          <w:szCs w:val="22"/>
          <w:lang w:eastAsia="es-CL"/>
        </w:rPr>
        <w:t xml:space="preserve"> antisindicales o </w:t>
      </w:r>
      <w:r w:rsidR="008265CD" w:rsidRPr="00E965A6">
        <w:rPr>
          <w:rFonts w:asciiTheme="majorHAnsi" w:hAnsiTheme="majorHAnsi" w:cstheme="majorHAnsi"/>
          <w:sz w:val="22"/>
          <w:szCs w:val="22"/>
          <w:lang w:eastAsia="es-CL"/>
        </w:rPr>
        <w:t>infracción</w:t>
      </w:r>
      <w:r w:rsidRPr="00E965A6">
        <w:rPr>
          <w:rFonts w:asciiTheme="majorHAnsi" w:hAnsiTheme="majorHAnsi" w:cstheme="majorHAnsi"/>
          <w:sz w:val="22"/>
          <w:szCs w:val="22"/>
          <w:lang w:eastAsia="es-CL"/>
        </w:rPr>
        <w:t xml:space="preserve"> as los derechos </w:t>
      </w:r>
      <w:r w:rsidR="008265CD" w:rsidRPr="00E965A6">
        <w:rPr>
          <w:rFonts w:asciiTheme="majorHAnsi" w:hAnsiTheme="majorHAnsi" w:cstheme="majorHAnsi"/>
          <w:sz w:val="22"/>
          <w:szCs w:val="22"/>
          <w:lang w:eastAsia="es-CL"/>
        </w:rPr>
        <w:t>fundamentales</w:t>
      </w:r>
      <w:r w:rsidRPr="00E965A6">
        <w:rPr>
          <w:rFonts w:asciiTheme="majorHAnsi" w:hAnsiTheme="majorHAnsi" w:cstheme="majorHAnsi"/>
          <w:sz w:val="22"/>
          <w:szCs w:val="22"/>
          <w:lang w:eastAsia="es-CL"/>
        </w:rPr>
        <w:t xml:space="preserve"> del trabajador, o por delitos concursales establecidos en el </w:t>
      </w:r>
      <w:r w:rsidR="008265CD" w:rsidRPr="00E965A6">
        <w:rPr>
          <w:rFonts w:asciiTheme="majorHAnsi" w:hAnsiTheme="majorHAnsi" w:cstheme="majorHAnsi"/>
          <w:sz w:val="22"/>
          <w:szCs w:val="22"/>
          <w:lang w:eastAsia="es-CL"/>
        </w:rPr>
        <w:t>Código</w:t>
      </w:r>
      <w:r w:rsidRPr="00E965A6">
        <w:rPr>
          <w:rFonts w:asciiTheme="majorHAnsi" w:hAnsiTheme="majorHAnsi" w:cstheme="majorHAnsi"/>
          <w:sz w:val="22"/>
          <w:szCs w:val="22"/>
          <w:lang w:eastAsia="es-CL"/>
        </w:rPr>
        <w:t xml:space="preserve"> Penal” (inciso primero).</w:t>
      </w:r>
    </w:p>
    <w:p w14:paraId="2181CACD" w14:textId="0B4DEFE5" w:rsidR="005041EA" w:rsidRPr="00E965A6" w:rsidRDefault="005041EA" w:rsidP="00C42DEA">
      <w:pPr>
        <w:jc w:val="both"/>
        <w:rPr>
          <w:rFonts w:asciiTheme="majorHAnsi" w:hAnsiTheme="majorHAnsi" w:cstheme="majorHAnsi"/>
          <w:sz w:val="22"/>
          <w:szCs w:val="22"/>
          <w:lang w:eastAsia="es-CL"/>
        </w:rPr>
      </w:pPr>
    </w:p>
    <w:p w14:paraId="47F8DA5D" w14:textId="3198EDFC" w:rsidR="005041EA" w:rsidRPr="00E965A6" w:rsidRDefault="005041EA"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w:t>
      </w:r>
      <w:r w:rsidR="008265CD" w:rsidRPr="00E965A6">
        <w:rPr>
          <w:rFonts w:asciiTheme="majorHAnsi" w:hAnsiTheme="majorHAnsi" w:cstheme="majorHAnsi"/>
          <w:sz w:val="22"/>
          <w:szCs w:val="22"/>
          <w:lang w:eastAsia="es-CL"/>
        </w:rPr>
        <w:t>Ningún</w:t>
      </w:r>
      <w:r w:rsidRPr="00E965A6">
        <w:rPr>
          <w:rFonts w:asciiTheme="majorHAnsi" w:hAnsiTheme="majorHAnsi" w:cstheme="majorHAnsi"/>
          <w:sz w:val="22"/>
          <w:szCs w:val="22"/>
          <w:lang w:eastAsia="es-CL"/>
        </w:rPr>
        <w:t xml:space="preserve"> órgano de la </w:t>
      </w:r>
      <w:r w:rsidR="008265CD" w:rsidRPr="00E965A6">
        <w:rPr>
          <w:rFonts w:asciiTheme="majorHAnsi" w:hAnsiTheme="majorHAnsi" w:cstheme="majorHAnsi"/>
          <w:sz w:val="22"/>
          <w:szCs w:val="22"/>
          <w:lang w:eastAsia="es-CL"/>
        </w:rPr>
        <w:t>Administración</w:t>
      </w:r>
      <w:r w:rsidRPr="00E965A6">
        <w:rPr>
          <w:rFonts w:asciiTheme="majorHAnsi" w:hAnsiTheme="majorHAnsi" w:cstheme="majorHAnsi"/>
          <w:sz w:val="22"/>
          <w:szCs w:val="22"/>
          <w:lang w:eastAsia="es-CL"/>
        </w:rPr>
        <w:t xml:space="preserve"> del Estado y de las empresas y corporaciones del Estado o en que este tenga participación, podrá suscribir contratos administrativos de </w:t>
      </w:r>
      <w:r w:rsidR="008265CD" w:rsidRPr="00E965A6">
        <w:rPr>
          <w:rFonts w:asciiTheme="majorHAnsi" w:hAnsiTheme="majorHAnsi" w:cstheme="majorHAnsi"/>
          <w:sz w:val="22"/>
          <w:szCs w:val="22"/>
          <w:lang w:eastAsia="es-CL"/>
        </w:rPr>
        <w:t>provisión</w:t>
      </w:r>
      <w:r w:rsidRPr="00E965A6">
        <w:rPr>
          <w:rFonts w:asciiTheme="majorHAnsi" w:hAnsiTheme="majorHAnsi" w:cstheme="majorHAnsi"/>
          <w:sz w:val="22"/>
          <w:szCs w:val="22"/>
          <w:lang w:eastAsia="es-CL"/>
        </w:rPr>
        <w:t xml:space="preserve"> de bienes o prestación de servicios con los funcionarios directivos del mismo órgano o empresa, ni con personas unidas a ellos por los vínculos de parentesco descritos en la letra b) del artículos 54 de la ley N°18.575, ley Orgánica Constitucional de Bases </w:t>
      </w:r>
      <w:r w:rsidR="008265CD" w:rsidRPr="00E965A6">
        <w:rPr>
          <w:rFonts w:asciiTheme="majorHAnsi" w:hAnsiTheme="majorHAnsi" w:cstheme="majorHAnsi"/>
          <w:sz w:val="22"/>
          <w:szCs w:val="22"/>
          <w:lang w:eastAsia="es-CL"/>
        </w:rPr>
        <w:t>G</w:t>
      </w:r>
      <w:r w:rsidRPr="00E965A6">
        <w:rPr>
          <w:rFonts w:asciiTheme="majorHAnsi" w:hAnsiTheme="majorHAnsi" w:cstheme="majorHAnsi"/>
          <w:sz w:val="22"/>
          <w:szCs w:val="22"/>
          <w:lang w:eastAsia="es-CL"/>
        </w:rPr>
        <w:t>enerales de la Administración</w:t>
      </w:r>
      <w:r w:rsidR="008265CD" w:rsidRPr="00E965A6">
        <w:rPr>
          <w:rFonts w:asciiTheme="majorHAnsi" w:hAnsiTheme="majorHAnsi" w:cstheme="majorHAnsi"/>
          <w:sz w:val="22"/>
          <w:szCs w:val="22"/>
          <w:lang w:eastAsia="es-CL"/>
        </w:rPr>
        <w:t xml:space="preserve"> del Estado, ni con sociedades de personas de las que aquellos o estas formen parte, mi con sociedades comanditas por acciones o anónimas cerradas en que aquellos o estas sean accionistas, ni con sociedades anónimas abiertas en que aquellos o </w:t>
      </w:r>
      <w:r w:rsidR="001A027E" w:rsidRPr="00E965A6">
        <w:rPr>
          <w:rFonts w:asciiTheme="majorHAnsi" w:hAnsiTheme="majorHAnsi" w:cstheme="majorHAnsi"/>
          <w:sz w:val="22"/>
          <w:szCs w:val="22"/>
          <w:lang w:eastAsia="es-CL"/>
        </w:rPr>
        <w:t>estas sean dueños de acciones que representen el 10% o más del capital, ni con los gerentes, administradores, representantes o directores de cualquiera de las sociedades antedichas” (inciso sexto).</w:t>
      </w:r>
    </w:p>
    <w:p w14:paraId="50D9B426" w14:textId="4AE0EA19" w:rsidR="001A027E" w:rsidRPr="00E965A6" w:rsidRDefault="001A027E" w:rsidP="00C42DEA">
      <w:pPr>
        <w:jc w:val="both"/>
        <w:rPr>
          <w:rFonts w:asciiTheme="majorHAnsi" w:hAnsiTheme="majorHAnsi" w:cstheme="majorHAnsi"/>
          <w:sz w:val="22"/>
          <w:szCs w:val="22"/>
          <w:lang w:eastAsia="es-CL"/>
        </w:rPr>
      </w:pPr>
    </w:p>
    <w:p w14:paraId="3181A82F" w14:textId="2EE985D0" w:rsidR="001A027E" w:rsidRPr="00E965A6" w:rsidRDefault="001A027E" w:rsidP="00C42DEA">
      <w:pPr>
        <w:jc w:val="both"/>
        <w:rPr>
          <w:rFonts w:asciiTheme="majorHAnsi" w:hAnsiTheme="majorHAnsi" w:cstheme="majorHAnsi"/>
          <w:sz w:val="22"/>
          <w:szCs w:val="22"/>
          <w:lang w:eastAsia="es-CL"/>
        </w:rPr>
      </w:pPr>
      <w:r w:rsidRPr="00E965A6">
        <w:rPr>
          <w:rFonts w:asciiTheme="majorHAnsi" w:hAnsiTheme="majorHAnsi" w:cstheme="majorHAnsi"/>
          <w:sz w:val="22"/>
          <w:szCs w:val="22"/>
          <w:lang w:eastAsia="es-CL"/>
        </w:rPr>
        <w:t xml:space="preserve">En el caso de las conductas previstas en la letra a) del artículo 3°, podrá imponer, además, la prohibición de contratar a cualquier </w:t>
      </w:r>
      <w:r w:rsidR="000B1E1E" w:rsidRPr="00E965A6">
        <w:rPr>
          <w:rFonts w:asciiTheme="majorHAnsi" w:hAnsiTheme="majorHAnsi" w:cstheme="majorHAnsi"/>
          <w:sz w:val="22"/>
          <w:szCs w:val="22"/>
          <w:lang w:eastAsia="es-CL"/>
        </w:rPr>
        <w:t>título</w:t>
      </w:r>
      <w:r w:rsidRPr="00E965A6">
        <w:rPr>
          <w:rFonts w:asciiTheme="majorHAnsi" w:hAnsiTheme="majorHAnsi" w:cstheme="majorHAnsi"/>
          <w:sz w:val="22"/>
          <w:szCs w:val="22"/>
          <w:lang w:eastAsia="es-CL"/>
        </w:rPr>
        <w:t xml:space="preserve"> con órganos de la administración centralizada o descentralizada del Estado, con organismos autónomos o con instituciones, organismos, empresas o servicios en los que el Estado efectúe aportes, con el Congreso Nacional y el Poder Judicial, </w:t>
      </w:r>
      <w:r w:rsidR="00522931" w:rsidRPr="00E965A6">
        <w:rPr>
          <w:rFonts w:asciiTheme="majorHAnsi" w:hAnsiTheme="majorHAnsi" w:cstheme="majorHAnsi"/>
          <w:sz w:val="22"/>
          <w:szCs w:val="22"/>
          <w:lang w:eastAsia="es-CL"/>
        </w:rPr>
        <w:t>así</w:t>
      </w:r>
      <w:r w:rsidRPr="00E965A6">
        <w:rPr>
          <w:rFonts w:asciiTheme="majorHAnsi" w:hAnsiTheme="majorHAnsi" w:cstheme="majorHAnsi"/>
          <w:sz w:val="22"/>
          <w:szCs w:val="22"/>
          <w:lang w:eastAsia="es-CL"/>
        </w:rPr>
        <w:t xml:space="preserve"> como la prohibición de adjudicarse cualquier concesión otorgada por el </w:t>
      </w:r>
      <w:r w:rsidR="00522931" w:rsidRPr="00E965A6">
        <w:rPr>
          <w:rFonts w:asciiTheme="majorHAnsi" w:hAnsiTheme="majorHAnsi" w:cstheme="majorHAnsi"/>
          <w:sz w:val="22"/>
          <w:szCs w:val="22"/>
          <w:lang w:eastAsia="es-CL"/>
        </w:rPr>
        <w:t>E</w:t>
      </w:r>
      <w:r w:rsidRPr="00E965A6">
        <w:rPr>
          <w:rFonts w:asciiTheme="majorHAnsi" w:hAnsiTheme="majorHAnsi" w:cstheme="majorHAnsi"/>
          <w:sz w:val="22"/>
          <w:szCs w:val="22"/>
          <w:lang w:eastAsia="es-CL"/>
        </w:rPr>
        <w:t>stado</w:t>
      </w:r>
      <w:r w:rsidR="00522931" w:rsidRPr="00E965A6">
        <w:rPr>
          <w:rFonts w:asciiTheme="majorHAnsi" w:hAnsiTheme="majorHAnsi" w:cstheme="majorHAnsi"/>
          <w:sz w:val="22"/>
          <w:szCs w:val="22"/>
          <w:lang w:eastAsia="es-CL"/>
        </w:rPr>
        <w:t>, hasta el plazo de cinco años contado desde que la sentencia definitiva quede ejecutoriada.</w:t>
      </w:r>
    </w:p>
    <w:p w14:paraId="2A708B1A" w14:textId="3A952555" w:rsidR="00522931" w:rsidRPr="00E965A6" w:rsidRDefault="00522931" w:rsidP="00C42DEA">
      <w:pPr>
        <w:jc w:val="both"/>
        <w:rPr>
          <w:rFonts w:asciiTheme="majorHAnsi" w:hAnsiTheme="majorHAnsi" w:cstheme="majorHAnsi"/>
          <w:sz w:val="22"/>
          <w:szCs w:val="22"/>
          <w:lang w:eastAsia="es-CL"/>
        </w:rPr>
      </w:pPr>
    </w:p>
    <w:p w14:paraId="60BA09C6" w14:textId="2C112886" w:rsidR="00522931" w:rsidRPr="00E965A6" w:rsidRDefault="00522931" w:rsidP="00C42DEA">
      <w:pPr>
        <w:jc w:val="both"/>
        <w:rPr>
          <w:rFonts w:asciiTheme="majorHAnsi" w:hAnsiTheme="majorHAnsi" w:cstheme="majorHAnsi"/>
          <w:sz w:val="22"/>
          <w:szCs w:val="22"/>
          <w:lang w:eastAsia="es-CL"/>
        </w:rPr>
      </w:pPr>
    </w:p>
    <w:p w14:paraId="294C5ED8" w14:textId="71DF46DA" w:rsidR="006B30B4" w:rsidRPr="00E965A6" w:rsidRDefault="006B30B4" w:rsidP="00C42DEA">
      <w:pPr>
        <w:jc w:val="both"/>
        <w:rPr>
          <w:rFonts w:asciiTheme="majorHAnsi" w:hAnsiTheme="majorHAnsi" w:cstheme="majorHAnsi"/>
          <w:sz w:val="22"/>
          <w:szCs w:val="22"/>
          <w:lang w:eastAsia="es-CL"/>
        </w:rPr>
      </w:pPr>
    </w:p>
    <w:p w14:paraId="1DAE16DA" w14:textId="77777777" w:rsidR="006B30B4" w:rsidRPr="00E965A6" w:rsidRDefault="006B30B4" w:rsidP="00C42DEA">
      <w:pPr>
        <w:jc w:val="both"/>
        <w:rPr>
          <w:rFonts w:asciiTheme="majorHAnsi" w:hAnsiTheme="majorHAnsi" w:cstheme="majorHAnsi"/>
          <w:sz w:val="22"/>
          <w:szCs w:val="22"/>
          <w:lang w:eastAsia="es-CL"/>
        </w:rPr>
      </w:pPr>
    </w:p>
    <w:p w14:paraId="644B97D9" w14:textId="77777777" w:rsidR="00522931" w:rsidRPr="00E965A6" w:rsidRDefault="00522931" w:rsidP="00C42DEA">
      <w:pPr>
        <w:jc w:val="center"/>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______________________________________________________________</w:t>
      </w:r>
    </w:p>
    <w:p w14:paraId="430D594A" w14:textId="77777777" w:rsidR="00522931" w:rsidRPr="00E965A6" w:rsidRDefault="00522931" w:rsidP="00C42DEA">
      <w:pPr>
        <w:jc w:val="center"/>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FIRMA Y TIMBRE OFERENTE O REPRESENTANTE LEGAL</w:t>
      </w:r>
    </w:p>
    <w:p w14:paraId="4D441FE4" w14:textId="77777777" w:rsidR="00522931" w:rsidRPr="00E965A6" w:rsidRDefault="00522931" w:rsidP="00C42DEA">
      <w:pPr>
        <w:jc w:val="both"/>
        <w:rPr>
          <w:rFonts w:asciiTheme="majorHAnsi" w:eastAsia="Times New Roman" w:hAnsiTheme="majorHAnsi" w:cstheme="majorHAnsi"/>
          <w:sz w:val="22"/>
          <w:szCs w:val="22"/>
          <w:lang w:eastAsia="es-ES"/>
        </w:rPr>
      </w:pPr>
    </w:p>
    <w:p w14:paraId="58D4519B" w14:textId="01AB12AA" w:rsidR="00522931" w:rsidRPr="00E965A6" w:rsidRDefault="00522931" w:rsidP="00C42DEA">
      <w:pPr>
        <w:jc w:val="both"/>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Fecha: ____________________________</w:t>
      </w:r>
    </w:p>
    <w:p w14:paraId="7EF95934" w14:textId="77777777" w:rsidR="00BA4359" w:rsidRDefault="00BA4359" w:rsidP="00C42DEA">
      <w:pPr>
        <w:jc w:val="both"/>
        <w:rPr>
          <w:rFonts w:asciiTheme="majorHAnsi" w:hAnsiTheme="majorHAnsi" w:cstheme="majorHAnsi"/>
          <w:sz w:val="22"/>
          <w:szCs w:val="22"/>
          <w:lang w:eastAsia="es-CL"/>
        </w:rPr>
      </w:pPr>
    </w:p>
    <w:p w14:paraId="3D693C44" w14:textId="77777777" w:rsidR="00AC1C5C" w:rsidRDefault="00AC1C5C" w:rsidP="00C42DEA">
      <w:pPr>
        <w:jc w:val="both"/>
        <w:rPr>
          <w:rFonts w:asciiTheme="majorHAnsi" w:hAnsiTheme="majorHAnsi" w:cstheme="majorHAnsi"/>
          <w:sz w:val="22"/>
          <w:szCs w:val="22"/>
          <w:lang w:eastAsia="es-CL"/>
        </w:rPr>
      </w:pPr>
    </w:p>
    <w:p w14:paraId="093EF750" w14:textId="77777777" w:rsidR="00AC1C5C" w:rsidRDefault="00AC1C5C" w:rsidP="00C42DEA">
      <w:pPr>
        <w:jc w:val="both"/>
        <w:rPr>
          <w:rFonts w:asciiTheme="majorHAnsi" w:hAnsiTheme="majorHAnsi" w:cstheme="majorHAnsi"/>
          <w:sz w:val="22"/>
          <w:szCs w:val="22"/>
          <w:lang w:eastAsia="es-CL"/>
        </w:rPr>
      </w:pPr>
    </w:p>
    <w:p w14:paraId="7E3DF7B2" w14:textId="77777777" w:rsidR="00E568CC" w:rsidRDefault="00E568CC" w:rsidP="00C42DEA">
      <w:pPr>
        <w:jc w:val="both"/>
        <w:rPr>
          <w:rFonts w:asciiTheme="majorHAnsi" w:hAnsiTheme="majorHAnsi" w:cstheme="majorHAnsi"/>
          <w:sz w:val="22"/>
          <w:szCs w:val="22"/>
          <w:lang w:eastAsia="es-CL"/>
        </w:rPr>
      </w:pPr>
    </w:p>
    <w:p w14:paraId="2AB08F53" w14:textId="4988451F" w:rsidR="00AF08D6" w:rsidRPr="00E965A6" w:rsidRDefault="00AF08D6" w:rsidP="00C42DEA">
      <w:pPr>
        <w:pStyle w:val="Ttulo1"/>
        <w:spacing w:before="0"/>
        <w:jc w:val="center"/>
        <w:rPr>
          <w:rFonts w:cstheme="majorHAnsi"/>
          <w:b/>
          <w:bCs/>
          <w:color w:val="auto"/>
          <w:sz w:val="22"/>
          <w:szCs w:val="22"/>
          <w:u w:val="single"/>
        </w:rPr>
      </w:pPr>
      <w:r w:rsidRPr="00E965A6">
        <w:rPr>
          <w:rFonts w:cstheme="majorHAnsi"/>
          <w:b/>
          <w:bCs/>
          <w:color w:val="auto"/>
          <w:sz w:val="22"/>
          <w:szCs w:val="22"/>
          <w:u w:val="single"/>
        </w:rPr>
        <w:t xml:space="preserve">ANEXO N° </w:t>
      </w:r>
      <w:r w:rsidR="00E10277" w:rsidRPr="00E965A6">
        <w:rPr>
          <w:rFonts w:cstheme="majorHAnsi"/>
          <w:b/>
          <w:bCs/>
          <w:color w:val="auto"/>
          <w:sz w:val="22"/>
          <w:szCs w:val="22"/>
          <w:u w:val="single"/>
        </w:rPr>
        <w:t>3</w:t>
      </w:r>
    </w:p>
    <w:p w14:paraId="0BD08132" w14:textId="13E3BBB5" w:rsidR="00522931" w:rsidRPr="00B073C6" w:rsidRDefault="00473EB3" w:rsidP="00C42DEA">
      <w:pPr>
        <w:jc w:val="center"/>
        <w:rPr>
          <w:rFonts w:asciiTheme="majorHAnsi" w:hAnsiTheme="majorHAnsi" w:cstheme="majorHAnsi"/>
          <w:b/>
          <w:sz w:val="22"/>
          <w:szCs w:val="22"/>
          <w:u w:val="single"/>
          <w:lang w:eastAsia="es-CL"/>
        </w:rPr>
      </w:pPr>
      <w:r w:rsidRPr="00B073C6">
        <w:rPr>
          <w:rFonts w:asciiTheme="majorHAnsi" w:hAnsiTheme="majorHAnsi" w:cstheme="majorHAnsi"/>
          <w:b/>
          <w:sz w:val="22"/>
          <w:szCs w:val="22"/>
          <w:u w:val="single"/>
          <w:lang w:eastAsia="es-CL"/>
        </w:rPr>
        <w:t>DECLARACION JURADA DE CUMPLIMIENTO DE OBLIGACIONES LAB</w:t>
      </w:r>
      <w:r w:rsidR="006D14A9" w:rsidRPr="00B073C6">
        <w:rPr>
          <w:rFonts w:asciiTheme="majorHAnsi" w:hAnsiTheme="majorHAnsi" w:cstheme="majorHAnsi"/>
          <w:b/>
          <w:sz w:val="22"/>
          <w:szCs w:val="22"/>
          <w:u w:val="single"/>
          <w:lang w:eastAsia="es-CL"/>
        </w:rPr>
        <w:t>O</w:t>
      </w:r>
      <w:r w:rsidRPr="00B073C6">
        <w:rPr>
          <w:rFonts w:asciiTheme="majorHAnsi" w:hAnsiTheme="majorHAnsi" w:cstheme="majorHAnsi"/>
          <w:b/>
          <w:sz w:val="22"/>
          <w:szCs w:val="22"/>
          <w:u w:val="single"/>
          <w:lang w:eastAsia="es-CL"/>
        </w:rPr>
        <w:t>RALES Y PREVISIONALES</w:t>
      </w:r>
    </w:p>
    <w:p w14:paraId="3C21FAE7" w14:textId="77777777" w:rsidR="00373DC5" w:rsidRPr="00373DC5" w:rsidRDefault="00373DC5" w:rsidP="00373DC5">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16B5B2CC" w14:textId="1646FB43" w:rsidR="000437CD" w:rsidRPr="00D11DC8" w:rsidRDefault="000437CD" w:rsidP="00E568CC">
      <w:pPr>
        <w:jc w:val="center"/>
        <w:rPr>
          <w:rFonts w:asciiTheme="majorHAnsi" w:hAnsiTheme="majorHAnsi" w:cstheme="majorHAnsi"/>
          <w:b/>
          <w:bCs/>
          <w:color w:val="FF0000"/>
          <w:sz w:val="22"/>
          <w:szCs w:val="22"/>
          <w:u w:val="single"/>
        </w:rPr>
      </w:pPr>
    </w:p>
    <w:p w14:paraId="72E713E0" w14:textId="4E7EF00C" w:rsidR="003A2961" w:rsidRPr="00E965A6" w:rsidRDefault="003A2961" w:rsidP="00C42DEA">
      <w:pPr>
        <w:jc w:val="both"/>
        <w:rPr>
          <w:rFonts w:asciiTheme="majorHAnsi" w:hAnsiTheme="majorHAnsi" w:cstheme="majorHAnsi"/>
          <w:sz w:val="22"/>
          <w:szCs w:val="22"/>
        </w:rPr>
      </w:pPr>
    </w:p>
    <w:p w14:paraId="76CBDFF0" w14:textId="065AE364" w:rsidR="006B30B4" w:rsidRPr="00E965A6" w:rsidRDefault="006B30B4" w:rsidP="00C42DEA">
      <w:pPr>
        <w:jc w:val="both"/>
        <w:rPr>
          <w:rFonts w:asciiTheme="majorHAnsi" w:hAnsiTheme="majorHAnsi" w:cstheme="majorHAnsi"/>
          <w:sz w:val="22"/>
          <w:szCs w:val="22"/>
        </w:rPr>
      </w:pPr>
    </w:p>
    <w:p w14:paraId="67D227B3" w14:textId="77777777" w:rsidR="006B30B4" w:rsidRPr="00E965A6" w:rsidRDefault="006B30B4" w:rsidP="00C42DEA">
      <w:pPr>
        <w:jc w:val="both"/>
        <w:rPr>
          <w:rFonts w:asciiTheme="majorHAnsi" w:hAnsiTheme="majorHAnsi" w:cstheme="majorHAnsi"/>
          <w:sz w:val="22"/>
          <w:szCs w:val="22"/>
        </w:rPr>
      </w:pPr>
    </w:p>
    <w:p w14:paraId="3FBF5F4E" w14:textId="308BCC98" w:rsidR="00473EB3" w:rsidRPr="00E965A6" w:rsidRDefault="00473EB3" w:rsidP="00C42DEA">
      <w:pPr>
        <w:jc w:val="both"/>
        <w:rPr>
          <w:rFonts w:asciiTheme="majorHAnsi" w:hAnsiTheme="majorHAnsi" w:cstheme="majorHAnsi"/>
          <w:sz w:val="22"/>
          <w:szCs w:val="22"/>
        </w:rPr>
      </w:pPr>
      <w:r w:rsidRPr="00E965A6">
        <w:rPr>
          <w:rFonts w:asciiTheme="majorHAnsi" w:hAnsiTheme="majorHAnsi" w:cstheme="majorHAnsi"/>
          <w:sz w:val="22"/>
          <w:szCs w:val="22"/>
        </w:rPr>
        <w:t xml:space="preserve">Por la presente, el Oferente, </w:t>
      </w:r>
      <w:r w:rsidRPr="00E965A6">
        <w:rPr>
          <w:rFonts w:asciiTheme="majorHAnsi" w:hAnsiTheme="majorHAnsi" w:cstheme="majorHAnsi"/>
          <w:sz w:val="22"/>
          <w:szCs w:val="22"/>
          <w:u w:val="single"/>
        </w:rPr>
        <w:t>&lt;&lt;NOMBRE PERSONA NATURAL O PERSONA JURID</w:t>
      </w:r>
      <w:r w:rsidR="006D14A9" w:rsidRPr="00E965A6">
        <w:rPr>
          <w:rFonts w:asciiTheme="majorHAnsi" w:hAnsiTheme="majorHAnsi" w:cstheme="majorHAnsi"/>
          <w:sz w:val="22"/>
          <w:szCs w:val="22"/>
          <w:u w:val="single"/>
        </w:rPr>
        <w:t>I</w:t>
      </w:r>
      <w:r w:rsidRPr="00E965A6">
        <w:rPr>
          <w:rFonts w:asciiTheme="majorHAnsi" w:hAnsiTheme="majorHAnsi" w:cstheme="majorHAnsi"/>
          <w:sz w:val="22"/>
          <w:szCs w:val="22"/>
          <w:u w:val="single"/>
        </w:rPr>
        <w:t>CA</w:t>
      </w:r>
      <w:r w:rsidRPr="00E965A6">
        <w:rPr>
          <w:rFonts w:asciiTheme="majorHAnsi" w:hAnsiTheme="majorHAnsi" w:cstheme="majorHAnsi"/>
          <w:sz w:val="22"/>
          <w:szCs w:val="22"/>
        </w:rPr>
        <w:t>&gt;&gt;, declara bajo juramento:</w:t>
      </w:r>
    </w:p>
    <w:p w14:paraId="2411D4A8" w14:textId="0449FCF6" w:rsidR="00A73D32" w:rsidRPr="00E965A6" w:rsidRDefault="00A73D32" w:rsidP="00C42DEA">
      <w:pPr>
        <w:jc w:val="both"/>
        <w:rPr>
          <w:rFonts w:asciiTheme="majorHAnsi" w:hAnsiTheme="majorHAnsi" w:cstheme="majorHAnsi"/>
          <w:sz w:val="22"/>
          <w:szCs w:val="22"/>
        </w:rPr>
      </w:pPr>
    </w:p>
    <w:p w14:paraId="257A114E" w14:textId="77777777" w:rsidR="006B30B4" w:rsidRPr="00E965A6" w:rsidRDefault="006B30B4" w:rsidP="00C42DEA">
      <w:pPr>
        <w:jc w:val="both"/>
        <w:rPr>
          <w:rFonts w:asciiTheme="majorHAnsi" w:hAnsiTheme="majorHAnsi" w:cstheme="majorHAnsi"/>
          <w:sz w:val="22"/>
          <w:szCs w:val="22"/>
        </w:rPr>
      </w:pPr>
    </w:p>
    <w:tbl>
      <w:tblPr>
        <w:tblStyle w:val="Tablaconcuadrcula"/>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201"/>
        <w:gridCol w:w="2199"/>
        <w:gridCol w:w="2200"/>
        <w:gridCol w:w="2208"/>
      </w:tblGrid>
      <w:tr w:rsidR="00473EB3" w:rsidRPr="00E965A6" w14:paraId="49B7541F" w14:textId="77777777" w:rsidTr="006B30B4">
        <w:tc>
          <w:tcPr>
            <w:tcW w:w="2207" w:type="dxa"/>
            <w:vMerge w:val="restart"/>
            <w:shd w:val="clear" w:color="auto" w:fill="BDD6EE" w:themeFill="accent1" w:themeFillTint="66"/>
            <w:vAlign w:val="center"/>
          </w:tcPr>
          <w:p w14:paraId="5B23CB94" w14:textId="75624F5B" w:rsidR="00473EB3" w:rsidRPr="00E965A6" w:rsidRDefault="0003169A" w:rsidP="00C42DEA">
            <w:pPr>
              <w:jc w:val="both"/>
              <w:rPr>
                <w:rFonts w:asciiTheme="majorHAnsi" w:hAnsiTheme="majorHAnsi" w:cstheme="majorHAnsi"/>
                <w:sz w:val="22"/>
                <w:szCs w:val="22"/>
              </w:rPr>
            </w:pPr>
            <w:r w:rsidRPr="00E965A6">
              <w:rPr>
                <w:rFonts w:asciiTheme="majorHAnsi" w:hAnsiTheme="majorHAnsi" w:cstheme="majorHAnsi"/>
                <w:sz w:val="22"/>
                <w:szCs w:val="22"/>
              </w:rPr>
              <w:t>¿POSEE DEUDA PREVISIONAL?</w:t>
            </w:r>
          </w:p>
          <w:p w14:paraId="192BFCB4" w14:textId="0BF29217" w:rsidR="0003169A" w:rsidRPr="00E965A6" w:rsidRDefault="0003169A" w:rsidP="00C42DEA">
            <w:pPr>
              <w:jc w:val="both"/>
              <w:rPr>
                <w:rFonts w:asciiTheme="majorHAnsi" w:hAnsiTheme="majorHAnsi" w:cstheme="majorHAnsi"/>
                <w:sz w:val="22"/>
                <w:szCs w:val="22"/>
              </w:rPr>
            </w:pPr>
            <w:r w:rsidRPr="00E965A6">
              <w:rPr>
                <w:rFonts w:asciiTheme="majorHAnsi" w:hAnsiTheme="majorHAnsi" w:cstheme="majorHAnsi"/>
                <w:sz w:val="22"/>
                <w:szCs w:val="22"/>
              </w:rPr>
              <w:t>(Marque el cuadro que corresponda)</w:t>
            </w:r>
          </w:p>
        </w:tc>
        <w:tc>
          <w:tcPr>
            <w:tcW w:w="2207" w:type="dxa"/>
            <w:vAlign w:val="center"/>
          </w:tcPr>
          <w:p w14:paraId="478A4348" w14:textId="726EBD9F" w:rsidR="00473EB3" w:rsidRPr="00E965A6" w:rsidRDefault="00473EB3" w:rsidP="00C42DEA">
            <w:pPr>
              <w:jc w:val="both"/>
              <w:rPr>
                <w:rFonts w:asciiTheme="majorHAnsi" w:hAnsiTheme="majorHAnsi" w:cstheme="majorHAnsi"/>
                <w:sz w:val="22"/>
                <w:szCs w:val="22"/>
              </w:rPr>
            </w:pPr>
            <w:r w:rsidRPr="00E965A6">
              <w:rPr>
                <w:rFonts w:asciiTheme="majorHAnsi" w:hAnsiTheme="majorHAnsi" w:cstheme="majorHAnsi"/>
                <w:sz w:val="22"/>
                <w:szCs w:val="22"/>
              </w:rPr>
              <w:t>SI</w:t>
            </w:r>
            <w:r w:rsidR="0003169A" w:rsidRPr="00E965A6">
              <w:rPr>
                <w:rFonts w:asciiTheme="majorHAnsi" w:hAnsiTheme="majorHAnsi" w:cstheme="majorHAnsi"/>
                <w:sz w:val="22"/>
                <w:szCs w:val="22"/>
              </w:rPr>
              <w:t xml:space="preserve"> (Sí poseo deuda Previsional)</w:t>
            </w:r>
          </w:p>
        </w:tc>
        <w:tc>
          <w:tcPr>
            <w:tcW w:w="2208" w:type="dxa"/>
            <w:vAlign w:val="center"/>
          </w:tcPr>
          <w:p w14:paraId="1E43FC59" w14:textId="79C6790A" w:rsidR="00473EB3" w:rsidRPr="00E965A6" w:rsidRDefault="00473EB3" w:rsidP="00C42DEA">
            <w:pPr>
              <w:jc w:val="both"/>
              <w:rPr>
                <w:rFonts w:asciiTheme="majorHAnsi" w:hAnsiTheme="majorHAnsi" w:cstheme="majorHAnsi"/>
                <w:sz w:val="22"/>
                <w:szCs w:val="22"/>
              </w:rPr>
            </w:pPr>
            <w:r w:rsidRPr="00E965A6">
              <w:rPr>
                <w:rFonts w:asciiTheme="majorHAnsi" w:hAnsiTheme="majorHAnsi" w:cstheme="majorHAnsi"/>
                <w:sz w:val="22"/>
                <w:szCs w:val="22"/>
              </w:rPr>
              <w:t>N</w:t>
            </w:r>
            <w:r w:rsidR="009B5ECA" w:rsidRPr="00E965A6">
              <w:rPr>
                <w:rFonts w:asciiTheme="majorHAnsi" w:hAnsiTheme="majorHAnsi" w:cstheme="majorHAnsi"/>
                <w:sz w:val="22"/>
                <w:szCs w:val="22"/>
              </w:rPr>
              <w:t>O</w:t>
            </w:r>
            <w:r w:rsidR="0003169A" w:rsidRPr="00E965A6">
              <w:rPr>
                <w:rFonts w:asciiTheme="majorHAnsi" w:hAnsiTheme="majorHAnsi" w:cstheme="majorHAnsi"/>
                <w:sz w:val="22"/>
                <w:szCs w:val="22"/>
              </w:rPr>
              <w:t xml:space="preserve"> (No poseo deuda previsional)</w:t>
            </w:r>
          </w:p>
        </w:tc>
        <w:tc>
          <w:tcPr>
            <w:tcW w:w="2208" w:type="dxa"/>
            <w:vAlign w:val="center"/>
          </w:tcPr>
          <w:p w14:paraId="313497FB" w14:textId="467EF8A2" w:rsidR="00473EB3" w:rsidRPr="00E965A6" w:rsidRDefault="009B5ECA" w:rsidP="00C42DEA">
            <w:pPr>
              <w:jc w:val="both"/>
              <w:rPr>
                <w:rFonts w:asciiTheme="majorHAnsi" w:hAnsiTheme="majorHAnsi" w:cstheme="majorHAnsi"/>
                <w:sz w:val="22"/>
                <w:szCs w:val="22"/>
              </w:rPr>
            </w:pPr>
            <w:r w:rsidRPr="00E965A6">
              <w:rPr>
                <w:rFonts w:asciiTheme="majorHAnsi" w:hAnsiTheme="majorHAnsi" w:cstheme="majorHAnsi"/>
                <w:sz w:val="22"/>
                <w:szCs w:val="22"/>
              </w:rPr>
              <w:t>MONTO</w:t>
            </w:r>
          </w:p>
        </w:tc>
      </w:tr>
      <w:tr w:rsidR="00473EB3" w:rsidRPr="00E965A6" w14:paraId="6D929DF0" w14:textId="77777777" w:rsidTr="006B30B4">
        <w:tc>
          <w:tcPr>
            <w:tcW w:w="2207" w:type="dxa"/>
            <w:vMerge/>
            <w:shd w:val="clear" w:color="auto" w:fill="BDD6EE" w:themeFill="accent1" w:themeFillTint="66"/>
          </w:tcPr>
          <w:p w14:paraId="1922FE3C" w14:textId="77777777" w:rsidR="00473EB3" w:rsidRPr="00E965A6" w:rsidRDefault="00473EB3" w:rsidP="00C42DEA">
            <w:pPr>
              <w:jc w:val="both"/>
              <w:rPr>
                <w:rFonts w:asciiTheme="majorHAnsi" w:hAnsiTheme="majorHAnsi" w:cstheme="majorHAnsi"/>
                <w:sz w:val="22"/>
                <w:szCs w:val="22"/>
              </w:rPr>
            </w:pPr>
          </w:p>
        </w:tc>
        <w:tc>
          <w:tcPr>
            <w:tcW w:w="2207" w:type="dxa"/>
            <w:vAlign w:val="center"/>
          </w:tcPr>
          <w:p w14:paraId="6E7FF685" w14:textId="77777777" w:rsidR="00473EB3" w:rsidRPr="00E965A6" w:rsidRDefault="00473EB3" w:rsidP="00C42DEA">
            <w:pPr>
              <w:jc w:val="both"/>
              <w:rPr>
                <w:rFonts w:asciiTheme="majorHAnsi" w:hAnsiTheme="majorHAnsi" w:cstheme="majorHAnsi"/>
                <w:sz w:val="22"/>
                <w:szCs w:val="22"/>
              </w:rPr>
            </w:pPr>
          </w:p>
        </w:tc>
        <w:tc>
          <w:tcPr>
            <w:tcW w:w="2208" w:type="dxa"/>
            <w:vAlign w:val="center"/>
          </w:tcPr>
          <w:p w14:paraId="3E214B65" w14:textId="77777777" w:rsidR="00473EB3" w:rsidRPr="00E965A6" w:rsidRDefault="00473EB3" w:rsidP="00C42DEA">
            <w:pPr>
              <w:jc w:val="both"/>
              <w:rPr>
                <w:rFonts w:asciiTheme="majorHAnsi" w:hAnsiTheme="majorHAnsi" w:cstheme="majorHAnsi"/>
                <w:sz w:val="22"/>
                <w:szCs w:val="22"/>
              </w:rPr>
            </w:pPr>
          </w:p>
        </w:tc>
        <w:tc>
          <w:tcPr>
            <w:tcW w:w="2208" w:type="dxa"/>
            <w:vAlign w:val="center"/>
          </w:tcPr>
          <w:p w14:paraId="1E563DEE" w14:textId="1E98E1B6" w:rsidR="00473EB3" w:rsidRPr="00E965A6" w:rsidRDefault="0003169A" w:rsidP="00C42DEA">
            <w:pPr>
              <w:jc w:val="both"/>
              <w:rPr>
                <w:rFonts w:asciiTheme="majorHAnsi" w:hAnsiTheme="majorHAnsi" w:cstheme="majorHAnsi"/>
                <w:sz w:val="22"/>
                <w:szCs w:val="22"/>
              </w:rPr>
            </w:pPr>
            <w:r w:rsidRPr="00E965A6">
              <w:rPr>
                <w:rFonts w:asciiTheme="majorHAnsi" w:hAnsiTheme="majorHAnsi" w:cstheme="majorHAnsi"/>
                <w:sz w:val="22"/>
                <w:szCs w:val="22"/>
              </w:rPr>
              <w:t>$_________________</w:t>
            </w:r>
          </w:p>
        </w:tc>
      </w:tr>
    </w:tbl>
    <w:p w14:paraId="77E16523" w14:textId="56F6B00E" w:rsidR="00473EB3" w:rsidRPr="00E965A6" w:rsidRDefault="00473EB3" w:rsidP="00C42DEA">
      <w:pPr>
        <w:jc w:val="both"/>
        <w:rPr>
          <w:rFonts w:asciiTheme="majorHAnsi" w:hAnsiTheme="majorHAnsi" w:cstheme="majorHAnsi"/>
          <w:sz w:val="22"/>
          <w:szCs w:val="22"/>
        </w:rPr>
      </w:pPr>
    </w:p>
    <w:p w14:paraId="50CCF74E" w14:textId="77777777" w:rsidR="006B30B4" w:rsidRPr="00E965A6" w:rsidRDefault="006B30B4" w:rsidP="00C42DEA">
      <w:pPr>
        <w:jc w:val="both"/>
        <w:rPr>
          <w:rFonts w:asciiTheme="majorHAnsi" w:hAnsiTheme="majorHAnsi" w:cstheme="majorHAnsi"/>
          <w:sz w:val="22"/>
          <w:szCs w:val="22"/>
        </w:rPr>
      </w:pPr>
    </w:p>
    <w:p w14:paraId="19C22940" w14:textId="3702C739" w:rsidR="009B5ECA" w:rsidRPr="00E965A6" w:rsidRDefault="009B5ECA" w:rsidP="00C42DEA">
      <w:pPr>
        <w:jc w:val="both"/>
        <w:rPr>
          <w:rFonts w:asciiTheme="majorHAnsi" w:hAnsiTheme="majorHAnsi" w:cstheme="majorHAnsi"/>
          <w:sz w:val="22"/>
          <w:szCs w:val="22"/>
        </w:rPr>
      </w:pPr>
      <w:r w:rsidRPr="00E965A6">
        <w:rPr>
          <w:rFonts w:asciiTheme="majorHAnsi" w:hAnsiTheme="majorHAnsi" w:cstheme="majorHAnsi"/>
          <w:sz w:val="22"/>
          <w:szCs w:val="22"/>
        </w:rPr>
        <w:t>Comprometiéndose en caso de registrar saldos insolutos de remuneraciones o cotizaciones de seguridad social con sus actuales trabajadores o con aquellos que fueron contratados en los dos últimos años anteriores a la presente licitación, los primeros estados de pago producto del contrato licitado, deberán ser destinados al pago de dichas obligaciones, debiendo la empresa acreditar que la totalidad de las obligaciones se encuentran liquidadas al cumplirse la mitad del periodo de ejecución del contrato, con un máximo de seis meses.</w:t>
      </w:r>
    </w:p>
    <w:p w14:paraId="00A1B339" w14:textId="62384C97" w:rsidR="009B5ECA" w:rsidRPr="00E965A6" w:rsidRDefault="009B5ECA" w:rsidP="00C42DEA">
      <w:pPr>
        <w:jc w:val="both"/>
        <w:rPr>
          <w:rFonts w:asciiTheme="majorHAnsi" w:hAnsiTheme="majorHAnsi" w:cstheme="majorHAnsi"/>
          <w:sz w:val="22"/>
          <w:szCs w:val="22"/>
        </w:rPr>
      </w:pPr>
    </w:p>
    <w:p w14:paraId="24DF3438" w14:textId="77777777" w:rsidR="006B30B4" w:rsidRPr="00E965A6" w:rsidRDefault="006B30B4" w:rsidP="00C42DEA">
      <w:pPr>
        <w:jc w:val="both"/>
        <w:rPr>
          <w:rFonts w:asciiTheme="majorHAnsi" w:hAnsiTheme="majorHAnsi" w:cstheme="majorHAnsi"/>
          <w:sz w:val="22"/>
          <w:szCs w:val="22"/>
        </w:rPr>
      </w:pPr>
    </w:p>
    <w:p w14:paraId="04500271" w14:textId="7E986BEB" w:rsidR="009B5ECA" w:rsidRPr="00E965A6" w:rsidRDefault="009B5ECA" w:rsidP="00C42DEA">
      <w:pPr>
        <w:jc w:val="both"/>
        <w:rPr>
          <w:rFonts w:asciiTheme="majorHAnsi" w:hAnsiTheme="majorHAnsi" w:cstheme="majorHAnsi"/>
          <w:sz w:val="22"/>
          <w:szCs w:val="22"/>
        </w:rPr>
      </w:pPr>
      <w:r w:rsidRPr="00E965A6">
        <w:rPr>
          <w:rFonts w:asciiTheme="majorHAnsi" w:hAnsiTheme="majorHAnsi" w:cstheme="majorHAnsi"/>
          <w:sz w:val="22"/>
          <w:szCs w:val="22"/>
        </w:rPr>
        <w:t xml:space="preserve">En virtud a lo establecido en el </w:t>
      </w:r>
      <w:r w:rsidR="003B306A" w:rsidRPr="00E965A6">
        <w:rPr>
          <w:rFonts w:asciiTheme="majorHAnsi" w:hAnsiTheme="majorHAnsi" w:cstheme="majorHAnsi"/>
          <w:sz w:val="22"/>
          <w:szCs w:val="22"/>
        </w:rPr>
        <w:t>artículo</w:t>
      </w:r>
      <w:r w:rsidRPr="00E965A6">
        <w:rPr>
          <w:rFonts w:asciiTheme="majorHAnsi" w:hAnsiTheme="majorHAnsi" w:cstheme="majorHAnsi"/>
          <w:sz w:val="22"/>
          <w:szCs w:val="22"/>
        </w:rPr>
        <w:t xml:space="preserve"> 4° inciso 2° de la Ley N°19.886 de Bases sobre Contratos Administrativos de Suministro y </w:t>
      </w:r>
      <w:r w:rsidR="003A7110" w:rsidRPr="00E965A6">
        <w:rPr>
          <w:rFonts w:asciiTheme="majorHAnsi" w:hAnsiTheme="majorHAnsi" w:cstheme="majorHAnsi"/>
          <w:sz w:val="22"/>
          <w:szCs w:val="22"/>
        </w:rPr>
        <w:t>Prestación</w:t>
      </w:r>
      <w:r w:rsidRPr="00E965A6">
        <w:rPr>
          <w:rFonts w:asciiTheme="majorHAnsi" w:hAnsiTheme="majorHAnsi" w:cstheme="majorHAnsi"/>
          <w:sz w:val="22"/>
          <w:szCs w:val="22"/>
        </w:rPr>
        <w:t xml:space="preserve"> de Servicios,  en caso que el proveedor adjudicado registre saldos insolutos de remuneraciones o </w:t>
      </w:r>
      <w:r w:rsidR="003A7110" w:rsidRPr="00E965A6">
        <w:rPr>
          <w:rFonts w:asciiTheme="majorHAnsi" w:hAnsiTheme="majorHAnsi" w:cstheme="majorHAnsi"/>
          <w:sz w:val="22"/>
          <w:szCs w:val="22"/>
        </w:rPr>
        <w:t>cotizaciones</w:t>
      </w:r>
      <w:r w:rsidRPr="00E965A6">
        <w:rPr>
          <w:rFonts w:asciiTheme="majorHAnsi" w:hAnsiTheme="majorHAnsi" w:cstheme="majorHAnsi"/>
          <w:sz w:val="22"/>
          <w:szCs w:val="22"/>
        </w:rPr>
        <w:t xml:space="preserve"> de seguridad social con sus actuales</w:t>
      </w:r>
      <w:r w:rsidR="003A7110" w:rsidRPr="00E965A6">
        <w:rPr>
          <w:rFonts w:asciiTheme="majorHAnsi" w:hAnsiTheme="majorHAnsi" w:cstheme="majorHAnsi"/>
          <w:sz w:val="22"/>
          <w:szCs w:val="22"/>
        </w:rPr>
        <w:t xml:space="preserve"> trabajadores contratados en los últimos 2 años, los primeros estados de pago producto del contrato licitado deberán ser destinados al pago de dichas obligaciones, debiendo la empresa acreditar que la totalidad de las obligaciones se encuentran liquidadas al cumplirse</w:t>
      </w:r>
      <w:r w:rsidR="00691AFA" w:rsidRPr="00E965A6">
        <w:rPr>
          <w:rFonts w:asciiTheme="majorHAnsi" w:hAnsiTheme="majorHAnsi" w:cstheme="majorHAnsi"/>
          <w:sz w:val="22"/>
          <w:szCs w:val="22"/>
        </w:rPr>
        <w:t xml:space="preserve"> la mitad del periodo de ejecución del contrato, con un máximo de seis meses.</w:t>
      </w:r>
    </w:p>
    <w:p w14:paraId="708111B4" w14:textId="2FC813BD" w:rsidR="00691AFA" w:rsidRPr="00E965A6" w:rsidRDefault="00691AFA" w:rsidP="00C42DEA">
      <w:pPr>
        <w:jc w:val="both"/>
        <w:rPr>
          <w:rFonts w:asciiTheme="majorHAnsi" w:hAnsiTheme="majorHAnsi" w:cstheme="majorHAnsi"/>
          <w:sz w:val="22"/>
          <w:szCs w:val="22"/>
        </w:rPr>
      </w:pPr>
    </w:p>
    <w:p w14:paraId="29AA1899" w14:textId="7D7E5E60" w:rsidR="00691AFA" w:rsidRPr="00E965A6" w:rsidRDefault="00691AFA" w:rsidP="00C42DEA">
      <w:pPr>
        <w:jc w:val="both"/>
        <w:rPr>
          <w:rFonts w:asciiTheme="majorHAnsi" w:hAnsiTheme="majorHAnsi" w:cstheme="majorHAnsi"/>
          <w:sz w:val="22"/>
          <w:szCs w:val="22"/>
        </w:rPr>
      </w:pPr>
    </w:p>
    <w:p w14:paraId="73F77CF0" w14:textId="7880EAF6" w:rsidR="00691AFA" w:rsidRPr="00E965A6" w:rsidRDefault="00691AFA" w:rsidP="00C42DEA">
      <w:pPr>
        <w:jc w:val="both"/>
        <w:rPr>
          <w:rFonts w:asciiTheme="majorHAnsi" w:hAnsiTheme="majorHAnsi" w:cstheme="majorHAnsi"/>
          <w:sz w:val="22"/>
          <w:szCs w:val="22"/>
        </w:rPr>
      </w:pPr>
    </w:p>
    <w:p w14:paraId="04C2CF3D" w14:textId="409511FB" w:rsidR="00691AFA" w:rsidRPr="00E965A6" w:rsidRDefault="00691AFA" w:rsidP="00C42DEA">
      <w:pPr>
        <w:jc w:val="both"/>
        <w:rPr>
          <w:rFonts w:asciiTheme="majorHAnsi" w:hAnsiTheme="majorHAnsi" w:cstheme="majorHAnsi"/>
          <w:sz w:val="22"/>
          <w:szCs w:val="22"/>
        </w:rPr>
      </w:pPr>
    </w:p>
    <w:p w14:paraId="31DF9437" w14:textId="6945C723" w:rsidR="00691AFA" w:rsidRPr="00E965A6" w:rsidRDefault="00691AFA" w:rsidP="00C42DEA">
      <w:pPr>
        <w:jc w:val="both"/>
        <w:rPr>
          <w:rFonts w:asciiTheme="majorHAnsi" w:hAnsiTheme="majorHAnsi" w:cstheme="majorHAnsi"/>
          <w:sz w:val="22"/>
          <w:szCs w:val="22"/>
        </w:rPr>
      </w:pPr>
    </w:p>
    <w:p w14:paraId="2AF6DB45" w14:textId="5B46A109" w:rsidR="00691AFA" w:rsidRPr="00E965A6" w:rsidRDefault="00691AFA" w:rsidP="00C42DEA">
      <w:pPr>
        <w:jc w:val="both"/>
        <w:rPr>
          <w:rFonts w:asciiTheme="majorHAnsi" w:hAnsiTheme="majorHAnsi" w:cstheme="majorHAnsi"/>
          <w:sz w:val="22"/>
          <w:szCs w:val="22"/>
        </w:rPr>
      </w:pPr>
    </w:p>
    <w:p w14:paraId="3F9CAE3C" w14:textId="78D51713" w:rsidR="00691AFA" w:rsidRPr="00E965A6" w:rsidRDefault="00691AFA" w:rsidP="00C42DEA">
      <w:pPr>
        <w:jc w:val="both"/>
        <w:rPr>
          <w:rFonts w:asciiTheme="majorHAnsi" w:hAnsiTheme="majorHAnsi" w:cstheme="majorHAnsi"/>
          <w:sz w:val="22"/>
          <w:szCs w:val="22"/>
        </w:rPr>
      </w:pPr>
    </w:p>
    <w:p w14:paraId="21E32798" w14:textId="6C5897FD" w:rsidR="00691AFA" w:rsidRPr="00E965A6" w:rsidRDefault="00691AFA" w:rsidP="00C42DEA">
      <w:pPr>
        <w:jc w:val="both"/>
        <w:rPr>
          <w:rFonts w:asciiTheme="majorHAnsi" w:hAnsiTheme="majorHAnsi" w:cstheme="majorHAnsi"/>
          <w:sz w:val="22"/>
          <w:szCs w:val="22"/>
        </w:rPr>
      </w:pPr>
    </w:p>
    <w:p w14:paraId="1F525A65" w14:textId="35629CB3" w:rsidR="000A682E" w:rsidRPr="00E965A6" w:rsidRDefault="000A682E" w:rsidP="00C42DEA">
      <w:pPr>
        <w:jc w:val="both"/>
        <w:rPr>
          <w:rFonts w:asciiTheme="majorHAnsi" w:hAnsiTheme="majorHAnsi" w:cstheme="majorHAnsi"/>
          <w:sz w:val="22"/>
          <w:szCs w:val="22"/>
        </w:rPr>
      </w:pPr>
    </w:p>
    <w:p w14:paraId="232247DC" w14:textId="77777777" w:rsidR="000A682E" w:rsidRPr="00E965A6" w:rsidRDefault="000A682E" w:rsidP="00C42DEA">
      <w:pPr>
        <w:jc w:val="both"/>
        <w:rPr>
          <w:rFonts w:asciiTheme="majorHAnsi" w:hAnsiTheme="majorHAnsi" w:cstheme="majorHAnsi"/>
          <w:sz w:val="22"/>
          <w:szCs w:val="22"/>
        </w:rPr>
      </w:pPr>
    </w:p>
    <w:p w14:paraId="20D6E64B" w14:textId="77777777" w:rsidR="00691AFA" w:rsidRPr="00E965A6" w:rsidRDefault="00691AFA" w:rsidP="00C42DEA">
      <w:pPr>
        <w:jc w:val="center"/>
        <w:rPr>
          <w:rFonts w:asciiTheme="majorHAnsi" w:eastAsia="Times New Roman" w:hAnsiTheme="majorHAnsi" w:cstheme="majorHAnsi"/>
          <w:sz w:val="22"/>
          <w:szCs w:val="22"/>
          <w:lang w:eastAsia="es-ES"/>
        </w:rPr>
      </w:pPr>
      <w:bookmarkStart w:id="67" w:name="_Hlk139009236"/>
      <w:r w:rsidRPr="00E965A6">
        <w:rPr>
          <w:rFonts w:asciiTheme="majorHAnsi" w:eastAsia="Times New Roman" w:hAnsiTheme="majorHAnsi" w:cstheme="majorHAnsi"/>
          <w:sz w:val="22"/>
          <w:szCs w:val="22"/>
          <w:lang w:eastAsia="es-ES"/>
        </w:rPr>
        <w:t>______________________________________________________________</w:t>
      </w:r>
    </w:p>
    <w:p w14:paraId="6F4D9ECA" w14:textId="77777777" w:rsidR="00691AFA" w:rsidRPr="00E965A6" w:rsidRDefault="00691AFA" w:rsidP="00C42DEA">
      <w:pPr>
        <w:jc w:val="center"/>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FIRMA Y TIMBRE OFERENTE O REPRESENTANTE LEGAL</w:t>
      </w:r>
    </w:p>
    <w:p w14:paraId="0FD19988" w14:textId="77777777" w:rsidR="00691AFA" w:rsidRPr="00E965A6" w:rsidRDefault="00691AFA" w:rsidP="00C42DEA">
      <w:pPr>
        <w:jc w:val="both"/>
        <w:rPr>
          <w:rFonts w:asciiTheme="majorHAnsi" w:eastAsia="Times New Roman" w:hAnsiTheme="majorHAnsi" w:cstheme="majorHAnsi"/>
          <w:sz w:val="22"/>
          <w:szCs w:val="22"/>
          <w:lang w:eastAsia="es-ES"/>
        </w:rPr>
      </w:pPr>
    </w:p>
    <w:p w14:paraId="0372CEDE" w14:textId="579C5BB4" w:rsidR="007163A2" w:rsidRDefault="00691AFA" w:rsidP="00C42DEA">
      <w:pPr>
        <w:jc w:val="both"/>
        <w:rPr>
          <w:rFonts w:asciiTheme="majorHAnsi" w:eastAsia="Times New Roman" w:hAnsiTheme="majorHAnsi" w:cstheme="majorHAnsi"/>
          <w:sz w:val="22"/>
          <w:szCs w:val="22"/>
          <w:lang w:eastAsia="es-ES"/>
        </w:rPr>
      </w:pPr>
      <w:r w:rsidRPr="00E965A6">
        <w:rPr>
          <w:rFonts w:asciiTheme="majorHAnsi" w:eastAsia="Times New Roman" w:hAnsiTheme="majorHAnsi" w:cstheme="majorHAnsi"/>
          <w:sz w:val="22"/>
          <w:szCs w:val="22"/>
          <w:lang w:eastAsia="es-ES"/>
        </w:rPr>
        <w:t>Fecha: ____________________________</w:t>
      </w:r>
      <w:bookmarkEnd w:id="67"/>
    </w:p>
    <w:p w14:paraId="54010ACE" w14:textId="77777777" w:rsidR="00E568CC" w:rsidRDefault="00E568CC" w:rsidP="00C42DEA">
      <w:pPr>
        <w:jc w:val="both"/>
        <w:rPr>
          <w:rFonts w:asciiTheme="majorHAnsi" w:eastAsia="Times New Roman" w:hAnsiTheme="majorHAnsi" w:cstheme="majorHAnsi"/>
          <w:sz w:val="22"/>
          <w:szCs w:val="22"/>
          <w:lang w:eastAsia="es-ES"/>
        </w:rPr>
      </w:pPr>
    </w:p>
    <w:p w14:paraId="7BCBD1E5" w14:textId="1D8E590D" w:rsidR="0059295F" w:rsidRPr="00E965A6" w:rsidRDefault="0059295F" w:rsidP="00C42DEA">
      <w:pPr>
        <w:pStyle w:val="Ttulo1"/>
        <w:spacing w:before="0"/>
        <w:jc w:val="center"/>
        <w:rPr>
          <w:rFonts w:cstheme="majorHAnsi"/>
          <w:b/>
          <w:bCs/>
          <w:color w:val="auto"/>
          <w:sz w:val="22"/>
          <w:szCs w:val="22"/>
          <w:u w:val="single"/>
        </w:rPr>
      </w:pPr>
      <w:r w:rsidRPr="00E965A6">
        <w:rPr>
          <w:rFonts w:cstheme="majorHAnsi"/>
          <w:b/>
          <w:bCs/>
          <w:color w:val="auto"/>
          <w:sz w:val="22"/>
          <w:szCs w:val="22"/>
          <w:u w:val="single"/>
        </w:rPr>
        <w:t>ANEXO N°</w:t>
      </w:r>
      <w:r w:rsidR="00A83372" w:rsidRPr="00E965A6">
        <w:rPr>
          <w:rFonts w:cstheme="majorHAnsi"/>
          <w:b/>
          <w:bCs/>
          <w:color w:val="auto"/>
          <w:sz w:val="22"/>
          <w:szCs w:val="22"/>
          <w:u w:val="single"/>
        </w:rPr>
        <w:t>4</w:t>
      </w:r>
    </w:p>
    <w:p w14:paraId="78FB0204" w14:textId="29C38B46" w:rsidR="00527839" w:rsidRPr="00E965A6" w:rsidRDefault="00527839" w:rsidP="00C42DEA">
      <w:pPr>
        <w:jc w:val="center"/>
        <w:rPr>
          <w:rFonts w:asciiTheme="majorHAnsi" w:hAnsiTheme="majorHAnsi" w:cstheme="majorHAnsi"/>
          <w:b/>
          <w:sz w:val="22"/>
          <w:szCs w:val="22"/>
          <w:u w:val="single"/>
        </w:rPr>
      </w:pPr>
      <w:r w:rsidRPr="00E965A6">
        <w:rPr>
          <w:rFonts w:asciiTheme="majorHAnsi" w:hAnsiTheme="majorHAnsi" w:cstheme="majorHAnsi"/>
          <w:b/>
          <w:sz w:val="22"/>
          <w:szCs w:val="22"/>
          <w:u w:val="single"/>
        </w:rPr>
        <w:t>DECLARACION JURADA SIMPLE</w:t>
      </w:r>
    </w:p>
    <w:p w14:paraId="7EA34748" w14:textId="77777777" w:rsidR="00373DC5" w:rsidRPr="00373DC5" w:rsidRDefault="00373DC5" w:rsidP="00373DC5">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0E2F6665" w14:textId="4B77DA81" w:rsidR="006B30B4" w:rsidRPr="00E965A6" w:rsidRDefault="006B30B4" w:rsidP="00C42DEA">
      <w:pPr>
        <w:jc w:val="both"/>
        <w:rPr>
          <w:rFonts w:asciiTheme="majorHAnsi" w:eastAsia="Calibri" w:hAnsiTheme="majorHAnsi" w:cstheme="majorHAnsi"/>
          <w:b/>
          <w:color w:val="FF0000"/>
          <w:sz w:val="22"/>
          <w:szCs w:val="22"/>
          <w:u w:val="single"/>
          <w:lang w:eastAsia="es-CL"/>
        </w:rPr>
      </w:pPr>
    </w:p>
    <w:p w14:paraId="50065EFA" w14:textId="1F768E0A" w:rsidR="006B30B4" w:rsidRPr="00E965A6" w:rsidRDefault="006B30B4" w:rsidP="00C42DEA">
      <w:pPr>
        <w:jc w:val="both"/>
        <w:rPr>
          <w:rFonts w:asciiTheme="majorHAnsi" w:eastAsia="Calibri" w:hAnsiTheme="majorHAnsi" w:cstheme="majorHAnsi"/>
          <w:b/>
          <w:color w:val="FF0000"/>
          <w:sz w:val="22"/>
          <w:szCs w:val="22"/>
          <w:u w:val="single"/>
          <w:lang w:eastAsia="es-CL"/>
        </w:rPr>
      </w:pPr>
    </w:p>
    <w:p w14:paraId="676F14CA" w14:textId="77777777" w:rsidR="003A2961" w:rsidRPr="00E965A6" w:rsidRDefault="003A2961" w:rsidP="00C42DEA">
      <w:pPr>
        <w:jc w:val="both"/>
        <w:rPr>
          <w:rFonts w:asciiTheme="majorHAnsi" w:hAnsiTheme="majorHAnsi" w:cstheme="majorHAnsi"/>
          <w:b/>
          <w:sz w:val="22"/>
          <w:szCs w:val="22"/>
          <w:u w:val="single"/>
        </w:rPr>
      </w:pPr>
    </w:p>
    <w:p w14:paraId="79D03A64" w14:textId="2EBB124C" w:rsidR="00527839" w:rsidRPr="00E965A6" w:rsidRDefault="00527839" w:rsidP="00C42DEA">
      <w:pPr>
        <w:jc w:val="both"/>
        <w:rPr>
          <w:rFonts w:asciiTheme="majorHAnsi" w:hAnsiTheme="majorHAnsi" w:cstheme="majorHAnsi"/>
          <w:sz w:val="22"/>
          <w:szCs w:val="22"/>
        </w:rPr>
      </w:pPr>
      <w:r w:rsidRPr="00E965A6">
        <w:rPr>
          <w:rFonts w:asciiTheme="majorHAnsi" w:hAnsiTheme="majorHAnsi" w:cstheme="majorHAnsi"/>
          <w:sz w:val="22"/>
          <w:szCs w:val="22"/>
        </w:rPr>
        <w:t xml:space="preserve">En </w:t>
      </w:r>
      <w:r w:rsidRPr="00E965A6">
        <w:rPr>
          <w:rFonts w:asciiTheme="majorHAnsi" w:hAnsiTheme="majorHAnsi" w:cstheme="majorHAnsi"/>
          <w:sz w:val="22"/>
          <w:szCs w:val="22"/>
          <w:u w:val="single"/>
        </w:rPr>
        <w:t xml:space="preserve">[ciudad/país], </w:t>
      </w:r>
      <w:r w:rsidRPr="00E965A6">
        <w:rPr>
          <w:rFonts w:asciiTheme="majorHAnsi" w:hAnsiTheme="majorHAnsi" w:cstheme="majorHAnsi"/>
          <w:sz w:val="22"/>
          <w:szCs w:val="22"/>
        </w:rPr>
        <w:t xml:space="preserve">a </w:t>
      </w:r>
      <w:r w:rsidRPr="00E965A6">
        <w:rPr>
          <w:rFonts w:asciiTheme="majorHAnsi" w:hAnsiTheme="majorHAnsi" w:cstheme="majorHAnsi"/>
          <w:sz w:val="22"/>
          <w:szCs w:val="22"/>
          <w:u w:val="single"/>
        </w:rPr>
        <w:t>[fecha]</w:t>
      </w:r>
      <w:r w:rsidRPr="00E965A6">
        <w:rPr>
          <w:rFonts w:asciiTheme="majorHAnsi" w:hAnsiTheme="majorHAnsi" w:cstheme="majorHAnsi"/>
          <w:sz w:val="22"/>
          <w:szCs w:val="22"/>
        </w:rPr>
        <w:t xml:space="preserve"> &lt;&lt;</w:t>
      </w:r>
      <w:r w:rsidRPr="00E965A6">
        <w:rPr>
          <w:rFonts w:asciiTheme="majorHAnsi" w:hAnsiTheme="majorHAnsi" w:cstheme="majorHAnsi"/>
          <w:sz w:val="22"/>
          <w:szCs w:val="22"/>
          <w:u w:val="single"/>
        </w:rPr>
        <w:t>NOMBRE PERS</w:t>
      </w:r>
      <w:r w:rsidR="00BC3FD3" w:rsidRPr="00E965A6">
        <w:rPr>
          <w:rFonts w:asciiTheme="majorHAnsi" w:hAnsiTheme="majorHAnsi" w:cstheme="majorHAnsi"/>
          <w:sz w:val="22"/>
          <w:szCs w:val="22"/>
          <w:u w:val="single"/>
        </w:rPr>
        <w:t>O</w:t>
      </w:r>
      <w:r w:rsidRPr="00E965A6">
        <w:rPr>
          <w:rFonts w:asciiTheme="majorHAnsi" w:hAnsiTheme="majorHAnsi" w:cstheme="majorHAnsi"/>
          <w:sz w:val="22"/>
          <w:szCs w:val="22"/>
          <w:u w:val="single"/>
        </w:rPr>
        <w:t>NA NATURAL O PERSONA JURIDICA</w:t>
      </w:r>
      <w:r w:rsidRPr="00E965A6">
        <w:rPr>
          <w:rFonts w:asciiTheme="majorHAnsi" w:hAnsiTheme="majorHAnsi" w:cstheme="majorHAnsi"/>
          <w:sz w:val="22"/>
          <w:szCs w:val="22"/>
        </w:rPr>
        <w:t>&gt;&gt;, integrante de la unión temporal declaro bajo juramento:</w:t>
      </w:r>
    </w:p>
    <w:p w14:paraId="6984BC3F" w14:textId="3A5A8A74" w:rsidR="00527839" w:rsidRPr="00E965A6" w:rsidRDefault="00527839" w:rsidP="00C42DEA">
      <w:pPr>
        <w:jc w:val="both"/>
        <w:rPr>
          <w:rFonts w:asciiTheme="majorHAnsi" w:hAnsiTheme="majorHAnsi" w:cstheme="majorHAnsi"/>
          <w:sz w:val="22"/>
          <w:szCs w:val="22"/>
        </w:rPr>
      </w:pPr>
      <w:r w:rsidRPr="00E965A6">
        <w:rPr>
          <w:rFonts w:asciiTheme="majorHAnsi" w:hAnsiTheme="majorHAnsi" w:cstheme="majorHAnsi"/>
          <w:sz w:val="22"/>
          <w:szCs w:val="22"/>
        </w:rPr>
        <w:t>Que respecto no concurre ninguna</w:t>
      </w:r>
      <w:r w:rsidR="00F403DC" w:rsidRPr="00E965A6">
        <w:rPr>
          <w:rFonts w:asciiTheme="majorHAnsi" w:hAnsiTheme="majorHAnsi" w:cstheme="majorHAnsi"/>
          <w:sz w:val="22"/>
          <w:szCs w:val="22"/>
        </w:rPr>
        <w:t xml:space="preserve"> de las prohibiciones descritas en el artículo 4° de la Ley 19.886, esto es:</w:t>
      </w:r>
    </w:p>
    <w:p w14:paraId="3E7E542A" w14:textId="77777777" w:rsidR="006B30B4" w:rsidRPr="00E965A6" w:rsidRDefault="006B30B4" w:rsidP="00C42DEA">
      <w:pPr>
        <w:jc w:val="both"/>
        <w:rPr>
          <w:rFonts w:asciiTheme="majorHAnsi" w:hAnsiTheme="majorHAnsi" w:cstheme="majorHAnsi"/>
          <w:sz w:val="22"/>
          <w:szCs w:val="22"/>
        </w:rPr>
      </w:pPr>
    </w:p>
    <w:p w14:paraId="15D241A1" w14:textId="2C8BD2A4" w:rsidR="00F403DC" w:rsidRPr="00E965A6" w:rsidRDefault="00F403DC"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Ser funcionario directivo.</w:t>
      </w:r>
    </w:p>
    <w:p w14:paraId="0B1CA8E2" w14:textId="0237E19C" w:rsidR="00F403DC" w:rsidRPr="00E965A6" w:rsidRDefault="00F403DC"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Ser cónyuge, hijo, adoptado ni pariente hasta el tercer grado de consanguinidad ni segundo de afinidad de algún funcionario directivo;</w:t>
      </w:r>
    </w:p>
    <w:p w14:paraId="1DD9761C" w14:textId="65711B3C" w:rsidR="00F403DC" w:rsidRPr="00E965A6" w:rsidRDefault="00F403DC"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Que no tiene la calidad de gerente, administrador, representante o director</w:t>
      </w:r>
      <w:r w:rsidR="00E7608C" w:rsidRPr="00E965A6">
        <w:rPr>
          <w:rFonts w:asciiTheme="majorHAnsi" w:hAnsiTheme="majorHAnsi" w:cstheme="majorHAnsi"/>
          <w:sz w:val="22"/>
          <w:szCs w:val="22"/>
        </w:rPr>
        <w:t xml:space="preserve"> de cualquiera de las sociedades referidas en las letras anteriores.</w:t>
      </w:r>
    </w:p>
    <w:p w14:paraId="3F2EC2CF" w14:textId="1E3DC15C" w:rsidR="00E7608C" w:rsidRPr="00E965A6" w:rsidRDefault="00E7608C"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 xml:space="preserve">Haber sido condenado(a) por prácticas antisindicales o infracción a los derechos del trabajador, en los últimos dos años anteriores a la presentación de la oferta y que, dentro en ese mismo lapso, no ha sido condenado por delitos concursales establecidos en el </w:t>
      </w:r>
      <w:r w:rsidR="00BD7B42" w:rsidRPr="00E965A6">
        <w:rPr>
          <w:rFonts w:asciiTheme="majorHAnsi" w:hAnsiTheme="majorHAnsi" w:cstheme="majorHAnsi"/>
          <w:sz w:val="22"/>
          <w:szCs w:val="22"/>
        </w:rPr>
        <w:t>Código</w:t>
      </w:r>
      <w:r w:rsidRPr="00E965A6">
        <w:rPr>
          <w:rFonts w:asciiTheme="majorHAnsi" w:hAnsiTheme="majorHAnsi" w:cstheme="majorHAnsi"/>
          <w:sz w:val="22"/>
          <w:szCs w:val="22"/>
        </w:rPr>
        <w:t xml:space="preserve"> Penal.</w:t>
      </w:r>
    </w:p>
    <w:p w14:paraId="59177CD8" w14:textId="737D0EE5" w:rsidR="00E7608C" w:rsidRPr="00E965A6" w:rsidRDefault="00E7608C"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 xml:space="preserve">Que </w:t>
      </w:r>
      <w:r w:rsidR="00BD7B42" w:rsidRPr="00E965A6">
        <w:rPr>
          <w:rFonts w:asciiTheme="majorHAnsi" w:hAnsiTheme="majorHAnsi" w:cstheme="majorHAnsi"/>
          <w:sz w:val="22"/>
          <w:szCs w:val="22"/>
        </w:rPr>
        <w:t>está</w:t>
      </w:r>
      <w:r w:rsidRPr="00E965A6">
        <w:rPr>
          <w:rFonts w:asciiTheme="majorHAnsi" w:hAnsiTheme="majorHAnsi" w:cstheme="majorHAnsi"/>
          <w:sz w:val="22"/>
          <w:szCs w:val="22"/>
        </w:rPr>
        <w:t xml:space="preserve"> en conocimiento </w:t>
      </w:r>
      <w:r w:rsidR="004077D3" w:rsidRPr="00E965A6">
        <w:rPr>
          <w:rFonts w:asciiTheme="majorHAnsi" w:hAnsiTheme="majorHAnsi" w:cstheme="majorHAnsi"/>
          <w:sz w:val="22"/>
          <w:szCs w:val="22"/>
        </w:rPr>
        <w:t>que,</w:t>
      </w:r>
      <w:r w:rsidRPr="00E965A6">
        <w:rPr>
          <w:rFonts w:asciiTheme="majorHAnsi" w:hAnsiTheme="majorHAnsi" w:cstheme="majorHAnsi"/>
          <w:sz w:val="22"/>
          <w:szCs w:val="22"/>
        </w:rPr>
        <w:t xml:space="preserve"> en caso de ser adjudicada la </w:t>
      </w:r>
      <w:r w:rsidR="00BD7B42" w:rsidRPr="00E965A6">
        <w:rPr>
          <w:rFonts w:asciiTheme="majorHAnsi" w:hAnsiTheme="majorHAnsi" w:cstheme="majorHAnsi"/>
          <w:sz w:val="22"/>
          <w:szCs w:val="22"/>
        </w:rPr>
        <w:t>licitación</w:t>
      </w:r>
      <w:r w:rsidRPr="00E965A6">
        <w:rPr>
          <w:rFonts w:asciiTheme="majorHAnsi" w:hAnsiTheme="majorHAnsi" w:cstheme="majorHAnsi"/>
          <w:sz w:val="22"/>
          <w:szCs w:val="22"/>
        </w:rPr>
        <w:t>, y de existir saldos insolutos de remuneraciones o cotizaciones de seguridad social con los actuales trabajadores</w:t>
      </w:r>
      <w:r w:rsidR="00BD7B42" w:rsidRPr="00E965A6">
        <w:rPr>
          <w:rFonts w:asciiTheme="majorHAnsi" w:hAnsiTheme="majorHAnsi" w:cstheme="majorHAnsi"/>
          <w:sz w:val="22"/>
          <w:szCs w:val="22"/>
        </w:rPr>
        <w:t xml:space="preserve"> o trabajadores contratados en los dos últimos años, los pagos producto del contrato licitado deberán ser destinados primeramente a liquidar dichas deudas.</w:t>
      </w:r>
    </w:p>
    <w:p w14:paraId="6CCC1421" w14:textId="40C25206" w:rsidR="00BD7B42" w:rsidRPr="00E965A6" w:rsidRDefault="00BD7B42"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Que no concurre la prohibición desc</w:t>
      </w:r>
      <w:r w:rsidR="004077D3" w:rsidRPr="00E965A6">
        <w:rPr>
          <w:rFonts w:asciiTheme="majorHAnsi" w:hAnsiTheme="majorHAnsi" w:cstheme="majorHAnsi"/>
          <w:sz w:val="22"/>
          <w:szCs w:val="22"/>
        </w:rPr>
        <w:t>rita en los artículos 8 y 10 de la Ley 20.393, esto es prohibición de celebrar actos y contratos con organismos del Estado.</w:t>
      </w:r>
    </w:p>
    <w:p w14:paraId="79D1848C" w14:textId="08E49F59" w:rsidR="004077D3" w:rsidRPr="00E965A6" w:rsidRDefault="004077D3" w:rsidP="00C42DEA">
      <w:pPr>
        <w:pStyle w:val="Prrafodelista"/>
        <w:numPr>
          <w:ilvl w:val="0"/>
          <w:numId w:val="6"/>
        </w:numPr>
        <w:spacing w:line="240" w:lineRule="auto"/>
        <w:rPr>
          <w:rFonts w:asciiTheme="majorHAnsi" w:hAnsiTheme="majorHAnsi" w:cstheme="majorHAnsi"/>
          <w:sz w:val="22"/>
          <w:szCs w:val="22"/>
        </w:rPr>
      </w:pPr>
      <w:r w:rsidRPr="00E965A6">
        <w:rPr>
          <w:rFonts w:asciiTheme="majorHAnsi" w:hAnsiTheme="majorHAnsi" w:cstheme="majorHAnsi"/>
          <w:sz w:val="22"/>
          <w:szCs w:val="22"/>
        </w:rPr>
        <w:t>Que no concurre lo establecido en Decreto Ley N°211, que fija normas para la defensa de la libre competencia.</w:t>
      </w:r>
    </w:p>
    <w:p w14:paraId="3F322020" w14:textId="77777777" w:rsidR="00B13456" w:rsidRPr="00E965A6" w:rsidRDefault="00B13456" w:rsidP="00C42DEA">
      <w:pPr>
        <w:jc w:val="both"/>
        <w:rPr>
          <w:rFonts w:asciiTheme="majorHAnsi" w:eastAsia="Calibri" w:hAnsiTheme="majorHAnsi" w:cstheme="majorHAnsi"/>
          <w:b/>
          <w:sz w:val="22"/>
          <w:szCs w:val="22"/>
          <w:lang w:eastAsia="es-CL"/>
        </w:rPr>
      </w:pPr>
    </w:p>
    <w:p w14:paraId="2162B355" w14:textId="62867E05" w:rsidR="004077D3" w:rsidRPr="00E965A6" w:rsidRDefault="004077D3" w:rsidP="00C42DEA">
      <w:pPr>
        <w:jc w:val="both"/>
        <w:rPr>
          <w:rFonts w:asciiTheme="majorHAnsi" w:eastAsia="Calibri" w:hAnsiTheme="majorHAnsi" w:cstheme="majorHAnsi"/>
          <w:b/>
          <w:sz w:val="22"/>
          <w:szCs w:val="22"/>
          <w:lang w:eastAsia="es-CL"/>
        </w:rPr>
      </w:pPr>
    </w:p>
    <w:p w14:paraId="633818D8" w14:textId="0F6FA8CD" w:rsidR="00C456D6" w:rsidRPr="00E965A6" w:rsidRDefault="00C456D6" w:rsidP="00C42DEA">
      <w:pPr>
        <w:jc w:val="both"/>
        <w:rPr>
          <w:rFonts w:asciiTheme="majorHAnsi" w:eastAsia="Calibri" w:hAnsiTheme="majorHAnsi" w:cstheme="majorHAnsi"/>
          <w:b/>
          <w:sz w:val="22"/>
          <w:szCs w:val="22"/>
          <w:lang w:eastAsia="es-CL"/>
        </w:rPr>
      </w:pPr>
    </w:p>
    <w:p w14:paraId="49AB7645" w14:textId="55E1C9A9" w:rsidR="006B30B4" w:rsidRDefault="006B30B4" w:rsidP="00C42DEA">
      <w:pPr>
        <w:jc w:val="both"/>
        <w:rPr>
          <w:rFonts w:asciiTheme="majorHAnsi" w:eastAsia="Calibri" w:hAnsiTheme="majorHAnsi" w:cstheme="majorHAnsi"/>
          <w:b/>
          <w:sz w:val="22"/>
          <w:szCs w:val="22"/>
          <w:lang w:eastAsia="es-CL"/>
        </w:rPr>
      </w:pPr>
    </w:p>
    <w:p w14:paraId="52023920" w14:textId="77777777" w:rsidR="00EA329B" w:rsidRPr="00E965A6" w:rsidRDefault="00EA329B" w:rsidP="00C42DEA">
      <w:pPr>
        <w:jc w:val="both"/>
        <w:rPr>
          <w:rFonts w:asciiTheme="majorHAnsi" w:eastAsia="Calibri" w:hAnsiTheme="majorHAnsi" w:cstheme="majorHAnsi"/>
          <w:b/>
          <w:sz w:val="22"/>
          <w:szCs w:val="22"/>
          <w:lang w:eastAsia="es-CL"/>
        </w:rPr>
      </w:pPr>
    </w:p>
    <w:p w14:paraId="5DE0D047" w14:textId="14A30DA3" w:rsidR="006B30B4" w:rsidRPr="00E965A6" w:rsidRDefault="006B30B4" w:rsidP="00C42DEA">
      <w:pPr>
        <w:jc w:val="both"/>
        <w:rPr>
          <w:rFonts w:asciiTheme="majorHAnsi" w:eastAsia="Calibri" w:hAnsiTheme="majorHAnsi" w:cstheme="majorHAnsi"/>
          <w:b/>
          <w:sz w:val="22"/>
          <w:szCs w:val="22"/>
          <w:lang w:eastAsia="es-CL"/>
        </w:rPr>
      </w:pPr>
    </w:p>
    <w:p w14:paraId="6AB56B91" w14:textId="77777777" w:rsidR="00C456D6" w:rsidRPr="00E965A6" w:rsidRDefault="00C456D6" w:rsidP="00C42DEA">
      <w:pPr>
        <w:jc w:val="both"/>
        <w:rPr>
          <w:rFonts w:asciiTheme="majorHAnsi" w:eastAsia="Calibri" w:hAnsiTheme="majorHAnsi" w:cstheme="majorHAnsi"/>
          <w:b/>
          <w:sz w:val="22"/>
          <w:szCs w:val="22"/>
          <w:lang w:eastAsia="es-CL"/>
        </w:rPr>
      </w:pPr>
    </w:p>
    <w:p w14:paraId="28238917" w14:textId="77777777" w:rsidR="00C456D6" w:rsidRPr="00E965A6" w:rsidRDefault="00C456D6" w:rsidP="00C42DEA">
      <w:pPr>
        <w:jc w:val="center"/>
        <w:rPr>
          <w:rFonts w:asciiTheme="majorHAnsi" w:eastAsia="Calibri" w:hAnsiTheme="majorHAnsi" w:cstheme="majorHAnsi"/>
          <w:b/>
          <w:sz w:val="22"/>
          <w:szCs w:val="22"/>
          <w:lang w:eastAsia="es-CL"/>
        </w:rPr>
      </w:pPr>
    </w:p>
    <w:p w14:paraId="4F17A215" w14:textId="77777777" w:rsidR="00C456D6" w:rsidRPr="00E965A6" w:rsidRDefault="00C456D6" w:rsidP="00C42DEA">
      <w:pPr>
        <w:jc w:val="center"/>
        <w:rPr>
          <w:rFonts w:asciiTheme="majorHAnsi" w:eastAsia="Calibri" w:hAnsiTheme="majorHAnsi" w:cstheme="majorHAnsi"/>
          <w:b/>
          <w:sz w:val="22"/>
          <w:szCs w:val="22"/>
          <w:lang w:eastAsia="es-CL"/>
        </w:rPr>
      </w:pPr>
    </w:p>
    <w:p w14:paraId="4A0790A4" w14:textId="77777777" w:rsidR="004077D3" w:rsidRPr="00E965A6" w:rsidRDefault="004077D3" w:rsidP="00C42DEA">
      <w:pPr>
        <w:jc w:val="center"/>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______________________________________________________________</w:t>
      </w:r>
    </w:p>
    <w:p w14:paraId="1F44D000" w14:textId="77777777" w:rsidR="004077D3" w:rsidRPr="00E965A6" w:rsidRDefault="004077D3" w:rsidP="00C42DEA">
      <w:pPr>
        <w:jc w:val="center"/>
        <w:rPr>
          <w:rFonts w:asciiTheme="majorHAnsi" w:eastAsia="Calibri" w:hAnsiTheme="majorHAnsi" w:cstheme="majorHAnsi"/>
          <w:sz w:val="22"/>
          <w:szCs w:val="22"/>
          <w:lang w:eastAsia="es-CL"/>
        </w:rPr>
      </w:pPr>
      <w:bookmarkStart w:id="68" w:name="_Hlk163483227"/>
      <w:r w:rsidRPr="00E965A6">
        <w:rPr>
          <w:rFonts w:asciiTheme="majorHAnsi" w:eastAsia="Calibri" w:hAnsiTheme="majorHAnsi" w:cstheme="majorHAnsi"/>
          <w:sz w:val="22"/>
          <w:szCs w:val="22"/>
          <w:lang w:eastAsia="es-CL"/>
        </w:rPr>
        <w:t>FIRMA Y TIMBRE OFERENTE O REPRESENTANTE LEGAL</w:t>
      </w:r>
    </w:p>
    <w:p w14:paraId="2DEC6379" w14:textId="77777777" w:rsidR="004077D3" w:rsidRPr="00E965A6" w:rsidRDefault="004077D3" w:rsidP="00C42DEA">
      <w:pPr>
        <w:jc w:val="both"/>
        <w:rPr>
          <w:rFonts w:asciiTheme="majorHAnsi" w:eastAsia="Calibri" w:hAnsiTheme="majorHAnsi" w:cstheme="majorHAnsi"/>
          <w:sz w:val="22"/>
          <w:szCs w:val="22"/>
          <w:lang w:eastAsia="es-CL"/>
        </w:rPr>
      </w:pPr>
    </w:p>
    <w:p w14:paraId="398926EC" w14:textId="77777777" w:rsidR="00C456D6" w:rsidRPr="00E965A6" w:rsidRDefault="00C456D6" w:rsidP="00C42DEA">
      <w:pPr>
        <w:jc w:val="both"/>
        <w:rPr>
          <w:rFonts w:asciiTheme="majorHAnsi" w:eastAsia="Calibri" w:hAnsiTheme="majorHAnsi" w:cstheme="majorHAnsi"/>
          <w:sz w:val="22"/>
          <w:szCs w:val="22"/>
          <w:lang w:eastAsia="es-CL"/>
        </w:rPr>
      </w:pPr>
    </w:p>
    <w:p w14:paraId="6AB8F3A4" w14:textId="77777777" w:rsidR="00C456D6" w:rsidRPr="00E965A6" w:rsidRDefault="00C456D6" w:rsidP="00C42DEA">
      <w:pPr>
        <w:jc w:val="both"/>
        <w:rPr>
          <w:rFonts w:asciiTheme="majorHAnsi" w:eastAsia="Calibri" w:hAnsiTheme="majorHAnsi" w:cstheme="majorHAnsi"/>
          <w:sz w:val="22"/>
          <w:szCs w:val="22"/>
          <w:lang w:eastAsia="es-CL"/>
        </w:rPr>
      </w:pPr>
    </w:p>
    <w:p w14:paraId="5C9D8438" w14:textId="60B0D9C5" w:rsidR="004077D3" w:rsidRPr="00E965A6" w:rsidRDefault="004077D3" w:rsidP="00C42DEA">
      <w:pPr>
        <w:jc w:val="both"/>
        <w:rPr>
          <w:rFonts w:asciiTheme="majorHAnsi" w:eastAsia="Calibri" w:hAnsiTheme="majorHAnsi" w:cstheme="majorHAnsi"/>
          <w:sz w:val="22"/>
          <w:szCs w:val="22"/>
          <w:lang w:eastAsia="es-CL"/>
        </w:rPr>
      </w:pPr>
      <w:r w:rsidRPr="00E965A6">
        <w:rPr>
          <w:rFonts w:asciiTheme="majorHAnsi" w:eastAsia="Calibri" w:hAnsiTheme="majorHAnsi" w:cstheme="majorHAnsi"/>
          <w:sz w:val="22"/>
          <w:szCs w:val="22"/>
          <w:lang w:eastAsia="es-CL"/>
        </w:rPr>
        <w:t>Fecha: ____________________________</w:t>
      </w:r>
    </w:p>
    <w:bookmarkEnd w:id="68"/>
    <w:p w14:paraId="686EBB04" w14:textId="77777777" w:rsidR="00C456D6" w:rsidRDefault="00C456D6" w:rsidP="00C42DEA">
      <w:pPr>
        <w:jc w:val="both"/>
        <w:rPr>
          <w:rFonts w:asciiTheme="majorHAnsi" w:eastAsia="Calibri" w:hAnsiTheme="majorHAnsi" w:cstheme="majorHAnsi"/>
          <w:b/>
          <w:sz w:val="22"/>
          <w:szCs w:val="22"/>
          <w:lang w:eastAsia="es-CL"/>
        </w:rPr>
      </w:pPr>
    </w:p>
    <w:p w14:paraId="294792A0" w14:textId="77777777" w:rsidR="00B073C6" w:rsidRPr="00E965A6" w:rsidRDefault="00B073C6" w:rsidP="00C42DEA">
      <w:pPr>
        <w:jc w:val="both"/>
        <w:rPr>
          <w:rFonts w:asciiTheme="majorHAnsi" w:eastAsia="Calibri" w:hAnsiTheme="majorHAnsi" w:cstheme="majorHAnsi"/>
          <w:b/>
          <w:sz w:val="22"/>
          <w:szCs w:val="22"/>
          <w:lang w:eastAsia="es-CL"/>
        </w:rPr>
      </w:pPr>
    </w:p>
    <w:p w14:paraId="528A56DC" w14:textId="39D0DCB1" w:rsidR="002A012F" w:rsidRDefault="004077D3" w:rsidP="00C42DEA">
      <w:pPr>
        <w:jc w:val="both"/>
        <w:rPr>
          <w:rFonts w:asciiTheme="majorHAnsi" w:eastAsia="Calibri" w:hAnsiTheme="majorHAnsi" w:cstheme="majorHAnsi"/>
          <w:b/>
          <w:sz w:val="22"/>
          <w:szCs w:val="22"/>
          <w:lang w:eastAsia="es-CL"/>
        </w:rPr>
      </w:pPr>
      <w:r w:rsidRPr="00E965A6">
        <w:rPr>
          <w:rFonts w:asciiTheme="majorHAnsi" w:eastAsia="Calibri" w:hAnsiTheme="majorHAnsi" w:cstheme="majorHAnsi"/>
          <w:b/>
          <w:sz w:val="22"/>
          <w:szCs w:val="22"/>
          <w:lang w:eastAsia="es-CL"/>
        </w:rPr>
        <w:lastRenderedPageBreak/>
        <w:t xml:space="preserve">Nota: Todos los representantes de la Unión </w:t>
      </w:r>
      <w:r w:rsidR="00F32ED5" w:rsidRPr="00E965A6">
        <w:rPr>
          <w:rFonts w:asciiTheme="majorHAnsi" w:eastAsia="Calibri" w:hAnsiTheme="majorHAnsi" w:cstheme="majorHAnsi"/>
          <w:b/>
          <w:sz w:val="22"/>
          <w:szCs w:val="22"/>
          <w:lang w:eastAsia="es-CL"/>
        </w:rPr>
        <w:t>Temporal de</w:t>
      </w:r>
      <w:r w:rsidR="00BC3FD3" w:rsidRPr="00E965A6">
        <w:rPr>
          <w:rFonts w:asciiTheme="majorHAnsi" w:eastAsia="Calibri" w:hAnsiTheme="majorHAnsi" w:cstheme="majorHAnsi"/>
          <w:b/>
          <w:sz w:val="22"/>
          <w:szCs w:val="22"/>
          <w:lang w:eastAsia="es-CL"/>
        </w:rPr>
        <w:t xml:space="preserve"> Proveedores </w:t>
      </w:r>
      <w:r w:rsidRPr="00E965A6">
        <w:rPr>
          <w:rFonts w:asciiTheme="majorHAnsi" w:eastAsia="Calibri" w:hAnsiTheme="majorHAnsi" w:cstheme="majorHAnsi"/>
          <w:b/>
          <w:sz w:val="22"/>
          <w:szCs w:val="22"/>
          <w:lang w:eastAsia="es-CL"/>
        </w:rPr>
        <w:t>deben presentar este anexo</w:t>
      </w:r>
      <w:r w:rsidR="00BC3FD3" w:rsidRPr="00E965A6">
        <w:rPr>
          <w:rFonts w:asciiTheme="majorHAnsi" w:eastAsia="Calibri" w:hAnsiTheme="majorHAnsi" w:cstheme="majorHAnsi"/>
          <w:b/>
          <w:sz w:val="22"/>
          <w:szCs w:val="22"/>
          <w:lang w:eastAsia="es-CL"/>
        </w:rPr>
        <w:t xml:space="preserve">, en caso de que el oferente no sea una </w:t>
      </w:r>
      <w:r w:rsidR="00F32ED5" w:rsidRPr="00E965A6">
        <w:rPr>
          <w:rFonts w:asciiTheme="majorHAnsi" w:eastAsia="Calibri" w:hAnsiTheme="majorHAnsi" w:cstheme="majorHAnsi"/>
          <w:b/>
          <w:sz w:val="22"/>
          <w:szCs w:val="22"/>
          <w:lang w:eastAsia="es-CL"/>
        </w:rPr>
        <w:t>Unión</w:t>
      </w:r>
      <w:r w:rsidR="00BC3FD3" w:rsidRPr="00E965A6">
        <w:rPr>
          <w:rFonts w:asciiTheme="majorHAnsi" w:eastAsia="Calibri" w:hAnsiTheme="majorHAnsi" w:cstheme="majorHAnsi"/>
          <w:b/>
          <w:sz w:val="22"/>
          <w:szCs w:val="22"/>
          <w:lang w:eastAsia="es-CL"/>
        </w:rPr>
        <w:t xml:space="preserve"> Temporal de Proveedores no debe presentar este anexo.</w:t>
      </w:r>
    </w:p>
    <w:p w14:paraId="23D0F989" w14:textId="77777777" w:rsidR="00AC1C5C" w:rsidRDefault="00AC1C5C" w:rsidP="00C42DEA">
      <w:pPr>
        <w:jc w:val="both"/>
        <w:rPr>
          <w:rFonts w:asciiTheme="majorHAnsi" w:eastAsia="Calibri" w:hAnsiTheme="majorHAnsi" w:cstheme="majorHAnsi"/>
          <w:b/>
          <w:sz w:val="22"/>
          <w:szCs w:val="22"/>
          <w:lang w:eastAsia="es-CL"/>
        </w:rPr>
      </w:pPr>
    </w:p>
    <w:p w14:paraId="1853B331" w14:textId="77777777" w:rsidR="00AC1C5C" w:rsidRPr="00E965A6" w:rsidRDefault="00AC1C5C" w:rsidP="00C42DEA">
      <w:pPr>
        <w:jc w:val="both"/>
        <w:rPr>
          <w:rFonts w:asciiTheme="majorHAnsi" w:eastAsia="Calibri" w:hAnsiTheme="majorHAnsi" w:cstheme="majorHAnsi"/>
          <w:b/>
          <w:sz w:val="22"/>
          <w:szCs w:val="22"/>
          <w:lang w:eastAsia="es-CL"/>
        </w:rPr>
      </w:pPr>
    </w:p>
    <w:p w14:paraId="500E0713" w14:textId="422AFF07" w:rsidR="00AE64B2" w:rsidRPr="00B608A9" w:rsidRDefault="00AE64B2" w:rsidP="00B608A9">
      <w:pPr>
        <w:jc w:val="center"/>
        <w:rPr>
          <w:rFonts w:asciiTheme="majorHAnsi" w:eastAsia="Times New Roman" w:hAnsiTheme="majorHAnsi" w:cstheme="majorHAnsi"/>
          <w:b/>
          <w:sz w:val="22"/>
          <w:szCs w:val="22"/>
          <w:u w:val="single"/>
          <w:lang w:val="es-ES" w:eastAsia="es-ES"/>
        </w:rPr>
      </w:pPr>
      <w:r w:rsidRPr="00990753">
        <w:rPr>
          <w:rFonts w:asciiTheme="majorHAnsi" w:eastAsia="Times New Roman" w:hAnsiTheme="majorHAnsi" w:cstheme="majorHAnsi"/>
          <w:b/>
          <w:sz w:val="22"/>
          <w:szCs w:val="22"/>
          <w:u w:val="single"/>
          <w:lang w:val="es-ES" w:eastAsia="es-ES"/>
        </w:rPr>
        <w:t>ANEXO Nº5 (60%)</w:t>
      </w:r>
      <w:r w:rsidR="00B608A9">
        <w:rPr>
          <w:rFonts w:asciiTheme="majorHAnsi" w:eastAsia="Times New Roman" w:hAnsiTheme="majorHAnsi" w:cstheme="majorHAnsi"/>
          <w:b/>
          <w:sz w:val="22"/>
          <w:szCs w:val="22"/>
          <w:u w:val="single"/>
          <w:lang w:val="es-ES" w:eastAsia="es-ES"/>
        </w:rPr>
        <w:t xml:space="preserve"> </w:t>
      </w:r>
      <w:r w:rsidRPr="00990753">
        <w:rPr>
          <w:rFonts w:asciiTheme="majorHAnsi" w:eastAsia="Calibri" w:hAnsiTheme="majorHAnsi" w:cstheme="majorHAnsi"/>
          <w:b/>
          <w:sz w:val="22"/>
          <w:szCs w:val="22"/>
          <w:u w:val="single"/>
          <w:lang w:val="es-ES" w:eastAsia="es-ES"/>
        </w:rPr>
        <w:t>OFERTA ECONÓMICA</w:t>
      </w:r>
    </w:p>
    <w:p w14:paraId="1407A571" w14:textId="031054A1" w:rsidR="00AE64B2" w:rsidRDefault="00373DC5" w:rsidP="00373DC5">
      <w:pPr>
        <w:jc w:val="center"/>
        <w:rPr>
          <w:rFonts w:asciiTheme="majorHAnsi" w:eastAsia="Calibri" w:hAnsiTheme="majorHAnsi" w:cstheme="majorHAnsi"/>
          <w:b/>
          <w:color w:val="000000" w:themeColor="text1"/>
          <w:sz w:val="22"/>
          <w:szCs w:val="22"/>
          <w:u w:val="single"/>
          <w:lang w:eastAsia="es-CL"/>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679B16D5" w14:textId="71106676" w:rsidR="000A2940" w:rsidRDefault="000A2940" w:rsidP="00373DC5">
      <w:pPr>
        <w:jc w:val="center"/>
        <w:rPr>
          <w:rFonts w:asciiTheme="majorHAnsi" w:hAnsiTheme="majorHAnsi" w:cstheme="majorHAnsi"/>
          <w:b/>
          <w:bCs/>
          <w:color w:val="000000" w:themeColor="text1"/>
          <w:sz w:val="22"/>
          <w:szCs w:val="22"/>
          <w:u w:val="single"/>
        </w:rPr>
      </w:pPr>
    </w:p>
    <w:tbl>
      <w:tblPr>
        <w:tblW w:w="8962" w:type="dxa"/>
        <w:tblInd w:w="-5" w:type="dxa"/>
        <w:tblCellMar>
          <w:left w:w="70" w:type="dxa"/>
          <w:right w:w="70" w:type="dxa"/>
        </w:tblCellMar>
        <w:tblLook w:val="04A0" w:firstRow="1" w:lastRow="0" w:firstColumn="1" w:lastColumn="0" w:noHBand="0" w:noVBand="1"/>
      </w:tblPr>
      <w:tblGrid>
        <w:gridCol w:w="560"/>
        <w:gridCol w:w="5819"/>
        <w:gridCol w:w="1134"/>
        <w:gridCol w:w="1449"/>
      </w:tblGrid>
      <w:tr w:rsidR="00366CCD" w:rsidRPr="00696D93" w14:paraId="787F8323" w14:textId="77777777" w:rsidTr="00366CCD">
        <w:trPr>
          <w:trHeight w:val="510"/>
        </w:trPr>
        <w:tc>
          <w:tcPr>
            <w:tcW w:w="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7F7417" w14:textId="77777777" w:rsidR="00696D93" w:rsidRPr="00696D93" w:rsidRDefault="00696D93" w:rsidP="00696D93">
            <w:pPr>
              <w:jc w:val="center"/>
              <w:rPr>
                <w:rFonts w:ascii="Calibri Light" w:eastAsia="Times New Roman" w:hAnsi="Calibri Light" w:cs="Calibri Light"/>
                <w:b/>
                <w:bCs/>
                <w:color w:val="222222"/>
                <w:sz w:val="20"/>
                <w:szCs w:val="20"/>
                <w:lang w:eastAsia="es-CL"/>
              </w:rPr>
            </w:pPr>
            <w:bookmarkStart w:id="69" w:name="RANGE!A1"/>
            <w:r w:rsidRPr="00696D93">
              <w:rPr>
                <w:rFonts w:ascii="Calibri Light" w:eastAsia="Times New Roman" w:hAnsi="Calibri Light" w:cs="Calibri Light"/>
                <w:b/>
                <w:bCs/>
                <w:color w:val="222222"/>
                <w:sz w:val="20"/>
                <w:szCs w:val="20"/>
                <w:lang w:eastAsia="es-CL"/>
              </w:rPr>
              <w:t>ITEM</w:t>
            </w:r>
            <w:bookmarkEnd w:id="69"/>
          </w:p>
        </w:tc>
        <w:tc>
          <w:tcPr>
            <w:tcW w:w="5819" w:type="dxa"/>
            <w:tcBorders>
              <w:top w:val="single" w:sz="4" w:space="0" w:color="auto"/>
              <w:left w:val="nil"/>
              <w:bottom w:val="single" w:sz="4" w:space="0" w:color="auto"/>
              <w:right w:val="single" w:sz="4" w:space="0" w:color="auto"/>
            </w:tcBorders>
            <w:shd w:val="clear" w:color="000000" w:fill="FFFFFF"/>
            <w:vAlign w:val="center"/>
            <w:hideMark/>
          </w:tcPr>
          <w:p w14:paraId="21957298" w14:textId="77777777" w:rsidR="00696D93" w:rsidRPr="00696D93" w:rsidRDefault="00696D93" w:rsidP="00696D93">
            <w:pPr>
              <w:jc w:val="center"/>
              <w:rPr>
                <w:rFonts w:ascii="Calibri Light" w:eastAsia="Times New Roman" w:hAnsi="Calibri Light" w:cs="Calibri Light"/>
                <w:b/>
                <w:bCs/>
                <w:color w:val="222222"/>
                <w:sz w:val="20"/>
                <w:szCs w:val="20"/>
                <w:lang w:eastAsia="es-CL"/>
              </w:rPr>
            </w:pPr>
            <w:r w:rsidRPr="00696D93">
              <w:rPr>
                <w:rFonts w:ascii="Calibri Light" w:eastAsia="Times New Roman" w:hAnsi="Calibri Light" w:cs="Calibri Light"/>
                <w:b/>
                <w:bCs/>
                <w:color w:val="222222"/>
                <w:sz w:val="20"/>
                <w:szCs w:val="20"/>
                <w:lang w:eastAsia="es-CL"/>
              </w:rPr>
              <w:t>INSUMOS</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7D59FBB2" w14:textId="77777777" w:rsidR="00696D93" w:rsidRPr="00696D93" w:rsidRDefault="00696D93" w:rsidP="00696D93">
            <w:pPr>
              <w:jc w:val="center"/>
              <w:rPr>
                <w:rFonts w:ascii="Calibri Light" w:eastAsia="Times New Roman" w:hAnsi="Calibri Light" w:cs="Calibri Light"/>
                <w:b/>
                <w:bCs/>
                <w:color w:val="222222"/>
                <w:sz w:val="20"/>
                <w:szCs w:val="20"/>
                <w:lang w:eastAsia="es-CL"/>
              </w:rPr>
            </w:pPr>
            <w:r w:rsidRPr="00696D93">
              <w:rPr>
                <w:rFonts w:ascii="Calibri Light" w:eastAsia="Times New Roman" w:hAnsi="Calibri Light" w:cs="Calibri Light"/>
                <w:b/>
                <w:bCs/>
                <w:color w:val="222222"/>
                <w:sz w:val="20"/>
                <w:szCs w:val="20"/>
                <w:lang w:eastAsia="es-CL"/>
              </w:rPr>
              <w:t xml:space="preserve">CANTIDAD SOLICITADA </w:t>
            </w:r>
          </w:p>
        </w:tc>
        <w:tc>
          <w:tcPr>
            <w:tcW w:w="1449" w:type="dxa"/>
            <w:tcBorders>
              <w:top w:val="single" w:sz="4" w:space="0" w:color="auto"/>
              <w:left w:val="nil"/>
              <w:bottom w:val="single" w:sz="4" w:space="0" w:color="auto"/>
              <w:right w:val="single" w:sz="4" w:space="0" w:color="auto"/>
            </w:tcBorders>
            <w:shd w:val="clear" w:color="000000" w:fill="FFFFFF"/>
            <w:vAlign w:val="center"/>
            <w:hideMark/>
          </w:tcPr>
          <w:p w14:paraId="0019CAA3" w14:textId="77777777" w:rsidR="00696D93" w:rsidRPr="00696D93" w:rsidRDefault="00696D93" w:rsidP="00696D93">
            <w:pPr>
              <w:jc w:val="center"/>
              <w:rPr>
                <w:rFonts w:ascii="Calibri Light" w:eastAsia="Times New Roman" w:hAnsi="Calibri Light" w:cs="Calibri Light"/>
                <w:b/>
                <w:bCs/>
                <w:color w:val="222222"/>
                <w:sz w:val="20"/>
                <w:szCs w:val="20"/>
                <w:lang w:eastAsia="es-CL"/>
              </w:rPr>
            </w:pPr>
            <w:r w:rsidRPr="00696D93">
              <w:rPr>
                <w:rFonts w:ascii="Calibri Light" w:eastAsia="Times New Roman" w:hAnsi="Calibri Light" w:cs="Calibri Light"/>
                <w:b/>
                <w:bCs/>
                <w:color w:val="222222"/>
                <w:sz w:val="20"/>
                <w:szCs w:val="20"/>
                <w:lang w:eastAsia="es-CL"/>
              </w:rPr>
              <w:t>VALOR UNITARIO NETO</w:t>
            </w:r>
          </w:p>
        </w:tc>
      </w:tr>
      <w:tr w:rsidR="00366CCD" w:rsidRPr="00696D93" w14:paraId="65EF259D" w14:textId="77777777" w:rsidTr="00366CCD">
        <w:trPr>
          <w:trHeight w:val="76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4ED6D133" w14:textId="0B43A961" w:rsidR="00366CCD" w:rsidRPr="00696D93" w:rsidRDefault="00366CCD" w:rsidP="00366CCD">
            <w:pPr>
              <w:jc w:val="center"/>
              <w:rPr>
                <w:rFonts w:ascii="Calibri Light" w:eastAsia="Times New Roman" w:hAnsi="Calibri Light" w:cs="Calibri Light"/>
                <w:color w:val="222222"/>
                <w:sz w:val="20"/>
                <w:szCs w:val="20"/>
                <w:lang w:eastAsia="es-CL"/>
              </w:rPr>
            </w:pPr>
            <w:bookmarkStart w:id="70" w:name="RANGE!A2"/>
            <w:r w:rsidRPr="00696D93">
              <w:rPr>
                <w:rFonts w:ascii="Calibri Light" w:eastAsia="Times New Roman" w:hAnsi="Calibri Light" w:cs="Calibri Light"/>
                <w:color w:val="222222"/>
                <w:sz w:val="20"/>
                <w:szCs w:val="20"/>
                <w:lang w:eastAsia="es-CL"/>
              </w:rPr>
              <w:t>1</w:t>
            </w:r>
            <w:bookmarkEnd w:id="70"/>
          </w:p>
        </w:tc>
        <w:tc>
          <w:tcPr>
            <w:tcW w:w="5819" w:type="dxa"/>
            <w:tcBorders>
              <w:top w:val="single" w:sz="4" w:space="0" w:color="auto"/>
              <w:bottom w:val="single" w:sz="4" w:space="0" w:color="auto"/>
              <w:right w:val="single" w:sz="4" w:space="0" w:color="auto"/>
            </w:tcBorders>
            <w:shd w:val="clear" w:color="auto" w:fill="FFFFFF"/>
            <w:vAlign w:val="center"/>
            <w:hideMark/>
          </w:tcPr>
          <w:p w14:paraId="22245FFB" w14:textId="5749020C"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 xml:space="preserve">Recolector de contenido y exudado de herida con gel de 300 ml para presión negativa </w:t>
            </w:r>
            <w:r w:rsidRPr="00464EC5">
              <w:rPr>
                <w:rFonts w:ascii="Calibri Light" w:hAnsi="Calibri Light" w:cs="Calibri Light"/>
                <w:sz w:val="22"/>
                <w:szCs w:val="22"/>
              </w:rPr>
              <w:t>con conexión que mide 1,20 mt</w:t>
            </w:r>
            <w:r>
              <w:rPr>
                <w:rFonts w:ascii="Calibri Light" w:hAnsi="Calibri Light" w:cs="Calibri Light"/>
                <w:sz w:val="22"/>
                <w:szCs w:val="22"/>
              </w:rPr>
              <w:t xml:space="preserve"> aprox.</w:t>
            </w:r>
            <w:r w:rsidRPr="00464EC5">
              <w:rPr>
                <w:rFonts w:ascii="Calibri Light" w:hAnsi="Calibri Light" w:cs="Calibri Light"/>
                <w:sz w:val="22"/>
                <w:szCs w:val="22"/>
              </w:rPr>
              <w:t xml:space="preserve">, circuito cerrado, clamp integrado y filtro de carbón. </w:t>
            </w:r>
            <w:r>
              <w:rPr>
                <w:rFonts w:ascii="Calibri Light" w:hAnsi="Calibri Light" w:cs="Calibri Light"/>
                <w:sz w:val="22"/>
                <w:szCs w:val="22"/>
              </w:rPr>
              <w:t>D</w:t>
            </w:r>
            <w:r w:rsidRPr="00464EC5">
              <w:rPr>
                <w:rFonts w:ascii="Calibri Light" w:hAnsi="Calibri Light" w:cs="Calibri Light"/>
                <w:sz w:val="22"/>
                <w:szCs w:val="22"/>
              </w:rPr>
              <w:t>esechable.</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6882DA7A"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7F04604B"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600F2945" w14:textId="77777777" w:rsidTr="00366CCD">
        <w:trPr>
          <w:trHeight w:val="76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2282E85B"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2</w:t>
            </w:r>
          </w:p>
        </w:tc>
        <w:tc>
          <w:tcPr>
            <w:tcW w:w="5819" w:type="dxa"/>
            <w:tcBorders>
              <w:top w:val="single" w:sz="4" w:space="0" w:color="auto"/>
              <w:bottom w:val="single" w:sz="4" w:space="0" w:color="auto"/>
              <w:right w:val="single" w:sz="4" w:space="0" w:color="auto"/>
            </w:tcBorders>
            <w:shd w:val="clear" w:color="auto" w:fill="FFFFFF"/>
            <w:vAlign w:val="center"/>
            <w:hideMark/>
          </w:tcPr>
          <w:p w14:paraId="1318A941" w14:textId="0D32A406"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Recolector de contenido y exudado de herida con gel de 500 ml para ser utilizado presión negativa, con</w:t>
            </w:r>
            <w:r w:rsidRPr="00464EC5">
              <w:rPr>
                <w:rFonts w:ascii="Calibri Light" w:hAnsi="Calibri Light" w:cs="Calibri Light"/>
                <w:sz w:val="22"/>
                <w:szCs w:val="22"/>
              </w:rPr>
              <w:t xml:space="preserve"> conexión que mide 1,80 mt</w:t>
            </w:r>
            <w:r>
              <w:rPr>
                <w:rFonts w:ascii="Calibri Light" w:hAnsi="Calibri Light" w:cs="Calibri Light"/>
                <w:sz w:val="22"/>
                <w:szCs w:val="22"/>
              </w:rPr>
              <w:t xml:space="preserve"> aprox.</w:t>
            </w:r>
            <w:r w:rsidRPr="00464EC5">
              <w:rPr>
                <w:rFonts w:ascii="Calibri Light" w:hAnsi="Calibri Light" w:cs="Calibri Light"/>
                <w:sz w:val="22"/>
                <w:szCs w:val="22"/>
              </w:rPr>
              <w:t xml:space="preserve">, circuito cerrado, clamp integrado y filtro de carbón. </w:t>
            </w:r>
            <w:r>
              <w:rPr>
                <w:rFonts w:ascii="Calibri Light" w:hAnsi="Calibri Light" w:cs="Calibri Light"/>
                <w:sz w:val="22"/>
                <w:szCs w:val="22"/>
              </w:rPr>
              <w:t>D</w:t>
            </w:r>
            <w:r w:rsidRPr="00464EC5">
              <w:rPr>
                <w:rFonts w:ascii="Calibri Light" w:hAnsi="Calibri Light" w:cs="Calibri Light"/>
                <w:sz w:val="22"/>
                <w:szCs w:val="22"/>
              </w:rPr>
              <w:t>esechable.</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3421CCF3"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0FC051CF"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06CF6DAE" w14:textId="77777777" w:rsidTr="00366CCD">
        <w:trPr>
          <w:trHeight w:val="76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40AF2950"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3</w:t>
            </w:r>
          </w:p>
        </w:tc>
        <w:tc>
          <w:tcPr>
            <w:tcW w:w="5819" w:type="dxa"/>
            <w:tcBorders>
              <w:top w:val="single" w:sz="4" w:space="0" w:color="auto"/>
              <w:bottom w:val="single" w:sz="4" w:space="0" w:color="auto"/>
              <w:right w:val="single" w:sz="4" w:space="0" w:color="auto"/>
            </w:tcBorders>
            <w:shd w:val="clear" w:color="auto" w:fill="FFFFFF"/>
            <w:vAlign w:val="center"/>
            <w:hideMark/>
          </w:tcPr>
          <w:p w14:paraId="1AD0B576" w14:textId="11698346"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 xml:space="preserve">Recolector de contenido y exudado de herida con gel de 1000 ml para ser utilizado con presión negativa </w:t>
            </w:r>
            <w:r w:rsidRPr="00464EC5">
              <w:rPr>
                <w:rFonts w:ascii="Calibri Light" w:hAnsi="Calibri Light" w:cs="Calibri Light"/>
                <w:sz w:val="22"/>
                <w:szCs w:val="22"/>
              </w:rPr>
              <w:t>con conexión que mide 1,80 mt</w:t>
            </w:r>
            <w:r>
              <w:rPr>
                <w:rFonts w:ascii="Calibri Light" w:hAnsi="Calibri Light" w:cs="Calibri Light"/>
                <w:sz w:val="22"/>
                <w:szCs w:val="22"/>
              </w:rPr>
              <w:t xml:space="preserve"> aprox.</w:t>
            </w:r>
            <w:r w:rsidRPr="00464EC5">
              <w:rPr>
                <w:rFonts w:ascii="Calibri Light" w:hAnsi="Calibri Light" w:cs="Calibri Light"/>
                <w:sz w:val="22"/>
                <w:szCs w:val="22"/>
              </w:rPr>
              <w:t>, circuito cerrado, clamp integrado y filtro de carbón. Desechable</w:t>
            </w:r>
            <w:r>
              <w:rPr>
                <w:rFonts w:ascii="Calibri Light" w:hAnsi="Calibri Light" w:cs="Calibri Light"/>
                <w:sz w:val="22"/>
                <w:szCs w:val="22"/>
              </w:rPr>
              <w:t>.</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53CE29B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27230DA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06F5A618"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5EAF4D8D"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4</w:t>
            </w:r>
          </w:p>
        </w:tc>
        <w:tc>
          <w:tcPr>
            <w:tcW w:w="5819" w:type="dxa"/>
            <w:tcBorders>
              <w:top w:val="single" w:sz="4" w:space="0" w:color="auto"/>
              <w:bottom w:val="single" w:sz="4" w:space="0" w:color="auto"/>
              <w:right w:val="single" w:sz="4" w:space="0" w:color="auto"/>
            </w:tcBorders>
            <w:shd w:val="clear" w:color="auto" w:fill="FFFFFF"/>
            <w:vAlign w:val="center"/>
            <w:hideMark/>
          </w:tcPr>
          <w:p w14:paraId="063F13E9" w14:textId="3261DFEB"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Kit de apósito espuma negra en forma ovalada 26 cm x15cm x3.2 cm</w:t>
            </w:r>
            <w:r>
              <w:rPr>
                <w:rFonts w:ascii="Calibri Light" w:hAnsi="Calibri Light" w:cs="Calibri Light"/>
                <w:sz w:val="22"/>
                <w:szCs w:val="22"/>
              </w:rPr>
              <w:t xml:space="preserve"> aprox.</w:t>
            </w:r>
            <w:r w:rsidRPr="00464EC5">
              <w:rPr>
                <w:rFonts w:ascii="Calibri Light" w:hAnsi="Calibri Light" w:cs="Calibri Light"/>
                <w:color w:val="000000"/>
                <w:sz w:val="22"/>
                <w:szCs w:val="22"/>
              </w:rPr>
              <w:t xml:space="preserve"> tamaño LARGE, </w:t>
            </w:r>
            <w:r w:rsidRPr="00464EC5">
              <w:rPr>
                <w:rFonts w:ascii="Calibri Light" w:hAnsi="Calibri Light" w:cs="Calibri Light"/>
                <w:sz w:val="22"/>
                <w:szCs w:val="22"/>
              </w:rPr>
              <w:t>con láminas adhesivas transparentes,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conector luer-lock, clamp y regla desechable.</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3CEB848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3247C8F8"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35594291"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18F18B9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5</w:t>
            </w:r>
          </w:p>
        </w:tc>
        <w:tc>
          <w:tcPr>
            <w:tcW w:w="5819" w:type="dxa"/>
            <w:tcBorders>
              <w:top w:val="single" w:sz="4" w:space="0" w:color="auto"/>
              <w:bottom w:val="single" w:sz="4" w:space="0" w:color="auto"/>
              <w:right w:val="single" w:sz="4" w:space="0" w:color="auto"/>
            </w:tcBorders>
            <w:shd w:val="clear" w:color="auto" w:fill="FFFFFF"/>
            <w:vAlign w:val="center"/>
            <w:hideMark/>
          </w:tcPr>
          <w:p w14:paraId="5049E4C1" w14:textId="77777777" w:rsidR="00366CCD" w:rsidRPr="00464EC5" w:rsidRDefault="00366CCD" w:rsidP="00366CCD">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negra en forma ovalada 60 cm x30cm x1.8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 xml:space="preserve">tamaño extra large, </w:t>
            </w:r>
            <w:r w:rsidRPr="00464EC5">
              <w:rPr>
                <w:rFonts w:ascii="Calibri Light" w:hAnsi="Calibri Light" w:cs="Calibri Light"/>
                <w:sz w:val="22"/>
                <w:szCs w:val="22"/>
              </w:rPr>
              <w:t>con láminas adhesivas transparentes,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conector luer-lock, clamp, desechable</w:t>
            </w:r>
            <w:r>
              <w:rPr>
                <w:rFonts w:ascii="Calibri Light" w:hAnsi="Calibri Light" w:cs="Calibri Light"/>
                <w:sz w:val="22"/>
                <w:szCs w:val="22"/>
              </w:rPr>
              <w:t>.</w:t>
            </w:r>
          </w:p>
          <w:p w14:paraId="0584BB0F" w14:textId="6FD81927"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5008DF74"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7F713709"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66DD8E62"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3C5B768A"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6</w:t>
            </w:r>
          </w:p>
        </w:tc>
        <w:tc>
          <w:tcPr>
            <w:tcW w:w="5819" w:type="dxa"/>
            <w:tcBorders>
              <w:top w:val="single" w:sz="4" w:space="0" w:color="auto"/>
              <w:bottom w:val="single" w:sz="4" w:space="0" w:color="auto"/>
              <w:right w:val="single" w:sz="4" w:space="0" w:color="auto"/>
            </w:tcBorders>
            <w:shd w:val="clear" w:color="auto" w:fill="FFFFFF"/>
            <w:vAlign w:val="center"/>
            <w:hideMark/>
          </w:tcPr>
          <w:p w14:paraId="5F5E7E09" w14:textId="77777777" w:rsidR="00366CCD" w:rsidRPr="005A75F0" w:rsidRDefault="00366CCD" w:rsidP="00366CCD">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espuma negra precortada en forma de espiral 11.3</w:t>
            </w:r>
            <w:r>
              <w:rPr>
                <w:rFonts w:ascii="Calibri Light" w:hAnsi="Calibri Light" w:cs="Calibri Light"/>
                <w:color w:val="000000"/>
                <w:sz w:val="22"/>
                <w:szCs w:val="22"/>
              </w:rPr>
              <w:t xml:space="preserve"> cm </w:t>
            </w:r>
            <w:r w:rsidRPr="00464EC5">
              <w:rPr>
                <w:rFonts w:ascii="Calibri Light" w:hAnsi="Calibri Light" w:cs="Calibri Light"/>
                <w:color w:val="000000"/>
                <w:sz w:val="22"/>
                <w:szCs w:val="22"/>
              </w:rPr>
              <w:t>x</w:t>
            </w:r>
            <w:r>
              <w:rPr>
                <w:rFonts w:ascii="Calibri Light" w:hAnsi="Calibri Light" w:cs="Calibri Light"/>
                <w:color w:val="000000"/>
                <w:sz w:val="22"/>
                <w:szCs w:val="22"/>
              </w:rPr>
              <w:t xml:space="preserve"> </w:t>
            </w:r>
            <w:r w:rsidRPr="00464EC5">
              <w:rPr>
                <w:rFonts w:ascii="Calibri Light" w:hAnsi="Calibri Light" w:cs="Calibri Light"/>
                <w:color w:val="000000"/>
                <w:sz w:val="22"/>
                <w:szCs w:val="22"/>
              </w:rPr>
              <w:t>7.7</w:t>
            </w:r>
            <w:r>
              <w:rPr>
                <w:rFonts w:ascii="Calibri Light" w:hAnsi="Calibri Light" w:cs="Calibri Light"/>
                <w:color w:val="000000"/>
                <w:sz w:val="22"/>
                <w:szCs w:val="22"/>
              </w:rPr>
              <w:t xml:space="preserve">cm </w:t>
            </w:r>
            <w:r w:rsidRPr="00464EC5">
              <w:rPr>
                <w:rFonts w:ascii="Calibri Light" w:hAnsi="Calibri Light" w:cs="Calibri Light"/>
                <w:color w:val="000000"/>
                <w:sz w:val="22"/>
                <w:szCs w:val="22"/>
              </w:rPr>
              <w:t>x</w:t>
            </w:r>
            <w:r>
              <w:rPr>
                <w:rFonts w:ascii="Calibri Light" w:hAnsi="Calibri Light" w:cs="Calibri Light"/>
                <w:color w:val="000000"/>
                <w:sz w:val="22"/>
                <w:szCs w:val="22"/>
              </w:rPr>
              <w:t xml:space="preserve"> </w:t>
            </w:r>
            <w:r w:rsidRPr="00464EC5">
              <w:rPr>
                <w:rFonts w:ascii="Calibri Light" w:hAnsi="Calibri Light" w:cs="Calibri Light"/>
                <w:color w:val="000000"/>
                <w:sz w:val="22"/>
                <w:szCs w:val="22"/>
              </w:rPr>
              <w:t>1.75</w:t>
            </w:r>
            <w:r>
              <w:rPr>
                <w:rFonts w:ascii="Calibri Light" w:hAnsi="Calibri Light" w:cs="Calibri Light"/>
                <w:color w:val="000000"/>
                <w:sz w:val="22"/>
                <w:szCs w:val="22"/>
              </w:rPr>
              <w:t>cm</w:t>
            </w:r>
            <w:r w:rsidRPr="00464EC5">
              <w:rPr>
                <w:rFonts w:ascii="Calibri Light" w:hAnsi="Calibri Light" w:cs="Calibri Light"/>
                <w:color w:val="000000"/>
                <w:sz w:val="22"/>
                <w:szCs w:val="22"/>
              </w:rPr>
              <w:t xml:space="preserve"> </w:t>
            </w:r>
            <w:r>
              <w:rPr>
                <w:rFonts w:ascii="Calibri Light" w:hAnsi="Calibri Light" w:cs="Calibri Light"/>
                <w:sz w:val="22"/>
                <w:szCs w:val="22"/>
              </w:rPr>
              <w:t xml:space="preserve">aprox. </w:t>
            </w:r>
            <w:r w:rsidRPr="00464EC5">
              <w:rPr>
                <w:rFonts w:ascii="Calibri Light" w:hAnsi="Calibri Light" w:cs="Calibri Light"/>
                <w:color w:val="000000"/>
                <w:sz w:val="22"/>
                <w:szCs w:val="22"/>
              </w:rPr>
              <w:t xml:space="preserve">tamaño small </w:t>
            </w:r>
            <w:r w:rsidRPr="00464EC5">
              <w:rPr>
                <w:rFonts w:ascii="Calibri Light" w:hAnsi="Calibri Light" w:cs="Calibri Light"/>
                <w:sz w:val="22"/>
                <w:szCs w:val="22"/>
              </w:rPr>
              <w:t>con láminas adhesivas transparentes, conector de succión de silicona flexible de 90 cm, conector luer-lock, clamp, desechable</w:t>
            </w:r>
            <w:r>
              <w:rPr>
                <w:rFonts w:ascii="Calibri Light" w:hAnsi="Calibri Light" w:cs="Calibri Light"/>
                <w:sz w:val="22"/>
                <w:szCs w:val="22"/>
              </w:rPr>
              <w:t>.</w:t>
            </w:r>
          </w:p>
          <w:p w14:paraId="1BDF5903" w14:textId="3DD9960E"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62668980"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12B5E34C"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75DB300"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5CAC332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7</w:t>
            </w:r>
          </w:p>
        </w:tc>
        <w:tc>
          <w:tcPr>
            <w:tcW w:w="5819" w:type="dxa"/>
            <w:tcBorders>
              <w:top w:val="single" w:sz="4" w:space="0" w:color="auto"/>
              <w:bottom w:val="single" w:sz="4" w:space="0" w:color="auto"/>
              <w:right w:val="single" w:sz="4" w:space="0" w:color="auto"/>
            </w:tcBorders>
            <w:shd w:val="clear" w:color="auto" w:fill="FFFFFF"/>
            <w:vAlign w:val="center"/>
            <w:hideMark/>
          </w:tcPr>
          <w:p w14:paraId="553301B5" w14:textId="344F92D3"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Kit de apósito espuma negra precortada en forma de espiral 17.4cm x14.7cm x1.75 cm</w:t>
            </w:r>
            <w:r>
              <w:rPr>
                <w:rFonts w:ascii="Calibri Light" w:hAnsi="Calibri Light" w:cs="Calibri Light"/>
                <w:color w:val="000000"/>
                <w:sz w:val="22"/>
                <w:szCs w:val="22"/>
              </w:rPr>
              <w:t xml:space="preserve"> </w:t>
            </w:r>
            <w:r>
              <w:rPr>
                <w:rFonts w:ascii="Calibri Light" w:hAnsi="Calibri Light" w:cs="Calibri Light"/>
                <w:sz w:val="22"/>
                <w:szCs w:val="22"/>
              </w:rPr>
              <w:t>aprox.</w:t>
            </w:r>
            <w:r w:rsidRPr="00464EC5">
              <w:rPr>
                <w:rFonts w:ascii="Calibri Light" w:hAnsi="Calibri Light" w:cs="Calibri Light"/>
                <w:color w:val="000000"/>
                <w:sz w:val="22"/>
                <w:szCs w:val="22"/>
              </w:rPr>
              <w:t xml:space="preserve"> tamaño medium, </w:t>
            </w:r>
            <w:r w:rsidRPr="00464EC5">
              <w:rPr>
                <w:rFonts w:ascii="Calibri Light" w:hAnsi="Calibri Light" w:cs="Calibri Light"/>
                <w:sz w:val="22"/>
                <w:szCs w:val="22"/>
              </w:rPr>
              <w:t>con láminas adhesivas transparentes, conector de succión de silicona flexible de 90 cm, conector luer-lock, clamp, desechable</w:t>
            </w:r>
            <w:r>
              <w:rPr>
                <w:rFonts w:ascii="Calibri Light" w:hAnsi="Calibri Light" w:cs="Calibri Light"/>
                <w:sz w:val="22"/>
                <w:szCs w:val="22"/>
              </w:rPr>
              <w:t>.</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20D572D8"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37A38623"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0F6A41A" w14:textId="77777777" w:rsidTr="00366CCD">
        <w:trPr>
          <w:trHeight w:val="51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00A8C904"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8</w:t>
            </w:r>
          </w:p>
        </w:tc>
        <w:tc>
          <w:tcPr>
            <w:tcW w:w="5819" w:type="dxa"/>
            <w:tcBorders>
              <w:top w:val="single" w:sz="4" w:space="0" w:color="auto"/>
              <w:bottom w:val="single" w:sz="4" w:space="0" w:color="auto"/>
              <w:right w:val="single" w:sz="4" w:space="0" w:color="auto"/>
            </w:tcBorders>
            <w:shd w:val="clear" w:color="auto" w:fill="FFFFFF"/>
            <w:vAlign w:val="center"/>
            <w:hideMark/>
          </w:tcPr>
          <w:p w14:paraId="4FF114C2" w14:textId="77777777" w:rsidR="00366CCD" w:rsidRPr="00464EC5" w:rsidRDefault="00366CCD" w:rsidP="00366CCD">
            <w:pPr>
              <w:spacing w:line="205" w:lineRule="atLeast"/>
              <w:jc w:val="both"/>
              <w:rPr>
                <w:rFonts w:ascii="Calibri Light" w:hAnsi="Calibri Light" w:cs="Calibri Light"/>
                <w:sz w:val="22"/>
                <w:szCs w:val="22"/>
              </w:rPr>
            </w:pPr>
            <w:r w:rsidRPr="00464EC5">
              <w:rPr>
                <w:rFonts w:ascii="Calibri Light" w:hAnsi="Calibri Light" w:cs="Calibri Light"/>
                <w:sz w:val="22"/>
                <w:szCs w:val="22"/>
              </w:rPr>
              <w:t>Aposito de espuma blanca de alcohol polivinílico humedecido con agua estéril, 10CM x7.5CM x 1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tamaño small</w:t>
            </w:r>
          </w:p>
          <w:p w14:paraId="663452E7" w14:textId="6BC06BB6"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005D477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158B02C9"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467A8996" w14:textId="77777777" w:rsidTr="00366CCD">
        <w:trPr>
          <w:trHeight w:val="51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61023B70"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9</w:t>
            </w:r>
          </w:p>
        </w:tc>
        <w:tc>
          <w:tcPr>
            <w:tcW w:w="5819" w:type="dxa"/>
            <w:tcBorders>
              <w:top w:val="single" w:sz="4" w:space="0" w:color="auto"/>
              <w:bottom w:val="single" w:sz="4" w:space="0" w:color="auto"/>
              <w:right w:val="single" w:sz="4" w:space="0" w:color="auto"/>
            </w:tcBorders>
            <w:shd w:val="clear" w:color="auto" w:fill="FFFFFF"/>
            <w:vAlign w:val="center"/>
            <w:hideMark/>
          </w:tcPr>
          <w:p w14:paraId="2DAF1A5A" w14:textId="6222BA29"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sz w:val="22"/>
                <w:szCs w:val="22"/>
              </w:rPr>
              <w:t>Apósito de espuma blanca de alcohol polivinílico, humedecido con agua estéril, hidrofílica, DE 10 CM x 15CM x 1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Tamaño Large (L)</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3192B282"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63D6E77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385C5054" w14:textId="77777777" w:rsidTr="00366CCD">
        <w:trPr>
          <w:trHeight w:val="51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65FD12A9"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10</w:t>
            </w:r>
          </w:p>
        </w:tc>
        <w:tc>
          <w:tcPr>
            <w:tcW w:w="5819" w:type="dxa"/>
            <w:tcBorders>
              <w:top w:val="single" w:sz="4" w:space="0" w:color="auto"/>
              <w:bottom w:val="single" w:sz="4" w:space="0" w:color="auto"/>
              <w:right w:val="single" w:sz="4" w:space="0" w:color="auto"/>
            </w:tcBorders>
            <w:shd w:val="clear" w:color="auto" w:fill="FFFFFF"/>
            <w:vAlign w:val="center"/>
            <w:hideMark/>
          </w:tcPr>
          <w:p w14:paraId="3B3C383E" w14:textId="77777777" w:rsidR="00366CCD" w:rsidRPr="00464EC5" w:rsidRDefault="00366CCD" w:rsidP="00366CCD">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hidrofóbica color gris de eter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10 cm x7.5 cm 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small</w:t>
            </w:r>
          </w:p>
          <w:p w14:paraId="38C1CF10" w14:textId="694C9D52"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7E316157"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47704037"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62157C7" w14:textId="77777777" w:rsidTr="00366CCD">
        <w:trPr>
          <w:trHeight w:val="51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488271E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11</w:t>
            </w:r>
          </w:p>
        </w:tc>
        <w:tc>
          <w:tcPr>
            <w:tcW w:w="5819" w:type="dxa"/>
            <w:tcBorders>
              <w:top w:val="single" w:sz="4" w:space="0" w:color="auto"/>
              <w:bottom w:val="single" w:sz="4" w:space="0" w:color="auto"/>
              <w:right w:val="single" w:sz="4" w:space="0" w:color="auto"/>
            </w:tcBorders>
            <w:shd w:val="clear" w:color="auto" w:fill="FFFFFF"/>
            <w:vAlign w:val="center"/>
            <w:hideMark/>
          </w:tcPr>
          <w:p w14:paraId="4F582DB1" w14:textId="7AC79155"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 xml:space="preserve">Kit de apósito espuma hidrofóbica color gris de eter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18cm x12.5 cmx3.2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medio</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04DDAE6E"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47795E3E"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480E15C" w14:textId="77777777" w:rsidTr="00366CCD">
        <w:trPr>
          <w:trHeight w:val="510"/>
        </w:trPr>
        <w:tc>
          <w:tcPr>
            <w:tcW w:w="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312C4F"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lastRenderedPageBreak/>
              <w:t>12</w:t>
            </w:r>
          </w:p>
        </w:tc>
        <w:tc>
          <w:tcPr>
            <w:tcW w:w="58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6BEB69" w14:textId="77777777" w:rsidR="00366CCD" w:rsidRPr="00464EC5" w:rsidRDefault="00366CCD" w:rsidP="00366CCD">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 xml:space="preserve">Kit de apósito espuma hidrofóbica color gris de eter </w:t>
            </w:r>
            <w:r>
              <w:rPr>
                <w:rFonts w:ascii="Calibri Light" w:hAnsi="Calibri Light" w:cs="Calibri Light"/>
                <w:color w:val="000000"/>
                <w:sz w:val="22"/>
                <w:szCs w:val="22"/>
              </w:rPr>
              <w:t>de</w:t>
            </w:r>
            <w:r w:rsidRPr="00464EC5">
              <w:rPr>
                <w:rFonts w:ascii="Calibri Light" w:hAnsi="Calibri Light" w:cs="Calibri Light"/>
                <w:color w:val="000000"/>
                <w:sz w:val="22"/>
                <w:szCs w:val="22"/>
              </w:rPr>
              <w:t xml:space="preserve"> poliuretano con plata metálica 26 cm x15cm x3.2 cm </w:t>
            </w:r>
            <w:r>
              <w:rPr>
                <w:rFonts w:ascii="Calibri Light" w:hAnsi="Calibri Light" w:cs="Calibri Light"/>
                <w:sz w:val="22"/>
                <w:szCs w:val="22"/>
              </w:rPr>
              <w:t xml:space="preserve">aprox. </w:t>
            </w:r>
            <w:r w:rsidRPr="00464EC5">
              <w:rPr>
                <w:rFonts w:ascii="Calibri Light" w:hAnsi="Calibri Light" w:cs="Calibri Light"/>
                <w:color w:val="000000"/>
                <w:sz w:val="22"/>
                <w:szCs w:val="22"/>
              </w:rPr>
              <w:t>tamaño large</w:t>
            </w:r>
            <w:r>
              <w:rPr>
                <w:rFonts w:ascii="Calibri Light" w:hAnsi="Calibri Light" w:cs="Calibri Light"/>
                <w:color w:val="000000"/>
                <w:sz w:val="22"/>
                <w:szCs w:val="22"/>
              </w:rPr>
              <w:t>.</w:t>
            </w:r>
          </w:p>
          <w:p w14:paraId="317DA353" w14:textId="551F722C"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EF6BB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0406AC"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BA1331C" w14:textId="77777777" w:rsidTr="00366CCD">
        <w:trPr>
          <w:trHeight w:val="1020"/>
        </w:trPr>
        <w:tc>
          <w:tcPr>
            <w:tcW w:w="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52370D"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13</w:t>
            </w:r>
          </w:p>
        </w:tc>
        <w:tc>
          <w:tcPr>
            <w:tcW w:w="58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16C325" w14:textId="4871F5CD"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kit de apósito abdominal para manejo de abdomen abierto con presión negativa</w:t>
            </w:r>
            <w:r w:rsidRPr="00464EC5">
              <w:rPr>
                <w:rFonts w:ascii="Calibri Light" w:hAnsi="Calibri Light" w:cs="Calibri Light"/>
                <w:sz w:val="22"/>
                <w:szCs w:val="22"/>
              </w:rPr>
              <w:t>, con lámina protectora visceral de poliuretano, láminas adhesivas transparentes,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conector luer-lock y clamp, desechable </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49189E"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42256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06E50BD1" w14:textId="77777777" w:rsidTr="00366CCD">
        <w:trPr>
          <w:trHeight w:val="765"/>
        </w:trPr>
        <w:tc>
          <w:tcPr>
            <w:tcW w:w="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3268ED"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14</w:t>
            </w:r>
          </w:p>
        </w:tc>
        <w:tc>
          <w:tcPr>
            <w:tcW w:w="581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F00365" w14:textId="3E668795"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Kit de apósito para incisiones lineales 90 cm</w:t>
            </w:r>
            <w:r>
              <w:rPr>
                <w:rFonts w:ascii="Calibri Light" w:hAnsi="Calibri Light" w:cs="Calibri Light"/>
                <w:color w:val="000000"/>
                <w:sz w:val="22"/>
                <w:szCs w:val="22"/>
              </w:rPr>
              <w:t xml:space="preserve"> aprox. </w:t>
            </w:r>
            <w:r w:rsidRPr="00464EC5">
              <w:rPr>
                <w:rFonts w:ascii="Calibri Light" w:hAnsi="Calibri Light" w:cs="Calibri Light"/>
                <w:sz w:val="22"/>
                <w:szCs w:val="22"/>
              </w:rPr>
              <w:t>con espuma de poliuretano, laminas adhesivas transparentes y un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conector luer-lock y clamp y desechable</w:t>
            </w:r>
            <w:r>
              <w:rPr>
                <w:rFonts w:ascii="Calibri Light" w:hAnsi="Calibri Light" w:cs="Calibri Light"/>
                <w:sz w:val="22"/>
                <w:szCs w:val="22"/>
              </w:rPr>
              <w:t>.</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BF157B"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A7D6B8"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783B4F8F" w14:textId="77777777" w:rsidTr="00366CCD">
        <w:trPr>
          <w:trHeight w:val="765"/>
        </w:trPr>
        <w:tc>
          <w:tcPr>
            <w:tcW w:w="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030288"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15</w:t>
            </w:r>
          </w:p>
        </w:tc>
        <w:tc>
          <w:tcPr>
            <w:tcW w:w="5819" w:type="dxa"/>
            <w:tcBorders>
              <w:top w:val="single" w:sz="4" w:space="0" w:color="auto"/>
              <w:bottom w:val="single" w:sz="4" w:space="0" w:color="auto"/>
              <w:right w:val="single" w:sz="4" w:space="0" w:color="auto"/>
            </w:tcBorders>
            <w:shd w:val="clear" w:color="auto" w:fill="FFFFFF"/>
            <w:vAlign w:val="center"/>
            <w:hideMark/>
          </w:tcPr>
          <w:p w14:paraId="3A84D853" w14:textId="17BE602F"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Kit de apósito para incisiones lineales 20 cm</w:t>
            </w:r>
            <w:r w:rsidRPr="00464EC5">
              <w:rPr>
                <w:rFonts w:ascii="Calibri Light" w:hAnsi="Calibri Light" w:cs="Calibri Light"/>
                <w:sz w:val="22"/>
                <w:szCs w:val="22"/>
              </w:rPr>
              <w:t xml:space="preserve"> </w:t>
            </w:r>
            <w:r>
              <w:rPr>
                <w:rFonts w:ascii="Calibri Light" w:hAnsi="Calibri Light" w:cs="Calibri Light"/>
                <w:sz w:val="22"/>
                <w:szCs w:val="22"/>
              </w:rPr>
              <w:t xml:space="preserve">aprox. </w:t>
            </w:r>
            <w:r w:rsidRPr="00464EC5">
              <w:rPr>
                <w:rFonts w:ascii="Calibri Light" w:hAnsi="Calibri Light" w:cs="Calibri Light"/>
                <w:sz w:val="22"/>
                <w:szCs w:val="22"/>
              </w:rPr>
              <w:t>con espuma de poliuretano, laminas adhesivas transparentes y un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conector luer-lock y clamp y desechable.</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6BB57B"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single" w:sz="4" w:space="0" w:color="auto"/>
              <w:left w:val="nil"/>
              <w:bottom w:val="single" w:sz="4" w:space="0" w:color="auto"/>
              <w:right w:val="single" w:sz="4" w:space="0" w:color="auto"/>
            </w:tcBorders>
            <w:shd w:val="clear" w:color="000000" w:fill="FFFFFF"/>
            <w:vAlign w:val="center"/>
            <w:hideMark/>
          </w:tcPr>
          <w:p w14:paraId="601DF48B"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15B6FB5D" w14:textId="77777777" w:rsidTr="00366CCD">
        <w:trPr>
          <w:trHeight w:val="76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166823B4"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16</w:t>
            </w:r>
          </w:p>
        </w:tc>
        <w:tc>
          <w:tcPr>
            <w:tcW w:w="5819" w:type="dxa"/>
            <w:tcBorders>
              <w:top w:val="single" w:sz="4" w:space="0" w:color="auto"/>
              <w:bottom w:val="single" w:sz="4" w:space="0" w:color="auto"/>
              <w:right w:val="single" w:sz="4" w:space="0" w:color="auto"/>
            </w:tcBorders>
            <w:shd w:val="clear" w:color="auto" w:fill="FFFFFF"/>
            <w:vAlign w:val="center"/>
            <w:hideMark/>
          </w:tcPr>
          <w:p w14:paraId="329BC4B9" w14:textId="77777777" w:rsidR="00366CCD" w:rsidRPr="00464EC5" w:rsidRDefault="00366CCD" w:rsidP="00366CCD">
            <w:pPr>
              <w:jc w:val="both"/>
              <w:rPr>
                <w:rFonts w:ascii="Calibri Light" w:eastAsia="Times New Roman" w:hAnsi="Calibri Light" w:cs="Calibri Light"/>
                <w:color w:val="000000"/>
                <w:sz w:val="22"/>
                <w:szCs w:val="22"/>
                <w:lang w:eastAsia="es-CL"/>
              </w:rPr>
            </w:pPr>
            <w:r w:rsidRPr="00464EC5">
              <w:rPr>
                <w:rFonts w:ascii="Calibri Light" w:hAnsi="Calibri Light" w:cs="Calibri Light"/>
                <w:color w:val="000000"/>
                <w:sz w:val="22"/>
                <w:szCs w:val="22"/>
              </w:rPr>
              <w:t>Kit de apósito para incisiones lineales 13 cm</w:t>
            </w:r>
            <w:r>
              <w:rPr>
                <w:rFonts w:ascii="Calibri Light" w:hAnsi="Calibri Light" w:cs="Calibri Light"/>
                <w:color w:val="000000"/>
                <w:sz w:val="22"/>
                <w:szCs w:val="22"/>
              </w:rPr>
              <w:t xml:space="preserve"> aprox. </w:t>
            </w:r>
            <w:r w:rsidRPr="00464EC5">
              <w:rPr>
                <w:rFonts w:ascii="Calibri Light" w:hAnsi="Calibri Light" w:cs="Calibri Light"/>
                <w:color w:val="000000"/>
                <w:sz w:val="22"/>
                <w:szCs w:val="22"/>
              </w:rPr>
              <w:t xml:space="preserve"> </w:t>
            </w:r>
            <w:r w:rsidRPr="00464EC5">
              <w:rPr>
                <w:rFonts w:ascii="Calibri Light" w:hAnsi="Calibri Light" w:cs="Calibri Light"/>
                <w:sz w:val="22"/>
                <w:szCs w:val="22"/>
              </w:rPr>
              <w:t>con espuma de poliuretano, laminas adhesivas transparentes y un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conector luer-lock y clamp y desechable.</w:t>
            </w:r>
          </w:p>
          <w:p w14:paraId="342E6285" w14:textId="7D7CAA3C" w:rsidR="00366CCD" w:rsidRPr="00696D93" w:rsidRDefault="00366CCD" w:rsidP="00366CCD">
            <w:pPr>
              <w:jc w:val="both"/>
              <w:rPr>
                <w:rFonts w:ascii="Calibri Light" w:eastAsia="Times New Roman" w:hAnsi="Calibri Light" w:cs="Calibri Light"/>
                <w:color w:val="000000"/>
                <w:sz w:val="20"/>
                <w:szCs w:val="20"/>
                <w:lang w:eastAsia="es-CL"/>
              </w:rPr>
            </w:pP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72864FA5"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25AA6A2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0F86FD97" w14:textId="77777777" w:rsidTr="00366CCD">
        <w:trPr>
          <w:trHeight w:val="76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27D5E42C"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17</w:t>
            </w:r>
          </w:p>
        </w:tc>
        <w:tc>
          <w:tcPr>
            <w:tcW w:w="5819" w:type="dxa"/>
            <w:tcBorders>
              <w:top w:val="single" w:sz="4" w:space="0" w:color="auto"/>
              <w:bottom w:val="single" w:sz="4" w:space="0" w:color="auto"/>
              <w:right w:val="single" w:sz="4" w:space="0" w:color="auto"/>
            </w:tcBorders>
            <w:shd w:val="clear" w:color="auto" w:fill="FFFFFF"/>
            <w:vAlign w:val="center"/>
            <w:hideMark/>
          </w:tcPr>
          <w:p w14:paraId="539F271A" w14:textId="72381BB9"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color w:val="000000"/>
                <w:sz w:val="22"/>
                <w:szCs w:val="22"/>
              </w:rPr>
              <w:t>Kit de apósito para incisiones lineales 35 cm</w:t>
            </w:r>
            <w:r>
              <w:rPr>
                <w:rFonts w:ascii="Calibri Light" w:hAnsi="Calibri Light" w:cs="Calibri Light"/>
                <w:color w:val="000000"/>
                <w:sz w:val="22"/>
                <w:szCs w:val="22"/>
              </w:rPr>
              <w:t xml:space="preserve"> aprox. </w:t>
            </w:r>
            <w:r w:rsidRPr="00464EC5">
              <w:rPr>
                <w:rFonts w:ascii="Calibri Light" w:hAnsi="Calibri Light" w:cs="Calibri Light"/>
                <w:sz w:val="22"/>
                <w:szCs w:val="22"/>
              </w:rPr>
              <w:t>con espuma de poliuretano, laminas adhesivas transparentes y un 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conector luer-lock y clamp y desechable.</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1BABF65A"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2F168F5F"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36B2AD04" w14:textId="77777777" w:rsidTr="00366CCD">
        <w:trPr>
          <w:trHeight w:val="51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48BB47AC"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18</w:t>
            </w:r>
          </w:p>
        </w:tc>
        <w:tc>
          <w:tcPr>
            <w:tcW w:w="5819" w:type="dxa"/>
            <w:tcBorders>
              <w:top w:val="single" w:sz="4" w:space="0" w:color="auto"/>
              <w:bottom w:val="single" w:sz="4" w:space="0" w:color="auto"/>
              <w:right w:val="single" w:sz="4" w:space="0" w:color="auto"/>
            </w:tcBorders>
            <w:shd w:val="clear" w:color="auto" w:fill="FFFFFF"/>
            <w:vAlign w:val="center"/>
            <w:hideMark/>
          </w:tcPr>
          <w:p w14:paraId="53B965B4" w14:textId="43E9AF6D" w:rsidR="00366CCD" w:rsidRPr="00696D93" w:rsidRDefault="00366CCD" w:rsidP="00366CCD">
            <w:pPr>
              <w:jc w:val="both"/>
              <w:rPr>
                <w:rFonts w:ascii="Calibri Light" w:eastAsia="Times New Roman" w:hAnsi="Calibri Light" w:cs="Calibri Light"/>
                <w:color w:val="000000"/>
                <w:sz w:val="20"/>
                <w:szCs w:val="20"/>
                <w:lang w:eastAsia="es-CL"/>
              </w:rPr>
            </w:pPr>
            <w:r>
              <w:rPr>
                <w:rFonts w:ascii="Calibri Light" w:hAnsi="Calibri Light" w:cs="Calibri Light"/>
                <w:color w:val="000000"/>
                <w:sz w:val="22"/>
                <w:szCs w:val="22"/>
              </w:rPr>
              <w:t>L</w:t>
            </w:r>
            <w:r w:rsidRPr="00464EC5">
              <w:rPr>
                <w:rFonts w:ascii="Calibri Light" w:hAnsi="Calibri Light" w:cs="Calibri Light"/>
                <w:color w:val="000000"/>
                <w:sz w:val="22"/>
                <w:szCs w:val="22"/>
              </w:rPr>
              <w:t xml:space="preserve">ámina adhesiva transparente, </w:t>
            </w:r>
            <w:r w:rsidRPr="00464EC5">
              <w:rPr>
                <w:rFonts w:ascii="Calibri Light" w:hAnsi="Calibri Light" w:cs="Calibri Light"/>
                <w:sz w:val="22"/>
                <w:szCs w:val="22"/>
              </w:rPr>
              <w:t>hipoalergénica, semipermeable</w:t>
            </w:r>
            <w:r w:rsidRPr="00464EC5">
              <w:rPr>
                <w:rFonts w:ascii="Calibri Light" w:hAnsi="Calibri Light" w:cs="Calibri Light"/>
                <w:color w:val="000000"/>
                <w:sz w:val="22"/>
                <w:szCs w:val="22"/>
              </w:rPr>
              <w:t xml:space="preserve"> para realizar el sello de la terapia de presión negativa</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0A7F8A87"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59F2123E"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301F62AE"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7FA439C8"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19</w:t>
            </w:r>
          </w:p>
        </w:tc>
        <w:tc>
          <w:tcPr>
            <w:tcW w:w="5819" w:type="dxa"/>
            <w:tcBorders>
              <w:top w:val="single" w:sz="4" w:space="0" w:color="auto"/>
              <w:bottom w:val="single" w:sz="4" w:space="0" w:color="auto"/>
              <w:right w:val="single" w:sz="4" w:space="0" w:color="auto"/>
            </w:tcBorders>
            <w:shd w:val="clear" w:color="auto" w:fill="FFFFFF"/>
            <w:vAlign w:val="center"/>
            <w:hideMark/>
          </w:tcPr>
          <w:p w14:paraId="5A49AADC" w14:textId="3239E18D"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sz w:val="22"/>
                <w:szCs w:val="22"/>
              </w:rPr>
              <w:t>Conector de succión de silicona flexible de 90 cm</w:t>
            </w:r>
            <w:r>
              <w:rPr>
                <w:rFonts w:ascii="Calibri Light" w:hAnsi="Calibri Light" w:cs="Calibri Light"/>
                <w:sz w:val="22"/>
                <w:szCs w:val="22"/>
              </w:rPr>
              <w:t xml:space="preserve"> aprox.</w:t>
            </w:r>
            <w:r w:rsidRPr="00464EC5">
              <w:rPr>
                <w:rFonts w:ascii="Calibri Light" w:hAnsi="Calibri Light" w:cs="Calibri Light"/>
                <w:sz w:val="22"/>
                <w:szCs w:val="22"/>
              </w:rPr>
              <w:t xml:space="preserve"> con sensores externos de luz de monitoreo continuo de la presión, sistema de detección de obstrucciones y sistema de ráfagas de aire cada 5 min para ayudar a reducir los bloqueos, conector luer-lock y clamp.</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572CA7D7"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672FCEDA"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731A80CA" w14:textId="77777777" w:rsidTr="00366CCD">
        <w:trPr>
          <w:trHeight w:val="1020"/>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3F196CC0"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20</w:t>
            </w:r>
          </w:p>
        </w:tc>
        <w:tc>
          <w:tcPr>
            <w:tcW w:w="5819" w:type="dxa"/>
            <w:tcBorders>
              <w:top w:val="single" w:sz="4" w:space="0" w:color="auto"/>
              <w:bottom w:val="single" w:sz="4" w:space="0" w:color="auto"/>
              <w:right w:val="single" w:sz="4" w:space="0" w:color="auto"/>
            </w:tcBorders>
            <w:shd w:val="clear" w:color="auto" w:fill="FFFFFF"/>
            <w:vAlign w:val="center"/>
            <w:hideMark/>
          </w:tcPr>
          <w:p w14:paraId="4D6DDCCA" w14:textId="0AE7931C" w:rsidR="00366CCD" w:rsidRPr="00696D93" w:rsidRDefault="00366CCD" w:rsidP="00366CCD">
            <w:pPr>
              <w:rPr>
                <w:rFonts w:ascii="Calibri Light" w:eastAsia="Times New Roman" w:hAnsi="Calibri Light" w:cs="Calibri Light"/>
                <w:color w:val="000000"/>
                <w:sz w:val="20"/>
                <w:szCs w:val="20"/>
                <w:lang w:eastAsia="es-CL"/>
              </w:rPr>
            </w:pPr>
            <w:r>
              <w:rPr>
                <w:rFonts w:ascii="Calibri Light" w:hAnsi="Calibri Light" w:cs="Calibri Light"/>
                <w:color w:val="000000" w:themeColor="text1"/>
                <w:sz w:val="22"/>
                <w:szCs w:val="22"/>
              </w:rPr>
              <w:t xml:space="preserve">Kit de apósito para terapia de instilación tamaño médium, espuma de ester de poliuretano y reticulada con 3 capas: 1 capa en contacto con la herida que tiene orificios de 5 mm, una segunda capa fina de 8 mm y una tercera capa gruesa de 16 mm.  </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0ABBFF7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69440FAE"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366CCD" w:rsidRPr="00696D93" w14:paraId="7B02F35B" w14:textId="77777777" w:rsidTr="00366CCD">
        <w:trPr>
          <w:trHeight w:val="255"/>
        </w:trPr>
        <w:tc>
          <w:tcPr>
            <w:tcW w:w="560" w:type="dxa"/>
            <w:tcBorders>
              <w:top w:val="nil"/>
              <w:left w:val="single" w:sz="4" w:space="0" w:color="auto"/>
              <w:bottom w:val="single" w:sz="4" w:space="0" w:color="auto"/>
              <w:right w:val="single" w:sz="4" w:space="0" w:color="auto"/>
            </w:tcBorders>
            <w:shd w:val="clear" w:color="000000" w:fill="FFFFFF"/>
            <w:vAlign w:val="center"/>
            <w:hideMark/>
          </w:tcPr>
          <w:p w14:paraId="5ACBCBE1"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21</w:t>
            </w:r>
          </w:p>
        </w:tc>
        <w:tc>
          <w:tcPr>
            <w:tcW w:w="5819" w:type="dxa"/>
            <w:tcBorders>
              <w:top w:val="single" w:sz="4" w:space="0" w:color="auto"/>
              <w:bottom w:val="single" w:sz="4" w:space="0" w:color="auto"/>
              <w:right w:val="single" w:sz="4" w:space="0" w:color="auto"/>
            </w:tcBorders>
            <w:shd w:val="clear" w:color="auto" w:fill="FFFFFF"/>
            <w:vAlign w:val="center"/>
            <w:hideMark/>
          </w:tcPr>
          <w:p w14:paraId="57595260" w14:textId="26A04DFA" w:rsidR="00366CCD" w:rsidRPr="00696D93" w:rsidRDefault="00366CCD" w:rsidP="00366CCD">
            <w:pPr>
              <w:jc w:val="both"/>
              <w:rPr>
                <w:rFonts w:ascii="Calibri Light" w:eastAsia="Times New Roman" w:hAnsi="Calibri Light" w:cs="Calibri Light"/>
                <w:color w:val="000000"/>
                <w:sz w:val="20"/>
                <w:szCs w:val="20"/>
                <w:lang w:eastAsia="es-CL"/>
              </w:rPr>
            </w:pPr>
            <w:r w:rsidRPr="00464EC5">
              <w:rPr>
                <w:rFonts w:ascii="Calibri Light" w:hAnsi="Calibri Light" w:cs="Calibri Light"/>
                <w:sz w:val="22"/>
                <w:szCs w:val="22"/>
              </w:rPr>
              <w:t>Cassete para conectar la solución para la terapia de instilación</w:t>
            </w:r>
            <w:r>
              <w:rPr>
                <w:rFonts w:ascii="Calibri Light" w:hAnsi="Calibri Light" w:cs="Calibri Light"/>
                <w:sz w:val="22"/>
                <w:szCs w:val="22"/>
              </w:rPr>
              <w:t>.</w:t>
            </w:r>
            <w:r w:rsidRPr="00464EC5">
              <w:rPr>
                <w:rFonts w:ascii="Calibri Light" w:hAnsi="Calibri Light" w:cs="Calibri Light"/>
                <w:sz w:val="22"/>
                <w:szCs w:val="22"/>
              </w:rPr>
              <w:t xml:space="preserve"> </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14:paraId="18BA0C56"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1</w:t>
            </w:r>
          </w:p>
        </w:tc>
        <w:tc>
          <w:tcPr>
            <w:tcW w:w="1449" w:type="dxa"/>
            <w:tcBorders>
              <w:top w:val="nil"/>
              <w:left w:val="nil"/>
              <w:bottom w:val="single" w:sz="4" w:space="0" w:color="auto"/>
              <w:right w:val="single" w:sz="4" w:space="0" w:color="auto"/>
            </w:tcBorders>
            <w:shd w:val="clear" w:color="000000" w:fill="FFFFFF"/>
            <w:vAlign w:val="center"/>
            <w:hideMark/>
          </w:tcPr>
          <w:p w14:paraId="34780274" w14:textId="77777777" w:rsidR="00366CCD" w:rsidRPr="00696D93" w:rsidRDefault="00366CCD" w:rsidP="00366CCD">
            <w:pPr>
              <w:jc w:val="center"/>
              <w:rPr>
                <w:rFonts w:ascii="Calibri Light" w:eastAsia="Times New Roman" w:hAnsi="Calibri Light" w:cs="Calibri Light"/>
                <w:color w:val="222222"/>
                <w:sz w:val="20"/>
                <w:szCs w:val="20"/>
                <w:lang w:eastAsia="es-CL"/>
              </w:rPr>
            </w:pPr>
            <w:r w:rsidRPr="00696D93">
              <w:rPr>
                <w:rFonts w:ascii="Calibri Light" w:eastAsia="Times New Roman" w:hAnsi="Calibri Light" w:cs="Calibri Light"/>
                <w:color w:val="222222"/>
                <w:sz w:val="20"/>
                <w:szCs w:val="20"/>
                <w:lang w:eastAsia="es-CL"/>
              </w:rPr>
              <w:t>$___________.-</w:t>
            </w:r>
          </w:p>
        </w:tc>
      </w:tr>
      <w:tr w:rsidR="00696D93" w:rsidRPr="00696D93" w14:paraId="09E015BF" w14:textId="77777777" w:rsidTr="00366CCD">
        <w:trPr>
          <w:trHeight w:val="418"/>
        </w:trPr>
        <w:tc>
          <w:tcPr>
            <w:tcW w:w="560" w:type="dxa"/>
            <w:tcBorders>
              <w:top w:val="nil"/>
              <w:left w:val="nil"/>
              <w:bottom w:val="nil"/>
              <w:right w:val="nil"/>
            </w:tcBorders>
            <w:shd w:val="clear" w:color="auto" w:fill="auto"/>
            <w:noWrap/>
            <w:vAlign w:val="bottom"/>
            <w:hideMark/>
          </w:tcPr>
          <w:p w14:paraId="3B3ED462" w14:textId="77777777" w:rsidR="00696D93" w:rsidRPr="00696D93" w:rsidRDefault="00696D93" w:rsidP="00696D93">
            <w:pPr>
              <w:jc w:val="center"/>
              <w:rPr>
                <w:rFonts w:ascii="Calibri Light" w:eastAsia="Times New Roman" w:hAnsi="Calibri Light" w:cs="Calibri Light"/>
                <w:color w:val="222222"/>
                <w:sz w:val="20"/>
                <w:szCs w:val="20"/>
                <w:lang w:eastAsia="es-CL"/>
              </w:rPr>
            </w:pPr>
          </w:p>
        </w:tc>
        <w:tc>
          <w:tcPr>
            <w:tcW w:w="69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683D9" w14:textId="77777777" w:rsidR="00696D93" w:rsidRPr="00696D93" w:rsidRDefault="00696D93" w:rsidP="00696D93">
            <w:pPr>
              <w:jc w:val="center"/>
              <w:rPr>
                <w:rFonts w:ascii="Calibri" w:eastAsia="Times New Roman" w:hAnsi="Calibri" w:cs="Calibri"/>
                <w:b/>
                <w:bCs/>
                <w:color w:val="000000"/>
                <w:sz w:val="20"/>
                <w:szCs w:val="20"/>
                <w:lang w:eastAsia="es-CL"/>
              </w:rPr>
            </w:pPr>
            <w:r w:rsidRPr="00696D93">
              <w:rPr>
                <w:rFonts w:ascii="Calibri" w:eastAsia="Times New Roman" w:hAnsi="Calibri" w:cs="Calibri"/>
                <w:b/>
                <w:bCs/>
                <w:color w:val="000000"/>
                <w:sz w:val="20"/>
                <w:szCs w:val="20"/>
                <w:lang w:eastAsia="es-CL"/>
              </w:rPr>
              <w:t>TOTAL VALOR NETO</w:t>
            </w:r>
          </w:p>
        </w:tc>
        <w:tc>
          <w:tcPr>
            <w:tcW w:w="1449" w:type="dxa"/>
            <w:tcBorders>
              <w:top w:val="nil"/>
              <w:left w:val="nil"/>
              <w:bottom w:val="single" w:sz="4" w:space="0" w:color="auto"/>
              <w:right w:val="single" w:sz="4" w:space="0" w:color="auto"/>
            </w:tcBorders>
            <w:shd w:val="clear" w:color="000000" w:fill="FFFFFF"/>
            <w:vAlign w:val="center"/>
            <w:hideMark/>
          </w:tcPr>
          <w:p w14:paraId="1BDD0A47" w14:textId="77777777" w:rsidR="00696D93" w:rsidRPr="00696D93" w:rsidRDefault="00696D93" w:rsidP="00696D93">
            <w:pPr>
              <w:jc w:val="center"/>
              <w:rPr>
                <w:rFonts w:ascii="Calibri Light" w:eastAsia="Times New Roman" w:hAnsi="Calibri Light" w:cs="Calibri Light"/>
                <w:b/>
                <w:bCs/>
                <w:color w:val="222222"/>
                <w:sz w:val="20"/>
                <w:szCs w:val="20"/>
                <w:lang w:eastAsia="es-CL"/>
              </w:rPr>
            </w:pPr>
            <w:r w:rsidRPr="00696D93">
              <w:rPr>
                <w:rFonts w:ascii="Calibri Light" w:eastAsia="Times New Roman" w:hAnsi="Calibri Light" w:cs="Calibri Light"/>
                <w:b/>
                <w:bCs/>
                <w:color w:val="222222"/>
                <w:sz w:val="20"/>
                <w:szCs w:val="20"/>
                <w:lang w:eastAsia="es-CL"/>
              </w:rPr>
              <w:t>$___________.-</w:t>
            </w:r>
          </w:p>
        </w:tc>
      </w:tr>
    </w:tbl>
    <w:p w14:paraId="65FA1A94" w14:textId="46DA7D33" w:rsidR="000A2940" w:rsidRDefault="000A2940" w:rsidP="00373DC5">
      <w:pPr>
        <w:jc w:val="center"/>
        <w:rPr>
          <w:rFonts w:asciiTheme="majorHAnsi" w:hAnsiTheme="majorHAnsi" w:cstheme="majorHAnsi"/>
          <w:b/>
          <w:bCs/>
          <w:color w:val="000000" w:themeColor="text1"/>
          <w:sz w:val="22"/>
          <w:szCs w:val="22"/>
          <w:u w:val="single"/>
        </w:rPr>
      </w:pPr>
    </w:p>
    <w:p w14:paraId="57A50DC4" w14:textId="77777777" w:rsidR="005E287A" w:rsidRPr="000A2940" w:rsidRDefault="005E287A" w:rsidP="00B65C5C">
      <w:pPr>
        <w:pBdr>
          <w:bottom w:val="single" w:sz="12" w:space="1" w:color="auto"/>
        </w:pBdr>
        <w:jc w:val="both"/>
        <w:rPr>
          <w:rFonts w:asciiTheme="majorHAnsi" w:eastAsia="Times New Roman" w:hAnsiTheme="majorHAnsi" w:cstheme="majorHAnsi"/>
          <w:sz w:val="22"/>
          <w:szCs w:val="22"/>
          <w:lang w:val="es-ES" w:eastAsia="es-ES"/>
        </w:rPr>
      </w:pPr>
      <w:r w:rsidRPr="000A2940">
        <w:rPr>
          <w:rFonts w:asciiTheme="majorHAnsi" w:eastAsia="Times New Roman" w:hAnsiTheme="majorHAnsi" w:cstheme="majorHAnsi"/>
          <w:sz w:val="22"/>
          <w:szCs w:val="22"/>
          <w:lang w:val="es-ES" w:eastAsia="es-ES"/>
        </w:rPr>
        <w:t>* Al adjudicar, se considerará el valor unitario de los productos.</w:t>
      </w:r>
    </w:p>
    <w:p w14:paraId="720E0C57" w14:textId="77777777" w:rsidR="005E287A" w:rsidRPr="000A2940" w:rsidRDefault="005E287A" w:rsidP="00B65C5C">
      <w:pPr>
        <w:pBdr>
          <w:bottom w:val="single" w:sz="12" w:space="1" w:color="auto"/>
        </w:pBdr>
        <w:jc w:val="both"/>
        <w:rPr>
          <w:rFonts w:asciiTheme="majorHAnsi" w:eastAsia="Times New Roman" w:hAnsiTheme="majorHAnsi" w:cstheme="majorHAnsi"/>
          <w:sz w:val="22"/>
          <w:szCs w:val="22"/>
          <w:lang w:val="es-ES" w:eastAsia="es-ES"/>
        </w:rPr>
      </w:pPr>
      <w:r w:rsidRPr="000A2940">
        <w:rPr>
          <w:rFonts w:asciiTheme="majorHAnsi" w:eastAsia="Times New Roman" w:hAnsiTheme="majorHAnsi" w:cstheme="majorHAnsi"/>
          <w:sz w:val="22"/>
          <w:szCs w:val="22"/>
          <w:lang w:val="es-ES" w:eastAsia="es-ES"/>
        </w:rPr>
        <w:t>* Este formulario deberá adjuntarlo obligatoriamente.</w:t>
      </w:r>
    </w:p>
    <w:p w14:paraId="1FFC5447" w14:textId="77777777" w:rsidR="005E287A" w:rsidRPr="000A2940" w:rsidRDefault="005E287A" w:rsidP="00B65C5C">
      <w:pPr>
        <w:pBdr>
          <w:bottom w:val="single" w:sz="12" w:space="1" w:color="auto"/>
        </w:pBdr>
        <w:jc w:val="both"/>
        <w:rPr>
          <w:rFonts w:asciiTheme="majorHAnsi" w:eastAsia="Times New Roman" w:hAnsiTheme="majorHAnsi" w:cstheme="majorHAnsi"/>
          <w:sz w:val="22"/>
          <w:szCs w:val="22"/>
          <w:lang w:val="es-ES" w:eastAsia="es-ES"/>
        </w:rPr>
      </w:pPr>
      <w:r w:rsidRPr="000A2940">
        <w:rPr>
          <w:rFonts w:asciiTheme="majorHAnsi" w:eastAsia="Times New Roman" w:hAnsiTheme="majorHAnsi" w:cstheme="majorHAnsi"/>
          <w:sz w:val="22"/>
          <w:szCs w:val="22"/>
          <w:lang w:val="es-ES" w:eastAsia="es-ES"/>
        </w:rPr>
        <w:t>* El valor ofertado deberá contemplar todos los costos asociados respecto a transporte o temáticas asociadas al despacho de los productos, el Hospital no pagará valores no contemplados en el presente anexo.</w:t>
      </w:r>
    </w:p>
    <w:p w14:paraId="5103FDC4" w14:textId="2E39E636" w:rsidR="0020228C" w:rsidRPr="000A2940" w:rsidRDefault="005E287A" w:rsidP="00B65C5C">
      <w:pPr>
        <w:pBdr>
          <w:bottom w:val="single" w:sz="12" w:space="1" w:color="auto"/>
        </w:pBdr>
        <w:jc w:val="both"/>
        <w:rPr>
          <w:rFonts w:asciiTheme="majorHAnsi" w:eastAsia="Times New Roman" w:hAnsiTheme="majorHAnsi" w:cstheme="majorHAnsi"/>
          <w:sz w:val="22"/>
          <w:szCs w:val="22"/>
          <w:lang w:val="es-ES" w:eastAsia="es-ES"/>
        </w:rPr>
      </w:pPr>
      <w:r w:rsidRPr="000A2940">
        <w:rPr>
          <w:rFonts w:asciiTheme="majorHAnsi" w:eastAsia="Times New Roman" w:hAnsiTheme="majorHAnsi" w:cstheme="majorHAnsi"/>
          <w:sz w:val="22"/>
          <w:szCs w:val="22"/>
          <w:lang w:val="es-ES" w:eastAsia="es-ES"/>
        </w:rPr>
        <w:t>* Predomina el valor unitario, el Hospital se reserva el derecho de modificar o corregir las sumatorias totales.</w:t>
      </w:r>
    </w:p>
    <w:p w14:paraId="7B276EF9" w14:textId="77777777" w:rsidR="008E1DEB" w:rsidRDefault="008E1DEB" w:rsidP="00B608A9">
      <w:pPr>
        <w:pBdr>
          <w:bottom w:val="single" w:sz="12" w:space="1" w:color="auto"/>
        </w:pBdr>
        <w:rPr>
          <w:rFonts w:asciiTheme="majorHAnsi" w:eastAsia="Times New Roman" w:hAnsiTheme="majorHAnsi" w:cstheme="majorHAnsi"/>
          <w:sz w:val="22"/>
          <w:szCs w:val="22"/>
          <w:lang w:val="es-ES" w:eastAsia="es-ES"/>
        </w:rPr>
      </w:pPr>
    </w:p>
    <w:p w14:paraId="6CB8C6BC" w14:textId="07ACFC28" w:rsidR="00C264A8" w:rsidRDefault="00C264A8" w:rsidP="00B608A9">
      <w:pPr>
        <w:pBdr>
          <w:bottom w:val="single" w:sz="12" w:space="1" w:color="auto"/>
        </w:pBdr>
        <w:rPr>
          <w:rFonts w:asciiTheme="majorHAnsi" w:eastAsia="Times New Roman" w:hAnsiTheme="majorHAnsi" w:cstheme="majorHAnsi"/>
          <w:sz w:val="22"/>
          <w:szCs w:val="22"/>
          <w:lang w:val="es-ES" w:eastAsia="es-ES"/>
        </w:rPr>
      </w:pPr>
    </w:p>
    <w:p w14:paraId="125246B4" w14:textId="77777777" w:rsidR="00C264A8" w:rsidRDefault="00C264A8" w:rsidP="00B608A9">
      <w:pPr>
        <w:pBdr>
          <w:bottom w:val="single" w:sz="12" w:space="1" w:color="auto"/>
        </w:pBdr>
        <w:rPr>
          <w:rFonts w:asciiTheme="majorHAnsi" w:eastAsia="Times New Roman" w:hAnsiTheme="majorHAnsi" w:cstheme="majorHAnsi"/>
          <w:sz w:val="22"/>
          <w:szCs w:val="22"/>
          <w:lang w:val="es-ES" w:eastAsia="es-ES"/>
        </w:rPr>
      </w:pPr>
    </w:p>
    <w:p w14:paraId="2DC70B16" w14:textId="77777777" w:rsidR="005E287A" w:rsidRDefault="005E287A" w:rsidP="00B608A9">
      <w:pPr>
        <w:pBdr>
          <w:bottom w:val="single" w:sz="12" w:space="1" w:color="auto"/>
        </w:pBdr>
        <w:rPr>
          <w:rFonts w:asciiTheme="majorHAnsi" w:eastAsia="Times New Roman" w:hAnsiTheme="majorHAnsi" w:cstheme="majorHAnsi"/>
          <w:sz w:val="22"/>
          <w:szCs w:val="22"/>
          <w:lang w:val="es-ES" w:eastAsia="es-ES"/>
        </w:rPr>
      </w:pPr>
    </w:p>
    <w:p w14:paraId="6FA6C8C5" w14:textId="77777777" w:rsidR="005E287A" w:rsidRPr="00E965A6" w:rsidRDefault="005E287A" w:rsidP="00B608A9">
      <w:pPr>
        <w:pBdr>
          <w:bottom w:val="single" w:sz="12" w:space="1" w:color="auto"/>
        </w:pBdr>
        <w:rPr>
          <w:rFonts w:asciiTheme="majorHAnsi" w:eastAsia="Times New Roman" w:hAnsiTheme="majorHAnsi" w:cstheme="majorHAnsi"/>
          <w:sz w:val="22"/>
          <w:szCs w:val="22"/>
          <w:lang w:val="es-ES" w:eastAsia="es-ES"/>
        </w:rPr>
      </w:pPr>
    </w:p>
    <w:p w14:paraId="5450C39D" w14:textId="396D4729" w:rsidR="00AC1C5C" w:rsidRDefault="00AE64B2" w:rsidP="00AC1C5C">
      <w:pPr>
        <w:jc w:val="center"/>
        <w:rPr>
          <w:rFonts w:asciiTheme="majorHAnsi" w:eastAsia="Times New Roman" w:hAnsiTheme="majorHAnsi" w:cstheme="majorHAnsi"/>
          <w:sz w:val="22"/>
          <w:szCs w:val="22"/>
          <w:lang w:val="es-ES" w:eastAsia="es-ES"/>
        </w:rPr>
      </w:pPr>
      <w:r w:rsidRPr="00E965A6">
        <w:rPr>
          <w:rFonts w:asciiTheme="majorHAnsi" w:eastAsia="Times New Roman" w:hAnsiTheme="majorHAnsi" w:cstheme="majorHAnsi"/>
          <w:sz w:val="22"/>
          <w:szCs w:val="22"/>
          <w:lang w:val="es-ES" w:eastAsia="es-ES"/>
        </w:rPr>
        <w:t>FIRMA Y TIMBRE OFERENTE O REPRESENTANTE LEGA</w:t>
      </w:r>
      <w:r w:rsidR="00B608A9">
        <w:rPr>
          <w:rFonts w:asciiTheme="majorHAnsi" w:eastAsia="Times New Roman" w:hAnsiTheme="majorHAnsi" w:cstheme="majorHAnsi"/>
          <w:sz w:val="22"/>
          <w:szCs w:val="22"/>
          <w:lang w:val="es-ES" w:eastAsia="es-ES"/>
        </w:rPr>
        <w:t>L</w:t>
      </w:r>
    </w:p>
    <w:p w14:paraId="772D44D7" w14:textId="0C719910" w:rsidR="00B107A6" w:rsidRDefault="00B107A6" w:rsidP="00860BC6">
      <w:pPr>
        <w:jc w:val="center"/>
        <w:rPr>
          <w:rFonts w:asciiTheme="majorHAnsi" w:eastAsia="Calibri Light" w:hAnsiTheme="majorHAnsi" w:cstheme="majorHAnsi"/>
          <w:b/>
          <w:sz w:val="22"/>
          <w:szCs w:val="22"/>
          <w:u w:val="single"/>
          <w:lang w:val="es-ES" w:eastAsia="es-ES"/>
        </w:rPr>
      </w:pPr>
      <w:r>
        <w:rPr>
          <w:rFonts w:asciiTheme="majorHAnsi" w:eastAsia="Times New Roman" w:hAnsiTheme="majorHAnsi" w:cstheme="majorHAnsi"/>
          <w:sz w:val="22"/>
          <w:szCs w:val="22"/>
          <w:lang w:val="es-ES" w:eastAsia="es-ES"/>
        </w:rPr>
        <w:br w:type="page"/>
      </w:r>
      <w:r>
        <w:rPr>
          <w:rFonts w:asciiTheme="majorHAnsi" w:eastAsia="Calibri Light" w:hAnsiTheme="majorHAnsi" w:cstheme="majorHAnsi"/>
          <w:b/>
          <w:sz w:val="22"/>
          <w:szCs w:val="22"/>
          <w:u w:val="single"/>
          <w:lang w:val="es-ES" w:eastAsia="es-ES"/>
        </w:rPr>
        <w:lastRenderedPageBreak/>
        <w:t>ANEXO N°6 (2</w:t>
      </w:r>
      <w:r w:rsidR="007B79F3">
        <w:rPr>
          <w:rFonts w:asciiTheme="majorHAnsi" w:eastAsia="Calibri Light" w:hAnsiTheme="majorHAnsi" w:cstheme="majorHAnsi"/>
          <w:b/>
          <w:sz w:val="22"/>
          <w:szCs w:val="22"/>
          <w:u w:val="single"/>
          <w:lang w:val="es-ES" w:eastAsia="es-ES"/>
        </w:rPr>
        <w:t>0</w:t>
      </w:r>
      <w:r>
        <w:rPr>
          <w:rFonts w:asciiTheme="majorHAnsi" w:eastAsia="Calibri Light" w:hAnsiTheme="majorHAnsi" w:cstheme="majorHAnsi"/>
          <w:b/>
          <w:sz w:val="22"/>
          <w:szCs w:val="22"/>
          <w:u w:val="single"/>
          <w:lang w:val="es-ES" w:eastAsia="es-ES"/>
        </w:rPr>
        <w:t>%)</w:t>
      </w:r>
    </w:p>
    <w:p w14:paraId="561F975E" w14:textId="42C5BCE1" w:rsidR="00B107A6" w:rsidRPr="008F4A47" w:rsidRDefault="00B107A6" w:rsidP="00B107A6">
      <w:pPr>
        <w:jc w:val="center"/>
        <w:rPr>
          <w:rFonts w:asciiTheme="majorHAnsi" w:eastAsia="Calibri Light" w:hAnsiTheme="majorHAnsi" w:cstheme="majorHAnsi"/>
          <w:b/>
          <w:sz w:val="22"/>
          <w:szCs w:val="22"/>
          <w:u w:val="single"/>
          <w:lang w:val="es-ES" w:eastAsia="es-ES"/>
        </w:rPr>
      </w:pPr>
      <w:r w:rsidRPr="008F4A47">
        <w:rPr>
          <w:rFonts w:asciiTheme="majorHAnsi" w:eastAsia="Calibri Light" w:hAnsiTheme="majorHAnsi" w:cstheme="majorHAnsi"/>
          <w:b/>
          <w:sz w:val="22"/>
          <w:szCs w:val="22"/>
          <w:u w:val="single"/>
          <w:lang w:val="es-ES" w:eastAsia="es-ES"/>
        </w:rPr>
        <w:t>PAUTA DE EVALUACIÓN</w:t>
      </w:r>
      <w:r>
        <w:rPr>
          <w:rFonts w:asciiTheme="majorHAnsi" w:eastAsia="Calibri Light" w:hAnsiTheme="majorHAnsi" w:cstheme="majorHAnsi"/>
          <w:b/>
          <w:sz w:val="22"/>
          <w:szCs w:val="22"/>
          <w:u w:val="single"/>
          <w:lang w:val="es-ES" w:eastAsia="es-ES"/>
        </w:rPr>
        <w:t xml:space="preserve"> TÉCNICA</w:t>
      </w:r>
      <w:r w:rsidR="00CA7F80">
        <w:rPr>
          <w:rFonts w:asciiTheme="majorHAnsi" w:eastAsia="Calibri Light" w:hAnsiTheme="majorHAnsi" w:cstheme="majorHAnsi"/>
          <w:b/>
          <w:sz w:val="22"/>
          <w:szCs w:val="22"/>
          <w:u w:val="single"/>
          <w:lang w:val="es-ES" w:eastAsia="es-ES"/>
        </w:rPr>
        <w:t xml:space="preserve"> (SOLO PARA CONOCIMIENTO)</w:t>
      </w:r>
    </w:p>
    <w:p w14:paraId="0CC90C6B" w14:textId="77777777" w:rsidR="00A4043D" w:rsidRPr="00373DC5" w:rsidRDefault="00A4043D" w:rsidP="00A4043D">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0E0BCEE4" w14:textId="77777777" w:rsidR="00B107A6" w:rsidRPr="00E965A6" w:rsidRDefault="00B107A6" w:rsidP="00B107A6">
      <w:pPr>
        <w:jc w:val="both"/>
        <w:rPr>
          <w:rFonts w:asciiTheme="majorHAnsi" w:eastAsia="Times New Roman" w:hAnsiTheme="majorHAnsi" w:cstheme="majorHAnsi"/>
          <w:color w:val="FF0000"/>
          <w:sz w:val="22"/>
          <w:szCs w:val="22"/>
          <w:lang w:val="es-ES" w:eastAsia="es-ES"/>
        </w:rPr>
      </w:pPr>
    </w:p>
    <w:p w14:paraId="760CC17D" w14:textId="77777777" w:rsidR="00B107A6" w:rsidRPr="0079229F" w:rsidRDefault="00B107A6" w:rsidP="00B107A6">
      <w:pPr>
        <w:spacing w:line="276" w:lineRule="auto"/>
        <w:ind w:right="49"/>
        <w:jc w:val="both"/>
        <w:rPr>
          <w:rFonts w:ascii="Calibri Light" w:hAnsi="Calibri Light" w:cs="Calibri Light"/>
          <w:b/>
          <w:sz w:val="18"/>
          <w:szCs w:val="18"/>
          <w:lang w:val="es-ES"/>
        </w:rPr>
      </w:pPr>
      <w:r w:rsidRPr="0079229F">
        <w:rPr>
          <w:rFonts w:ascii="Calibri Light" w:hAnsi="Calibri Light" w:cs="Calibri Light"/>
          <w:b/>
          <w:sz w:val="18"/>
          <w:szCs w:val="18"/>
          <w:lang w:val="es-ES"/>
        </w:rPr>
        <w:t>PRODUCTO: ____________________________________________________________________________________</w:t>
      </w:r>
    </w:p>
    <w:p w14:paraId="6267CF3F" w14:textId="77777777" w:rsidR="00B107A6" w:rsidRPr="0079229F" w:rsidRDefault="00B107A6" w:rsidP="00B107A6">
      <w:pPr>
        <w:spacing w:line="276" w:lineRule="auto"/>
        <w:ind w:right="49"/>
        <w:jc w:val="both"/>
        <w:rPr>
          <w:rFonts w:ascii="Calibri Light" w:hAnsi="Calibri Light" w:cs="Calibri Light"/>
          <w:b/>
          <w:sz w:val="18"/>
          <w:szCs w:val="18"/>
          <w:lang w:val="es-ES"/>
        </w:rPr>
      </w:pPr>
      <w:r w:rsidRPr="0079229F">
        <w:rPr>
          <w:rFonts w:ascii="Calibri Light" w:hAnsi="Calibri Light" w:cs="Calibri Light"/>
          <w:b/>
          <w:sz w:val="18"/>
          <w:szCs w:val="18"/>
          <w:lang w:val="es-ES"/>
        </w:rPr>
        <w:t>PROVEEDOR: _____________________________________________________________________________________</w:t>
      </w:r>
    </w:p>
    <w:p w14:paraId="43868106" w14:textId="77777777" w:rsidR="00B107A6" w:rsidRDefault="00B107A6" w:rsidP="00B107A6">
      <w:pPr>
        <w:spacing w:line="276" w:lineRule="auto"/>
        <w:ind w:right="49"/>
        <w:jc w:val="both"/>
        <w:rPr>
          <w:rFonts w:ascii="Calibri Light" w:hAnsi="Calibri Light" w:cs="Calibri Light"/>
          <w:b/>
          <w:sz w:val="18"/>
          <w:szCs w:val="18"/>
          <w:lang w:val="es-ES"/>
        </w:rPr>
      </w:pPr>
      <w:r w:rsidRPr="0079229F">
        <w:rPr>
          <w:rFonts w:ascii="Calibri Light" w:hAnsi="Calibri Light" w:cs="Calibri Light"/>
          <w:b/>
          <w:sz w:val="18"/>
          <w:szCs w:val="18"/>
          <w:lang w:val="es-ES"/>
        </w:rPr>
        <w:t xml:space="preserve">NOMBRE </w:t>
      </w:r>
      <w:r>
        <w:rPr>
          <w:rFonts w:ascii="Calibri Light" w:hAnsi="Calibri Light" w:cs="Calibri Light"/>
          <w:b/>
          <w:sz w:val="18"/>
          <w:szCs w:val="18"/>
          <w:lang w:val="es-ES"/>
        </w:rPr>
        <w:t>EVALUADOR: ______________________________________________________________________________</w:t>
      </w:r>
    </w:p>
    <w:p w14:paraId="1A10948E" w14:textId="77777777" w:rsidR="00B107A6" w:rsidRDefault="00B107A6" w:rsidP="00B107A6">
      <w:pPr>
        <w:pStyle w:val="Textoindependiente"/>
        <w:spacing w:line="240" w:lineRule="auto"/>
        <w:ind w:right="49"/>
        <w:rPr>
          <w:rFonts w:asciiTheme="majorHAnsi" w:eastAsia="Haettenschweiler" w:hAnsiTheme="majorHAnsi" w:cstheme="majorHAnsi"/>
          <w:b/>
          <w:sz w:val="18"/>
          <w:szCs w:val="18"/>
          <w:lang w:val="es-ES"/>
        </w:rPr>
      </w:pPr>
      <w:r w:rsidRPr="00B60344">
        <w:rPr>
          <w:rFonts w:asciiTheme="majorHAnsi" w:eastAsia="Haettenschweiler" w:hAnsiTheme="majorHAnsi" w:cstheme="majorHAnsi"/>
          <w:b/>
          <w:sz w:val="18"/>
          <w:szCs w:val="18"/>
          <w:lang w:val="es-ES"/>
        </w:rPr>
        <w:t>A continuación, se presentan afirmaciones que debe calificar con nota de 1 a 7, donde 1 representa incumplimiento absoluto y 7 representa desempeño mayor al esperado. Solo debe marcar una alternativa.</w:t>
      </w:r>
    </w:p>
    <w:p w14:paraId="091FC91B" w14:textId="77777777" w:rsidR="00B107A6" w:rsidRPr="00B60344" w:rsidRDefault="00B107A6" w:rsidP="00B107A6">
      <w:pPr>
        <w:pStyle w:val="Textoindependiente"/>
        <w:spacing w:line="240" w:lineRule="auto"/>
        <w:ind w:right="49"/>
        <w:rPr>
          <w:rFonts w:asciiTheme="majorHAnsi" w:hAnsiTheme="majorHAnsi" w:cstheme="majorHAnsi"/>
          <w:b/>
          <w:sz w:val="18"/>
          <w:szCs w:val="18"/>
        </w:rPr>
      </w:pPr>
    </w:p>
    <w:tbl>
      <w:tblPr>
        <w:tblW w:w="889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4111"/>
        <w:gridCol w:w="425"/>
        <w:gridCol w:w="425"/>
        <w:gridCol w:w="425"/>
        <w:gridCol w:w="284"/>
        <w:gridCol w:w="142"/>
        <w:gridCol w:w="425"/>
        <w:gridCol w:w="425"/>
        <w:gridCol w:w="425"/>
        <w:gridCol w:w="567"/>
        <w:gridCol w:w="851"/>
      </w:tblGrid>
      <w:tr w:rsidR="00B107A6" w:rsidRPr="00B60344" w14:paraId="72769C47" w14:textId="77777777" w:rsidTr="001E1E8E">
        <w:tc>
          <w:tcPr>
            <w:tcW w:w="392" w:type="dxa"/>
            <w:shd w:val="clear" w:color="auto" w:fill="1F4E79" w:themeFill="accent1" w:themeFillShade="80"/>
            <w:vAlign w:val="center"/>
          </w:tcPr>
          <w:p w14:paraId="2372C928" w14:textId="77777777" w:rsidR="00B107A6" w:rsidRPr="00710A78" w:rsidRDefault="00B107A6" w:rsidP="001E1E8E">
            <w:pPr>
              <w:ind w:left="-142" w:right="-104"/>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6"/>
                <w:szCs w:val="16"/>
                <w:lang w:val="es-ES" w:eastAsia="es-ES"/>
              </w:rPr>
              <w:t>N°</w:t>
            </w:r>
          </w:p>
        </w:tc>
        <w:tc>
          <w:tcPr>
            <w:tcW w:w="4111" w:type="dxa"/>
            <w:shd w:val="clear" w:color="auto" w:fill="1F4E79" w:themeFill="accent1" w:themeFillShade="80"/>
          </w:tcPr>
          <w:p w14:paraId="059BCDCA"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ITEM I.-PARAMETROS A EVALUAR SOBRE CALIDAD Y FUNCIONALIDAD</w:t>
            </w:r>
          </w:p>
        </w:tc>
        <w:tc>
          <w:tcPr>
            <w:tcW w:w="3543" w:type="dxa"/>
            <w:gridSpan w:val="9"/>
            <w:shd w:val="clear" w:color="auto" w:fill="1F4E79" w:themeFill="accent1" w:themeFillShade="80"/>
            <w:vAlign w:val="center"/>
          </w:tcPr>
          <w:p w14:paraId="45327215"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VALOR</w:t>
            </w:r>
          </w:p>
        </w:tc>
        <w:tc>
          <w:tcPr>
            <w:tcW w:w="851" w:type="dxa"/>
            <w:shd w:val="clear" w:color="auto" w:fill="1F4E79" w:themeFill="accent1" w:themeFillShade="80"/>
            <w:vAlign w:val="center"/>
          </w:tcPr>
          <w:p w14:paraId="3B4F7635"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NOTA</w:t>
            </w:r>
          </w:p>
        </w:tc>
      </w:tr>
      <w:tr w:rsidR="00B107A6" w:rsidRPr="00B60344" w14:paraId="7D3A40CB" w14:textId="77777777" w:rsidTr="001E1E8E">
        <w:trPr>
          <w:trHeight w:val="478"/>
        </w:trPr>
        <w:tc>
          <w:tcPr>
            <w:tcW w:w="392" w:type="dxa"/>
            <w:shd w:val="clear" w:color="auto" w:fill="1F4E79" w:themeFill="accent1" w:themeFillShade="80"/>
            <w:vAlign w:val="center"/>
          </w:tcPr>
          <w:p w14:paraId="4B564581"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1</w:t>
            </w:r>
          </w:p>
        </w:tc>
        <w:tc>
          <w:tcPr>
            <w:tcW w:w="4111" w:type="dxa"/>
            <w:shd w:val="clear" w:color="auto" w:fill="DEEAF6"/>
            <w:vAlign w:val="center"/>
          </w:tcPr>
          <w:p w14:paraId="47B54D7D"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E</w:t>
            </w:r>
            <w:r>
              <w:rPr>
                <w:rFonts w:asciiTheme="majorHAnsi" w:eastAsia="Arial" w:hAnsiTheme="majorHAnsi" w:cstheme="majorHAnsi"/>
                <w:b/>
                <w:bCs/>
                <w:color w:val="000000"/>
                <w:sz w:val="18"/>
                <w:szCs w:val="18"/>
                <w:lang w:val="es-ES" w:eastAsia="es-ES"/>
              </w:rPr>
              <w:t>l</w:t>
            </w:r>
            <w:r w:rsidRPr="00B60344">
              <w:rPr>
                <w:rFonts w:asciiTheme="majorHAnsi" w:eastAsia="Arial" w:hAnsiTheme="majorHAnsi" w:cstheme="majorHAnsi"/>
                <w:b/>
                <w:bCs/>
                <w:color w:val="000000"/>
                <w:sz w:val="18"/>
                <w:szCs w:val="18"/>
                <w:lang w:val="es-ES" w:eastAsia="es-ES"/>
              </w:rPr>
              <w:t xml:space="preserve"> producto cumple con los objetivos esperados.</w:t>
            </w:r>
          </w:p>
        </w:tc>
        <w:tc>
          <w:tcPr>
            <w:tcW w:w="425" w:type="dxa"/>
            <w:shd w:val="clear" w:color="auto" w:fill="auto"/>
            <w:vAlign w:val="center"/>
          </w:tcPr>
          <w:p w14:paraId="116A9645"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1</w:t>
            </w:r>
          </w:p>
        </w:tc>
        <w:tc>
          <w:tcPr>
            <w:tcW w:w="425" w:type="dxa"/>
            <w:shd w:val="clear" w:color="auto" w:fill="auto"/>
            <w:vAlign w:val="center"/>
          </w:tcPr>
          <w:p w14:paraId="41139116"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2</w:t>
            </w:r>
          </w:p>
        </w:tc>
        <w:tc>
          <w:tcPr>
            <w:tcW w:w="425" w:type="dxa"/>
            <w:shd w:val="clear" w:color="auto" w:fill="auto"/>
            <w:vAlign w:val="center"/>
          </w:tcPr>
          <w:p w14:paraId="26B1BF6D"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3</w:t>
            </w:r>
          </w:p>
        </w:tc>
        <w:tc>
          <w:tcPr>
            <w:tcW w:w="426" w:type="dxa"/>
            <w:gridSpan w:val="2"/>
            <w:shd w:val="clear" w:color="auto" w:fill="auto"/>
            <w:vAlign w:val="center"/>
          </w:tcPr>
          <w:p w14:paraId="0C09888D"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4</w:t>
            </w:r>
          </w:p>
        </w:tc>
        <w:tc>
          <w:tcPr>
            <w:tcW w:w="425" w:type="dxa"/>
            <w:shd w:val="clear" w:color="auto" w:fill="auto"/>
            <w:vAlign w:val="center"/>
          </w:tcPr>
          <w:p w14:paraId="64C8356E"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5</w:t>
            </w:r>
          </w:p>
        </w:tc>
        <w:tc>
          <w:tcPr>
            <w:tcW w:w="425" w:type="dxa"/>
            <w:shd w:val="clear" w:color="auto" w:fill="auto"/>
            <w:vAlign w:val="center"/>
          </w:tcPr>
          <w:p w14:paraId="6FB69D3E"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6</w:t>
            </w:r>
          </w:p>
        </w:tc>
        <w:tc>
          <w:tcPr>
            <w:tcW w:w="425" w:type="dxa"/>
            <w:shd w:val="clear" w:color="auto" w:fill="auto"/>
            <w:vAlign w:val="center"/>
          </w:tcPr>
          <w:p w14:paraId="4BBB3D06"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7</w:t>
            </w:r>
          </w:p>
        </w:tc>
        <w:tc>
          <w:tcPr>
            <w:tcW w:w="567" w:type="dxa"/>
            <w:shd w:val="clear" w:color="auto" w:fill="auto"/>
            <w:vAlign w:val="center"/>
          </w:tcPr>
          <w:p w14:paraId="6920DF6D"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N/A</w:t>
            </w:r>
          </w:p>
        </w:tc>
        <w:tc>
          <w:tcPr>
            <w:tcW w:w="851" w:type="dxa"/>
            <w:shd w:val="clear" w:color="auto" w:fill="auto"/>
          </w:tcPr>
          <w:p w14:paraId="2D28470B"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7AFBAD47" w14:textId="77777777" w:rsidTr="001E1E8E">
        <w:trPr>
          <w:trHeight w:val="413"/>
        </w:trPr>
        <w:tc>
          <w:tcPr>
            <w:tcW w:w="392" w:type="dxa"/>
            <w:shd w:val="clear" w:color="auto" w:fill="1F4E79" w:themeFill="accent1" w:themeFillShade="80"/>
            <w:vAlign w:val="center"/>
          </w:tcPr>
          <w:p w14:paraId="3ED496BE"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2</w:t>
            </w:r>
          </w:p>
        </w:tc>
        <w:tc>
          <w:tcPr>
            <w:tcW w:w="4111" w:type="dxa"/>
            <w:shd w:val="clear" w:color="auto" w:fill="DEEAF6"/>
            <w:vAlign w:val="center"/>
          </w:tcPr>
          <w:p w14:paraId="7CA7DF8C"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El producto cumple con la calidad esperada.</w:t>
            </w:r>
          </w:p>
        </w:tc>
        <w:tc>
          <w:tcPr>
            <w:tcW w:w="425" w:type="dxa"/>
            <w:shd w:val="clear" w:color="auto" w:fill="auto"/>
            <w:vAlign w:val="center"/>
          </w:tcPr>
          <w:p w14:paraId="4F37E69C"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1</w:t>
            </w:r>
          </w:p>
        </w:tc>
        <w:tc>
          <w:tcPr>
            <w:tcW w:w="425" w:type="dxa"/>
            <w:shd w:val="clear" w:color="auto" w:fill="auto"/>
            <w:vAlign w:val="center"/>
          </w:tcPr>
          <w:p w14:paraId="2E96C61D"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2</w:t>
            </w:r>
          </w:p>
        </w:tc>
        <w:tc>
          <w:tcPr>
            <w:tcW w:w="425" w:type="dxa"/>
            <w:shd w:val="clear" w:color="auto" w:fill="auto"/>
            <w:vAlign w:val="center"/>
          </w:tcPr>
          <w:p w14:paraId="693B1F66"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3</w:t>
            </w:r>
          </w:p>
        </w:tc>
        <w:tc>
          <w:tcPr>
            <w:tcW w:w="426" w:type="dxa"/>
            <w:gridSpan w:val="2"/>
            <w:shd w:val="clear" w:color="auto" w:fill="auto"/>
            <w:vAlign w:val="center"/>
          </w:tcPr>
          <w:p w14:paraId="1C30763B"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4</w:t>
            </w:r>
          </w:p>
        </w:tc>
        <w:tc>
          <w:tcPr>
            <w:tcW w:w="425" w:type="dxa"/>
            <w:shd w:val="clear" w:color="auto" w:fill="auto"/>
            <w:vAlign w:val="center"/>
          </w:tcPr>
          <w:p w14:paraId="0A3477AC"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5</w:t>
            </w:r>
          </w:p>
        </w:tc>
        <w:tc>
          <w:tcPr>
            <w:tcW w:w="425" w:type="dxa"/>
            <w:shd w:val="clear" w:color="auto" w:fill="auto"/>
            <w:vAlign w:val="center"/>
          </w:tcPr>
          <w:p w14:paraId="19DFCAD8"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6</w:t>
            </w:r>
          </w:p>
        </w:tc>
        <w:tc>
          <w:tcPr>
            <w:tcW w:w="425" w:type="dxa"/>
            <w:shd w:val="clear" w:color="auto" w:fill="auto"/>
            <w:vAlign w:val="center"/>
          </w:tcPr>
          <w:p w14:paraId="39756D47"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7</w:t>
            </w:r>
          </w:p>
        </w:tc>
        <w:tc>
          <w:tcPr>
            <w:tcW w:w="567" w:type="dxa"/>
            <w:shd w:val="clear" w:color="auto" w:fill="auto"/>
            <w:vAlign w:val="center"/>
          </w:tcPr>
          <w:p w14:paraId="68EE0818"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N/A</w:t>
            </w:r>
          </w:p>
        </w:tc>
        <w:tc>
          <w:tcPr>
            <w:tcW w:w="851" w:type="dxa"/>
            <w:shd w:val="clear" w:color="auto" w:fill="auto"/>
          </w:tcPr>
          <w:p w14:paraId="0EB96F9E"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131415CF" w14:textId="77777777" w:rsidTr="001E1E8E">
        <w:trPr>
          <w:trHeight w:val="405"/>
        </w:trPr>
        <w:tc>
          <w:tcPr>
            <w:tcW w:w="392" w:type="dxa"/>
            <w:shd w:val="clear" w:color="auto" w:fill="1F4E79" w:themeFill="accent1" w:themeFillShade="80"/>
            <w:vAlign w:val="center"/>
          </w:tcPr>
          <w:p w14:paraId="2433756E"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3</w:t>
            </w:r>
          </w:p>
        </w:tc>
        <w:tc>
          <w:tcPr>
            <w:tcW w:w="4111" w:type="dxa"/>
            <w:shd w:val="clear" w:color="auto" w:fill="DEEAF6"/>
            <w:vAlign w:val="center"/>
          </w:tcPr>
          <w:p w14:paraId="652CC185"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La funcionalidad del producto es la adecuada.</w:t>
            </w:r>
          </w:p>
        </w:tc>
        <w:tc>
          <w:tcPr>
            <w:tcW w:w="425" w:type="dxa"/>
            <w:shd w:val="clear" w:color="auto" w:fill="auto"/>
            <w:vAlign w:val="center"/>
          </w:tcPr>
          <w:p w14:paraId="0108ECE1"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1</w:t>
            </w:r>
          </w:p>
        </w:tc>
        <w:tc>
          <w:tcPr>
            <w:tcW w:w="425" w:type="dxa"/>
            <w:shd w:val="clear" w:color="auto" w:fill="auto"/>
            <w:vAlign w:val="center"/>
          </w:tcPr>
          <w:p w14:paraId="4E7413E2"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2</w:t>
            </w:r>
          </w:p>
        </w:tc>
        <w:tc>
          <w:tcPr>
            <w:tcW w:w="425" w:type="dxa"/>
            <w:shd w:val="clear" w:color="auto" w:fill="auto"/>
            <w:vAlign w:val="center"/>
          </w:tcPr>
          <w:p w14:paraId="562B9C05"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3</w:t>
            </w:r>
          </w:p>
        </w:tc>
        <w:tc>
          <w:tcPr>
            <w:tcW w:w="426" w:type="dxa"/>
            <w:gridSpan w:val="2"/>
            <w:shd w:val="clear" w:color="auto" w:fill="auto"/>
            <w:vAlign w:val="center"/>
          </w:tcPr>
          <w:p w14:paraId="620D45BB"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4</w:t>
            </w:r>
          </w:p>
        </w:tc>
        <w:tc>
          <w:tcPr>
            <w:tcW w:w="425" w:type="dxa"/>
            <w:shd w:val="clear" w:color="auto" w:fill="auto"/>
            <w:vAlign w:val="center"/>
          </w:tcPr>
          <w:p w14:paraId="3238EF93"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5</w:t>
            </w:r>
          </w:p>
        </w:tc>
        <w:tc>
          <w:tcPr>
            <w:tcW w:w="425" w:type="dxa"/>
            <w:shd w:val="clear" w:color="auto" w:fill="auto"/>
            <w:vAlign w:val="center"/>
          </w:tcPr>
          <w:p w14:paraId="4D4BAFAC"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6</w:t>
            </w:r>
          </w:p>
        </w:tc>
        <w:tc>
          <w:tcPr>
            <w:tcW w:w="425" w:type="dxa"/>
            <w:shd w:val="clear" w:color="auto" w:fill="auto"/>
            <w:vAlign w:val="center"/>
          </w:tcPr>
          <w:p w14:paraId="6B9F2815"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7</w:t>
            </w:r>
          </w:p>
        </w:tc>
        <w:tc>
          <w:tcPr>
            <w:tcW w:w="567" w:type="dxa"/>
            <w:shd w:val="clear" w:color="auto" w:fill="auto"/>
            <w:vAlign w:val="center"/>
          </w:tcPr>
          <w:p w14:paraId="53D19C39"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N/A</w:t>
            </w:r>
          </w:p>
        </w:tc>
        <w:tc>
          <w:tcPr>
            <w:tcW w:w="851" w:type="dxa"/>
            <w:shd w:val="clear" w:color="auto" w:fill="auto"/>
          </w:tcPr>
          <w:p w14:paraId="2B631472"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075BF5B7" w14:textId="77777777" w:rsidTr="001E1E8E">
        <w:tc>
          <w:tcPr>
            <w:tcW w:w="392" w:type="dxa"/>
            <w:shd w:val="clear" w:color="auto" w:fill="1F4E79" w:themeFill="accent1" w:themeFillShade="80"/>
            <w:vAlign w:val="center"/>
          </w:tcPr>
          <w:p w14:paraId="0495691D"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4</w:t>
            </w:r>
          </w:p>
        </w:tc>
        <w:tc>
          <w:tcPr>
            <w:tcW w:w="4111" w:type="dxa"/>
            <w:shd w:val="clear" w:color="auto" w:fill="DEEAF6"/>
            <w:vAlign w:val="center"/>
          </w:tcPr>
          <w:p w14:paraId="72EE38E0"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 xml:space="preserve">El </w:t>
            </w:r>
            <w:r>
              <w:rPr>
                <w:rFonts w:asciiTheme="majorHAnsi" w:eastAsia="Arial" w:hAnsiTheme="majorHAnsi" w:cstheme="majorHAnsi"/>
                <w:b/>
                <w:bCs/>
                <w:color w:val="000000"/>
                <w:sz w:val="18"/>
                <w:szCs w:val="18"/>
                <w:lang w:val="es-ES" w:eastAsia="es-ES"/>
              </w:rPr>
              <w:t>Equipo en comodato cumple con la funcionalidad y calidad esperada necesaria</w:t>
            </w:r>
            <w:r w:rsidRPr="00B60344">
              <w:rPr>
                <w:rFonts w:asciiTheme="majorHAnsi" w:eastAsia="Arial" w:hAnsiTheme="majorHAnsi" w:cstheme="majorHAnsi"/>
                <w:b/>
                <w:bCs/>
                <w:color w:val="000000"/>
                <w:sz w:val="18"/>
                <w:szCs w:val="18"/>
                <w:lang w:val="es-ES" w:eastAsia="es-ES"/>
              </w:rPr>
              <w:t xml:space="preserve"> para su utilización.</w:t>
            </w:r>
          </w:p>
        </w:tc>
        <w:tc>
          <w:tcPr>
            <w:tcW w:w="425" w:type="dxa"/>
            <w:shd w:val="clear" w:color="auto" w:fill="auto"/>
            <w:vAlign w:val="center"/>
          </w:tcPr>
          <w:p w14:paraId="3808E42F"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1</w:t>
            </w:r>
          </w:p>
        </w:tc>
        <w:tc>
          <w:tcPr>
            <w:tcW w:w="425" w:type="dxa"/>
            <w:shd w:val="clear" w:color="auto" w:fill="auto"/>
            <w:vAlign w:val="center"/>
          </w:tcPr>
          <w:p w14:paraId="4826ADD3"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2</w:t>
            </w:r>
          </w:p>
        </w:tc>
        <w:tc>
          <w:tcPr>
            <w:tcW w:w="425" w:type="dxa"/>
            <w:shd w:val="clear" w:color="auto" w:fill="auto"/>
            <w:vAlign w:val="center"/>
          </w:tcPr>
          <w:p w14:paraId="0EE74DD3"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3</w:t>
            </w:r>
          </w:p>
        </w:tc>
        <w:tc>
          <w:tcPr>
            <w:tcW w:w="426" w:type="dxa"/>
            <w:gridSpan w:val="2"/>
            <w:shd w:val="clear" w:color="auto" w:fill="auto"/>
            <w:vAlign w:val="center"/>
          </w:tcPr>
          <w:p w14:paraId="5AA146C8"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4</w:t>
            </w:r>
          </w:p>
        </w:tc>
        <w:tc>
          <w:tcPr>
            <w:tcW w:w="425" w:type="dxa"/>
            <w:shd w:val="clear" w:color="auto" w:fill="auto"/>
            <w:vAlign w:val="center"/>
          </w:tcPr>
          <w:p w14:paraId="78254A28"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5</w:t>
            </w:r>
          </w:p>
        </w:tc>
        <w:tc>
          <w:tcPr>
            <w:tcW w:w="425" w:type="dxa"/>
            <w:shd w:val="clear" w:color="auto" w:fill="auto"/>
            <w:vAlign w:val="center"/>
          </w:tcPr>
          <w:p w14:paraId="499AE920"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6</w:t>
            </w:r>
          </w:p>
        </w:tc>
        <w:tc>
          <w:tcPr>
            <w:tcW w:w="425" w:type="dxa"/>
            <w:shd w:val="clear" w:color="auto" w:fill="auto"/>
            <w:vAlign w:val="center"/>
          </w:tcPr>
          <w:p w14:paraId="56EE4F8F"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7</w:t>
            </w:r>
          </w:p>
        </w:tc>
        <w:tc>
          <w:tcPr>
            <w:tcW w:w="567" w:type="dxa"/>
            <w:shd w:val="clear" w:color="auto" w:fill="auto"/>
            <w:vAlign w:val="center"/>
          </w:tcPr>
          <w:p w14:paraId="0F6F001D"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N/A</w:t>
            </w:r>
          </w:p>
        </w:tc>
        <w:tc>
          <w:tcPr>
            <w:tcW w:w="851" w:type="dxa"/>
            <w:shd w:val="clear" w:color="auto" w:fill="auto"/>
          </w:tcPr>
          <w:p w14:paraId="3063FFE0"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2092F004" w14:textId="77777777" w:rsidTr="001E1E8E">
        <w:tc>
          <w:tcPr>
            <w:tcW w:w="392" w:type="dxa"/>
            <w:shd w:val="clear" w:color="auto" w:fill="1F4E79" w:themeFill="accent1" w:themeFillShade="80"/>
            <w:vAlign w:val="center"/>
          </w:tcPr>
          <w:p w14:paraId="6DEE2FF0" w14:textId="77777777" w:rsidR="00B107A6" w:rsidRPr="00984C97"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5</w:t>
            </w:r>
          </w:p>
        </w:tc>
        <w:tc>
          <w:tcPr>
            <w:tcW w:w="4111" w:type="dxa"/>
            <w:shd w:val="clear" w:color="auto" w:fill="DEEAF6"/>
            <w:vAlign w:val="center"/>
          </w:tcPr>
          <w:p w14:paraId="65B20ECF"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 xml:space="preserve">La manipulación del insumo </w:t>
            </w:r>
            <w:r>
              <w:rPr>
                <w:rFonts w:asciiTheme="majorHAnsi" w:eastAsia="Arial" w:hAnsiTheme="majorHAnsi" w:cstheme="majorHAnsi"/>
                <w:b/>
                <w:bCs/>
                <w:color w:val="000000"/>
                <w:sz w:val="18"/>
                <w:szCs w:val="18"/>
                <w:lang w:val="es-ES" w:eastAsia="es-ES"/>
              </w:rPr>
              <w:t>en conjunto al equipamiento ofrece la seguridad óptima deseada.</w:t>
            </w:r>
          </w:p>
        </w:tc>
        <w:tc>
          <w:tcPr>
            <w:tcW w:w="425" w:type="dxa"/>
            <w:shd w:val="clear" w:color="auto" w:fill="auto"/>
            <w:vAlign w:val="center"/>
          </w:tcPr>
          <w:p w14:paraId="7AEF0884"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1</w:t>
            </w:r>
          </w:p>
        </w:tc>
        <w:tc>
          <w:tcPr>
            <w:tcW w:w="425" w:type="dxa"/>
            <w:shd w:val="clear" w:color="auto" w:fill="auto"/>
            <w:vAlign w:val="center"/>
          </w:tcPr>
          <w:p w14:paraId="3F26B0AE"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2</w:t>
            </w:r>
          </w:p>
        </w:tc>
        <w:tc>
          <w:tcPr>
            <w:tcW w:w="425" w:type="dxa"/>
            <w:shd w:val="clear" w:color="auto" w:fill="auto"/>
            <w:vAlign w:val="center"/>
          </w:tcPr>
          <w:p w14:paraId="4A54DF73"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3</w:t>
            </w:r>
          </w:p>
        </w:tc>
        <w:tc>
          <w:tcPr>
            <w:tcW w:w="426" w:type="dxa"/>
            <w:gridSpan w:val="2"/>
            <w:shd w:val="clear" w:color="auto" w:fill="auto"/>
            <w:vAlign w:val="center"/>
          </w:tcPr>
          <w:p w14:paraId="350D0942"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4</w:t>
            </w:r>
          </w:p>
        </w:tc>
        <w:tc>
          <w:tcPr>
            <w:tcW w:w="425" w:type="dxa"/>
            <w:shd w:val="clear" w:color="auto" w:fill="auto"/>
            <w:vAlign w:val="center"/>
          </w:tcPr>
          <w:p w14:paraId="5028F195"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5</w:t>
            </w:r>
          </w:p>
        </w:tc>
        <w:tc>
          <w:tcPr>
            <w:tcW w:w="425" w:type="dxa"/>
            <w:shd w:val="clear" w:color="auto" w:fill="auto"/>
            <w:vAlign w:val="center"/>
          </w:tcPr>
          <w:p w14:paraId="4DC8BB58"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6</w:t>
            </w:r>
          </w:p>
        </w:tc>
        <w:tc>
          <w:tcPr>
            <w:tcW w:w="425" w:type="dxa"/>
            <w:shd w:val="clear" w:color="auto" w:fill="auto"/>
            <w:vAlign w:val="center"/>
          </w:tcPr>
          <w:p w14:paraId="28C7ED1F"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7</w:t>
            </w:r>
          </w:p>
        </w:tc>
        <w:tc>
          <w:tcPr>
            <w:tcW w:w="567" w:type="dxa"/>
            <w:shd w:val="clear" w:color="auto" w:fill="auto"/>
            <w:vAlign w:val="center"/>
          </w:tcPr>
          <w:p w14:paraId="18E0830C"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N/A</w:t>
            </w:r>
          </w:p>
        </w:tc>
        <w:tc>
          <w:tcPr>
            <w:tcW w:w="851" w:type="dxa"/>
            <w:shd w:val="clear" w:color="auto" w:fill="auto"/>
          </w:tcPr>
          <w:p w14:paraId="78103374"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58686C5D" w14:textId="77777777" w:rsidTr="001E1E8E">
        <w:trPr>
          <w:trHeight w:val="382"/>
        </w:trPr>
        <w:tc>
          <w:tcPr>
            <w:tcW w:w="8046" w:type="dxa"/>
            <w:gridSpan w:val="11"/>
            <w:shd w:val="clear" w:color="auto" w:fill="DEEAF6"/>
            <w:vAlign w:val="center"/>
          </w:tcPr>
          <w:p w14:paraId="400E7B22"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NOTA FINAL * ITEM I.-</w:t>
            </w:r>
          </w:p>
        </w:tc>
        <w:tc>
          <w:tcPr>
            <w:tcW w:w="851" w:type="dxa"/>
            <w:shd w:val="clear" w:color="auto" w:fill="auto"/>
          </w:tcPr>
          <w:p w14:paraId="06968B3E"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5CB21F96" w14:textId="77777777" w:rsidTr="001E1E8E">
        <w:trPr>
          <w:trHeight w:val="415"/>
        </w:trPr>
        <w:tc>
          <w:tcPr>
            <w:tcW w:w="8046" w:type="dxa"/>
            <w:gridSpan w:val="11"/>
            <w:shd w:val="clear" w:color="auto" w:fill="1F4E79" w:themeFill="accent1" w:themeFillShade="80"/>
            <w:vAlign w:val="center"/>
          </w:tcPr>
          <w:p w14:paraId="39121762" w14:textId="77777777" w:rsidR="00B107A6" w:rsidRPr="00984C97" w:rsidRDefault="00B107A6" w:rsidP="001E1E8E">
            <w:pPr>
              <w:ind w:right="49"/>
              <w:rPr>
                <w:rFonts w:asciiTheme="majorHAnsi" w:eastAsia="Arial" w:hAnsiTheme="majorHAnsi" w:cstheme="majorHAnsi"/>
                <w:b/>
                <w:bCs/>
                <w:color w:val="FFFFFF" w:themeColor="background1"/>
                <w:sz w:val="18"/>
                <w:szCs w:val="18"/>
                <w:lang w:val="es-ES" w:eastAsia="es-ES"/>
              </w:rPr>
            </w:pPr>
            <w:r w:rsidRPr="00984C97">
              <w:rPr>
                <w:rFonts w:asciiTheme="majorHAnsi" w:eastAsia="Arial" w:hAnsiTheme="majorHAnsi" w:cstheme="majorHAnsi"/>
                <w:b/>
                <w:bCs/>
                <w:color w:val="FFFFFF" w:themeColor="background1"/>
                <w:sz w:val="18"/>
                <w:szCs w:val="18"/>
                <w:lang w:val="es-ES" w:eastAsia="es-ES"/>
              </w:rPr>
              <w:t>PUNTAJE FINAL ITEM I.-</w:t>
            </w:r>
          </w:p>
        </w:tc>
        <w:tc>
          <w:tcPr>
            <w:tcW w:w="851" w:type="dxa"/>
            <w:shd w:val="clear" w:color="auto" w:fill="auto"/>
          </w:tcPr>
          <w:p w14:paraId="0617DE27"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1F35A8C7" w14:textId="77777777" w:rsidTr="001E1E8E">
        <w:tc>
          <w:tcPr>
            <w:tcW w:w="8897" w:type="dxa"/>
            <w:gridSpan w:val="12"/>
            <w:shd w:val="clear" w:color="auto" w:fill="auto"/>
          </w:tcPr>
          <w:p w14:paraId="387297C8" w14:textId="600FDE4C"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r w:rsidRPr="00710A78">
              <w:rPr>
                <w:rFonts w:asciiTheme="majorHAnsi" w:eastAsia="Arial" w:hAnsiTheme="majorHAnsi" w:cstheme="majorHAnsi"/>
                <w:b/>
                <w:bCs/>
                <w:color w:val="000000"/>
                <w:sz w:val="18"/>
                <w:szCs w:val="18"/>
                <w:lang w:val="es-ES" w:eastAsia="es-ES"/>
              </w:rPr>
              <w:t xml:space="preserve">*Notas finales del ITEM I.- Esta nota se pondera con un </w:t>
            </w:r>
            <w:r>
              <w:rPr>
                <w:rFonts w:asciiTheme="majorHAnsi" w:eastAsia="Arial" w:hAnsiTheme="majorHAnsi" w:cstheme="majorHAnsi"/>
                <w:b/>
                <w:bCs/>
                <w:color w:val="000000"/>
                <w:sz w:val="18"/>
                <w:szCs w:val="18"/>
                <w:lang w:val="es-ES" w:eastAsia="es-ES"/>
              </w:rPr>
              <w:t>15</w:t>
            </w:r>
            <w:r w:rsidRPr="00710A78">
              <w:rPr>
                <w:rFonts w:asciiTheme="majorHAnsi" w:eastAsia="Arial" w:hAnsiTheme="majorHAnsi" w:cstheme="majorHAnsi"/>
                <w:b/>
                <w:bCs/>
                <w:color w:val="000000"/>
                <w:sz w:val="18"/>
                <w:szCs w:val="18"/>
                <w:lang w:val="es-ES" w:eastAsia="es-ES"/>
              </w:rPr>
              <w:t>% del total de la Evaluación Técnica. Aquellas notas inferiores a 4 serán declaradas inadmisibles de evaluación.</w:t>
            </w:r>
          </w:p>
        </w:tc>
      </w:tr>
      <w:tr w:rsidR="00B107A6" w:rsidRPr="00B60344" w14:paraId="05AA1A4F" w14:textId="77777777" w:rsidTr="001E1E8E">
        <w:tc>
          <w:tcPr>
            <w:tcW w:w="8897" w:type="dxa"/>
            <w:gridSpan w:val="12"/>
            <w:shd w:val="clear" w:color="auto" w:fill="auto"/>
          </w:tcPr>
          <w:p w14:paraId="68989AF4" w14:textId="640B6C8D"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 xml:space="preserve">Puntaje final ITEM I.= </w:t>
            </w:r>
            <w:r w:rsidRPr="00B60344">
              <w:rPr>
                <w:rFonts w:asciiTheme="majorHAnsi" w:eastAsia="Arial" w:hAnsiTheme="majorHAnsi" w:cstheme="majorHAnsi"/>
                <w:b/>
                <w:bCs/>
                <w:color w:val="000000"/>
                <w:sz w:val="18"/>
                <w:szCs w:val="18"/>
                <w:u w:val="single"/>
                <w:lang w:val="es-ES" w:eastAsia="es-ES"/>
              </w:rPr>
              <w:t>Nota obtenida</w:t>
            </w:r>
            <w:r w:rsidRPr="00B60344">
              <w:rPr>
                <w:rFonts w:asciiTheme="majorHAnsi" w:eastAsia="Arial" w:hAnsiTheme="majorHAnsi" w:cstheme="majorHAnsi"/>
                <w:b/>
                <w:bCs/>
                <w:color w:val="000000"/>
                <w:sz w:val="18"/>
                <w:szCs w:val="18"/>
                <w:lang w:val="es-ES" w:eastAsia="es-ES"/>
              </w:rPr>
              <w:t xml:space="preserve"> x </w:t>
            </w:r>
            <w:r>
              <w:rPr>
                <w:rFonts w:asciiTheme="majorHAnsi" w:eastAsia="Arial" w:hAnsiTheme="majorHAnsi" w:cstheme="majorHAnsi"/>
                <w:b/>
                <w:bCs/>
                <w:color w:val="000000"/>
                <w:sz w:val="18"/>
                <w:szCs w:val="18"/>
                <w:lang w:val="es-ES" w:eastAsia="es-ES"/>
              </w:rPr>
              <w:t>15</w:t>
            </w:r>
            <w:r w:rsidRPr="00B60344">
              <w:rPr>
                <w:rFonts w:asciiTheme="majorHAnsi" w:eastAsia="Arial" w:hAnsiTheme="majorHAnsi" w:cstheme="majorHAnsi"/>
                <w:b/>
                <w:bCs/>
                <w:color w:val="000000"/>
                <w:sz w:val="18"/>
                <w:szCs w:val="18"/>
                <w:lang w:val="es-ES" w:eastAsia="es-ES"/>
              </w:rPr>
              <w:t>%</w:t>
            </w:r>
          </w:p>
          <w:p w14:paraId="417D797A" w14:textId="77777777" w:rsidR="00B107A6" w:rsidRDefault="00B107A6" w:rsidP="001E1E8E">
            <w:pPr>
              <w:ind w:right="49"/>
              <w:jc w:val="both"/>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 xml:space="preserve">                                      Nota máxima (7)</w:t>
            </w:r>
          </w:p>
        </w:tc>
      </w:tr>
      <w:tr w:rsidR="00B107A6" w:rsidRPr="00B60344" w14:paraId="17860BAC" w14:textId="77777777" w:rsidTr="001E1E8E">
        <w:trPr>
          <w:trHeight w:val="350"/>
        </w:trPr>
        <w:tc>
          <w:tcPr>
            <w:tcW w:w="392" w:type="dxa"/>
            <w:vMerge w:val="restart"/>
            <w:shd w:val="clear" w:color="auto" w:fill="1F4E79" w:themeFill="accent1" w:themeFillShade="80"/>
          </w:tcPr>
          <w:p w14:paraId="69C00C22" w14:textId="77777777" w:rsidR="00B107A6" w:rsidRPr="00710A78" w:rsidRDefault="00B107A6" w:rsidP="001E1E8E">
            <w:pPr>
              <w:ind w:right="49"/>
              <w:jc w:val="both"/>
              <w:rPr>
                <w:rFonts w:asciiTheme="majorHAnsi" w:eastAsia="Arial" w:hAnsiTheme="majorHAnsi" w:cstheme="majorHAnsi"/>
                <w:b/>
                <w:bCs/>
                <w:color w:val="FFFFFF" w:themeColor="background1"/>
                <w:sz w:val="18"/>
                <w:szCs w:val="18"/>
                <w:lang w:val="es-ES" w:eastAsia="es-ES"/>
              </w:rPr>
            </w:pPr>
          </w:p>
        </w:tc>
        <w:tc>
          <w:tcPr>
            <w:tcW w:w="4111" w:type="dxa"/>
            <w:vMerge w:val="restart"/>
            <w:shd w:val="clear" w:color="auto" w:fill="1F4E79" w:themeFill="accent1" w:themeFillShade="80"/>
          </w:tcPr>
          <w:p w14:paraId="079E607A" w14:textId="77777777" w:rsidR="00B107A6" w:rsidRPr="00710A78" w:rsidRDefault="00B107A6" w:rsidP="001E1E8E">
            <w:pPr>
              <w:ind w:right="49"/>
              <w:jc w:val="both"/>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ITEM II.- PARAMETROS A EVALUAR SOBRE ESPECIFICACIONES – FICHA TECNICA – OPORTUNIDAD</w:t>
            </w:r>
          </w:p>
        </w:tc>
        <w:tc>
          <w:tcPr>
            <w:tcW w:w="4394" w:type="dxa"/>
            <w:gridSpan w:val="10"/>
            <w:shd w:val="clear" w:color="auto" w:fill="1F4E79" w:themeFill="accent1" w:themeFillShade="80"/>
            <w:vAlign w:val="center"/>
          </w:tcPr>
          <w:p w14:paraId="61E7DFEA"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EVALUACIÓN</w:t>
            </w:r>
          </w:p>
        </w:tc>
      </w:tr>
      <w:tr w:rsidR="00B107A6" w:rsidRPr="00B60344" w14:paraId="21274FEA" w14:textId="77777777" w:rsidTr="001E1E8E">
        <w:tc>
          <w:tcPr>
            <w:tcW w:w="392" w:type="dxa"/>
            <w:vMerge/>
            <w:shd w:val="clear" w:color="auto" w:fill="1F4E79" w:themeFill="accent1" w:themeFillShade="80"/>
          </w:tcPr>
          <w:p w14:paraId="0C7A7C09" w14:textId="77777777" w:rsidR="00B107A6" w:rsidRPr="00710A78" w:rsidRDefault="00B107A6" w:rsidP="001E1E8E">
            <w:pPr>
              <w:ind w:right="49"/>
              <w:jc w:val="both"/>
              <w:rPr>
                <w:rFonts w:asciiTheme="majorHAnsi" w:eastAsia="Arial" w:hAnsiTheme="majorHAnsi" w:cstheme="majorHAnsi"/>
                <w:b/>
                <w:bCs/>
                <w:color w:val="FFFFFF" w:themeColor="background1"/>
                <w:sz w:val="18"/>
                <w:szCs w:val="18"/>
                <w:lang w:val="es-ES" w:eastAsia="es-ES"/>
              </w:rPr>
            </w:pPr>
          </w:p>
        </w:tc>
        <w:tc>
          <w:tcPr>
            <w:tcW w:w="4111" w:type="dxa"/>
            <w:vMerge/>
            <w:shd w:val="clear" w:color="auto" w:fill="1F4E79" w:themeFill="accent1" w:themeFillShade="80"/>
          </w:tcPr>
          <w:p w14:paraId="51F521BC" w14:textId="77777777" w:rsidR="00B107A6" w:rsidRPr="00710A78" w:rsidRDefault="00B107A6" w:rsidP="001E1E8E">
            <w:pPr>
              <w:ind w:right="49"/>
              <w:jc w:val="both"/>
              <w:rPr>
                <w:rFonts w:asciiTheme="majorHAnsi" w:eastAsia="Arial" w:hAnsiTheme="majorHAnsi" w:cstheme="majorHAnsi"/>
                <w:b/>
                <w:bCs/>
                <w:color w:val="FFFFFF" w:themeColor="background1"/>
                <w:sz w:val="18"/>
                <w:szCs w:val="18"/>
                <w:lang w:val="es-ES" w:eastAsia="es-ES"/>
              </w:rPr>
            </w:pPr>
          </w:p>
        </w:tc>
        <w:tc>
          <w:tcPr>
            <w:tcW w:w="1559" w:type="dxa"/>
            <w:gridSpan w:val="4"/>
            <w:shd w:val="clear" w:color="auto" w:fill="1F4E79" w:themeFill="accent1" w:themeFillShade="80"/>
            <w:vAlign w:val="center"/>
          </w:tcPr>
          <w:p w14:paraId="441C198A"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SI CUMPLE</w:t>
            </w:r>
          </w:p>
        </w:tc>
        <w:tc>
          <w:tcPr>
            <w:tcW w:w="1417" w:type="dxa"/>
            <w:gridSpan w:val="4"/>
            <w:shd w:val="clear" w:color="auto" w:fill="1F4E79" w:themeFill="accent1" w:themeFillShade="80"/>
            <w:vAlign w:val="center"/>
          </w:tcPr>
          <w:p w14:paraId="050CA0B9"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NO CUMPLE</w:t>
            </w:r>
          </w:p>
        </w:tc>
        <w:tc>
          <w:tcPr>
            <w:tcW w:w="1418" w:type="dxa"/>
            <w:gridSpan w:val="2"/>
            <w:shd w:val="clear" w:color="auto" w:fill="1F4E79" w:themeFill="accent1" w:themeFillShade="80"/>
            <w:vAlign w:val="center"/>
          </w:tcPr>
          <w:p w14:paraId="507E87A9"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PUNTAJE (%)</w:t>
            </w:r>
          </w:p>
        </w:tc>
      </w:tr>
      <w:tr w:rsidR="00B107A6" w:rsidRPr="00B60344" w14:paraId="3E6DC731" w14:textId="77777777" w:rsidTr="001E1E8E">
        <w:tc>
          <w:tcPr>
            <w:tcW w:w="392" w:type="dxa"/>
            <w:shd w:val="clear" w:color="auto" w:fill="1F4E79" w:themeFill="accent1" w:themeFillShade="80"/>
            <w:vAlign w:val="center"/>
          </w:tcPr>
          <w:p w14:paraId="7C317E99"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Pr>
                <w:rFonts w:asciiTheme="majorHAnsi" w:eastAsia="Arial" w:hAnsiTheme="majorHAnsi" w:cstheme="majorHAnsi"/>
                <w:b/>
                <w:bCs/>
                <w:color w:val="FFFFFF" w:themeColor="background1"/>
                <w:sz w:val="18"/>
                <w:szCs w:val="18"/>
                <w:lang w:val="es-ES" w:eastAsia="es-ES"/>
              </w:rPr>
              <w:t>1</w:t>
            </w:r>
          </w:p>
        </w:tc>
        <w:tc>
          <w:tcPr>
            <w:tcW w:w="4111" w:type="dxa"/>
            <w:shd w:val="clear" w:color="auto" w:fill="DEEAF6" w:themeFill="accent1" w:themeFillTint="33"/>
          </w:tcPr>
          <w:p w14:paraId="11D2B570"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El producto cumple con las especificaciones técnicas solicitadas.</w:t>
            </w:r>
          </w:p>
        </w:tc>
        <w:tc>
          <w:tcPr>
            <w:tcW w:w="1559" w:type="dxa"/>
            <w:gridSpan w:val="4"/>
            <w:shd w:val="clear" w:color="auto" w:fill="auto"/>
            <w:vAlign w:val="center"/>
          </w:tcPr>
          <w:p w14:paraId="5B8734EB" w14:textId="70B88416" w:rsidR="00B107A6" w:rsidRPr="00B60344" w:rsidRDefault="007B79F3" w:rsidP="001E1E8E">
            <w:pPr>
              <w:ind w:right="49"/>
              <w:jc w:val="center"/>
              <w:rPr>
                <w:rFonts w:asciiTheme="majorHAnsi" w:eastAsia="Arial" w:hAnsiTheme="majorHAnsi" w:cstheme="majorHAnsi"/>
                <w:b/>
                <w:bCs/>
                <w:color w:val="000000"/>
                <w:sz w:val="18"/>
                <w:szCs w:val="18"/>
                <w:lang w:val="es-ES" w:eastAsia="es-ES"/>
              </w:rPr>
            </w:pPr>
            <w:r>
              <w:rPr>
                <w:rFonts w:asciiTheme="majorHAnsi" w:eastAsia="Arial" w:hAnsiTheme="majorHAnsi" w:cstheme="majorHAnsi"/>
                <w:b/>
                <w:bCs/>
                <w:color w:val="000000"/>
                <w:sz w:val="18"/>
                <w:szCs w:val="18"/>
                <w:lang w:val="es-ES" w:eastAsia="es-ES"/>
              </w:rPr>
              <w:t>1</w:t>
            </w:r>
            <w:r w:rsidR="00B107A6" w:rsidRPr="00B60344">
              <w:rPr>
                <w:rFonts w:asciiTheme="majorHAnsi" w:eastAsia="Arial" w:hAnsiTheme="majorHAnsi" w:cstheme="majorHAnsi"/>
                <w:b/>
                <w:bCs/>
                <w:color w:val="000000"/>
                <w:sz w:val="18"/>
                <w:szCs w:val="18"/>
                <w:lang w:val="es-ES" w:eastAsia="es-ES"/>
              </w:rPr>
              <w:t>%</w:t>
            </w:r>
          </w:p>
        </w:tc>
        <w:tc>
          <w:tcPr>
            <w:tcW w:w="1417" w:type="dxa"/>
            <w:gridSpan w:val="4"/>
            <w:shd w:val="clear" w:color="auto" w:fill="auto"/>
            <w:vAlign w:val="center"/>
          </w:tcPr>
          <w:p w14:paraId="6D061427"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INADMISIBLE</w:t>
            </w:r>
          </w:p>
        </w:tc>
        <w:tc>
          <w:tcPr>
            <w:tcW w:w="1418" w:type="dxa"/>
            <w:gridSpan w:val="2"/>
            <w:shd w:val="clear" w:color="auto" w:fill="auto"/>
          </w:tcPr>
          <w:p w14:paraId="1D4014E1"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1869060C" w14:textId="77777777" w:rsidTr="001E1E8E">
        <w:tc>
          <w:tcPr>
            <w:tcW w:w="392" w:type="dxa"/>
            <w:shd w:val="clear" w:color="auto" w:fill="1F4E79" w:themeFill="accent1" w:themeFillShade="80"/>
            <w:vAlign w:val="center"/>
          </w:tcPr>
          <w:p w14:paraId="147F7945"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Pr>
                <w:rFonts w:asciiTheme="majorHAnsi" w:eastAsia="Arial" w:hAnsiTheme="majorHAnsi" w:cstheme="majorHAnsi"/>
                <w:b/>
                <w:bCs/>
                <w:color w:val="FFFFFF" w:themeColor="background1"/>
                <w:sz w:val="18"/>
                <w:szCs w:val="18"/>
                <w:lang w:val="es-ES" w:eastAsia="es-ES"/>
              </w:rPr>
              <w:t>2</w:t>
            </w:r>
          </w:p>
        </w:tc>
        <w:tc>
          <w:tcPr>
            <w:tcW w:w="4111" w:type="dxa"/>
            <w:shd w:val="clear" w:color="auto" w:fill="DEEAF6" w:themeFill="accent1" w:themeFillTint="33"/>
          </w:tcPr>
          <w:p w14:paraId="795C1711"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 xml:space="preserve">La oferente entrega </w:t>
            </w:r>
            <w:r>
              <w:rPr>
                <w:rFonts w:asciiTheme="majorHAnsi" w:eastAsia="Arial" w:hAnsiTheme="majorHAnsi" w:cstheme="majorHAnsi"/>
                <w:b/>
                <w:bCs/>
                <w:color w:val="000000"/>
                <w:sz w:val="18"/>
                <w:szCs w:val="18"/>
                <w:lang w:val="es-ES" w:eastAsia="es-ES"/>
              </w:rPr>
              <w:t xml:space="preserve">equipos en comodato </w:t>
            </w:r>
            <w:r w:rsidRPr="00B60344">
              <w:rPr>
                <w:rFonts w:asciiTheme="majorHAnsi" w:eastAsia="Arial" w:hAnsiTheme="majorHAnsi" w:cstheme="majorHAnsi"/>
                <w:b/>
                <w:bCs/>
                <w:color w:val="000000"/>
                <w:sz w:val="18"/>
                <w:szCs w:val="18"/>
                <w:lang w:val="es-ES" w:eastAsia="es-ES"/>
              </w:rPr>
              <w:t>para su evaluación</w:t>
            </w:r>
          </w:p>
        </w:tc>
        <w:tc>
          <w:tcPr>
            <w:tcW w:w="1559" w:type="dxa"/>
            <w:gridSpan w:val="4"/>
            <w:shd w:val="clear" w:color="auto" w:fill="auto"/>
            <w:vAlign w:val="center"/>
          </w:tcPr>
          <w:p w14:paraId="5CEDE08F" w14:textId="79DA22BF" w:rsidR="00B107A6" w:rsidRPr="00B60344" w:rsidRDefault="007B79F3" w:rsidP="001E1E8E">
            <w:pPr>
              <w:ind w:right="49"/>
              <w:jc w:val="center"/>
              <w:rPr>
                <w:rFonts w:asciiTheme="majorHAnsi" w:eastAsia="Arial" w:hAnsiTheme="majorHAnsi" w:cstheme="majorHAnsi"/>
                <w:b/>
                <w:bCs/>
                <w:color w:val="000000"/>
                <w:sz w:val="18"/>
                <w:szCs w:val="18"/>
                <w:lang w:val="es-ES" w:eastAsia="es-ES"/>
              </w:rPr>
            </w:pPr>
            <w:r>
              <w:rPr>
                <w:rFonts w:asciiTheme="majorHAnsi" w:eastAsia="Arial" w:hAnsiTheme="majorHAnsi" w:cstheme="majorHAnsi"/>
                <w:b/>
                <w:bCs/>
                <w:color w:val="000000"/>
                <w:sz w:val="18"/>
                <w:szCs w:val="18"/>
                <w:lang w:val="es-ES" w:eastAsia="es-ES"/>
              </w:rPr>
              <w:t>2</w:t>
            </w:r>
            <w:r w:rsidR="00B107A6" w:rsidRPr="00B60344">
              <w:rPr>
                <w:rFonts w:asciiTheme="majorHAnsi" w:eastAsia="Arial" w:hAnsiTheme="majorHAnsi" w:cstheme="majorHAnsi"/>
                <w:b/>
                <w:bCs/>
                <w:color w:val="000000"/>
                <w:sz w:val="18"/>
                <w:szCs w:val="18"/>
                <w:lang w:val="es-ES" w:eastAsia="es-ES"/>
              </w:rPr>
              <w:t>%</w:t>
            </w:r>
          </w:p>
        </w:tc>
        <w:tc>
          <w:tcPr>
            <w:tcW w:w="1417" w:type="dxa"/>
            <w:gridSpan w:val="4"/>
            <w:shd w:val="clear" w:color="auto" w:fill="auto"/>
            <w:vAlign w:val="center"/>
          </w:tcPr>
          <w:p w14:paraId="2CCCB1AE"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INADMISIBLE</w:t>
            </w:r>
          </w:p>
        </w:tc>
        <w:tc>
          <w:tcPr>
            <w:tcW w:w="1418" w:type="dxa"/>
            <w:gridSpan w:val="2"/>
            <w:shd w:val="clear" w:color="auto" w:fill="auto"/>
          </w:tcPr>
          <w:p w14:paraId="43C930FC"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237337C7" w14:textId="77777777" w:rsidTr="001E1E8E">
        <w:trPr>
          <w:trHeight w:val="357"/>
        </w:trPr>
        <w:tc>
          <w:tcPr>
            <w:tcW w:w="392" w:type="dxa"/>
            <w:shd w:val="clear" w:color="auto" w:fill="1F4E79" w:themeFill="accent1" w:themeFillShade="80"/>
            <w:vAlign w:val="center"/>
          </w:tcPr>
          <w:p w14:paraId="1019AD50" w14:textId="77777777" w:rsidR="00B107A6" w:rsidRPr="00710A78" w:rsidRDefault="00B107A6" w:rsidP="001E1E8E">
            <w:pPr>
              <w:ind w:right="49"/>
              <w:jc w:val="center"/>
              <w:rPr>
                <w:rFonts w:asciiTheme="majorHAnsi" w:eastAsia="Arial" w:hAnsiTheme="majorHAnsi" w:cstheme="majorHAnsi"/>
                <w:b/>
                <w:bCs/>
                <w:color w:val="FFFFFF" w:themeColor="background1"/>
                <w:sz w:val="18"/>
                <w:szCs w:val="18"/>
                <w:lang w:val="es-ES" w:eastAsia="es-ES"/>
              </w:rPr>
            </w:pPr>
            <w:r>
              <w:rPr>
                <w:rFonts w:asciiTheme="majorHAnsi" w:eastAsia="Arial" w:hAnsiTheme="majorHAnsi" w:cstheme="majorHAnsi"/>
                <w:b/>
                <w:bCs/>
                <w:color w:val="FFFFFF" w:themeColor="background1"/>
                <w:sz w:val="18"/>
                <w:szCs w:val="18"/>
                <w:lang w:val="es-ES" w:eastAsia="es-ES"/>
              </w:rPr>
              <w:t>3</w:t>
            </w:r>
          </w:p>
        </w:tc>
        <w:tc>
          <w:tcPr>
            <w:tcW w:w="4111" w:type="dxa"/>
            <w:shd w:val="clear" w:color="auto" w:fill="DEEAF6" w:themeFill="accent1" w:themeFillTint="33"/>
          </w:tcPr>
          <w:p w14:paraId="441A9D52"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La oferente entrega muestras</w:t>
            </w:r>
            <w:r>
              <w:rPr>
                <w:rFonts w:asciiTheme="majorHAnsi" w:eastAsia="Arial" w:hAnsiTheme="majorHAnsi" w:cstheme="majorHAnsi"/>
                <w:b/>
                <w:bCs/>
                <w:color w:val="000000"/>
                <w:sz w:val="18"/>
                <w:szCs w:val="18"/>
                <w:lang w:val="es-ES" w:eastAsia="es-ES"/>
              </w:rPr>
              <w:t xml:space="preserve"> de los productos</w:t>
            </w:r>
            <w:r w:rsidRPr="00B60344">
              <w:rPr>
                <w:rFonts w:asciiTheme="majorHAnsi" w:eastAsia="Arial" w:hAnsiTheme="majorHAnsi" w:cstheme="majorHAnsi"/>
                <w:b/>
                <w:bCs/>
                <w:color w:val="000000"/>
                <w:sz w:val="18"/>
                <w:szCs w:val="18"/>
                <w:lang w:val="es-ES" w:eastAsia="es-ES"/>
              </w:rPr>
              <w:t xml:space="preserve"> para su evaluación.</w:t>
            </w:r>
          </w:p>
        </w:tc>
        <w:tc>
          <w:tcPr>
            <w:tcW w:w="1559" w:type="dxa"/>
            <w:gridSpan w:val="4"/>
            <w:shd w:val="clear" w:color="auto" w:fill="auto"/>
            <w:vAlign w:val="center"/>
          </w:tcPr>
          <w:p w14:paraId="77F98934" w14:textId="77777777" w:rsidR="007B79F3" w:rsidRDefault="007B79F3" w:rsidP="001E1E8E">
            <w:pPr>
              <w:ind w:right="49"/>
              <w:jc w:val="center"/>
              <w:rPr>
                <w:rFonts w:asciiTheme="majorHAnsi" w:eastAsia="Arial" w:hAnsiTheme="majorHAnsi" w:cstheme="majorHAnsi"/>
                <w:b/>
                <w:bCs/>
                <w:color w:val="000000"/>
                <w:sz w:val="18"/>
                <w:szCs w:val="18"/>
                <w:lang w:val="es-ES" w:eastAsia="es-ES"/>
              </w:rPr>
            </w:pPr>
          </w:p>
          <w:p w14:paraId="4C1222AA" w14:textId="3B11927E" w:rsidR="00B107A6" w:rsidRPr="00B60344" w:rsidRDefault="007B79F3" w:rsidP="001E1E8E">
            <w:pPr>
              <w:ind w:right="49"/>
              <w:jc w:val="center"/>
              <w:rPr>
                <w:rFonts w:asciiTheme="majorHAnsi" w:eastAsia="Arial" w:hAnsiTheme="majorHAnsi" w:cstheme="majorHAnsi"/>
                <w:b/>
                <w:bCs/>
                <w:color w:val="000000"/>
                <w:sz w:val="18"/>
                <w:szCs w:val="18"/>
                <w:lang w:val="es-ES" w:eastAsia="es-ES"/>
              </w:rPr>
            </w:pPr>
            <w:r>
              <w:rPr>
                <w:rFonts w:asciiTheme="majorHAnsi" w:eastAsia="Arial" w:hAnsiTheme="majorHAnsi" w:cstheme="majorHAnsi"/>
                <w:b/>
                <w:bCs/>
                <w:color w:val="000000"/>
                <w:sz w:val="18"/>
                <w:szCs w:val="18"/>
                <w:lang w:val="es-ES" w:eastAsia="es-ES"/>
              </w:rPr>
              <w:t>2</w:t>
            </w:r>
            <w:r w:rsidR="00B107A6" w:rsidRPr="00B60344">
              <w:rPr>
                <w:rFonts w:asciiTheme="majorHAnsi" w:eastAsia="Arial" w:hAnsiTheme="majorHAnsi" w:cstheme="majorHAnsi"/>
                <w:b/>
                <w:bCs/>
                <w:color w:val="000000"/>
                <w:sz w:val="18"/>
                <w:szCs w:val="18"/>
                <w:lang w:val="es-ES" w:eastAsia="es-ES"/>
              </w:rPr>
              <w:t>%</w:t>
            </w:r>
          </w:p>
        </w:tc>
        <w:tc>
          <w:tcPr>
            <w:tcW w:w="1417" w:type="dxa"/>
            <w:gridSpan w:val="4"/>
            <w:shd w:val="clear" w:color="auto" w:fill="auto"/>
            <w:vAlign w:val="center"/>
          </w:tcPr>
          <w:p w14:paraId="6EC89F5C" w14:textId="77777777" w:rsidR="00B107A6" w:rsidRPr="00B60344" w:rsidRDefault="00B107A6" w:rsidP="001E1E8E">
            <w:pPr>
              <w:ind w:right="49"/>
              <w:jc w:val="center"/>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INADMISIBLE</w:t>
            </w:r>
          </w:p>
        </w:tc>
        <w:tc>
          <w:tcPr>
            <w:tcW w:w="1418" w:type="dxa"/>
            <w:gridSpan w:val="2"/>
            <w:shd w:val="clear" w:color="auto" w:fill="auto"/>
          </w:tcPr>
          <w:p w14:paraId="219670D4"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67B95F6C" w14:textId="77777777" w:rsidTr="001E1E8E">
        <w:trPr>
          <w:trHeight w:val="329"/>
        </w:trPr>
        <w:tc>
          <w:tcPr>
            <w:tcW w:w="7479" w:type="dxa"/>
            <w:gridSpan w:val="10"/>
            <w:shd w:val="clear" w:color="auto" w:fill="BDD6EE" w:themeFill="accent1" w:themeFillTint="66"/>
            <w:vAlign w:val="center"/>
          </w:tcPr>
          <w:p w14:paraId="162FA111"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B60344">
              <w:rPr>
                <w:rFonts w:asciiTheme="majorHAnsi" w:eastAsia="Arial" w:hAnsiTheme="majorHAnsi" w:cstheme="majorHAnsi"/>
                <w:b/>
                <w:bCs/>
                <w:color w:val="000000"/>
                <w:sz w:val="18"/>
                <w:szCs w:val="18"/>
                <w:lang w:val="es-ES" w:eastAsia="es-ES"/>
              </w:rPr>
              <w:t>SUMA DE PUNTAJE ITEM II.-</w:t>
            </w:r>
          </w:p>
        </w:tc>
        <w:tc>
          <w:tcPr>
            <w:tcW w:w="1418" w:type="dxa"/>
            <w:gridSpan w:val="2"/>
            <w:shd w:val="clear" w:color="auto" w:fill="auto"/>
          </w:tcPr>
          <w:p w14:paraId="3C42BF80" w14:textId="77777777" w:rsidR="00B107A6" w:rsidRPr="00B60344" w:rsidRDefault="00B107A6" w:rsidP="001E1E8E">
            <w:pPr>
              <w:ind w:right="49"/>
              <w:jc w:val="both"/>
              <w:rPr>
                <w:rFonts w:asciiTheme="majorHAnsi" w:eastAsia="Arial" w:hAnsiTheme="majorHAnsi" w:cstheme="majorHAnsi"/>
                <w:b/>
                <w:bCs/>
                <w:color w:val="000000"/>
                <w:sz w:val="18"/>
                <w:szCs w:val="18"/>
                <w:lang w:val="es-ES" w:eastAsia="es-ES"/>
              </w:rPr>
            </w:pPr>
          </w:p>
        </w:tc>
      </w:tr>
      <w:tr w:rsidR="00B107A6" w:rsidRPr="00B60344" w14:paraId="38F77C0F" w14:textId="77777777" w:rsidTr="001E1E8E">
        <w:trPr>
          <w:trHeight w:val="419"/>
        </w:trPr>
        <w:tc>
          <w:tcPr>
            <w:tcW w:w="7479" w:type="dxa"/>
            <w:gridSpan w:val="10"/>
            <w:shd w:val="clear" w:color="auto" w:fill="1F4E79" w:themeFill="accent1" w:themeFillShade="80"/>
            <w:vAlign w:val="center"/>
          </w:tcPr>
          <w:p w14:paraId="4D8EAED7"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r w:rsidRPr="00710A78">
              <w:rPr>
                <w:rFonts w:asciiTheme="majorHAnsi" w:eastAsia="Arial" w:hAnsiTheme="majorHAnsi" w:cstheme="majorHAnsi"/>
                <w:b/>
                <w:bCs/>
                <w:color w:val="FFFFFF" w:themeColor="background1"/>
                <w:sz w:val="18"/>
                <w:szCs w:val="18"/>
                <w:lang w:val="es-ES" w:eastAsia="es-ES"/>
              </w:rPr>
              <w:t xml:space="preserve">PUNTAJE FINAL EVALUACION TECNICA (SUMA PUNTAJE FINAL ITEM I.- + PUNTAJE FINAL </w:t>
            </w:r>
            <w:r w:rsidRPr="00710A78">
              <w:rPr>
                <w:rFonts w:asciiTheme="majorHAnsi" w:eastAsia="Arial" w:hAnsiTheme="majorHAnsi" w:cstheme="majorHAnsi"/>
                <w:b/>
                <w:bCs/>
                <w:color w:val="FFFFFF" w:themeColor="background1"/>
                <w:sz w:val="18"/>
                <w:szCs w:val="18"/>
                <w:shd w:val="clear" w:color="auto" w:fill="1F4E79" w:themeFill="accent1" w:themeFillShade="80"/>
                <w:lang w:val="es-ES" w:eastAsia="es-ES"/>
              </w:rPr>
              <w:t>ITEM II.-</w:t>
            </w:r>
          </w:p>
        </w:tc>
        <w:tc>
          <w:tcPr>
            <w:tcW w:w="1418" w:type="dxa"/>
            <w:gridSpan w:val="2"/>
            <w:shd w:val="clear" w:color="auto" w:fill="auto"/>
            <w:vAlign w:val="center"/>
          </w:tcPr>
          <w:p w14:paraId="75D64A90" w14:textId="77777777" w:rsidR="00B107A6" w:rsidRPr="00B60344" w:rsidRDefault="00B107A6" w:rsidP="001E1E8E">
            <w:pPr>
              <w:ind w:right="49"/>
              <w:rPr>
                <w:rFonts w:asciiTheme="majorHAnsi" w:eastAsia="Arial" w:hAnsiTheme="majorHAnsi" w:cstheme="majorHAnsi"/>
                <w:b/>
                <w:bCs/>
                <w:color w:val="000000"/>
                <w:sz w:val="18"/>
                <w:szCs w:val="18"/>
                <w:lang w:val="es-ES" w:eastAsia="es-ES"/>
              </w:rPr>
            </w:pPr>
          </w:p>
        </w:tc>
      </w:tr>
    </w:tbl>
    <w:p w14:paraId="095F2E22" w14:textId="77777777" w:rsidR="00B107A6" w:rsidRDefault="00B107A6" w:rsidP="00B107A6">
      <w:pPr>
        <w:ind w:right="49"/>
        <w:jc w:val="both"/>
        <w:rPr>
          <w:rFonts w:ascii="Calibri Light" w:eastAsia="Times New Roman" w:hAnsi="Calibri Light" w:cs="Calibri Light"/>
          <w:sz w:val="18"/>
          <w:szCs w:val="18"/>
          <w:lang w:val="es-ES" w:eastAsia="es-ES"/>
        </w:rPr>
      </w:pPr>
    </w:p>
    <w:p w14:paraId="5B65CBA7" w14:textId="2EFB8493" w:rsidR="00B107A6" w:rsidRPr="00A4043D" w:rsidRDefault="00B107A6" w:rsidP="00A4043D">
      <w:pPr>
        <w:pStyle w:val="Textoindependiente"/>
        <w:pBdr>
          <w:bottom w:val="single" w:sz="12" w:space="1" w:color="auto"/>
        </w:pBdr>
        <w:spacing w:line="240" w:lineRule="auto"/>
        <w:ind w:right="49"/>
        <w:rPr>
          <w:rFonts w:ascii="Calibri Light" w:eastAsia="Arial" w:hAnsi="Calibri Light" w:cs="Calibri Light"/>
          <w:b/>
          <w:bCs/>
          <w:sz w:val="18"/>
          <w:szCs w:val="18"/>
          <w:lang w:val="es-ES"/>
        </w:rPr>
      </w:pPr>
      <w:r>
        <w:rPr>
          <w:rFonts w:ascii="Calibri Light" w:eastAsia="Arial" w:hAnsi="Calibri Light" w:cs="Calibri Light"/>
          <w:b/>
          <w:sz w:val="18"/>
          <w:szCs w:val="18"/>
          <w:lang w:val="es-ES"/>
        </w:rPr>
        <w:t xml:space="preserve">OBSERVACIONES: </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828"/>
      </w:tblGrid>
      <w:tr w:rsidR="00B107A6" w14:paraId="35177833" w14:textId="77777777" w:rsidTr="00A4043D">
        <w:trPr>
          <w:trHeight w:val="395"/>
        </w:trPr>
        <w:tc>
          <w:tcPr>
            <w:tcW w:w="8828" w:type="dxa"/>
          </w:tcPr>
          <w:p w14:paraId="3A1790B6"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p>
        </w:tc>
      </w:tr>
      <w:tr w:rsidR="00B107A6" w14:paraId="05EFD537" w14:textId="77777777" w:rsidTr="00A4043D">
        <w:trPr>
          <w:trHeight w:val="415"/>
        </w:trPr>
        <w:tc>
          <w:tcPr>
            <w:tcW w:w="8828" w:type="dxa"/>
          </w:tcPr>
          <w:p w14:paraId="606B0D73"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p>
        </w:tc>
      </w:tr>
      <w:tr w:rsidR="00B107A6" w14:paraId="30BED34F" w14:textId="77777777" w:rsidTr="00A4043D">
        <w:trPr>
          <w:trHeight w:val="421"/>
        </w:trPr>
        <w:tc>
          <w:tcPr>
            <w:tcW w:w="8828" w:type="dxa"/>
          </w:tcPr>
          <w:p w14:paraId="5CD349B0"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p>
        </w:tc>
      </w:tr>
      <w:tr w:rsidR="00A4043D" w14:paraId="1EC60D5E" w14:textId="77777777" w:rsidTr="00A4043D">
        <w:trPr>
          <w:trHeight w:val="421"/>
        </w:trPr>
        <w:tc>
          <w:tcPr>
            <w:tcW w:w="8828" w:type="dxa"/>
          </w:tcPr>
          <w:p w14:paraId="379D0B44" w14:textId="77777777" w:rsidR="00A4043D" w:rsidRDefault="00A4043D" w:rsidP="00B107A6">
            <w:pPr>
              <w:pStyle w:val="Textoindependiente"/>
              <w:spacing w:line="240" w:lineRule="auto"/>
              <w:ind w:right="49"/>
              <w:rPr>
                <w:rFonts w:ascii="Calibri Light" w:eastAsia="Arial" w:hAnsi="Calibri Light" w:cs="Calibri Light"/>
                <w:b/>
                <w:sz w:val="18"/>
                <w:szCs w:val="18"/>
                <w:lang w:val="es-ES"/>
              </w:rPr>
            </w:pPr>
          </w:p>
        </w:tc>
      </w:tr>
    </w:tbl>
    <w:p w14:paraId="6B42A978"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p>
    <w:p w14:paraId="123C9502"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r>
        <w:rPr>
          <w:rFonts w:ascii="Calibri Light" w:eastAsia="Arial" w:hAnsi="Calibri Light" w:cs="Calibri Light"/>
          <w:b/>
          <w:sz w:val="18"/>
          <w:szCs w:val="18"/>
          <w:lang w:val="es-ES"/>
        </w:rPr>
        <w:t>FIRMA Y TIMBRE DE EVALUADOR</w:t>
      </w:r>
    </w:p>
    <w:p w14:paraId="392D380E" w14:textId="77777777" w:rsidR="00B107A6" w:rsidRDefault="00B107A6" w:rsidP="00B107A6">
      <w:pPr>
        <w:pStyle w:val="Textoindependiente"/>
        <w:spacing w:line="240" w:lineRule="auto"/>
        <w:ind w:right="49"/>
        <w:rPr>
          <w:rFonts w:ascii="Calibri Light" w:eastAsia="Arial" w:hAnsi="Calibri Light" w:cs="Calibri Light"/>
          <w:b/>
          <w:sz w:val="18"/>
          <w:szCs w:val="18"/>
          <w:lang w:val="es-ES"/>
        </w:rPr>
      </w:pPr>
    </w:p>
    <w:p w14:paraId="41758FEF" w14:textId="7837E08A" w:rsidR="00B107A6" w:rsidRDefault="00B107A6" w:rsidP="00A4043D">
      <w:pPr>
        <w:pStyle w:val="Textoindependiente"/>
        <w:spacing w:line="240" w:lineRule="auto"/>
        <w:ind w:right="49"/>
        <w:rPr>
          <w:rFonts w:asciiTheme="majorHAnsi" w:hAnsiTheme="majorHAnsi" w:cstheme="majorHAnsi"/>
          <w:sz w:val="22"/>
          <w:szCs w:val="22"/>
          <w:lang w:val="es-ES"/>
        </w:rPr>
      </w:pPr>
      <w:r>
        <w:rPr>
          <w:rFonts w:ascii="Calibri Light" w:eastAsia="Arial" w:hAnsi="Calibri Light" w:cs="Calibri Light"/>
          <w:b/>
          <w:sz w:val="18"/>
          <w:szCs w:val="18"/>
          <w:lang w:val="es-ES"/>
        </w:rPr>
        <w:t>FECHA DE EVALUACION: _____/______/______</w:t>
      </w:r>
      <w:r>
        <w:rPr>
          <w:rFonts w:asciiTheme="majorHAnsi" w:hAnsiTheme="majorHAnsi" w:cstheme="majorHAnsi"/>
          <w:sz w:val="22"/>
          <w:szCs w:val="22"/>
          <w:lang w:val="es-ES"/>
        </w:rPr>
        <w:br w:type="page"/>
      </w:r>
    </w:p>
    <w:p w14:paraId="4C6A599F" w14:textId="77777777" w:rsidR="00B376D4" w:rsidRPr="008F4A47" w:rsidRDefault="00B376D4" w:rsidP="00B376D4">
      <w:pPr>
        <w:pStyle w:val="Ttulo1"/>
        <w:spacing w:before="0"/>
        <w:jc w:val="center"/>
        <w:rPr>
          <w:rFonts w:eastAsia="Calibri" w:cstheme="majorHAnsi"/>
          <w:b/>
          <w:color w:val="auto"/>
          <w:sz w:val="22"/>
          <w:szCs w:val="22"/>
          <w:u w:val="single"/>
          <w:lang w:eastAsia="es-CL"/>
        </w:rPr>
      </w:pPr>
      <w:r w:rsidRPr="008F4A47">
        <w:rPr>
          <w:rFonts w:eastAsia="Calibri" w:cstheme="majorHAnsi"/>
          <w:b/>
          <w:color w:val="auto"/>
          <w:sz w:val="22"/>
          <w:szCs w:val="22"/>
          <w:u w:val="single"/>
          <w:lang w:eastAsia="es-CL"/>
        </w:rPr>
        <w:lastRenderedPageBreak/>
        <w:t>ANEXO N° 7</w:t>
      </w:r>
    </w:p>
    <w:p w14:paraId="26FD0CCB" w14:textId="77777777" w:rsidR="00B376D4" w:rsidRPr="008F4A47" w:rsidRDefault="00B376D4" w:rsidP="00B376D4">
      <w:pPr>
        <w:jc w:val="center"/>
        <w:rPr>
          <w:rFonts w:asciiTheme="majorHAnsi" w:eastAsia="Haettenschweiler" w:hAnsiTheme="majorHAnsi" w:cstheme="majorHAnsi"/>
          <w:b/>
          <w:sz w:val="22"/>
          <w:szCs w:val="22"/>
          <w:u w:val="single"/>
          <w:lang w:val="es-ES"/>
        </w:rPr>
      </w:pPr>
      <w:r w:rsidRPr="008F4A47">
        <w:rPr>
          <w:rFonts w:asciiTheme="majorHAnsi" w:eastAsia="Haettenschweiler" w:hAnsiTheme="majorHAnsi" w:cstheme="majorHAnsi"/>
          <w:b/>
          <w:sz w:val="22"/>
          <w:szCs w:val="22"/>
          <w:u w:val="single"/>
          <w:lang w:val="es-ES"/>
        </w:rPr>
        <w:t>FICHA TECNICA DEL HSJM</w:t>
      </w:r>
    </w:p>
    <w:p w14:paraId="495724B4" w14:textId="77777777" w:rsidR="00B376D4" w:rsidRPr="00373DC5" w:rsidRDefault="00B376D4" w:rsidP="00B376D4">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584E551F" w14:textId="0F6668C5" w:rsidR="00A4043D" w:rsidRDefault="00A4043D" w:rsidP="00C42DEA">
      <w:pPr>
        <w:pStyle w:val="Ttulo1"/>
        <w:spacing w:before="0"/>
        <w:jc w:val="center"/>
        <w:rPr>
          <w:rFonts w:cstheme="majorHAnsi"/>
          <w:b/>
          <w:bCs/>
          <w:color w:val="FF0000"/>
          <w:sz w:val="22"/>
          <w:szCs w:val="22"/>
          <w:highlight w:val="yellow"/>
          <w:u w:val="single"/>
        </w:rPr>
      </w:pPr>
    </w:p>
    <w:p w14:paraId="61849F31" w14:textId="77777777" w:rsidR="00B376D4" w:rsidRDefault="00B376D4" w:rsidP="00B376D4">
      <w:pPr>
        <w:rPr>
          <w:highlight w:val="yellow"/>
        </w:rPr>
      </w:pPr>
    </w:p>
    <w:tbl>
      <w:tblPr>
        <w:tblW w:w="9214" w:type="dxa"/>
        <w:tblCellMar>
          <w:left w:w="70" w:type="dxa"/>
          <w:right w:w="70" w:type="dxa"/>
        </w:tblCellMar>
        <w:tblLook w:val="04A0" w:firstRow="1" w:lastRow="0" w:firstColumn="1" w:lastColumn="0" w:noHBand="0" w:noVBand="1"/>
      </w:tblPr>
      <w:tblGrid>
        <w:gridCol w:w="1833"/>
        <w:gridCol w:w="1276"/>
        <w:gridCol w:w="2320"/>
        <w:gridCol w:w="1258"/>
        <w:gridCol w:w="2527"/>
      </w:tblGrid>
      <w:tr w:rsidR="00B376D4" w:rsidRPr="00B376D4" w14:paraId="3A793793" w14:textId="77777777" w:rsidTr="00CA7F80">
        <w:trPr>
          <w:trHeight w:val="300"/>
        </w:trPr>
        <w:tc>
          <w:tcPr>
            <w:tcW w:w="3109" w:type="dxa"/>
            <w:gridSpan w:val="2"/>
            <w:tcBorders>
              <w:top w:val="double" w:sz="4" w:space="0" w:color="auto"/>
              <w:left w:val="double" w:sz="4" w:space="0" w:color="auto"/>
              <w:bottom w:val="single" w:sz="4" w:space="0" w:color="auto"/>
              <w:right w:val="single" w:sz="8" w:space="0" w:color="000000"/>
            </w:tcBorders>
            <w:shd w:val="clear" w:color="auto" w:fill="1F4E79" w:themeFill="accent1" w:themeFillShade="80"/>
            <w:noWrap/>
            <w:vAlign w:val="bottom"/>
            <w:hideMark/>
          </w:tcPr>
          <w:p w14:paraId="08EB1F53" w14:textId="51F557D6" w:rsidR="00B376D4" w:rsidRPr="00CA7F80"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Nombre del Dispositivo Médico</w:t>
            </w:r>
          </w:p>
        </w:tc>
        <w:tc>
          <w:tcPr>
            <w:tcW w:w="6105" w:type="dxa"/>
            <w:gridSpan w:val="3"/>
            <w:tcBorders>
              <w:top w:val="double" w:sz="4" w:space="0" w:color="auto"/>
              <w:left w:val="single" w:sz="8" w:space="0" w:color="auto"/>
              <w:bottom w:val="single" w:sz="4" w:space="0" w:color="auto"/>
              <w:right w:val="double" w:sz="4" w:space="0" w:color="auto"/>
            </w:tcBorders>
            <w:shd w:val="clear" w:color="auto" w:fill="auto"/>
            <w:vAlign w:val="bottom"/>
          </w:tcPr>
          <w:p w14:paraId="39923E9F" w14:textId="74054313" w:rsidR="00B376D4" w:rsidRPr="00B376D4" w:rsidRDefault="00B376D4" w:rsidP="00B376D4">
            <w:pPr>
              <w:rPr>
                <w:rFonts w:ascii="Calibri" w:eastAsia="Times New Roman" w:hAnsi="Calibri" w:cs="Calibri"/>
                <w:b/>
                <w:bCs/>
                <w:color w:val="000000"/>
                <w:sz w:val="22"/>
                <w:szCs w:val="22"/>
                <w:lang w:eastAsia="es-CL"/>
              </w:rPr>
            </w:pPr>
          </w:p>
        </w:tc>
      </w:tr>
      <w:tr w:rsidR="00B376D4" w:rsidRPr="00B376D4" w14:paraId="1090AEFF" w14:textId="77777777" w:rsidTr="00CA7F80">
        <w:trPr>
          <w:trHeight w:val="300"/>
        </w:trPr>
        <w:tc>
          <w:tcPr>
            <w:tcW w:w="3109" w:type="dxa"/>
            <w:gridSpan w:val="2"/>
            <w:tcBorders>
              <w:top w:val="single" w:sz="4" w:space="0" w:color="auto"/>
              <w:left w:val="double" w:sz="4" w:space="0" w:color="auto"/>
              <w:bottom w:val="single" w:sz="4" w:space="0" w:color="auto"/>
              <w:right w:val="single" w:sz="8" w:space="0" w:color="000000"/>
            </w:tcBorders>
            <w:shd w:val="clear" w:color="auto" w:fill="1F4E79" w:themeFill="accent1" w:themeFillShade="80"/>
            <w:noWrap/>
            <w:vAlign w:val="bottom"/>
            <w:hideMark/>
          </w:tcPr>
          <w:p w14:paraId="7B23101A" w14:textId="284F1125" w:rsidR="00B376D4" w:rsidRPr="00CA7F80"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Proveedor</w:t>
            </w:r>
          </w:p>
        </w:tc>
        <w:tc>
          <w:tcPr>
            <w:tcW w:w="6105" w:type="dxa"/>
            <w:gridSpan w:val="3"/>
            <w:tcBorders>
              <w:top w:val="single" w:sz="4" w:space="0" w:color="auto"/>
              <w:left w:val="single" w:sz="8" w:space="0" w:color="auto"/>
              <w:bottom w:val="single" w:sz="4" w:space="0" w:color="auto"/>
              <w:right w:val="double" w:sz="4" w:space="0" w:color="auto"/>
            </w:tcBorders>
            <w:shd w:val="clear" w:color="auto" w:fill="auto"/>
            <w:vAlign w:val="bottom"/>
          </w:tcPr>
          <w:p w14:paraId="5755C5C3" w14:textId="5BCDA440" w:rsidR="00B376D4" w:rsidRPr="00B376D4" w:rsidRDefault="00B376D4" w:rsidP="00B376D4">
            <w:pPr>
              <w:rPr>
                <w:rFonts w:ascii="Calibri" w:eastAsia="Times New Roman" w:hAnsi="Calibri" w:cs="Calibri"/>
                <w:b/>
                <w:bCs/>
                <w:color w:val="000000"/>
                <w:sz w:val="22"/>
                <w:szCs w:val="22"/>
                <w:lang w:eastAsia="es-CL"/>
              </w:rPr>
            </w:pPr>
          </w:p>
        </w:tc>
      </w:tr>
      <w:tr w:rsidR="00B376D4" w:rsidRPr="00B376D4" w14:paraId="3096FBFB" w14:textId="77777777" w:rsidTr="00CA7F80">
        <w:trPr>
          <w:trHeight w:val="315"/>
        </w:trPr>
        <w:tc>
          <w:tcPr>
            <w:tcW w:w="3109" w:type="dxa"/>
            <w:gridSpan w:val="2"/>
            <w:tcBorders>
              <w:top w:val="single" w:sz="4" w:space="0" w:color="auto"/>
              <w:left w:val="double" w:sz="4" w:space="0" w:color="auto"/>
              <w:bottom w:val="double" w:sz="4" w:space="0" w:color="auto"/>
              <w:right w:val="single" w:sz="8" w:space="0" w:color="000000"/>
            </w:tcBorders>
            <w:shd w:val="clear" w:color="auto" w:fill="1F4E79" w:themeFill="accent1" w:themeFillShade="80"/>
            <w:noWrap/>
            <w:vAlign w:val="bottom"/>
            <w:hideMark/>
          </w:tcPr>
          <w:p w14:paraId="21A8FDDA" w14:textId="77777777" w:rsidR="00B376D4" w:rsidRPr="00CA7F80"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ID</w:t>
            </w:r>
          </w:p>
        </w:tc>
        <w:tc>
          <w:tcPr>
            <w:tcW w:w="6105" w:type="dxa"/>
            <w:gridSpan w:val="3"/>
            <w:tcBorders>
              <w:top w:val="single" w:sz="4" w:space="0" w:color="auto"/>
              <w:left w:val="single" w:sz="8" w:space="0" w:color="auto"/>
              <w:bottom w:val="double" w:sz="4" w:space="0" w:color="auto"/>
              <w:right w:val="double" w:sz="4" w:space="0" w:color="auto"/>
            </w:tcBorders>
            <w:shd w:val="clear" w:color="auto" w:fill="auto"/>
            <w:vAlign w:val="bottom"/>
          </w:tcPr>
          <w:p w14:paraId="1996285B" w14:textId="59300126" w:rsidR="00B376D4" w:rsidRPr="00B376D4" w:rsidRDefault="00B376D4" w:rsidP="00B376D4">
            <w:pPr>
              <w:rPr>
                <w:rFonts w:ascii="Calibri" w:eastAsia="Times New Roman" w:hAnsi="Calibri" w:cs="Calibri"/>
                <w:b/>
                <w:bCs/>
                <w:color w:val="000000"/>
                <w:sz w:val="22"/>
                <w:szCs w:val="22"/>
                <w:lang w:eastAsia="es-CL"/>
              </w:rPr>
            </w:pPr>
          </w:p>
        </w:tc>
      </w:tr>
      <w:tr w:rsidR="00CA7F80" w:rsidRPr="00B376D4" w14:paraId="538F4C11" w14:textId="77777777" w:rsidTr="00CA7F80">
        <w:trPr>
          <w:trHeight w:val="300"/>
        </w:trPr>
        <w:tc>
          <w:tcPr>
            <w:tcW w:w="1833" w:type="dxa"/>
            <w:tcBorders>
              <w:top w:val="double" w:sz="4" w:space="0" w:color="auto"/>
              <w:left w:val="double" w:sz="4" w:space="0" w:color="auto"/>
              <w:bottom w:val="single" w:sz="4" w:space="0" w:color="auto"/>
              <w:right w:val="single" w:sz="8" w:space="0" w:color="000000"/>
            </w:tcBorders>
            <w:shd w:val="clear" w:color="auto" w:fill="1F4E79" w:themeFill="accent1" w:themeFillShade="80"/>
            <w:noWrap/>
            <w:vAlign w:val="bottom"/>
            <w:hideMark/>
          </w:tcPr>
          <w:p w14:paraId="2B4DAC9E"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Registro Sanitario</w:t>
            </w:r>
          </w:p>
        </w:tc>
        <w:tc>
          <w:tcPr>
            <w:tcW w:w="3596" w:type="dxa"/>
            <w:gridSpan w:val="2"/>
            <w:tcBorders>
              <w:top w:val="double" w:sz="4" w:space="0" w:color="auto"/>
              <w:left w:val="nil"/>
              <w:bottom w:val="single" w:sz="4" w:space="0" w:color="auto"/>
              <w:right w:val="single" w:sz="4" w:space="0" w:color="auto"/>
            </w:tcBorders>
            <w:shd w:val="clear" w:color="auto" w:fill="auto"/>
            <w:noWrap/>
            <w:vAlign w:val="bottom"/>
            <w:hideMark/>
          </w:tcPr>
          <w:p w14:paraId="5DE3FA78"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c>
          <w:tcPr>
            <w:tcW w:w="1258" w:type="dxa"/>
            <w:tcBorders>
              <w:top w:val="double" w:sz="4" w:space="0" w:color="auto"/>
              <w:left w:val="single" w:sz="8" w:space="0" w:color="auto"/>
              <w:bottom w:val="single" w:sz="4" w:space="0" w:color="auto"/>
              <w:right w:val="single" w:sz="8" w:space="0" w:color="auto"/>
            </w:tcBorders>
            <w:shd w:val="clear" w:color="auto" w:fill="1F4E79" w:themeFill="accent1" w:themeFillShade="80"/>
            <w:noWrap/>
            <w:vAlign w:val="bottom"/>
            <w:hideMark/>
          </w:tcPr>
          <w:p w14:paraId="0E0CBBF7"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Procedencia</w:t>
            </w:r>
          </w:p>
        </w:tc>
        <w:tc>
          <w:tcPr>
            <w:tcW w:w="2527" w:type="dxa"/>
            <w:tcBorders>
              <w:top w:val="double" w:sz="4" w:space="0" w:color="auto"/>
              <w:left w:val="nil"/>
              <w:bottom w:val="single" w:sz="4" w:space="0" w:color="auto"/>
              <w:right w:val="double" w:sz="4" w:space="0" w:color="auto"/>
            </w:tcBorders>
            <w:shd w:val="clear" w:color="auto" w:fill="auto"/>
            <w:noWrap/>
            <w:vAlign w:val="bottom"/>
            <w:hideMark/>
          </w:tcPr>
          <w:p w14:paraId="1993BB90"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CA7F80" w:rsidRPr="00B376D4" w14:paraId="3DEC3F71" w14:textId="77777777" w:rsidTr="00CA7F80">
        <w:trPr>
          <w:trHeight w:val="300"/>
        </w:trPr>
        <w:tc>
          <w:tcPr>
            <w:tcW w:w="1833" w:type="dxa"/>
            <w:tcBorders>
              <w:top w:val="single" w:sz="4" w:space="0" w:color="auto"/>
              <w:left w:val="double" w:sz="4" w:space="0" w:color="auto"/>
              <w:bottom w:val="single" w:sz="4" w:space="0" w:color="auto"/>
              <w:right w:val="single" w:sz="8" w:space="0" w:color="000000"/>
            </w:tcBorders>
            <w:shd w:val="clear" w:color="auto" w:fill="1F4E79" w:themeFill="accent1" w:themeFillShade="80"/>
            <w:noWrap/>
            <w:vAlign w:val="bottom"/>
            <w:hideMark/>
          </w:tcPr>
          <w:p w14:paraId="3B661054"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Certificaciones</w:t>
            </w:r>
          </w:p>
        </w:tc>
        <w:tc>
          <w:tcPr>
            <w:tcW w:w="35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8D2C6C"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c>
          <w:tcPr>
            <w:tcW w:w="1258" w:type="dxa"/>
            <w:tcBorders>
              <w:top w:val="single" w:sz="4" w:space="0" w:color="auto"/>
              <w:left w:val="single" w:sz="8" w:space="0" w:color="auto"/>
              <w:bottom w:val="single" w:sz="4" w:space="0" w:color="auto"/>
              <w:right w:val="single" w:sz="8" w:space="0" w:color="auto"/>
            </w:tcBorders>
            <w:shd w:val="clear" w:color="auto" w:fill="1F4E79" w:themeFill="accent1" w:themeFillShade="80"/>
            <w:noWrap/>
            <w:vAlign w:val="bottom"/>
            <w:hideMark/>
          </w:tcPr>
          <w:p w14:paraId="23EE1722"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Empaque</w:t>
            </w:r>
          </w:p>
        </w:tc>
        <w:tc>
          <w:tcPr>
            <w:tcW w:w="2527" w:type="dxa"/>
            <w:tcBorders>
              <w:top w:val="single" w:sz="4" w:space="0" w:color="auto"/>
              <w:left w:val="nil"/>
              <w:bottom w:val="single" w:sz="4" w:space="0" w:color="auto"/>
              <w:right w:val="double" w:sz="4" w:space="0" w:color="auto"/>
            </w:tcBorders>
            <w:shd w:val="clear" w:color="auto" w:fill="auto"/>
            <w:noWrap/>
            <w:vAlign w:val="bottom"/>
            <w:hideMark/>
          </w:tcPr>
          <w:p w14:paraId="7FFA3C67"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CA7F80" w:rsidRPr="00B376D4" w14:paraId="0B8DCE0B" w14:textId="77777777" w:rsidTr="00CA7F80">
        <w:trPr>
          <w:trHeight w:val="315"/>
        </w:trPr>
        <w:tc>
          <w:tcPr>
            <w:tcW w:w="1833" w:type="dxa"/>
            <w:tcBorders>
              <w:top w:val="single" w:sz="4" w:space="0" w:color="auto"/>
              <w:left w:val="double" w:sz="4" w:space="0" w:color="auto"/>
              <w:bottom w:val="double" w:sz="4" w:space="0" w:color="auto"/>
              <w:right w:val="single" w:sz="8" w:space="0" w:color="000000"/>
            </w:tcBorders>
            <w:shd w:val="clear" w:color="auto" w:fill="1F4E79" w:themeFill="accent1" w:themeFillShade="80"/>
            <w:noWrap/>
            <w:vAlign w:val="bottom"/>
            <w:hideMark/>
          </w:tcPr>
          <w:p w14:paraId="2B4AADFD"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Material</w:t>
            </w:r>
          </w:p>
        </w:tc>
        <w:tc>
          <w:tcPr>
            <w:tcW w:w="3596" w:type="dxa"/>
            <w:gridSpan w:val="2"/>
            <w:tcBorders>
              <w:top w:val="single" w:sz="4" w:space="0" w:color="auto"/>
              <w:left w:val="nil"/>
              <w:bottom w:val="double" w:sz="4" w:space="0" w:color="auto"/>
              <w:right w:val="single" w:sz="4" w:space="0" w:color="auto"/>
            </w:tcBorders>
            <w:shd w:val="clear" w:color="auto" w:fill="auto"/>
            <w:noWrap/>
            <w:vAlign w:val="bottom"/>
            <w:hideMark/>
          </w:tcPr>
          <w:p w14:paraId="6B0197E0"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c>
          <w:tcPr>
            <w:tcW w:w="1258" w:type="dxa"/>
            <w:tcBorders>
              <w:top w:val="single" w:sz="4" w:space="0" w:color="auto"/>
              <w:left w:val="single" w:sz="8" w:space="0" w:color="auto"/>
              <w:bottom w:val="double" w:sz="4" w:space="0" w:color="auto"/>
              <w:right w:val="single" w:sz="8" w:space="0" w:color="auto"/>
            </w:tcBorders>
            <w:shd w:val="clear" w:color="auto" w:fill="1F4E79" w:themeFill="accent1" w:themeFillShade="80"/>
            <w:noWrap/>
            <w:vAlign w:val="bottom"/>
            <w:hideMark/>
          </w:tcPr>
          <w:p w14:paraId="372C6BD4" w14:textId="77777777"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Vida Útil</w:t>
            </w:r>
          </w:p>
        </w:tc>
        <w:tc>
          <w:tcPr>
            <w:tcW w:w="2527" w:type="dxa"/>
            <w:tcBorders>
              <w:top w:val="single" w:sz="4" w:space="0" w:color="auto"/>
              <w:left w:val="nil"/>
              <w:bottom w:val="double" w:sz="4" w:space="0" w:color="auto"/>
              <w:right w:val="double" w:sz="4" w:space="0" w:color="auto"/>
            </w:tcBorders>
            <w:shd w:val="clear" w:color="auto" w:fill="auto"/>
            <w:noWrap/>
            <w:vAlign w:val="bottom"/>
            <w:hideMark/>
          </w:tcPr>
          <w:p w14:paraId="3E317CCE"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B376D4" w:rsidRPr="00B376D4" w14:paraId="08CC660B" w14:textId="77777777" w:rsidTr="00CA7F80">
        <w:trPr>
          <w:trHeight w:val="315"/>
        </w:trPr>
        <w:tc>
          <w:tcPr>
            <w:tcW w:w="9214" w:type="dxa"/>
            <w:gridSpan w:val="5"/>
            <w:tcBorders>
              <w:top w:val="double" w:sz="4" w:space="0" w:color="auto"/>
              <w:left w:val="double" w:sz="4" w:space="0" w:color="auto"/>
              <w:bottom w:val="single" w:sz="8" w:space="0" w:color="auto"/>
              <w:right w:val="double" w:sz="4" w:space="0" w:color="auto"/>
            </w:tcBorders>
            <w:shd w:val="clear" w:color="auto" w:fill="1F4E79" w:themeFill="accent1" w:themeFillShade="80"/>
            <w:noWrap/>
            <w:vAlign w:val="bottom"/>
            <w:hideMark/>
          </w:tcPr>
          <w:p w14:paraId="5A26425A" w14:textId="77777777" w:rsidR="00B376D4" w:rsidRPr="00B376D4" w:rsidRDefault="00B376D4" w:rsidP="00B376D4">
            <w:pPr>
              <w:rPr>
                <w:rFonts w:ascii="Calibri" w:eastAsia="Times New Roman" w:hAnsi="Calibri" w:cs="Calibri"/>
                <w:b/>
                <w:bCs/>
                <w:color w:val="000000"/>
                <w:sz w:val="22"/>
                <w:szCs w:val="22"/>
                <w:lang w:eastAsia="es-CL"/>
              </w:rPr>
            </w:pPr>
            <w:r w:rsidRPr="00B376D4">
              <w:rPr>
                <w:rFonts w:ascii="Calibri" w:eastAsia="Times New Roman" w:hAnsi="Calibri" w:cs="Calibri"/>
                <w:b/>
                <w:bCs/>
                <w:color w:val="FFFFFF" w:themeColor="background1"/>
                <w:sz w:val="22"/>
                <w:szCs w:val="22"/>
                <w:lang w:eastAsia="es-CL"/>
              </w:rPr>
              <w:t>Descripción de Dispositivo Médico</w:t>
            </w:r>
          </w:p>
        </w:tc>
      </w:tr>
      <w:tr w:rsidR="00B376D4" w:rsidRPr="00B376D4" w14:paraId="79DCA40F" w14:textId="77777777" w:rsidTr="00CA7F80">
        <w:trPr>
          <w:trHeight w:val="960"/>
        </w:trPr>
        <w:tc>
          <w:tcPr>
            <w:tcW w:w="9214" w:type="dxa"/>
            <w:gridSpan w:val="5"/>
            <w:tcBorders>
              <w:top w:val="nil"/>
              <w:left w:val="double" w:sz="4" w:space="0" w:color="auto"/>
              <w:bottom w:val="double" w:sz="4" w:space="0" w:color="auto"/>
              <w:right w:val="double" w:sz="4" w:space="0" w:color="auto"/>
            </w:tcBorders>
            <w:shd w:val="clear" w:color="auto" w:fill="auto"/>
            <w:noWrap/>
            <w:vAlign w:val="bottom"/>
            <w:hideMark/>
          </w:tcPr>
          <w:p w14:paraId="24736454"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B376D4" w:rsidRPr="00B376D4" w14:paraId="1F7AA086" w14:textId="77777777" w:rsidTr="00CA7F80">
        <w:trPr>
          <w:trHeight w:val="315"/>
        </w:trPr>
        <w:tc>
          <w:tcPr>
            <w:tcW w:w="9214" w:type="dxa"/>
            <w:gridSpan w:val="5"/>
            <w:tcBorders>
              <w:top w:val="double" w:sz="4" w:space="0" w:color="auto"/>
              <w:left w:val="double" w:sz="4" w:space="0" w:color="auto"/>
              <w:bottom w:val="single" w:sz="8" w:space="0" w:color="auto"/>
              <w:right w:val="double" w:sz="4" w:space="0" w:color="auto"/>
            </w:tcBorders>
            <w:shd w:val="clear" w:color="auto" w:fill="1F4E79" w:themeFill="accent1" w:themeFillShade="80"/>
            <w:noWrap/>
            <w:vAlign w:val="bottom"/>
            <w:hideMark/>
          </w:tcPr>
          <w:p w14:paraId="208EC079" w14:textId="656B91EF"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Características Generales</w:t>
            </w:r>
            <w:r w:rsidR="00CA7F80" w:rsidRPr="00CA7F80">
              <w:rPr>
                <w:rFonts w:ascii="Calibri" w:eastAsia="Times New Roman" w:hAnsi="Calibri" w:cs="Calibri"/>
                <w:b/>
                <w:bCs/>
                <w:color w:val="FFFFFF" w:themeColor="background1"/>
                <w:sz w:val="22"/>
                <w:szCs w:val="22"/>
                <w:lang w:eastAsia="es-CL"/>
              </w:rPr>
              <w:t xml:space="preserve"> (Adjuntar Archivos de respaldo con fichas técnicas)</w:t>
            </w:r>
          </w:p>
        </w:tc>
      </w:tr>
      <w:tr w:rsidR="00B376D4" w:rsidRPr="00B376D4" w14:paraId="76ED0BD7" w14:textId="77777777" w:rsidTr="00CA7F80">
        <w:trPr>
          <w:trHeight w:val="1185"/>
        </w:trPr>
        <w:tc>
          <w:tcPr>
            <w:tcW w:w="9214" w:type="dxa"/>
            <w:gridSpan w:val="5"/>
            <w:tcBorders>
              <w:top w:val="single" w:sz="8" w:space="0" w:color="auto"/>
              <w:left w:val="double" w:sz="4" w:space="0" w:color="auto"/>
              <w:bottom w:val="double" w:sz="4" w:space="0" w:color="auto"/>
              <w:right w:val="double" w:sz="4" w:space="0" w:color="auto"/>
            </w:tcBorders>
            <w:shd w:val="clear" w:color="auto" w:fill="auto"/>
            <w:noWrap/>
            <w:vAlign w:val="bottom"/>
            <w:hideMark/>
          </w:tcPr>
          <w:p w14:paraId="3E6D01DB"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B376D4" w:rsidRPr="00B376D4" w14:paraId="23267EFF" w14:textId="77777777" w:rsidTr="00CA7F80">
        <w:trPr>
          <w:trHeight w:val="2933"/>
        </w:trPr>
        <w:tc>
          <w:tcPr>
            <w:tcW w:w="1833" w:type="dxa"/>
            <w:tcBorders>
              <w:top w:val="double" w:sz="4" w:space="0" w:color="auto"/>
              <w:left w:val="double" w:sz="4" w:space="0" w:color="auto"/>
              <w:bottom w:val="double" w:sz="4" w:space="0" w:color="auto"/>
              <w:right w:val="single" w:sz="8" w:space="0" w:color="000000"/>
            </w:tcBorders>
            <w:shd w:val="clear" w:color="auto" w:fill="1F4E79" w:themeFill="accent1" w:themeFillShade="80"/>
            <w:vAlign w:val="center"/>
            <w:hideMark/>
          </w:tcPr>
          <w:p w14:paraId="7EEC3CC6" w14:textId="4B16FD49" w:rsidR="00B376D4" w:rsidRPr="00B376D4" w:rsidRDefault="00B376D4" w:rsidP="00B376D4">
            <w:pPr>
              <w:rPr>
                <w:rFonts w:ascii="Calibri" w:eastAsia="Times New Roman" w:hAnsi="Calibri" w:cs="Calibri"/>
                <w:b/>
                <w:bCs/>
                <w:color w:val="FFFFFF" w:themeColor="background1"/>
                <w:sz w:val="22"/>
                <w:szCs w:val="22"/>
                <w:lang w:eastAsia="es-CL"/>
              </w:rPr>
            </w:pPr>
            <w:r w:rsidRPr="00B376D4">
              <w:rPr>
                <w:rFonts w:ascii="Calibri" w:eastAsia="Times New Roman" w:hAnsi="Calibri" w:cs="Calibri"/>
                <w:b/>
                <w:bCs/>
                <w:color w:val="FFFFFF" w:themeColor="background1"/>
                <w:sz w:val="22"/>
                <w:szCs w:val="22"/>
                <w:lang w:eastAsia="es-CL"/>
              </w:rPr>
              <w:t>Imagen o Fotografía del Producto</w:t>
            </w:r>
            <w:r w:rsidR="00CA7F80" w:rsidRPr="00CA7F80">
              <w:rPr>
                <w:rFonts w:ascii="Calibri" w:eastAsia="Times New Roman" w:hAnsi="Calibri" w:cs="Calibri"/>
                <w:b/>
                <w:bCs/>
                <w:color w:val="FFFFFF" w:themeColor="background1"/>
                <w:sz w:val="22"/>
                <w:szCs w:val="22"/>
                <w:lang w:eastAsia="es-CL"/>
              </w:rPr>
              <w:t xml:space="preserve"> (Se permite señalar n° de página de fichas técnicas adjuntadas a sus ofertas en portal)</w:t>
            </w:r>
          </w:p>
        </w:tc>
        <w:tc>
          <w:tcPr>
            <w:tcW w:w="7381" w:type="dxa"/>
            <w:gridSpan w:val="4"/>
            <w:tcBorders>
              <w:top w:val="double" w:sz="4" w:space="0" w:color="auto"/>
              <w:left w:val="nil"/>
              <w:bottom w:val="double" w:sz="4" w:space="0" w:color="auto"/>
              <w:right w:val="double" w:sz="4" w:space="0" w:color="auto"/>
            </w:tcBorders>
            <w:shd w:val="clear" w:color="auto" w:fill="auto"/>
            <w:noWrap/>
            <w:vAlign w:val="bottom"/>
            <w:hideMark/>
          </w:tcPr>
          <w:p w14:paraId="47E479EE"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r w:rsidR="00B376D4" w:rsidRPr="00B376D4" w14:paraId="14F21306" w14:textId="77777777" w:rsidTr="00CA7F80">
        <w:trPr>
          <w:trHeight w:val="315"/>
        </w:trPr>
        <w:tc>
          <w:tcPr>
            <w:tcW w:w="9214" w:type="dxa"/>
            <w:gridSpan w:val="5"/>
            <w:tcBorders>
              <w:top w:val="double" w:sz="4" w:space="0" w:color="auto"/>
              <w:left w:val="double" w:sz="4" w:space="0" w:color="auto"/>
              <w:bottom w:val="single" w:sz="8" w:space="0" w:color="auto"/>
              <w:right w:val="double" w:sz="4" w:space="0" w:color="auto"/>
            </w:tcBorders>
            <w:shd w:val="clear" w:color="auto" w:fill="1F4E79" w:themeFill="accent1" w:themeFillShade="80"/>
            <w:noWrap/>
            <w:vAlign w:val="bottom"/>
            <w:hideMark/>
          </w:tcPr>
          <w:p w14:paraId="16E2C6D2" w14:textId="77777777" w:rsidR="00B376D4" w:rsidRPr="00B376D4" w:rsidRDefault="00B376D4" w:rsidP="00B376D4">
            <w:pPr>
              <w:rPr>
                <w:rFonts w:ascii="Calibri" w:eastAsia="Times New Roman" w:hAnsi="Calibri" w:cs="Calibri"/>
                <w:b/>
                <w:bCs/>
                <w:color w:val="000000"/>
                <w:sz w:val="22"/>
                <w:szCs w:val="22"/>
                <w:lang w:eastAsia="es-CL"/>
              </w:rPr>
            </w:pPr>
            <w:r w:rsidRPr="00B376D4">
              <w:rPr>
                <w:rFonts w:ascii="Calibri" w:eastAsia="Times New Roman" w:hAnsi="Calibri" w:cs="Calibri"/>
                <w:b/>
                <w:bCs/>
                <w:color w:val="FFFFFF" w:themeColor="background1"/>
                <w:sz w:val="22"/>
                <w:szCs w:val="22"/>
                <w:lang w:eastAsia="es-CL"/>
              </w:rPr>
              <w:t>Otras Observaciones del Proveedor</w:t>
            </w:r>
          </w:p>
        </w:tc>
      </w:tr>
      <w:tr w:rsidR="00B376D4" w:rsidRPr="00B376D4" w14:paraId="4D6B419B" w14:textId="77777777" w:rsidTr="00B376D4">
        <w:trPr>
          <w:trHeight w:val="930"/>
        </w:trPr>
        <w:tc>
          <w:tcPr>
            <w:tcW w:w="9214" w:type="dxa"/>
            <w:gridSpan w:val="5"/>
            <w:tcBorders>
              <w:top w:val="single" w:sz="8" w:space="0" w:color="auto"/>
              <w:left w:val="double" w:sz="4" w:space="0" w:color="auto"/>
              <w:bottom w:val="double" w:sz="4" w:space="0" w:color="auto"/>
              <w:right w:val="double" w:sz="4" w:space="0" w:color="auto"/>
            </w:tcBorders>
            <w:shd w:val="clear" w:color="auto" w:fill="auto"/>
            <w:noWrap/>
            <w:vAlign w:val="bottom"/>
            <w:hideMark/>
          </w:tcPr>
          <w:p w14:paraId="25D09184" w14:textId="77777777" w:rsidR="00B376D4" w:rsidRPr="00B376D4" w:rsidRDefault="00B376D4" w:rsidP="00B376D4">
            <w:pPr>
              <w:jc w:val="center"/>
              <w:rPr>
                <w:rFonts w:ascii="Calibri" w:eastAsia="Times New Roman" w:hAnsi="Calibri" w:cs="Calibri"/>
                <w:color w:val="000000"/>
                <w:sz w:val="22"/>
                <w:szCs w:val="22"/>
                <w:lang w:eastAsia="es-CL"/>
              </w:rPr>
            </w:pPr>
            <w:r w:rsidRPr="00B376D4">
              <w:rPr>
                <w:rFonts w:ascii="Calibri" w:eastAsia="Times New Roman" w:hAnsi="Calibri" w:cs="Calibri"/>
                <w:color w:val="000000"/>
                <w:sz w:val="22"/>
                <w:szCs w:val="22"/>
                <w:lang w:eastAsia="es-CL"/>
              </w:rPr>
              <w:t> </w:t>
            </w:r>
          </w:p>
        </w:tc>
      </w:tr>
    </w:tbl>
    <w:p w14:paraId="0D4D7D5B" w14:textId="77777777" w:rsidR="00B376D4" w:rsidRPr="00B376D4" w:rsidRDefault="00B376D4" w:rsidP="00B376D4">
      <w:pPr>
        <w:rPr>
          <w:highlight w:val="yellow"/>
        </w:rPr>
      </w:pPr>
    </w:p>
    <w:p w14:paraId="3C11432D" w14:textId="77777777" w:rsidR="00B376D4" w:rsidRPr="00CF2F90" w:rsidRDefault="00B376D4" w:rsidP="00B376D4">
      <w:pPr>
        <w:tabs>
          <w:tab w:val="left" w:pos="284"/>
        </w:tabs>
        <w:spacing w:after="200" w:line="276" w:lineRule="auto"/>
        <w:jc w:val="both"/>
        <w:rPr>
          <w:rFonts w:asciiTheme="majorHAnsi" w:eastAsia="Calibri" w:hAnsiTheme="majorHAnsi" w:cstheme="majorHAnsi"/>
          <w:sz w:val="22"/>
          <w:szCs w:val="22"/>
        </w:rPr>
      </w:pPr>
      <w:r w:rsidRPr="00CF2F90">
        <w:rPr>
          <w:rFonts w:asciiTheme="majorHAnsi" w:eastAsia="Calibri" w:hAnsiTheme="majorHAnsi" w:cstheme="majorHAnsi"/>
          <w:sz w:val="22"/>
          <w:szCs w:val="22"/>
        </w:rPr>
        <w:t>Fecha: ________/_________/__________</w:t>
      </w:r>
    </w:p>
    <w:p w14:paraId="7D4AF028" w14:textId="77777777" w:rsidR="00B376D4" w:rsidRPr="00CF2F90" w:rsidRDefault="00B376D4" w:rsidP="00B376D4">
      <w:pPr>
        <w:pBdr>
          <w:bottom w:val="single" w:sz="12" w:space="1" w:color="auto"/>
        </w:pBdr>
        <w:tabs>
          <w:tab w:val="left" w:pos="284"/>
        </w:tabs>
        <w:spacing w:after="200" w:line="276" w:lineRule="auto"/>
        <w:jc w:val="center"/>
        <w:rPr>
          <w:rFonts w:asciiTheme="majorHAnsi" w:eastAsia="Calibri" w:hAnsiTheme="majorHAnsi" w:cstheme="majorHAnsi"/>
          <w:sz w:val="22"/>
          <w:szCs w:val="22"/>
        </w:rPr>
      </w:pPr>
    </w:p>
    <w:p w14:paraId="3EEC346E" w14:textId="77777777" w:rsidR="00B376D4" w:rsidRPr="00CF2F90" w:rsidRDefault="00B376D4" w:rsidP="00B376D4">
      <w:pPr>
        <w:tabs>
          <w:tab w:val="left" w:pos="284"/>
        </w:tabs>
        <w:spacing w:line="276" w:lineRule="auto"/>
        <w:jc w:val="center"/>
        <w:rPr>
          <w:rFonts w:asciiTheme="majorHAnsi" w:eastAsia="Calibri" w:hAnsiTheme="majorHAnsi" w:cstheme="majorHAnsi"/>
          <w:b/>
          <w:sz w:val="22"/>
          <w:szCs w:val="22"/>
        </w:rPr>
      </w:pPr>
      <w:r w:rsidRPr="00CF2F90">
        <w:rPr>
          <w:rFonts w:asciiTheme="majorHAnsi" w:eastAsia="Calibri" w:hAnsiTheme="majorHAnsi" w:cstheme="majorHAnsi"/>
          <w:b/>
          <w:sz w:val="22"/>
          <w:szCs w:val="22"/>
        </w:rPr>
        <w:t>FIRMA Y TIMBRE OFERENTE O REPRESENTANTE LEGAL</w:t>
      </w:r>
    </w:p>
    <w:p w14:paraId="06A42A38" w14:textId="77777777" w:rsidR="00B376D4" w:rsidRPr="00CF2F90" w:rsidRDefault="00B376D4" w:rsidP="00B376D4">
      <w:pPr>
        <w:tabs>
          <w:tab w:val="left" w:pos="284"/>
        </w:tabs>
        <w:rPr>
          <w:rFonts w:asciiTheme="majorHAnsi" w:eastAsia="Calibri" w:hAnsiTheme="majorHAnsi" w:cstheme="majorHAnsi"/>
          <w:b/>
          <w:sz w:val="22"/>
          <w:szCs w:val="22"/>
        </w:rPr>
      </w:pPr>
    </w:p>
    <w:p w14:paraId="532F3E92" w14:textId="77777777" w:rsidR="00B376D4" w:rsidRPr="00CF2F90" w:rsidRDefault="00B376D4" w:rsidP="00B376D4">
      <w:pPr>
        <w:tabs>
          <w:tab w:val="left" w:pos="284"/>
        </w:tabs>
        <w:rPr>
          <w:rFonts w:asciiTheme="majorHAnsi" w:eastAsia="Calibri" w:hAnsiTheme="majorHAnsi" w:cstheme="majorHAnsi"/>
          <w:b/>
          <w:sz w:val="22"/>
          <w:szCs w:val="22"/>
        </w:rPr>
      </w:pPr>
      <w:r w:rsidRPr="00CF2F90">
        <w:rPr>
          <w:rFonts w:asciiTheme="majorHAnsi" w:eastAsia="Calibri" w:hAnsiTheme="majorHAnsi" w:cstheme="majorHAnsi"/>
          <w:b/>
          <w:sz w:val="22"/>
          <w:szCs w:val="22"/>
        </w:rPr>
        <w:t xml:space="preserve">ESTE FORMULARIO DEBERA COMPLETARLO Y ADJUNTARLO A LA OFERTA, EN CASO CONTRARIO SU PROPUESTA PODRÁ SER DECLARADA INADMISIBLE. </w:t>
      </w:r>
    </w:p>
    <w:p w14:paraId="282EA6ED" w14:textId="0E2C0F8C" w:rsidR="00CA7F80" w:rsidRPr="00CA7F80" w:rsidRDefault="00CA7F80" w:rsidP="00CA7F80">
      <w:pPr>
        <w:tabs>
          <w:tab w:val="left" w:pos="284"/>
        </w:tabs>
        <w:jc w:val="center"/>
        <w:rPr>
          <w:rFonts w:asciiTheme="majorHAnsi" w:eastAsia="Times New Roman" w:hAnsiTheme="majorHAnsi" w:cstheme="majorHAnsi"/>
          <w:b/>
          <w:sz w:val="22"/>
          <w:szCs w:val="22"/>
          <w:u w:val="single"/>
          <w:lang w:val="es-ES" w:eastAsia="es-ES"/>
        </w:rPr>
      </w:pPr>
      <w:r w:rsidRPr="00CA7F80">
        <w:rPr>
          <w:rFonts w:asciiTheme="majorHAnsi" w:eastAsia="Times New Roman" w:hAnsiTheme="majorHAnsi" w:cstheme="majorHAnsi"/>
          <w:b/>
          <w:sz w:val="22"/>
          <w:szCs w:val="22"/>
          <w:u w:val="single"/>
          <w:lang w:val="es-ES" w:eastAsia="es-ES"/>
        </w:rPr>
        <w:lastRenderedPageBreak/>
        <w:t>ANEXO Nº8 (</w:t>
      </w:r>
      <w:r w:rsidR="007B79F3">
        <w:rPr>
          <w:rFonts w:asciiTheme="majorHAnsi" w:eastAsia="Times New Roman" w:hAnsiTheme="majorHAnsi" w:cstheme="majorHAnsi"/>
          <w:b/>
          <w:sz w:val="22"/>
          <w:szCs w:val="22"/>
          <w:u w:val="single"/>
          <w:lang w:val="es-ES" w:eastAsia="es-ES"/>
        </w:rPr>
        <w:t>10</w:t>
      </w:r>
      <w:r w:rsidRPr="00CA7F80">
        <w:rPr>
          <w:rFonts w:asciiTheme="majorHAnsi" w:eastAsia="Times New Roman" w:hAnsiTheme="majorHAnsi" w:cstheme="majorHAnsi"/>
          <w:b/>
          <w:sz w:val="22"/>
          <w:szCs w:val="22"/>
          <w:u w:val="single"/>
          <w:lang w:val="es-ES" w:eastAsia="es-ES"/>
        </w:rPr>
        <w:t>%)</w:t>
      </w:r>
    </w:p>
    <w:p w14:paraId="20C6AB0A" w14:textId="77777777" w:rsidR="00CA7F80" w:rsidRPr="00CA7F80" w:rsidRDefault="00CA7F80" w:rsidP="00CA7F80">
      <w:pPr>
        <w:jc w:val="center"/>
        <w:rPr>
          <w:rFonts w:asciiTheme="majorHAnsi" w:eastAsia="Calibri Light" w:hAnsiTheme="majorHAnsi" w:cstheme="majorHAnsi"/>
          <w:b/>
          <w:sz w:val="22"/>
          <w:szCs w:val="22"/>
          <w:u w:val="single"/>
          <w:lang w:val="es-ES" w:eastAsia="es-ES"/>
        </w:rPr>
      </w:pPr>
      <w:r w:rsidRPr="00CA7F80">
        <w:rPr>
          <w:rFonts w:asciiTheme="majorHAnsi" w:eastAsia="Calibri Light" w:hAnsiTheme="majorHAnsi" w:cstheme="majorHAnsi"/>
          <w:b/>
          <w:sz w:val="22"/>
          <w:szCs w:val="22"/>
          <w:u w:val="single"/>
          <w:lang w:val="es-ES" w:eastAsia="es-ES"/>
        </w:rPr>
        <w:t>PLAZO DE ENTREGA</w:t>
      </w:r>
    </w:p>
    <w:p w14:paraId="009C696A" w14:textId="77777777" w:rsidR="00CA7F80" w:rsidRPr="00373DC5" w:rsidRDefault="00CA7F80" w:rsidP="00CA7F80">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0B84C5A0" w14:textId="77777777" w:rsidR="00CA7F80" w:rsidRDefault="00CA7F80" w:rsidP="00CA7F80">
      <w:pPr>
        <w:jc w:val="center"/>
        <w:rPr>
          <w:rFonts w:asciiTheme="majorHAnsi" w:hAnsiTheme="majorHAnsi" w:cstheme="majorHAnsi"/>
          <w:b/>
          <w:bCs/>
          <w:color w:val="FF0000"/>
          <w:sz w:val="22"/>
          <w:szCs w:val="22"/>
          <w:u w:val="single"/>
        </w:rPr>
      </w:pPr>
    </w:p>
    <w:p w14:paraId="7241D19E" w14:textId="77777777" w:rsidR="00CA7F80" w:rsidRDefault="00CA7F80" w:rsidP="00CA7F80">
      <w:pPr>
        <w:jc w:val="center"/>
        <w:rPr>
          <w:rFonts w:asciiTheme="majorHAnsi" w:hAnsiTheme="majorHAnsi" w:cstheme="majorHAnsi"/>
          <w:b/>
          <w:bCs/>
          <w:color w:val="FF0000"/>
          <w:sz w:val="22"/>
          <w:szCs w:val="22"/>
          <w:u w:val="single"/>
        </w:rPr>
      </w:pPr>
    </w:p>
    <w:p w14:paraId="237E0A85" w14:textId="77777777" w:rsidR="00CA7F80" w:rsidRPr="00D11DC8" w:rsidRDefault="00CA7F80" w:rsidP="00CA7F80">
      <w:pPr>
        <w:jc w:val="center"/>
        <w:rPr>
          <w:rFonts w:asciiTheme="majorHAnsi" w:hAnsiTheme="majorHAnsi" w:cstheme="majorHAnsi"/>
          <w:b/>
          <w:bCs/>
          <w:color w:val="FF0000"/>
          <w:sz w:val="22"/>
          <w:szCs w:val="22"/>
          <w:u w:val="single"/>
        </w:rPr>
      </w:pPr>
    </w:p>
    <w:p w14:paraId="7F9E54DA" w14:textId="77777777" w:rsidR="00CA7F80" w:rsidRPr="00CA7F80" w:rsidRDefault="00CA7F80" w:rsidP="00CA7F80">
      <w:pPr>
        <w:jc w:val="both"/>
        <w:rPr>
          <w:rFonts w:asciiTheme="majorHAnsi" w:eastAsia="Times New Roman" w:hAnsiTheme="majorHAnsi" w:cstheme="majorHAnsi"/>
          <w:sz w:val="22"/>
          <w:szCs w:val="22"/>
          <w:lang w:val="es-ES" w:eastAsia="es-ES"/>
        </w:rPr>
      </w:pPr>
    </w:p>
    <w:p w14:paraId="782A30B5" w14:textId="77777777" w:rsidR="00CA7F80" w:rsidRPr="00CA7F80" w:rsidRDefault="00CA7F80" w:rsidP="00CA7F80">
      <w:pPr>
        <w:pStyle w:val="Textoindependiente"/>
        <w:spacing w:line="240" w:lineRule="auto"/>
        <w:ind w:right="49"/>
        <w:rPr>
          <w:rFonts w:asciiTheme="majorHAnsi" w:eastAsia="Arial" w:hAnsiTheme="majorHAnsi" w:cstheme="majorHAnsi"/>
          <w:b/>
          <w:color w:val="auto"/>
          <w:sz w:val="22"/>
          <w:szCs w:val="22"/>
          <w:lang w:val="es-ES_tradnl"/>
        </w:rPr>
      </w:pPr>
      <w:r w:rsidRPr="00CA7F80">
        <w:rPr>
          <w:rFonts w:asciiTheme="majorHAnsi" w:eastAsia="Arial" w:hAnsiTheme="majorHAnsi" w:cstheme="majorHAnsi"/>
          <w:b/>
          <w:color w:val="auto"/>
          <w:sz w:val="22"/>
          <w:szCs w:val="22"/>
          <w:lang w:val="es-ES_tradnl"/>
        </w:rPr>
        <w:t xml:space="preserve">Seleccionar </w:t>
      </w:r>
      <w:r w:rsidRPr="00CA7F80">
        <w:rPr>
          <w:rFonts w:asciiTheme="majorHAnsi" w:eastAsia="Arial" w:hAnsiTheme="majorHAnsi" w:cstheme="majorHAnsi"/>
          <w:b/>
          <w:color w:val="auto"/>
          <w:sz w:val="22"/>
          <w:szCs w:val="22"/>
          <w:u w:val="single"/>
          <w:lang w:val="es-ES_tradnl"/>
        </w:rPr>
        <w:t>Solo Una Opción Con Una “X”</w:t>
      </w:r>
      <w:r w:rsidRPr="00CA7F80">
        <w:rPr>
          <w:rFonts w:asciiTheme="majorHAnsi" w:eastAsia="Arial" w:hAnsiTheme="majorHAnsi" w:cstheme="majorHAnsi"/>
          <w:b/>
          <w:color w:val="auto"/>
          <w:sz w:val="22"/>
          <w:szCs w:val="22"/>
          <w:lang w:val="es-ES_tradnl"/>
        </w:rPr>
        <w:t xml:space="preserve"> para el plazo de entrega de insumos:</w:t>
      </w:r>
    </w:p>
    <w:p w14:paraId="059B7B94" w14:textId="77777777" w:rsidR="00CA7F80" w:rsidRPr="00CA7F80" w:rsidRDefault="00CA7F80" w:rsidP="00CA7F80">
      <w:pPr>
        <w:shd w:val="clear" w:color="auto" w:fill="FFFFFF"/>
        <w:ind w:right="49"/>
        <w:jc w:val="both"/>
        <w:rPr>
          <w:rFonts w:asciiTheme="majorHAnsi" w:eastAsia="Arial" w:hAnsiTheme="majorHAnsi" w:cstheme="majorHAnsi"/>
          <w:b/>
          <w:bCs/>
          <w:sz w:val="22"/>
          <w:szCs w:val="22"/>
          <w:lang w:val="es-ES_tradnl" w:eastAsia="es-ES"/>
        </w:rPr>
      </w:pPr>
    </w:p>
    <w:tbl>
      <w:tblPr>
        <w:tblW w:w="7560" w:type="dxa"/>
        <w:jc w:val="center"/>
        <w:tblCellMar>
          <w:left w:w="70" w:type="dxa"/>
          <w:right w:w="70" w:type="dxa"/>
        </w:tblCellMar>
        <w:tblLook w:val="04A0" w:firstRow="1" w:lastRow="0" w:firstColumn="1" w:lastColumn="0" w:noHBand="0" w:noVBand="1"/>
      </w:tblPr>
      <w:tblGrid>
        <w:gridCol w:w="4553"/>
        <w:gridCol w:w="1394"/>
        <w:gridCol w:w="1613"/>
      </w:tblGrid>
      <w:tr w:rsidR="00CA7F80" w:rsidRPr="00CA7F80" w14:paraId="1C3DD2DA" w14:textId="77777777" w:rsidTr="008C4422">
        <w:trPr>
          <w:trHeight w:val="519"/>
          <w:jc w:val="center"/>
        </w:trPr>
        <w:tc>
          <w:tcPr>
            <w:tcW w:w="7560" w:type="dxa"/>
            <w:gridSpan w:val="3"/>
            <w:tcBorders>
              <w:top w:val="double" w:sz="4" w:space="0" w:color="auto"/>
              <w:left w:val="double" w:sz="4" w:space="0" w:color="auto"/>
              <w:bottom w:val="single" w:sz="8" w:space="0" w:color="auto"/>
              <w:right w:val="double" w:sz="4" w:space="0" w:color="auto"/>
            </w:tcBorders>
            <w:shd w:val="clear" w:color="auto" w:fill="1F4E79" w:themeFill="accent1" w:themeFillShade="80"/>
            <w:noWrap/>
            <w:vAlign w:val="center"/>
            <w:hideMark/>
          </w:tcPr>
          <w:p w14:paraId="38E09EEE" w14:textId="77777777" w:rsidR="00CA7F80" w:rsidRPr="00CA7F80" w:rsidRDefault="00CA7F80" w:rsidP="00CA7F80">
            <w:pPr>
              <w:ind w:right="49"/>
              <w:jc w:val="center"/>
              <w:rPr>
                <w:rFonts w:asciiTheme="majorHAnsi" w:eastAsia="Arial" w:hAnsiTheme="majorHAnsi" w:cstheme="majorHAnsi"/>
                <w:b/>
                <w:bCs/>
                <w:sz w:val="22"/>
                <w:szCs w:val="22"/>
                <w:lang w:eastAsia="es-CL"/>
              </w:rPr>
            </w:pPr>
            <w:r w:rsidRPr="00CA7F80">
              <w:rPr>
                <w:rFonts w:asciiTheme="majorHAnsi" w:eastAsia="Arial" w:hAnsiTheme="majorHAnsi" w:cstheme="majorHAnsi"/>
                <w:b/>
                <w:bCs/>
                <w:color w:val="FFFFFF" w:themeColor="background1"/>
                <w:lang w:eastAsia="es-CL"/>
              </w:rPr>
              <w:t>PAUTA EVALUACION PLAZO DE ENTREGA PARA INSUMOS</w:t>
            </w:r>
          </w:p>
        </w:tc>
      </w:tr>
      <w:tr w:rsidR="00CA7F80" w:rsidRPr="00CA7F80" w14:paraId="259E4011" w14:textId="77777777" w:rsidTr="008C4422">
        <w:trPr>
          <w:trHeight w:val="615"/>
          <w:jc w:val="center"/>
        </w:trPr>
        <w:tc>
          <w:tcPr>
            <w:tcW w:w="4553" w:type="dxa"/>
            <w:tcBorders>
              <w:top w:val="nil"/>
              <w:left w:val="double" w:sz="4" w:space="0" w:color="auto"/>
              <w:bottom w:val="double" w:sz="4" w:space="0" w:color="auto"/>
              <w:right w:val="single" w:sz="8" w:space="0" w:color="auto"/>
            </w:tcBorders>
            <w:shd w:val="clear" w:color="000000" w:fill="DAEEF3"/>
            <w:vAlign w:val="center"/>
            <w:hideMark/>
          </w:tcPr>
          <w:p w14:paraId="0ACEA621" w14:textId="77777777" w:rsidR="00CA7F80" w:rsidRPr="00CA7F80" w:rsidRDefault="00CA7F80" w:rsidP="001E1E8E">
            <w:pPr>
              <w:ind w:right="49"/>
              <w:jc w:val="both"/>
              <w:rPr>
                <w:rFonts w:asciiTheme="majorHAnsi" w:eastAsia="Arial" w:hAnsiTheme="majorHAnsi" w:cstheme="majorHAnsi"/>
                <w:b/>
                <w:bCs/>
                <w:sz w:val="22"/>
                <w:szCs w:val="22"/>
                <w:lang w:eastAsia="es-CL"/>
              </w:rPr>
            </w:pPr>
            <w:r w:rsidRPr="00CA7F80">
              <w:rPr>
                <w:rFonts w:asciiTheme="majorHAnsi" w:eastAsia="Arial" w:hAnsiTheme="majorHAnsi" w:cstheme="majorHAnsi"/>
                <w:b/>
                <w:bCs/>
                <w:sz w:val="22"/>
                <w:szCs w:val="22"/>
                <w:lang w:eastAsia="es-CL"/>
              </w:rPr>
              <w:t>PLAZO DE ENTREGA</w:t>
            </w:r>
          </w:p>
        </w:tc>
        <w:tc>
          <w:tcPr>
            <w:tcW w:w="1394" w:type="dxa"/>
            <w:tcBorders>
              <w:top w:val="nil"/>
              <w:left w:val="nil"/>
              <w:bottom w:val="double" w:sz="4" w:space="0" w:color="auto"/>
              <w:right w:val="single" w:sz="8" w:space="0" w:color="auto"/>
            </w:tcBorders>
            <w:shd w:val="clear" w:color="000000" w:fill="DAEEF3"/>
            <w:noWrap/>
            <w:vAlign w:val="center"/>
            <w:hideMark/>
          </w:tcPr>
          <w:p w14:paraId="34C7E48E" w14:textId="77777777" w:rsidR="00CA7F80" w:rsidRPr="00CA7F80" w:rsidRDefault="00CA7F80" w:rsidP="00CA7F80">
            <w:pPr>
              <w:ind w:right="49"/>
              <w:jc w:val="center"/>
              <w:rPr>
                <w:rFonts w:asciiTheme="majorHAnsi" w:eastAsia="Arial" w:hAnsiTheme="majorHAnsi" w:cstheme="majorHAnsi"/>
                <w:b/>
                <w:bCs/>
                <w:sz w:val="22"/>
                <w:szCs w:val="22"/>
                <w:lang w:eastAsia="es-CL"/>
              </w:rPr>
            </w:pPr>
            <w:r w:rsidRPr="00CA7F80">
              <w:rPr>
                <w:rFonts w:asciiTheme="majorHAnsi" w:eastAsia="Arial" w:hAnsiTheme="majorHAnsi" w:cstheme="majorHAnsi"/>
                <w:b/>
                <w:bCs/>
                <w:sz w:val="22"/>
                <w:szCs w:val="22"/>
                <w:lang w:eastAsia="es-CL"/>
              </w:rPr>
              <w:t>PUNTAJE</w:t>
            </w:r>
          </w:p>
        </w:tc>
        <w:tc>
          <w:tcPr>
            <w:tcW w:w="1613" w:type="dxa"/>
            <w:tcBorders>
              <w:top w:val="nil"/>
              <w:left w:val="nil"/>
              <w:bottom w:val="double" w:sz="4" w:space="0" w:color="auto"/>
              <w:right w:val="double" w:sz="4" w:space="0" w:color="auto"/>
            </w:tcBorders>
            <w:shd w:val="clear" w:color="000000" w:fill="DAEEF3"/>
            <w:vAlign w:val="center"/>
            <w:hideMark/>
          </w:tcPr>
          <w:p w14:paraId="7397E7A3" w14:textId="77777777" w:rsidR="00CA7F80" w:rsidRPr="00CA7F80" w:rsidRDefault="00CA7F80" w:rsidP="00CA7F80">
            <w:pPr>
              <w:ind w:right="49"/>
              <w:jc w:val="center"/>
              <w:rPr>
                <w:rFonts w:asciiTheme="majorHAnsi" w:eastAsia="Arial" w:hAnsiTheme="majorHAnsi" w:cstheme="majorHAnsi"/>
                <w:b/>
                <w:bCs/>
                <w:sz w:val="22"/>
                <w:szCs w:val="22"/>
                <w:lang w:eastAsia="es-CL"/>
              </w:rPr>
            </w:pPr>
            <w:r w:rsidRPr="00CA7F80">
              <w:rPr>
                <w:rFonts w:asciiTheme="majorHAnsi" w:eastAsia="Arial" w:hAnsiTheme="majorHAnsi" w:cstheme="majorHAnsi"/>
                <w:b/>
                <w:bCs/>
                <w:sz w:val="22"/>
                <w:szCs w:val="22"/>
                <w:lang w:eastAsia="es-CL"/>
              </w:rPr>
              <w:t>MARCAR CON UNA X</w:t>
            </w:r>
          </w:p>
        </w:tc>
      </w:tr>
      <w:tr w:rsidR="00CA7F80" w:rsidRPr="00CA7F80" w14:paraId="7374C088" w14:textId="77777777" w:rsidTr="008C4422">
        <w:trPr>
          <w:trHeight w:val="1082"/>
          <w:jc w:val="center"/>
        </w:trPr>
        <w:tc>
          <w:tcPr>
            <w:tcW w:w="4553" w:type="dxa"/>
            <w:tcBorders>
              <w:top w:val="double" w:sz="4" w:space="0" w:color="auto"/>
              <w:left w:val="double" w:sz="4" w:space="0" w:color="auto"/>
              <w:bottom w:val="single" w:sz="8" w:space="0" w:color="auto"/>
              <w:right w:val="single" w:sz="8" w:space="0" w:color="auto"/>
            </w:tcBorders>
            <w:shd w:val="clear" w:color="auto" w:fill="auto"/>
            <w:vAlign w:val="center"/>
            <w:hideMark/>
          </w:tcPr>
          <w:p w14:paraId="430C9CB9" w14:textId="77777777" w:rsidR="00CA7F80" w:rsidRPr="00CA7F80" w:rsidRDefault="00CA7F80" w:rsidP="008C4422">
            <w:pPr>
              <w:ind w:right="49"/>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Menor o igual a 2 días hábiles a partir del envío de la orden de compra.</w:t>
            </w:r>
          </w:p>
        </w:tc>
        <w:tc>
          <w:tcPr>
            <w:tcW w:w="1394" w:type="dxa"/>
            <w:tcBorders>
              <w:top w:val="double" w:sz="4" w:space="0" w:color="auto"/>
              <w:left w:val="nil"/>
              <w:bottom w:val="single" w:sz="8" w:space="0" w:color="auto"/>
              <w:right w:val="single" w:sz="8" w:space="0" w:color="auto"/>
            </w:tcBorders>
            <w:shd w:val="clear" w:color="auto" w:fill="auto"/>
            <w:noWrap/>
            <w:vAlign w:val="center"/>
            <w:hideMark/>
          </w:tcPr>
          <w:p w14:paraId="55E54929" w14:textId="46A01C6A" w:rsidR="00CA7F80" w:rsidRPr="00CA7F80" w:rsidRDefault="007B79F3" w:rsidP="008C4422">
            <w:pPr>
              <w:ind w:right="49"/>
              <w:jc w:val="center"/>
              <w:rPr>
                <w:rFonts w:asciiTheme="majorHAnsi" w:eastAsia="Arial" w:hAnsiTheme="majorHAnsi" w:cstheme="majorHAnsi"/>
                <w:sz w:val="22"/>
                <w:szCs w:val="22"/>
                <w:lang w:eastAsia="es-CL"/>
              </w:rPr>
            </w:pPr>
            <w:r>
              <w:rPr>
                <w:rFonts w:asciiTheme="majorHAnsi" w:eastAsia="Arial" w:hAnsiTheme="majorHAnsi" w:cstheme="majorHAnsi"/>
                <w:sz w:val="22"/>
                <w:szCs w:val="22"/>
                <w:lang w:eastAsia="es-CL"/>
              </w:rPr>
              <w:t>10</w:t>
            </w:r>
            <w:r w:rsidR="00CA7F80" w:rsidRPr="00CA7F80">
              <w:rPr>
                <w:rFonts w:asciiTheme="majorHAnsi" w:eastAsia="Arial" w:hAnsiTheme="majorHAnsi" w:cstheme="majorHAnsi"/>
                <w:sz w:val="22"/>
                <w:szCs w:val="22"/>
                <w:lang w:eastAsia="es-CL"/>
              </w:rPr>
              <w:t xml:space="preserve"> puntos</w:t>
            </w:r>
          </w:p>
        </w:tc>
        <w:tc>
          <w:tcPr>
            <w:tcW w:w="1613" w:type="dxa"/>
            <w:tcBorders>
              <w:top w:val="double" w:sz="4" w:space="0" w:color="auto"/>
              <w:left w:val="nil"/>
              <w:bottom w:val="single" w:sz="8" w:space="0" w:color="auto"/>
              <w:right w:val="double" w:sz="4" w:space="0" w:color="auto"/>
            </w:tcBorders>
            <w:shd w:val="clear" w:color="auto" w:fill="auto"/>
            <w:noWrap/>
            <w:vAlign w:val="center"/>
            <w:hideMark/>
          </w:tcPr>
          <w:p w14:paraId="58348F92" w14:textId="77777777" w:rsidR="00CA7F80" w:rsidRPr="00CA7F80" w:rsidRDefault="00CA7F80" w:rsidP="001E1E8E">
            <w:pPr>
              <w:ind w:right="49"/>
              <w:jc w:val="both"/>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 </w:t>
            </w:r>
          </w:p>
        </w:tc>
      </w:tr>
      <w:tr w:rsidR="00CA7F80" w:rsidRPr="00CA7F80" w14:paraId="79E3AF29" w14:textId="77777777" w:rsidTr="008C4422">
        <w:trPr>
          <w:trHeight w:val="1006"/>
          <w:jc w:val="center"/>
        </w:trPr>
        <w:tc>
          <w:tcPr>
            <w:tcW w:w="4553" w:type="dxa"/>
            <w:tcBorders>
              <w:top w:val="nil"/>
              <w:left w:val="double" w:sz="4" w:space="0" w:color="auto"/>
              <w:bottom w:val="single" w:sz="8" w:space="0" w:color="auto"/>
              <w:right w:val="single" w:sz="8" w:space="0" w:color="auto"/>
            </w:tcBorders>
            <w:shd w:val="clear" w:color="auto" w:fill="auto"/>
            <w:vAlign w:val="center"/>
            <w:hideMark/>
          </w:tcPr>
          <w:p w14:paraId="610B2235" w14:textId="77777777" w:rsidR="00CA7F80" w:rsidRPr="00CA7F80" w:rsidRDefault="00CA7F80" w:rsidP="008C4422">
            <w:pPr>
              <w:ind w:right="49"/>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3 a 4 días hábiles a partir del envío de la orden de compra.</w:t>
            </w:r>
          </w:p>
        </w:tc>
        <w:tc>
          <w:tcPr>
            <w:tcW w:w="1394" w:type="dxa"/>
            <w:tcBorders>
              <w:top w:val="nil"/>
              <w:left w:val="nil"/>
              <w:bottom w:val="single" w:sz="8" w:space="0" w:color="auto"/>
              <w:right w:val="single" w:sz="8" w:space="0" w:color="auto"/>
            </w:tcBorders>
            <w:shd w:val="clear" w:color="auto" w:fill="auto"/>
            <w:noWrap/>
            <w:vAlign w:val="center"/>
            <w:hideMark/>
          </w:tcPr>
          <w:p w14:paraId="032C2E63" w14:textId="35417432" w:rsidR="00CA7F80" w:rsidRPr="00CA7F80" w:rsidRDefault="007B79F3" w:rsidP="008C4422">
            <w:pPr>
              <w:ind w:right="49"/>
              <w:jc w:val="center"/>
              <w:rPr>
                <w:rFonts w:asciiTheme="majorHAnsi" w:eastAsia="Arial" w:hAnsiTheme="majorHAnsi" w:cstheme="majorHAnsi"/>
                <w:sz w:val="22"/>
                <w:szCs w:val="22"/>
                <w:lang w:eastAsia="es-CL"/>
              </w:rPr>
            </w:pPr>
            <w:r>
              <w:rPr>
                <w:rFonts w:asciiTheme="majorHAnsi" w:eastAsia="Arial" w:hAnsiTheme="majorHAnsi" w:cstheme="majorHAnsi"/>
                <w:sz w:val="22"/>
                <w:szCs w:val="22"/>
                <w:lang w:eastAsia="es-CL"/>
              </w:rPr>
              <w:t>4</w:t>
            </w:r>
            <w:r w:rsidR="00CA7F80" w:rsidRPr="00CA7F80">
              <w:rPr>
                <w:rFonts w:asciiTheme="majorHAnsi" w:eastAsia="Arial" w:hAnsiTheme="majorHAnsi" w:cstheme="majorHAnsi"/>
                <w:sz w:val="22"/>
                <w:szCs w:val="22"/>
                <w:lang w:eastAsia="es-CL"/>
              </w:rPr>
              <w:t xml:space="preserve"> puntos</w:t>
            </w:r>
          </w:p>
        </w:tc>
        <w:tc>
          <w:tcPr>
            <w:tcW w:w="1613" w:type="dxa"/>
            <w:tcBorders>
              <w:top w:val="nil"/>
              <w:left w:val="nil"/>
              <w:bottom w:val="single" w:sz="8" w:space="0" w:color="auto"/>
              <w:right w:val="double" w:sz="4" w:space="0" w:color="auto"/>
            </w:tcBorders>
            <w:shd w:val="clear" w:color="auto" w:fill="auto"/>
            <w:noWrap/>
            <w:vAlign w:val="center"/>
            <w:hideMark/>
          </w:tcPr>
          <w:p w14:paraId="50FC4B5A" w14:textId="77777777" w:rsidR="00CA7F80" w:rsidRPr="00CA7F80" w:rsidRDefault="00CA7F80" w:rsidP="001E1E8E">
            <w:pPr>
              <w:ind w:right="49"/>
              <w:jc w:val="both"/>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 </w:t>
            </w:r>
          </w:p>
        </w:tc>
      </w:tr>
      <w:tr w:rsidR="00CA7F80" w:rsidRPr="00CA7F80" w14:paraId="3F95D2E2" w14:textId="77777777" w:rsidTr="008C4422">
        <w:trPr>
          <w:trHeight w:val="1087"/>
          <w:jc w:val="center"/>
        </w:trPr>
        <w:tc>
          <w:tcPr>
            <w:tcW w:w="4553" w:type="dxa"/>
            <w:tcBorders>
              <w:top w:val="nil"/>
              <w:left w:val="double" w:sz="4" w:space="0" w:color="auto"/>
              <w:bottom w:val="single" w:sz="8" w:space="0" w:color="auto"/>
              <w:right w:val="single" w:sz="8" w:space="0" w:color="auto"/>
            </w:tcBorders>
            <w:shd w:val="clear" w:color="auto" w:fill="auto"/>
            <w:vAlign w:val="center"/>
            <w:hideMark/>
          </w:tcPr>
          <w:p w14:paraId="2EC3A537" w14:textId="77777777" w:rsidR="00CA7F80" w:rsidRPr="00CA7F80" w:rsidRDefault="00CA7F80" w:rsidP="008C4422">
            <w:pPr>
              <w:ind w:right="49"/>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5 a 6 días hábiles a partir del envío de la orden de compra.</w:t>
            </w:r>
          </w:p>
        </w:tc>
        <w:tc>
          <w:tcPr>
            <w:tcW w:w="1394" w:type="dxa"/>
            <w:tcBorders>
              <w:top w:val="nil"/>
              <w:left w:val="nil"/>
              <w:bottom w:val="single" w:sz="8" w:space="0" w:color="auto"/>
              <w:right w:val="single" w:sz="8" w:space="0" w:color="auto"/>
            </w:tcBorders>
            <w:shd w:val="clear" w:color="auto" w:fill="auto"/>
            <w:noWrap/>
            <w:vAlign w:val="center"/>
            <w:hideMark/>
          </w:tcPr>
          <w:p w14:paraId="22A6096C" w14:textId="77777777" w:rsidR="00CA7F80" w:rsidRPr="00CA7F80" w:rsidRDefault="00CA7F80" w:rsidP="008C4422">
            <w:pPr>
              <w:ind w:right="49"/>
              <w:jc w:val="center"/>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0 puntos</w:t>
            </w:r>
          </w:p>
        </w:tc>
        <w:tc>
          <w:tcPr>
            <w:tcW w:w="1613" w:type="dxa"/>
            <w:tcBorders>
              <w:top w:val="nil"/>
              <w:left w:val="nil"/>
              <w:bottom w:val="single" w:sz="8" w:space="0" w:color="auto"/>
              <w:right w:val="double" w:sz="4" w:space="0" w:color="auto"/>
            </w:tcBorders>
            <w:shd w:val="clear" w:color="auto" w:fill="auto"/>
            <w:noWrap/>
            <w:vAlign w:val="center"/>
            <w:hideMark/>
          </w:tcPr>
          <w:p w14:paraId="56C430ED" w14:textId="77777777" w:rsidR="00CA7F80" w:rsidRPr="00CA7F80" w:rsidRDefault="00CA7F80" w:rsidP="001E1E8E">
            <w:pPr>
              <w:ind w:right="49"/>
              <w:jc w:val="both"/>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 </w:t>
            </w:r>
          </w:p>
        </w:tc>
      </w:tr>
      <w:tr w:rsidR="00CA7F80" w:rsidRPr="00CA7F80" w14:paraId="3AF765DC" w14:textId="77777777" w:rsidTr="008C4422">
        <w:trPr>
          <w:trHeight w:val="1369"/>
          <w:jc w:val="center"/>
        </w:trPr>
        <w:tc>
          <w:tcPr>
            <w:tcW w:w="4553" w:type="dxa"/>
            <w:tcBorders>
              <w:top w:val="nil"/>
              <w:left w:val="double" w:sz="4" w:space="0" w:color="auto"/>
              <w:bottom w:val="double" w:sz="4" w:space="0" w:color="auto"/>
              <w:right w:val="single" w:sz="8" w:space="0" w:color="auto"/>
            </w:tcBorders>
            <w:shd w:val="clear" w:color="auto" w:fill="auto"/>
            <w:vAlign w:val="center"/>
            <w:hideMark/>
          </w:tcPr>
          <w:p w14:paraId="71C7F952" w14:textId="50757F29" w:rsidR="008C4422" w:rsidRPr="00CA7F80" w:rsidRDefault="00CA7F80" w:rsidP="008C4422">
            <w:pPr>
              <w:ind w:right="49"/>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 xml:space="preserve">Plazos Mayores a </w:t>
            </w:r>
            <w:r w:rsidR="007B79F3">
              <w:rPr>
                <w:rFonts w:asciiTheme="majorHAnsi" w:eastAsia="Arial" w:hAnsiTheme="majorHAnsi" w:cstheme="majorHAnsi"/>
                <w:sz w:val="22"/>
                <w:szCs w:val="22"/>
                <w:lang w:eastAsia="es-CL"/>
              </w:rPr>
              <w:t>6</w:t>
            </w:r>
            <w:r w:rsidRPr="00CA7F80">
              <w:rPr>
                <w:rFonts w:asciiTheme="majorHAnsi" w:eastAsia="Arial" w:hAnsiTheme="majorHAnsi" w:cstheme="majorHAnsi"/>
                <w:sz w:val="22"/>
                <w:szCs w:val="22"/>
                <w:lang w:eastAsia="es-CL"/>
              </w:rPr>
              <w:t xml:space="preserve"> días hábiles no será considerada su oferta por lo que será excluido automáticamente declarando </w:t>
            </w:r>
            <w:r w:rsidRPr="00CA7F80">
              <w:rPr>
                <w:rFonts w:asciiTheme="majorHAnsi" w:eastAsia="Arial" w:hAnsiTheme="majorHAnsi" w:cstheme="majorHAnsi"/>
                <w:b/>
                <w:bCs/>
                <w:sz w:val="22"/>
                <w:szCs w:val="22"/>
                <w:u w:val="single"/>
                <w:lang w:eastAsia="es-CL"/>
              </w:rPr>
              <w:t>“inadmisible”</w:t>
            </w:r>
            <w:r w:rsidRPr="00CA7F80">
              <w:rPr>
                <w:rFonts w:asciiTheme="majorHAnsi" w:eastAsia="Arial" w:hAnsiTheme="majorHAnsi" w:cstheme="majorHAnsi"/>
                <w:sz w:val="22"/>
                <w:szCs w:val="22"/>
                <w:lang w:eastAsia="es-CL"/>
              </w:rPr>
              <w:t xml:space="preserve"> su propuesta.</w:t>
            </w:r>
          </w:p>
        </w:tc>
        <w:tc>
          <w:tcPr>
            <w:tcW w:w="1394" w:type="dxa"/>
            <w:tcBorders>
              <w:top w:val="nil"/>
              <w:left w:val="nil"/>
              <w:bottom w:val="double" w:sz="4" w:space="0" w:color="auto"/>
              <w:right w:val="single" w:sz="8" w:space="0" w:color="auto"/>
            </w:tcBorders>
            <w:shd w:val="clear" w:color="auto" w:fill="auto"/>
            <w:noWrap/>
            <w:vAlign w:val="center"/>
            <w:hideMark/>
          </w:tcPr>
          <w:p w14:paraId="1FB4BB19" w14:textId="77777777" w:rsidR="00CA7F80" w:rsidRPr="00CA7F80" w:rsidRDefault="00CA7F80" w:rsidP="008C4422">
            <w:pPr>
              <w:ind w:right="49"/>
              <w:jc w:val="center"/>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Excluyente</w:t>
            </w:r>
          </w:p>
        </w:tc>
        <w:tc>
          <w:tcPr>
            <w:tcW w:w="1613" w:type="dxa"/>
            <w:tcBorders>
              <w:top w:val="nil"/>
              <w:left w:val="nil"/>
              <w:bottom w:val="double" w:sz="4" w:space="0" w:color="auto"/>
              <w:right w:val="double" w:sz="4" w:space="0" w:color="auto"/>
            </w:tcBorders>
            <w:shd w:val="clear" w:color="auto" w:fill="auto"/>
            <w:noWrap/>
            <w:vAlign w:val="center"/>
            <w:hideMark/>
          </w:tcPr>
          <w:p w14:paraId="737A6EBE" w14:textId="77777777" w:rsidR="00CA7F80" w:rsidRPr="00CA7F80" w:rsidRDefault="00CA7F80" w:rsidP="001E1E8E">
            <w:pPr>
              <w:ind w:right="49"/>
              <w:jc w:val="both"/>
              <w:rPr>
                <w:rFonts w:asciiTheme="majorHAnsi" w:eastAsia="Arial" w:hAnsiTheme="majorHAnsi" w:cstheme="majorHAnsi"/>
                <w:sz w:val="22"/>
                <w:szCs w:val="22"/>
                <w:lang w:eastAsia="es-CL"/>
              </w:rPr>
            </w:pPr>
            <w:r w:rsidRPr="00CA7F80">
              <w:rPr>
                <w:rFonts w:asciiTheme="majorHAnsi" w:eastAsia="Arial" w:hAnsiTheme="majorHAnsi" w:cstheme="majorHAnsi"/>
                <w:sz w:val="22"/>
                <w:szCs w:val="22"/>
                <w:lang w:eastAsia="es-CL"/>
              </w:rPr>
              <w:t> </w:t>
            </w:r>
          </w:p>
        </w:tc>
      </w:tr>
    </w:tbl>
    <w:p w14:paraId="400B860F" w14:textId="77777777" w:rsidR="00CA7F80" w:rsidRPr="00CA7F80" w:rsidRDefault="00CA7F80" w:rsidP="00CA7F80">
      <w:pPr>
        <w:ind w:right="49"/>
        <w:jc w:val="both"/>
        <w:rPr>
          <w:rFonts w:asciiTheme="majorHAnsi" w:eastAsia="Times New Roman" w:hAnsiTheme="majorHAnsi" w:cstheme="majorHAnsi"/>
          <w:sz w:val="22"/>
          <w:szCs w:val="22"/>
          <w:lang w:val="es-ES" w:eastAsia="es-ES"/>
        </w:rPr>
      </w:pPr>
    </w:p>
    <w:p w14:paraId="1522BED3" w14:textId="77777777" w:rsidR="00CA7F80" w:rsidRPr="00CA7F80" w:rsidRDefault="00CA7F80" w:rsidP="00CA7F80">
      <w:pPr>
        <w:ind w:right="49"/>
        <w:jc w:val="both"/>
        <w:rPr>
          <w:rFonts w:asciiTheme="majorHAnsi" w:eastAsia="Times New Roman" w:hAnsiTheme="majorHAnsi" w:cstheme="majorHAnsi"/>
          <w:sz w:val="22"/>
          <w:szCs w:val="22"/>
          <w:lang w:val="es-ES" w:eastAsia="es-ES"/>
        </w:rPr>
      </w:pPr>
    </w:p>
    <w:p w14:paraId="70FF622A" w14:textId="77777777" w:rsidR="00CA7F80" w:rsidRPr="00D11DC8" w:rsidRDefault="00CA7F80" w:rsidP="00CA7F80">
      <w:pPr>
        <w:ind w:left="360" w:right="49"/>
        <w:jc w:val="both"/>
        <w:rPr>
          <w:rFonts w:asciiTheme="majorHAnsi" w:eastAsia="Times New Roman" w:hAnsiTheme="majorHAnsi" w:cstheme="majorHAnsi"/>
          <w:color w:val="FF0000"/>
          <w:sz w:val="22"/>
          <w:szCs w:val="22"/>
          <w:lang w:val="es-ES" w:eastAsia="es-ES"/>
        </w:rPr>
      </w:pPr>
    </w:p>
    <w:p w14:paraId="7DF8D402" w14:textId="77777777" w:rsidR="00CA7F80" w:rsidRDefault="00CA7F80" w:rsidP="00CA7F80">
      <w:pPr>
        <w:ind w:left="360" w:right="49"/>
        <w:jc w:val="both"/>
        <w:rPr>
          <w:rFonts w:asciiTheme="majorHAnsi" w:eastAsia="Times New Roman" w:hAnsiTheme="majorHAnsi" w:cstheme="majorHAnsi"/>
          <w:sz w:val="22"/>
          <w:szCs w:val="22"/>
          <w:lang w:val="es-ES" w:eastAsia="es-ES"/>
        </w:rPr>
      </w:pPr>
    </w:p>
    <w:p w14:paraId="7FFDB535" w14:textId="77777777" w:rsidR="008C4422" w:rsidRPr="00CA7F80" w:rsidRDefault="008C4422" w:rsidP="00CA7F80">
      <w:pPr>
        <w:ind w:left="360" w:right="49"/>
        <w:jc w:val="both"/>
        <w:rPr>
          <w:rFonts w:asciiTheme="majorHAnsi" w:eastAsia="Times New Roman" w:hAnsiTheme="majorHAnsi" w:cstheme="majorHAnsi"/>
          <w:sz w:val="22"/>
          <w:szCs w:val="22"/>
          <w:lang w:val="es-ES" w:eastAsia="es-ES"/>
        </w:rPr>
      </w:pPr>
    </w:p>
    <w:p w14:paraId="4DEA5CD8" w14:textId="77777777" w:rsidR="00CA7F80" w:rsidRPr="00CA7F80" w:rsidRDefault="00CA7F80" w:rsidP="00CA7F80">
      <w:pPr>
        <w:ind w:left="360" w:right="49"/>
        <w:jc w:val="both"/>
        <w:rPr>
          <w:rFonts w:asciiTheme="majorHAnsi" w:eastAsia="Times New Roman" w:hAnsiTheme="majorHAnsi" w:cstheme="majorHAnsi"/>
          <w:sz w:val="22"/>
          <w:szCs w:val="22"/>
          <w:lang w:val="es-ES" w:eastAsia="es-ES"/>
        </w:rPr>
      </w:pPr>
    </w:p>
    <w:p w14:paraId="32F897B9" w14:textId="77777777" w:rsidR="00CA7F80" w:rsidRPr="00CA7F80" w:rsidRDefault="00CA7F80" w:rsidP="00CA7F80">
      <w:pPr>
        <w:ind w:left="360" w:right="49"/>
        <w:jc w:val="both"/>
        <w:rPr>
          <w:rFonts w:asciiTheme="majorHAnsi" w:eastAsia="Times New Roman" w:hAnsiTheme="majorHAnsi" w:cstheme="majorHAnsi"/>
          <w:sz w:val="22"/>
          <w:szCs w:val="22"/>
          <w:lang w:val="es-ES" w:eastAsia="es-ES"/>
        </w:rPr>
      </w:pPr>
    </w:p>
    <w:p w14:paraId="05E1521A" w14:textId="77777777" w:rsidR="00CA7F80" w:rsidRPr="00CA7F80" w:rsidRDefault="00CA7F80" w:rsidP="00CA7F80">
      <w:pPr>
        <w:ind w:left="360" w:right="49"/>
        <w:jc w:val="both"/>
        <w:rPr>
          <w:rFonts w:asciiTheme="majorHAnsi" w:eastAsia="Times New Roman" w:hAnsiTheme="majorHAnsi" w:cstheme="majorHAnsi"/>
          <w:sz w:val="22"/>
          <w:szCs w:val="22"/>
          <w:lang w:val="es-ES" w:eastAsia="es-ES"/>
        </w:rPr>
      </w:pPr>
    </w:p>
    <w:p w14:paraId="30176445" w14:textId="77777777" w:rsidR="00CA7F80" w:rsidRPr="00CA7F80" w:rsidRDefault="00CA7F80" w:rsidP="00CA7F80">
      <w:pPr>
        <w:pBdr>
          <w:bottom w:val="single" w:sz="12" w:space="1" w:color="auto"/>
        </w:pBdr>
        <w:ind w:left="360" w:right="49"/>
        <w:jc w:val="center"/>
        <w:rPr>
          <w:rFonts w:asciiTheme="majorHAnsi" w:eastAsia="Times New Roman" w:hAnsiTheme="majorHAnsi" w:cstheme="majorHAnsi"/>
          <w:b/>
          <w:bCs/>
          <w:sz w:val="22"/>
          <w:szCs w:val="22"/>
          <w:lang w:val="es-ES" w:eastAsia="es-ES"/>
        </w:rPr>
      </w:pPr>
    </w:p>
    <w:p w14:paraId="0C6E8715" w14:textId="77777777" w:rsidR="00CA7F80" w:rsidRPr="00CA7F80" w:rsidRDefault="00CA7F80" w:rsidP="00CA7F80">
      <w:pPr>
        <w:pStyle w:val="Textoindependienteprimerasangra2"/>
        <w:ind w:right="49"/>
        <w:jc w:val="center"/>
        <w:rPr>
          <w:rFonts w:asciiTheme="majorHAnsi" w:hAnsiTheme="majorHAnsi" w:cstheme="majorHAnsi"/>
          <w:b/>
          <w:bCs/>
          <w:sz w:val="22"/>
          <w:szCs w:val="22"/>
          <w:lang w:val="es-ES" w:eastAsia="es-ES"/>
        </w:rPr>
      </w:pPr>
      <w:r w:rsidRPr="00CA7F80">
        <w:rPr>
          <w:rFonts w:asciiTheme="majorHAnsi" w:hAnsiTheme="majorHAnsi" w:cstheme="majorHAnsi"/>
          <w:b/>
          <w:bCs/>
          <w:sz w:val="22"/>
          <w:szCs w:val="22"/>
          <w:lang w:val="es-ES" w:eastAsia="es-ES"/>
        </w:rPr>
        <w:t>FIRMA Y TIMBRE OFERENTE O REPRESENTANTE LEGAL</w:t>
      </w:r>
    </w:p>
    <w:p w14:paraId="0740E635" w14:textId="77777777" w:rsidR="00CA7F80" w:rsidRPr="00CA7F80" w:rsidRDefault="00CA7F80" w:rsidP="00CA7F80">
      <w:pPr>
        <w:pStyle w:val="Textoindependienteprimerasangra2"/>
        <w:ind w:right="49"/>
        <w:jc w:val="both"/>
        <w:rPr>
          <w:rFonts w:asciiTheme="majorHAnsi" w:hAnsiTheme="majorHAnsi" w:cstheme="majorHAnsi"/>
          <w:sz w:val="22"/>
          <w:szCs w:val="22"/>
          <w:lang w:val="es-ES" w:eastAsia="es-ES"/>
        </w:rPr>
      </w:pPr>
    </w:p>
    <w:p w14:paraId="5FCC2DDC" w14:textId="77777777" w:rsidR="00CA7F80" w:rsidRPr="00CA7F80" w:rsidRDefault="00CA7F80" w:rsidP="00CA7F80">
      <w:pPr>
        <w:pStyle w:val="Textoindependienteprimerasangra2"/>
        <w:ind w:right="49"/>
        <w:jc w:val="both"/>
        <w:rPr>
          <w:rFonts w:asciiTheme="majorHAnsi" w:hAnsiTheme="majorHAnsi" w:cstheme="majorHAnsi"/>
          <w:sz w:val="22"/>
          <w:szCs w:val="22"/>
          <w:lang w:val="es-ES" w:eastAsia="es-ES"/>
        </w:rPr>
      </w:pPr>
    </w:p>
    <w:p w14:paraId="37082A03" w14:textId="77777777" w:rsidR="00CA7F80" w:rsidRPr="00CA7F80" w:rsidRDefault="00CA7F80" w:rsidP="00CA7F80">
      <w:pPr>
        <w:pStyle w:val="Textoindependienteprimerasangra2"/>
        <w:ind w:right="49"/>
        <w:jc w:val="both"/>
        <w:rPr>
          <w:rFonts w:asciiTheme="majorHAnsi" w:hAnsiTheme="majorHAnsi" w:cstheme="majorHAnsi"/>
          <w:sz w:val="22"/>
          <w:szCs w:val="22"/>
          <w:lang w:val="es-ES" w:eastAsia="es-ES"/>
        </w:rPr>
      </w:pPr>
    </w:p>
    <w:p w14:paraId="4F408DCE" w14:textId="77777777" w:rsidR="00CA7F80" w:rsidRPr="00CA7F80" w:rsidRDefault="00CA7F80" w:rsidP="00CA7F80">
      <w:pPr>
        <w:spacing w:after="120"/>
        <w:ind w:right="49"/>
        <w:jc w:val="both"/>
        <w:rPr>
          <w:rFonts w:asciiTheme="majorHAnsi" w:hAnsiTheme="majorHAnsi" w:cstheme="majorHAnsi"/>
          <w:b/>
          <w:bCs/>
          <w:sz w:val="22"/>
          <w:szCs w:val="22"/>
          <w:lang w:eastAsia="es-CL"/>
        </w:rPr>
      </w:pPr>
      <w:r w:rsidRPr="00CA7F80">
        <w:rPr>
          <w:rFonts w:asciiTheme="majorHAnsi" w:hAnsiTheme="majorHAnsi" w:cstheme="majorHAnsi"/>
          <w:b/>
          <w:bCs/>
          <w:sz w:val="22"/>
          <w:szCs w:val="22"/>
          <w:lang w:eastAsia="es-CL"/>
        </w:rPr>
        <w:t>Fecha: ___/___/___</w:t>
      </w:r>
    </w:p>
    <w:p w14:paraId="6918191D" w14:textId="77777777" w:rsidR="00CA7F80" w:rsidRPr="00CA7F80" w:rsidRDefault="00CA7F80" w:rsidP="00C42DEA">
      <w:pPr>
        <w:pStyle w:val="Ttulo1"/>
        <w:spacing w:before="0"/>
        <w:jc w:val="center"/>
        <w:rPr>
          <w:rFonts w:cstheme="majorHAnsi"/>
          <w:b/>
          <w:bCs/>
          <w:color w:val="auto"/>
          <w:sz w:val="22"/>
          <w:szCs w:val="22"/>
          <w:highlight w:val="yellow"/>
          <w:u w:val="single"/>
        </w:rPr>
      </w:pPr>
    </w:p>
    <w:p w14:paraId="3F819F99" w14:textId="1E75509E" w:rsidR="008C4422" w:rsidRPr="00CF2F90" w:rsidRDefault="008C4422" w:rsidP="008C4422">
      <w:pPr>
        <w:tabs>
          <w:tab w:val="left" w:pos="284"/>
        </w:tabs>
        <w:rPr>
          <w:rFonts w:asciiTheme="majorHAnsi" w:eastAsia="Calibri" w:hAnsiTheme="majorHAnsi" w:cstheme="majorHAnsi"/>
          <w:b/>
          <w:sz w:val="22"/>
          <w:szCs w:val="22"/>
        </w:rPr>
      </w:pPr>
      <w:r>
        <w:rPr>
          <w:rFonts w:asciiTheme="majorHAnsi" w:eastAsia="Calibri" w:hAnsiTheme="majorHAnsi" w:cstheme="majorHAnsi"/>
          <w:b/>
          <w:sz w:val="22"/>
          <w:szCs w:val="22"/>
        </w:rPr>
        <w:t>E</w:t>
      </w:r>
      <w:r w:rsidRPr="00CF2F90">
        <w:rPr>
          <w:rFonts w:asciiTheme="majorHAnsi" w:eastAsia="Calibri" w:hAnsiTheme="majorHAnsi" w:cstheme="majorHAnsi"/>
          <w:b/>
          <w:sz w:val="22"/>
          <w:szCs w:val="22"/>
        </w:rPr>
        <w:t xml:space="preserve">STE FORMULARIO DEBERA COMPLETARLO Y ADJUNTARLO A LA OFERTA, EN CASO CONTRARIO SU PROPUESTA PODRÁ SER DECLARADA INADMISIBLE. </w:t>
      </w:r>
    </w:p>
    <w:p w14:paraId="00DFE9CD" w14:textId="611A70D1" w:rsidR="00970C59" w:rsidRPr="00B57A03" w:rsidRDefault="00970C59" w:rsidP="00C42DEA">
      <w:pPr>
        <w:pStyle w:val="Ttulo1"/>
        <w:spacing w:before="0"/>
        <w:jc w:val="center"/>
        <w:rPr>
          <w:rFonts w:cstheme="majorHAnsi"/>
          <w:b/>
          <w:bCs/>
          <w:i/>
          <w:color w:val="auto"/>
          <w:sz w:val="22"/>
          <w:szCs w:val="22"/>
          <w:u w:val="single"/>
        </w:rPr>
      </w:pPr>
      <w:r w:rsidRPr="00B57A03">
        <w:rPr>
          <w:rFonts w:cstheme="majorHAnsi"/>
          <w:b/>
          <w:bCs/>
          <w:color w:val="auto"/>
          <w:sz w:val="22"/>
          <w:szCs w:val="22"/>
          <w:u w:val="single"/>
        </w:rPr>
        <w:lastRenderedPageBreak/>
        <w:t xml:space="preserve">ANEXO N° </w:t>
      </w:r>
      <w:r w:rsidR="00A4043D" w:rsidRPr="00B57A03">
        <w:rPr>
          <w:rFonts w:cstheme="majorHAnsi"/>
          <w:b/>
          <w:bCs/>
          <w:color w:val="auto"/>
          <w:sz w:val="22"/>
          <w:szCs w:val="22"/>
          <w:u w:val="single"/>
        </w:rPr>
        <w:t>9</w:t>
      </w:r>
      <w:r w:rsidR="00B57A03" w:rsidRPr="00B57A03">
        <w:rPr>
          <w:rFonts w:cstheme="majorHAnsi"/>
          <w:b/>
          <w:bCs/>
          <w:color w:val="auto"/>
          <w:sz w:val="22"/>
          <w:szCs w:val="22"/>
          <w:u w:val="single"/>
        </w:rPr>
        <w:t xml:space="preserve"> (10%)</w:t>
      </w:r>
    </w:p>
    <w:p w14:paraId="5DF39A60" w14:textId="443126F5" w:rsidR="00474071" w:rsidRPr="00B57A03" w:rsidRDefault="00B57A03" w:rsidP="00C42DEA">
      <w:pPr>
        <w:jc w:val="center"/>
        <w:rPr>
          <w:rFonts w:asciiTheme="majorHAnsi" w:hAnsiTheme="majorHAnsi" w:cstheme="majorHAnsi"/>
          <w:b/>
          <w:bCs/>
          <w:sz w:val="22"/>
          <w:szCs w:val="22"/>
          <w:u w:val="single"/>
        </w:rPr>
      </w:pPr>
      <w:r w:rsidRPr="00B57A03">
        <w:rPr>
          <w:rFonts w:asciiTheme="majorHAnsi" w:hAnsiTheme="majorHAnsi" w:cstheme="majorHAnsi"/>
          <w:b/>
          <w:bCs/>
          <w:sz w:val="22"/>
          <w:szCs w:val="22"/>
          <w:u w:val="single"/>
        </w:rPr>
        <w:t>SERVICIO POST VENTA</w:t>
      </w:r>
    </w:p>
    <w:p w14:paraId="131B3ACC" w14:textId="77777777" w:rsidR="00373DC5" w:rsidRPr="00373DC5" w:rsidRDefault="00373DC5" w:rsidP="00373DC5">
      <w:pPr>
        <w:jc w:val="center"/>
        <w:rPr>
          <w:rFonts w:asciiTheme="majorHAnsi" w:hAnsiTheme="majorHAnsi" w:cstheme="majorHAnsi"/>
          <w:b/>
          <w:bCs/>
          <w:color w:val="000000" w:themeColor="text1"/>
          <w:sz w:val="22"/>
          <w:szCs w:val="22"/>
          <w:u w:val="single"/>
        </w:rPr>
      </w:pPr>
      <w:r w:rsidRPr="00373DC5">
        <w:rPr>
          <w:rFonts w:asciiTheme="majorHAnsi" w:eastAsia="Calibri" w:hAnsiTheme="majorHAnsi" w:cstheme="majorHAnsi"/>
          <w:b/>
          <w:color w:val="000000" w:themeColor="text1"/>
          <w:sz w:val="22"/>
          <w:szCs w:val="22"/>
          <w:u w:val="single"/>
          <w:lang w:eastAsia="es-CL"/>
        </w:rPr>
        <w:t>PROPUESTA PÚBLICA: PARA EL SUMINISTRO DE INSUMOS Y ACCESORIOS PARA TERAPIA DE PRESIÓN NEGATIVA CON EQUIPOS EN COMODATO PARA EL HOSPITAL SAN JOSÉ DE MELIPILLA.</w:t>
      </w:r>
    </w:p>
    <w:p w14:paraId="3E87C05D" w14:textId="77777777" w:rsidR="00686516" w:rsidRPr="00EA5DF2" w:rsidRDefault="00686516" w:rsidP="00C42DEA">
      <w:pPr>
        <w:pStyle w:val="Prrafodelista"/>
        <w:spacing w:line="240" w:lineRule="auto"/>
        <w:ind w:left="0"/>
        <w:rPr>
          <w:rFonts w:asciiTheme="majorHAnsi" w:hAnsiTheme="majorHAnsi" w:cstheme="majorHAnsi"/>
          <w:sz w:val="22"/>
          <w:szCs w:val="22"/>
        </w:rPr>
      </w:pPr>
    </w:p>
    <w:tbl>
      <w:tblPr>
        <w:tblW w:w="9214" w:type="dxa"/>
        <w:jc w:val="center"/>
        <w:tblCellMar>
          <w:left w:w="70" w:type="dxa"/>
          <w:right w:w="70" w:type="dxa"/>
        </w:tblCellMar>
        <w:tblLook w:val="04A0" w:firstRow="1" w:lastRow="0" w:firstColumn="1" w:lastColumn="0" w:noHBand="0" w:noVBand="1"/>
      </w:tblPr>
      <w:tblGrid>
        <w:gridCol w:w="425"/>
        <w:gridCol w:w="5373"/>
        <w:gridCol w:w="1180"/>
        <w:gridCol w:w="580"/>
        <w:gridCol w:w="579"/>
        <w:gridCol w:w="1077"/>
      </w:tblGrid>
      <w:tr w:rsidR="00B57A03" w:rsidRPr="00B57A03" w14:paraId="39B75C26" w14:textId="77777777" w:rsidTr="00B57A03">
        <w:trPr>
          <w:trHeight w:val="315"/>
          <w:jc w:val="center"/>
        </w:trPr>
        <w:tc>
          <w:tcPr>
            <w:tcW w:w="425" w:type="dxa"/>
            <w:tcBorders>
              <w:top w:val="double" w:sz="4" w:space="0" w:color="auto"/>
              <w:left w:val="double" w:sz="4" w:space="0" w:color="auto"/>
              <w:bottom w:val="double" w:sz="4" w:space="0" w:color="auto"/>
              <w:right w:val="single" w:sz="8" w:space="0" w:color="auto"/>
            </w:tcBorders>
            <w:shd w:val="clear" w:color="000000" w:fill="1F4E78"/>
            <w:noWrap/>
            <w:vAlign w:val="bottom"/>
            <w:hideMark/>
          </w:tcPr>
          <w:p w14:paraId="65E753A3" w14:textId="77777777" w:rsidR="00B57A03" w:rsidRPr="00B57A03" w:rsidRDefault="00B57A03" w:rsidP="00B57A03">
            <w:pP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N°</w:t>
            </w:r>
          </w:p>
        </w:tc>
        <w:tc>
          <w:tcPr>
            <w:tcW w:w="5373" w:type="dxa"/>
            <w:tcBorders>
              <w:top w:val="double" w:sz="4" w:space="0" w:color="auto"/>
              <w:left w:val="nil"/>
              <w:bottom w:val="double" w:sz="4" w:space="0" w:color="auto"/>
              <w:right w:val="nil"/>
            </w:tcBorders>
            <w:shd w:val="clear" w:color="000000" w:fill="1F4E78"/>
            <w:vAlign w:val="bottom"/>
            <w:hideMark/>
          </w:tcPr>
          <w:p w14:paraId="76807099" w14:textId="77777777" w:rsidR="00B57A03" w:rsidRPr="00B57A03" w:rsidRDefault="00B57A03" w:rsidP="00B57A03">
            <w:pP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Compromisos</w:t>
            </w:r>
          </w:p>
        </w:tc>
        <w:tc>
          <w:tcPr>
            <w:tcW w:w="3416" w:type="dxa"/>
            <w:gridSpan w:val="4"/>
            <w:tcBorders>
              <w:top w:val="double" w:sz="4" w:space="0" w:color="auto"/>
              <w:left w:val="single" w:sz="8" w:space="0" w:color="auto"/>
              <w:bottom w:val="double" w:sz="4" w:space="0" w:color="auto"/>
              <w:right w:val="double" w:sz="4" w:space="0" w:color="auto"/>
            </w:tcBorders>
            <w:shd w:val="clear" w:color="000000" w:fill="1F4E78"/>
            <w:noWrap/>
            <w:vAlign w:val="center"/>
            <w:hideMark/>
          </w:tcPr>
          <w:p w14:paraId="386C9C5D"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Seleccione la Alternativa Ofertada</w:t>
            </w:r>
          </w:p>
        </w:tc>
      </w:tr>
      <w:tr w:rsidR="00B57A03" w:rsidRPr="00B57A03" w14:paraId="71847DF0" w14:textId="77777777" w:rsidTr="00B57A03">
        <w:trPr>
          <w:trHeight w:val="300"/>
          <w:jc w:val="center"/>
        </w:trPr>
        <w:tc>
          <w:tcPr>
            <w:tcW w:w="425" w:type="dxa"/>
            <w:vMerge w:val="restart"/>
            <w:tcBorders>
              <w:top w:val="double" w:sz="4" w:space="0" w:color="auto"/>
              <w:left w:val="double" w:sz="4" w:space="0" w:color="auto"/>
              <w:bottom w:val="single" w:sz="4" w:space="0" w:color="auto"/>
              <w:right w:val="single" w:sz="8" w:space="0" w:color="auto"/>
            </w:tcBorders>
            <w:shd w:val="clear" w:color="000000" w:fill="1F4E78"/>
            <w:noWrap/>
            <w:vAlign w:val="center"/>
            <w:hideMark/>
          </w:tcPr>
          <w:p w14:paraId="4A56F8C4"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1</w:t>
            </w:r>
          </w:p>
        </w:tc>
        <w:tc>
          <w:tcPr>
            <w:tcW w:w="5373" w:type="dxa"/>
            <w:vMerge w:val="restart"/>
            <w:tcBorders>
              <w:top w:val="double" w:sz="4" w:space="0" w:color="auto"/>
              <w:left w:val="single" w:sz="8" w:space="0" w:color="auto"/>
              <w:bottom w:val="single" w:sz="4" w:space="0" w:color="auto"/>
              <w:right w:val="nil"/>
            </w:tcBorders>
            <w:shd w:val="clear" w:color="000000" w:fill="DDEBF7"/>
            <w:vAlign w:val="center"/>
            <w:hideMark/>
          </w:tcPr>
          <w:p w14:paraId="059264AD" w14:textId="77777777" w:rsidR="00B57A03" w:rsidRPr="00B57A03" w:rsidRDefault="00B57A03" w:rsidP="00B57A03">
            <w:pPr>
              <w:rPr>
                <w:rFonts w:ascii="Calibri" w:eastAsia="Times New Roman" w:hAnsi="Calibri" w:cs="Calibri"/>
                <w:b/>
                <w:bCs/>
                <w:color w:val="000000"/>
                <w:sz w:val="22"/>
                <w:szCs w:val="22"/>
                <w:lang w:eastAsia="es-CL"/>
              </w:rPr>
            </w:pPr>
            <w:r w:rsidRPr="00B57A03">
              <w:rPr>
                <w:rFonts w:ascii="Calibri" w:eastAsia="Times New Roman" w:hAnsi="Calibri" w:cs="Calibri"/>
                <w:b/>
                <w:bCs/>
                <w:color w:val="000000"/>
                <w:sz w:val="22"/>
                <w:szCs w:val="22"/>
                <w:lang w:eastAsia="es-CL"/>
              </w:rPr>
              <w:t>El Aseguramiento de stock para la totalidad de los productos adjudicados y durante todo el período establecido en bases de licitación</w:t>
            </w:r>
          </w:p>
        </w:tc>
        <w:tc>
          <w:tcPr>
            <w:tcW w:w="1760" w:type="dxa"/>
            <w:gridSpan w:val="2"/>
            <w:tcBorders>
              <w:top w:val="double" w:sz="4" w:space="0" w:color="auto"/>
              <w:left w:val="single" w:sz="8" w:space="0" w:color="auto"/>
              <w:bottom w:val="single" w:sz="4" w:space="0" w:color="auto"/>
              <w:right w:val="single" w:sz="4" w:space="0" w:color="auto"/>
            </w:tcBorders>
            <w:shd w:val="clear" w:color="000000" w:fill="DDEBF7"/>
            <w:vAlign w:val="center"/>
            <w:hideMark/>
          </w:tcPr>
          <w:p w14:paraId="5C2D02C8"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SI</w:t>
            </w:r>
          </w:p>
        </w:tc>
        <w:tc>
          <w:tcPr>
            <w:tcW w:w="1656" w:type="dxa"/>
            <w:gridSpan w:val="2"/>
            <w:tcBorders>
              <w:top w:val="double" w:sz="4" w:space="0" w:color="auto"/>
              <w:left w:val="single" w:sz="8" w:space="0" w:color="auto"/>
              <w:bottom w:val="single" w:sz="4" w:space="0" w:color="auto"/>
              <w:right w:val="double" w:sz="4" w:space="0" w:color="auto"/>
            </w:tcBorders>
            <w:shd w:val="clear" w:color="000000" w:fill="DDEBF7"/>
            <w:vAlign w:val="center"/>
            <w:hideMark/>
          </w:tcPr>
          <w:p w14:paraId="45D0ACDD"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NO</w:t>
            </w:r>
          </w:p>
        </w:tc>
      </w:tr>
      <w:tr w:rsidR="00B57A03" w:rsidRPr="00B57A03" w14:paraId="5B18DBD1" w14:textId="77777777" w:rsidTr="00B57A03">
        <w:trPr>
          <w:trHeight w:val="300"/>
          <w:jc w:val="center"/>
        </w:trPr>
        <w:tc>
          <w:tcPr>
            <w:tcW w:w="425" w:type="dxa"/>
            <w:vMerge/>
            <w:tcBorders>
              <w:top w:val="nil"/>
              <w:left w:val="double" w:sz="4" w:space="0" w:color="auto"/>
              <w:bottom w:val="single" w:sz="4" w:space="0" w:color="auto"/>
              <w:right w:val="single" w:sz="8" w:space="0" w:color="auto"/>
            </w:tcBorders>
            <w:vAlign w:val="center"/>
            <w:hideMark/>
          </w:tcPr>
          <w:p w14:paraId="02E0505C"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single" w:sz="4" w:space="0" w:color="auto"/>
              <w:right w:val="nil"/>
            </w:tcBorders>
            <w:vAlign w:val="center"/>
            <w:hideMark/>
          </w:tcPr>
          <w:p w14:paraId="727789BF"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single" w:sz="4" w:space="0" w:color="auto"/>
              <w:right w:val="single" w:sz="4" w:space="0" w:color="auto"/>
            </w:tcBorders>
            <w:shd w:val="clear" w:color="000000" w:fill="DFF9FD"/>
            <w:vAlign w:val="center"/>
            <w:hideMark/>
          </w:tcPr>
          <w:p w14:paraId="6EEC6AA8"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656" w:type="dxa"/>
            <w:gridSpan w:val="2"/>
            <w:tcBorders>
              <w:top w:val="single" w:sz="4" w:space="0" w:color="auto"/>
              <w:left w:val="single" w:sz="8" w:space="0" w:color="auto"/>
              <w:bottom w:val="single" w:sz="4" w:space="0" w:color="auto"/>
              <w:right w:val="double" w:sz="4" w:space="0" w:color="auto"/>
            </w:tcBorders>
            <w:shd w:val="clear" w:color="000000" w:fill="DFF9FD"/>
            <w:vAlign w:val="center"/>
            <w:hideMark/>
          </w:tcPr>
          <w:p w14:paraId="7EC4B320"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04D3076B" w14:textId="77777777" w:rsidTr="00B57A03">
        <w:trPr>
          <w:trHeight w:val="315"/>
          <w:jc w:val="center"/>
        </w:trPr>
        <w:tc>
          <w:tcPr>
            <w:tcW w:w="425" w:type="dxa"/>
            <w:vMerge/>
            <w:tcBorders>
              <w:top w:val="nil"/>
              <w:left w:val="double" w:sz="4" w:space="0" w:color="auto"/>
              <w:bottom w:val="double" w:sz="4" w:space="0" w:color="auto"/>
              <w:right w:val="single" w:sz="8" w:space="0" w:color="auto"/>
            </w:tcBorders>
            <w:vAlign w:val="center"/>
            <w:hideMark/>
          </w:tcPr>
          <w:p w14:paraId="63B5D13E"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double" w:sz="4" w:space="0" w:color="auto"/>
              <w:right w:val="nil"/>
            </w:tcBorders>
            <w:vAlign w:val="center"/>
            <w:hideMark/>
          </w:tcPr>
          <w:p w14:paraId="51291C14"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double" w:sz="4" w:space="0" w:color="auto"/>
              <w:right w:val="single" w:sz="4" w:space="0" w:color="auto"/>
            </w:tcBorders>
            <w:shd w:val="clear" w:color="auto" w:fill="auto"/>
            <w:vAlign w:val="center"/>
            <w:hideMark/>
          </w:tcPr>
          <w:p w14:paraId="3126FBF7"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656" w:type="dxa"/>
            <w:gridSpan w:val="2"/>
            <w:tcBorders>
              <w:top w:val="single" w:sz="4" w:space="0" w:color="auto"/>
              <w:left w:val="single" w:sz="8" w:space="0" w:color="auto"/>
              <w:bottom w:val="double" w:sz="4" w:space="0" w:color="auto"/>
              <w:right w:val="double" w:sz="4" w:space="0" w:color="auto"/>
            </w:tcBorders>
            <w:shd w:val="clear" w:color="auto" w:fill="auto"/>
            <w:vAlign w:val="center"/>
            <w:hideMark/>
          </w:tcPr>
          <w:p w14:paraId="3F9CFE42"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r>
      <w:tr w:rsidR="00B57A03" w:rsidRPr="00B57A03" w14:paraId="07BE8501" w14:textId="77777777" w:rsidTr="00B57A03">
        <w:trPr>
          <w:trHeight w:val="300"/>
          <w:jc w:val="center"/>
        </w:trPr>
        <w:tc>
          <w:tcPr>
            <w:tcW w:w="425" w:type="dxa"/>
            <w:vMerge w:val="restart"/>
            <w:tcBorders>
              <w:top w:val="double" w:sz="4" w:space="0" w:color="auto"/>
              <w:left w:val="double" w:sz="4" w:space="0" w:color="auto"/>
              <w:bottom w:val="single" w:sz="8" w:space="0" w:color="000000"/>
              <w:right w:val="single" w:sz="8" w:space="0" w:color="auto"/>
            </w:tcBorders>
            <w:shd w:val="clear" w:color="000000" w:fill="1F4E78"/>
            <w:noWrap/>
            <w:vAlign w:val="center"/>
            <w:hideMark/>
          </w:tcPr>
          <w:p w14:paraId="2ED03464"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2</w:t>
            </w:r>
          </w:p>
        </w:tc>
        <w:tc>
          <w:tcPr>
            <w:tcW w:w="5373" w:type="dxa"/>
            <w:vMerge w:val="restart"/>
            <w:tcBorders>
              <w:top w:val="double" w:sz="4" w:space="0" w:color="auto"/>
              <w:left w:val="single" w:sz="8" w:space="0" w:color="auto"/>
              <w:bottom w:val="single" w:sz="8" w:space="0" w:color="000000"/>
              <w:right w:val="nil"/>
            </w:tcBorders>
            <w:shd w:val="clear" w:color="000000" w:fill="DDEBF7"/>
            <w:vAlign w:val="center"/>
            <w:hideMark/>
          </w:tcPr>
          <w:p w14:paraId="0476B3BA" w14:textId="77777777" w:rsidR="00B57A03" w:rsidRPr="00B57A03" w:rsidRDefault="00B57A03" w:rsidP="00B57A03">
            <w:pPr>
              <w:rPr>
                <w:rFonts w:ascii="Calibri" w:eastAsia="Times New Roman" w:hAnsi="Calibri" w:cs="Calibri"/>
                <w:b/>
                <w:bCs/>
                <w:color w:val="000000"/>
                <w:sz w:val="22"/>
                <w:szCs w:val="22"/>
                <w:lang w:eastAsia="es-CL"/>
              </w:rPr>
            </w:pPr>
            <w:r w:rsidRPr="00B57A03">
              <w:rPr>
                <w:rFonts w:ascii="Calibri" w:eastAsia="Times New Roman" w:hAnsi="Calibri" w:cs="Calibri"/>
                <w:b/>
                <w:bCs/>
                <w:color w:val="000000"/>
                <w:sz w:val="22"/>
                <w:szCs w:val="22"/>
                <w:lang w:eastAsia="es-CL"/>
              </w:rPr>
              <w:t>La entrega de 1 equipo Back up para uso hospitalario y 1 Equipo Back up para uso domiciliario</w:t>
            </w:r>
          </w:p>
        </w:tc>
        <w:tc>
          <w:tcPr>
            <w:tcW w:w="1760" w:type="dxa"/>
            <w:gridSpan w:val="2"/>
            <w:tcBorders>
              <w:top w:val="double" w:sz="4" w:space="0" w:color="auto"/>
              <w:left w:val="single" w:sz="8" w:space="0" w:color="auto"/>
              <w:bottom w:val="single" w:sz="4" w:space="0" w:color="auto"/>
              <w:right w:val="single" w:sz="4" w:space="0" w:color="auto"/>
            </w:tcBorders>
            <w:shd w:val="clear" w:color="000000" w:fill="DDEBF7"/>
            <w:vAlign w:val="center"/>
            <w:hideMark/>
          </w:tcPr>
          <w:p w14:paraId="58D9A06A"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SI</w:t>
            </w:r>
          </w:p>
        </w:tc>
        <w:tc>
          <w:tcPr>
            <w:tcW w:w="1656" w:type="dxa"/>
            <w:gridSpan w:val="2"/>
            <w:tcBorders>
              <w:top w:val="double" w:sz="4" w:space="0" w:color="auto"/>
              <w:left w:val="single" w:sz="8" w:space="0" w:color="auto"/>
              <w:bottom w:val="single" w:sz="4" w:space="0" w:color="auto"/>
              <w:right w:val="double" w:sz="4" w:space="0" w:color="auto"/>
            </w:tcBorders>
            <w:shd w:val="clear" w:color="000000" w:fill="DDEBF7"/>
            <w:vAlign w:val="center"/>
            <w:hideMark/>
          </w:tcPr>
          <w:p w14:paraId="2FEBE50A"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NO</w:t>
            </w:r>
          </w:p>
        </w:tc>
      </w:tr>
      <w:tr w:rsidR="00B57A03" w:rsidRPr="00B57A03" w14:paraId="2887EEDB" w14:textId="77777777" w:rsidTr="00B57A03">
        <w:trPr>
          <w:trHeight w:val="300"/>
          <w:jc w:val="center"/>
        </w:trPr>
        <w:tc>
          <w:tcPr>
            <w:tcW w:w="425" w:type="dxa"/>
            <w:vMerge/>
            <w:tcBorders>
              <w:top w:val="single" w:sz="8" w:space="0" w:color="auto"/>
              <w:left w:val="double" w:sz="4" w:space="0" w:color="auto"/>
              <w:bottom w:val="single" w:sz="8" w:space="0" w:color="000000"/>
              <w:right w:val="single" w:sz="8" w:space="0" w:color="auto"/>
            </w:tcBorders>
            <w:vAlign w:val="center"/>
            <w:hideMark/>
          </w:tcPr>
          <w:p w14:paraId="33013F12"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single" w:sz="8" w:space="0" w:color="000000"/>
              <w:right w:val="nil"/>
            </w:tcBorders>
            <w:vAlign w:val="center"/>
            <w:hideMark/>
          </w:tcPr>
          <w:p w14:paraId="51DD68DC"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single" w:sz="4" w:space="0" w:color="auto"/>
              <w:right w:val="single" w:sz="4" w:space="0" w:color="auto"/>
            </w:tcBorders>
            <w:shd w:val="clear" w:color="000000" w:fill="DFF9FD"/>
            <w:vAlign w:val="center"/>
            <w:hideMark/>
          </w:tcPr>
          <w:p w14:paraId="360C992A"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656" w:type="dxa"/>
            <w:gridSpan w:val="2"/>
            <w:tcBorders>
              <w:top w:val="single" w:sz="4" w:space="0" w:color="auto"/>
              <w:left w:val="single" w:sz="8" w:space="0" w:color="auto"/>
              <w:bottom w:val="single" w:sz="4" w:space="0" w:color="auto"/>
              <w:right w:val="double" w:sz="4" w:space="0" w:color="auto"/>
            </w:tcBorders>
            <w:shd w:val="clear" w:color="000000" w:fill="DFF9FD"/>
            <w:vAlign w:val="center"/>
            <w:hideMark/>
          </w:tcPr>
          <w:p w14:paraId="1C5CA08C"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73E3E82F" w14:textId="77777777" w:rsidTr="00B57A03">
        <w:trPr>
          <w:trHeight w:val="315"/>
          <w:jc w:val="center"/>
        </w:trPr>
        <w:tc>
          <w:tcPr>
            <w:tcW w:w="425" w:type="dxa"/>
            <w:vMerge/>
            <w:tcBorders>
              <w:top w:val="single" w:sz="8" w:space="0" w:color="auto"/>
              <w:left w:val="double" w:sz="4" w:space="0" w:color="auto"/>
              <w:bottom w:val="double" w:sz="4" w:space="0" w:color="auto"/>
              <w:right w:val="single" w:sz="8" w:space="0" w:color="auto"/>
            </w:tcBorders>
            <w:vAlign w:val="center"/>
            <w:hideMark/>
          </w:tcPr>
          <w:p w14:paraId="01E312CA"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double" w:sz="4" w:space="0" w:color="auto"/>
              <w:right w:val="nil"/>
            </w:tcBorders>
            <w:vAlign w:val="center"/>
            <w:hideMark/>
          </w:tcPr>
          <w:p w14:paraId="7F5490F1"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double" w:sz="4" w:space="0" w:color="auto"/>
              <w:right w:val="single" w:sz="4" w:space="0" w:color="auto"/>
            </w:tcBorders>
            <w:shd w:val="clear" w:color="auto" w:fill="auto"/>
            <w:vAlign w:val="center"/>
            <w:hideMark/>
          </w:tcPr>
          <w:p w14:paraId="6A496B48"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656" w:type="dxa"/>
            <w:gridSpan w:val="2"/>
            <w:tcBorders>
              <w:top w:val="single" w:sz="4" w:space="0" w:color="auto"/>
              <w:left w:val="single" w:sz="8" w:space="0" w:color="auto"/>
              <w:bottom w:val="double" w:sz="4" w:space="0" w:color="auto"/>
              <w:right w:val="double" w:sz="4" w:space="0" w:color="auto"/>
            </w:tcBorders>
            <w:shd w:val="clear" w:color="auto" w:fill="auto"/>
            <w:vAlign w:val="center"/>
            <w:hideMark/>
          </w:tcPr>
          <w:p w14:paraId="1DA59222"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r>
      <w:tr w:rsidR="00B57A03" w:rsidRPr="00B57A03" w14:paraId="6F92F2A0" w14:textId="77777777" w:rsidTr="00B57A03">
        <w:trPr>
          <w:trHeight w:val="300"/>
          <w:jc w:val="center"/>
        </w:trPr>
        <w:tc>
          <w:tcPr>
            <w:tcW w:w="425" w:type="dxa"/>
            <w:vMerge w:val="restart"/>
            <w:tcBorders>
              <w:top w:val="double" w:sz="4" w:space="0" w:color="auto"/>
              <w:left w:val="double" w:sz="4" w:space="0" w:color="auto"/>
              <w:bottom w:val="single" w:sz="4" w:space="0" w:color="auto"/>
              <w:right w:val="single" w:sz="8" w:space="0" w:color="auto"/>
            </w:tcBorders>
            <w:shd w:val="clear" w:color="000000" w:fill="1F4E78"/>
            <w:noWrap/>
            <w:vAlign w:val="center"/>
            <w:hideMark/>
          </w:tcPr>
          <w:p w14:paraId="094F3802"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3</w:t>
            </w:r>
          </w:p>
        </w:tc>
        <w:tc>
          <w:tcPr>
            <w:tcW w:w="5373" w:type="dxa"/>
            <w:vMerge w:val="restart"/>
            <w:tcBorders>
              <w:top w:val="double" w:sz="4" w:space="0" w:color="auto"/>
              <w:left w:val="single" w:sz="8" w:space="0" w:color="auto"/>
              <w:bottom w:val="single" w:sz="4" w:space="0" w:color="auto"/>
              <w:right w:val="nil"/>
            </w:tcBorders>
            <w:shd w:val="clear" w:color="000000" w:fill="DDEBF7"/>
            <w:vAlign w:val="center"/>
            <w:hideMark/>
          </w:tcPr>
          <w:p w14:paraId="3F244B9D" w14:textId="77777777" w:rsidR="00B57A03" w:rsidRPr="00B57A03" w:rsidRDefault="00B57A03" w:rsidP="00B57A03">
            <w:pPr>
              <w:rPr>
                <w:rFonts w:ascii="Calibri" w:eastAsia="Times New Roman" w:hAnsi="Calibri" w:cs="Calibri"/>
                <w:b/>
                <w:bCs/>
                <w:color w:val="000000"/>
                <w:sz w:val="22"/>
                <w:szCs w:val="22"/>
                <w:lang w:eastAsia="es-CL"/>
              </w:rPr>
            </w:pPr>
            <w:r w:rsidRPr="00B57A03">
              <w:rPr>
                <w:rFonts w:ascii="Calibri" w:eastAsia="Times New Roman" w:hAnsi="Calibri" w:cs="Calibri"/>
                <w:b/>
                <w:bCs/>
                <w:color w:val="000000"/>
                <w:sz w:val="22"/>
                <w:szCs w:val="22"/>
                <w:lang w:eastAsia="es-CL"/>
              </w:rPr>
              <w:t>La entrega de asistencia Técnica vía Telefónica y/o correo Electrónico las 24 horas los 7 días de la semana.</w:t>
            </w:r>
          </w:p>
        </w:tc>
        <w:tc>
          <w:tcPr>
            <w:tcW w:w="1760" w:type="dxa"/>
            <w:gridSpan w:val="2"/>
            <w:tcBorders>
              <w:top w:val="double" w:sz="4" w:space="0" w:color="auto"/>
              <w:left w:val="single" w:sz="8" w:space="0" w:color="auto"/>
              <w:bottom w:val="single" w:sz="4" w:space="0" w:color="auto"/>
              <w:right w:val="single" w:sz="4" w:space="0" w:color="auto"/>
            </w:tcBorders>
            <w:shd w:val="clear" w:color="000000" w:fill="DDEBF7"/>
            <w:vAlign w:val="center"/>
            <w:hideMark/>
          </w:tcPr>
          <w:p w14:paraId="6E75AA49"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SI</w:t>
            </w:r>
          </w:p>
        </w:tc>
        <w:tc>
          <w:tcPr>
            <w:tcW w:w="1656" w:type="dxa"/>
            <w:gridSpan w:val="2"/>
            <w:tcBorders>
              <w:top w:val="double" w:sz="4" w:space="0" w:color="auto"/>
              <w:left w:val="single" w:sz="8" w:space="0" w:color="auto"/>
              <w:bottom w:val="single" w:sz="4" w:space="0" w:color="auto"/>
              <w:right w:val="double" w:sz="4" w:space="0" w:color="auto"/>
            </w:tcBorders>
            <w:shd w:val="clear" w:color="000000" w:fill="DDEBF7"/>
            <w:vAlign w:val="center"/>
            <w:hideMark/>
          </w:tcPr>
          <w:p w14:paraId="3312B412"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NO</w:t>
            </w:r>
          </w:p>
        </w:tc>
      </w:tr>
      <w:tr w:rsidR="00B57A03" w:rsidRPr="00B57A03" w14:paraId="7E1BFBE3" w14:textId="77777777" w:rsidTr="00B57A03">
        <w:trPr>
          <w:trHeight w:val="300"/>
          <w:jc w:val="center"/>
        </w:trPr>
        <w:tc>
          <w:tcPr>
            <w:tcW w:w="425" w:type="dxa"/>
            <w:vMerge/>
            <w:tcBorders>
              <w:top w:val="single" w:sz="4" w:space="0" w:color="auto"/>
              <w:left w:val="double" w:sz="4" w:space="0" w:color="auto"/>
              <w:bottom w:val="single" w:sz="4" w:space="0" w:color="auto"/>
              <w:right w:val="single" w:sz="8" w:space="0" w:color="auto"/>
            </w:tcBorders>
            <w:vAlign w:val="center"/>
            <w:hideMark/>
          </w:tcPr>
          <w:p w14:paraId="7372C707"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4" w:space="0" w:color="auto"/>
              <w:left w:val="single" w:sz="8" w:space="0" w:color="auto"/>
              <w:bottom w:val="single" w:sz="4" w:space="0" w:color="auto"/>
              <w:right w:val="nil"/>
            </w:tcBorders>
            <w:vAlign w:val="center"/>
            <w:hideMark/>
          </w:tcPr>
          <w:p w14:paraId="154A4EC2"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single" w:sz="4" w:space="0" w:color="auto"/>
              <w:right w:val="single" w:sz="4" w:space="0" w:color="auto"/>
            </w:tcBorders>
            <w:shd w:val="clear" w:color="000000" w:fill="DFF9FD"/>
            <w:vAlign w:val="center"/>
            <w:hideMark/>
          </w:tcPr>
          <w:p w14:paraId="5EBC1BA7"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656" w:type="dxa"/>
            <w:gridSpan w:val="2"/>
            <w:tcBorders>
              <w:top w:val="single" w:sz="4" w:space="0" w:color="auto"/>
              <w:left w:val="single" w:sz="8" w:space="0" w:color="auto"/>
              <w:bottom w:val="single" w:sz="4" w:space="0" w:color="auto"/>
              <w:right w:val="double" w:sz="4" w:space="0" w:color="auto"/>
            </w:tcBorders>
            <w:shd w:val="clear" w:color="000000" w:fill="DFF9FD"/>
            <w:vAlign w:val="center"/>
            <w:hideMark/>
          </w:tcPr>
          <w:p w14:paraId="717DB1D4"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17AD3861" w14:textId="77777777" w:rsidTr="00B57A03">
        <w:trPr>
          <w:trHeight w:val="315"/>
          <w:jc w:val="center"/>
        </w:trPr>
        <w:tc>
          <w:tcPr>
            <w:tcW w:w="425" w:type="dxa"/>
            <w:vMerge/>
            <w:tcBorders>
              <w:top w:val="single" w:sz="4" w:space="0" w:color="auto"/>
              <w:left w:val="double" w:sz="4" w:space="0" w:color="auto"/>
              <w:bottom w:val="double" w:sz="4" w:space="0" w:color="auto"/>
              <w:right w:val="single" w:sz="8" w:space="0" w:color="auto"/>
            </w:tcBorders>
            <w:vAlign w:val="center"/>
            <w:hideMark/>
          </w:tcPr>
          <w:p w14:paraId="129B26A2"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4" w:space="0" w:color="auto"/>
              <w:left w:val="single" w:sz="8" w:space="0" w:color="auto"/>
              <w:bottom w:val="double" w:sz="4" w:space="0" w:color="auto"/>
              <w:right w:val="nil"/>
            </w:tcBorders>
            <w:vAlign w:val="center"/>
            <w:hideMark/>
          </w:tcPr>
          <w:p w14:paraId="6525CF5E"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double" w:sz="4" w:space="0" w:color="auto"/>
              <w:right w:val="single" w:sz="4" w:space="0" w:color="auto"/>
            </w:tcBorders>
            <w:shd w:val="clear" w:color="auto" w:fill="auto"/>
            <w:vAlign w:val="center"/>
            <w:hideMark/>
          </w:tcPr>
          <w:p w14:paraId="76914407"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656" w:type="dxa"/>
            <w:gridSpan w:val="2"/>
            <w:tcBorders>
              <w:top w:val="single" w:sz="4" w:space="0" w:color="auto"/>
              <w:left w:val="single" w:sz="8" w:space="0" w:color="auto"/>
              <w:bottom w:val="double" w:sz="4" w:space="0" w:color="auto"/>
              <w:right w:val="double" w:sz="4" w:space="0" w:color="auto"/>
            </w:tcBorders>
            <w:shd w:val="clear" w:color="auto" w:fill="auto"/>
            <w:vAlign w:val="center"/>
            <w:hideMark/>
          </w:tcPr>
          <w:p w14:paraId="3DEBBC8D"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r>
      <w:tr w:rsidR="00B57A03" w:rsidRPr="00B57A03" w14:paraId="38352ABE" w14:textId="77777777" w:rsidTr="00B57A03">
        <w:trPr>
          <w:trHeight w:val="600"/>
          <w:jc w:val="center"/>
        </w:trPr>
        <w:tc>
          <w:tcPr>
            <w:tcW w:w="425" w:type="dxa"/>
            <w:vMerge w:val="restart"/>
            <w:tcBorders>
              <w:top w:val="double" w:sz="4" w:space="0" w:color="auto"/>
              <w:left w:val="double" w:sz="4" w:space="0" w:color="auto"/>
              <w:bottom w:val="single" w:sz="8" w:space="0" w:color="000000"/>
              <w:right w:val="single" w:sz="8" w:space="0" w:color="auto"/>
            </w:tcBorders>
            <w:shd w:val="clear" w:color="000000" w:fill="1F4E78"/>
            <w:noWrap/>
            <w:vAlign w:val="center"/>
            <w:hideMark/>
          </w:tcPr>
          <w:p w14:paraId="6B589BD4"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4</w:t>
            </w:r>
          </w:p>
        </w:tc>
        <w:tc>
          <w:tcPr>
            <w:tcW w:w="5373" w:type="dxa"/>
            <w:vMerge w:val="restart"/>
            <w:tcBorders>
              <w:top w:val="double" w:sz="4" w:space="0" w:color="auto"/>
              <w:left w:val="single" w:sz="8" w:space="0" w:color="auto"/>
              <w:bottom w:val="single" w:sz="8" w:space="0" w:color="000000"/>
              <w:right w:val="nil"/>
            </w:tcBorders>
            <w:shd w:val="clear" w:color="000000" w:fill="DDEBF7"/>
            <w:vAlign w:val="center"/>
            <w:hideMark/>
          </w:tcPr>
          <w:p w14:paraId="415F15DE" w14:textId="25A00301" w:rsidR="00B57A03" w:rsidRPr="00B57A03" w:rsidRDefault="007B79F3" w:rsidP="00B57A03">
            <w:pPr>
              <w:rPr>
                <w:rFonts w:ascii="Calibri" w:eastAsia="Times New Roman" w:hAnsi="Calibri" w:cs="Calibri"/>
                <w:b/>
                <w:bCs/>
                <w:color w:val="000000"/>
                <w:sz w:val="22"/>
                <w:szCs w:val="22"/>
                <w:lang w:eastAsia="es-CL"/>
              </w:rPr>
            </w:pPr>
            <w:r>
              <w:rPr>
                <w:rFonts w:ascii="Calibri" w:eastAsia="Times New Roman" w:hAnsi="Calibri" w:cs="Calibri"/>
                <w:b/>
                <w:bCs/>
                <w:color w:val="000000"/>
                <w:sz w:val="22"/>
                <w:szCs w:val="22"/>
                <w:lang w:eastAsia="es-CL"/>
              </w:rPr>
              <w:t>R</w:t>
            </w:r>
            <w:r w:rsidR="00B57A03" w:rsidRPr="00B57A03">
              <w:rPr>
                <w:rFonts w:ascii="Calibri" w:eastAsia="Times New Roman" w:hAnsi="Calibri" w:cs="Calibri"/>
                <w:b/>
                <w:bCs/>
                <w:color w:val="000000"/>
                <w:sz w:val="22"/>
                <w:szCs w:val="22"/>
                <w:lang w:eastAsia="es-CL"/>
              </w:rPr>
              <w:t>esolución de problemas técnicos en un periodo menor a 72 horas</w:t>
            </w:r>
          </w:p>
        </w:tc>
        <w:tc>
          <w:tcPr>
            <w:tcW w:w="1180" w:type="dxa"/>
            <w:tcBorders>
              <w:top w:val="double" w:sz="4" w:space="0" w:color="auto"/>
              <w:left w:val="single" w:sz="8" w:space="0" w:color="auto"/>
              <w:bottom w:val="single" w:sz="4" w:space="0" w:color="auto"/>
              <w:right w:val="nil"/>
            </w:tcBorders>
            <w:shd w:val="clear" w:color="000000" w:fill="DDEBF7"/>
            <w:vAlign w:val="center"/>
            <w:hideMark/>
          </w:tcPr>
          <w:p w14:paraId="77D6B73E"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Inferior a 72 horas</w:t>
            </w:r>
          </w:p>
        </w:tc>
        <w:tc>
          <w:tcPr>
            <w:tcW w:w="1159" w:type="dxa"/>
            <w:gridSpan w:val="2"/>
            <w:tcBorders>
              <w:top w:val="double" w:sz="4" w:space="0" w:color="auto"/>
              <w:left w:val="single" w:sz="8" w:space="0" w:color="auto"/>
              <w:bottom w:val="single" w:sz="4" w:space="0" w:color="auto"/>
              <w:right w:val="single" w:sz="8" w:space="0" w:color="000000"/>
            </w:tcBorders>
            <w:shd w:val="clear" w:color="000000" w:fill="DDEBF7"/>
            <w:vAlign w:val="center"/>
            <w:hideMark/>
          </w:tcPr>
          <w:p w14:paraId="0340BE50"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entre 73 y 96 horas</w:t>
            </w:r>
          </w:p>
        </w:tc>
        <w:tc>
          <w:tcPr>
            <w:tcW w:w="1077" w:type="dxa"/>
            <w:tcBorders>
              <w:top w:val="double" w:sz="4" w:space="0" w:color="auto"/>
              <w:left w:val="nil"/>
              <w:bottom w:val="single" w:sz="4" w:space="0" w:color="auto"/>
              <w:right w:val="double" w:sz="4" w:space="0" w:color="auto"/>
            </w:tcBorders>
            <w:shd w:val="clear" w:color="000000" w:fill="DDEBF7"/>
            <w:vAlign w:val="center"/>
            <w:hideMark/>
          </w:tcPr>
          <w:p w14:paraId="65D1AF0B"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Mayor a 96 horas</w:t>
            </w:r>
          </w:p>
        </w:tc>
      </w:tr>
      <w:tr w:rsidR="00B57A03" w:rsidRPr="00B57A03" w14:paraId="4AFB6CB1" w14:textId="77777777" w:rsidTr="00B57A03">
        <w:trPr>
          <w:trHeight w:val="300"/>
          <w:jc w:val="center"/>
        </w:trPr>
        <w:tc>
          <w:tcPr>
            <w:tcW w:w="425" w:type="dxa"/>
            <w:vMerge/>
            <w:tcBorders>
              <w:top w:val="single" w:sz="8" w:space="0" w:color="auto"/>
              <w:left w:val="double" w:sz="4" w:space="0" w:color="auto"/>
              <w:bottom w:val="single" w:sz="8" w:space="0" w:color="000000"/>
              <w:right w:val="single" w:sz="8" w:space="0" w:color="auto"/>
            </w:tcBorders>
            <w:vAlign w:val="center"/>
            <w:hideMark/>
          </w:tcPr>
          <w:p w14:paraId="6AB57B29"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single" w:sz="8" w:space="0" w:color="000000"/>
              <w:right w:val="nil"/>
            </w:tcBorders>
            <w:vAlign w:val="center"/>
            <w:hideMark/>
          </w:tcPr>
          <w:p w14:paraId="4F42C051" w14:textId="77777777" w:rsidR="00B57A03" w:rsidRPr="00B57A03" w:rsidRDefault="00B57A03" w:rsidP="00B57A03">
            <w:pPr>
              <w:rPr>
                <w:rFonts w:ascii="Calibri" w:eastAsia="Times New Roman" w:hAnsi="Calibri" w:cs="Calibri"/>
                <w:b/>
                <w:bCs/>
                <w:color w:val="000000"/>
                <w:sz w:val="22"/>
                <w:szCs w:val="22"/>
                <w:lang w:eastAsia="es-CL"/>
              </w:rPr>
            </w:pPr>
          </w:p>
        </w:tc>
        <w:tc>
          <w:tcPr>
            <w:tcW w:w="1180" w:type="dxa"/>
            <w:tcBorders>
              <w:top w:val="nil"/>
              <w:left w:val="single" w:sz="8" w:space="0" w:color="auto"/>
              <w:bottom w:val="single" w:sz="4" w:space="0" w:color="auto"/>
              <w:right w:val="nil"/>
            </w:tcBorders>
            <w:shd w:val="clear" w:color="000000" w:fill="DFF9FD"/>
            <w:vAlign w:val="center"/>
            <w:hideMark/>
          </w:tcPr>
          <w:p w14:paraId="4ED8B6E5"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3%</w:t>
            </w:r>
          </w:p>
        </w:tc>
        <w:tc>
          <w:tcPr>
            <w:tcW w:w="1159" w:type="dxa"/>
            <w:gridSpan w:val="2"/>
            <w:tcBorders>
              <w:top w:val="single" w:sz="4" w:space="0" w:color="auto"/>
              <w:left w:val="single" w:sz="8" w:space="0" w:color="auto"/>
              <w:bottom w:val="single" w:sz="4" w:space="0" w:color="auto"/>
              <w:right w:val="single" w:sz="8" w:space="0" w:color="000000"/>
            </w:tcBorders>
            <w:shd w:val="clear" w:color="000000" w:fill="DFF9FD"/>
            <w:vAlign w:val="center"/>
            <w:hideMark/>
          </w:tcPr>
          <w:p w14:paraId="6AED565E"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077" w:type="dxa"/>
            <w:tcBorders>
              <w:top w:val="nil"/>
              <w:left w:val="nil"/>
              <w:bottom w:val="single" w:sz="4" w:space="0" w:color="auto"/>
              <w:right w:val="double" w:sz="4" w:space="0" w:color="auto"/>
            </w:tcBorders>
            <w:shd w:val="clear" w:color="000000" w:fill="DFF9FD"/>
            <w:vAlign w:val="center"/>
            <w:hideMark/>
          </w:tcPr>
          <w:p w14:paraId="2E17328F"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2F443A78" w14:textId="77777777" w:rsidTr="00B57A03">
        <w:trPr>
          <w:trHeight w:val="315"/>
          <w:jc w:val="center"/>
        </w:trPr>
        <w:tc>
          <w:tcPr>
            <w:tcW w:w="425" w:type="dxa"/>
            <w:vMerge/>
            <w:tcBorders>
              <w:top w:val="single" w:sz="8" w:space="0" w:color="auto"/>
              <w:left w:val="double" w:sz="4" w:space="0" w:color="auto"/>
              <w:bottom w:val="double" w:sz="4" w:space="0" w:color="auto"/>
              <w:right w:val="single" w:sz="8" w:space="0" w:color="auto"/>
            </w:tcBorders>
            <w:vAlign w:val="center"/>
            <w:hideMark/>
          </w:tcPr>
          <w:p w14:paraId="2A85ACDA"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single" w:sz="8" w:space="0" w:color="auto"/>
              <w:left w:val="single" w:sz="8" w:space="0" w:color="auto"/>
              <w:bottom w:val="double" w:sz="4" w:space="0" w:color="auto"/>
              <w:right w:val="nil"/>
            </w:tcBorders>
            <w:vAlign w:val="center"/>
            <w:hideMark/>
          </w:tcPr>
          <w:p w14:paraId="6544E5E9" w14:textId="77777777" w:rsidR="00B57A03" w:rsidRPr="00B57A03" w:rsidRDefault="00B57A03" w:rsidP="00B57A03">
            <w:pPr>
              <w:rPr>
                <w:rFonts w:ascii="Calibri" w:eastAsia="Times New Roman" w:hAnsi="Calibri" w:cs="Calibri"/>
                <w:b/>
                <w:bCs/>
                <w:color w:val="000000"/>
                <w:sz w:val="22"/>
                <w:szCs w:val="22"/>
                <w:lang w:eastAsia="es-CL"/>
              </w:rPr>
            </w:pPr>
          </w:p>
        </w:tc>
        <w:tc>
          <w:tcPr>
            <w:tcW w:w="1180" w:type="dxa"/>
            <w:tcBorders>
              <w:top w:val="nil"/>
              <w:left w:val="single" w:sz="8" w:space="0" w:color="auto"/>
              <w:bottom w:val="double" w:sz="4" w:space="0" w:color="auto"/>
              <w:right w:val="nil"/>
            </w:tcBorders>
            <w:shd w:val="clear" w:color="auto" w:fill="auto"/>
            <w:vAlign w:val="center"/>
            <w:hideMark/>
          </w:tcPr>
          <w:p w14:paraId="1F34F6C2"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159" w:type="dxa"/>
            <w:gridSpan w:val="2"/>
            <w:tcBorders>
              <w:top w:val="single" w:sz="4" w:space="0" w:color="auto"/>
              <w:left w:val="single" w:sz="8" w:space="0" w:color="auto"/>
              <w:bottom w:val="double" w:sz="4" w:space="0" w:color="auto"/>
              <w:right w:val="single" w:sz="8" w:space="0" w:color="000000"/>
            </w:tcBorders>
            <w:shd w:val="clear" w:color="auto" w:fill="auto"/>
            <w:vAlign w:val="center"/>
            <w:hideMark/>
          </w:tcPr>
          <w:p w14:paraId="4DEB4585"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077" w:type="dxa"/>
            <w:tcBorders>
              <w:top w:val="nil"/>
              <w:left w:val="nil"/>
              <w:bottom w:val="double" w:sz="4" w:space="0" w:color="auto"/>
              <w:right w:val="double" w:sz="4" w:space="0" w:color="auto"/>
            </w:tcBorders>
            <w:shd w:val="clear" w:color="auto" w:fill="auto"/>
            <w:vAlign w:val="center"/>
            <w:hideMark/>
          </w:tcPr>
          <w:p w14:paraId="55D6DF60"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r>
      <w:tr w:rsidR="00B57A03" w:rsidRPr="00B57A03" w14:paraId="03A8664F" w14:textId="77777777" w:rsidTr="00B57A03">
        <w:trPr>
          <w:trHeight w:val="600"/>
          <w:jc w:val="center"/>
        </w:trPr>
        <w:tc>
          <w:tcPr>
            <w:tcW w:w="425" w:type="dxa"/>
            <w:vMerge w:val="restart"/>
            <w:tcBorders>
              <w:top w:val="double" w:sz="4" w:space="0" w:color="auto"/>
              <w:left w:val="double" w:sz="4" w:space="0" w:color="auto"/>
              <w:bottom w:val="single" w:sz="4" w:space="0" w:color="auto"/>
              <w:right w:val="single" w:sz="8" w:space="0" w:color="auto"/>
            </w:tcBorders>
            <w:shd w:val="clear" w:color="000000" w:fill="1F4E78"/>
            <w:noWrap/>
            <w:vAlign w:val="center"/>
            <w:hideMark/>
          </w:tcPr>
          <w:p w14:paraId="6783EA34"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5</w:t>
            </w:r>
          </w:p>
        </w:tc>
        <w:tc>
          <w:tcPr>
            <w:tcW w:w="5373" w:type="dxa"/>
            <w:vMerge w:val="restart"/>
            <w:tcBorders>
              <w:top w:val="double" w:sz="4" w:space="0" w:color="auto"/>
              <w:left w:val="single" w:sz="8" w:space="0" w:color="auto"/>
              <w:bottom w:val="single" w:sz="8" w:space="0" w:color="000000"/>
              <w:right w:val="nil"/>
            </w:tcBorders>
            <w:shd w:val="clear" w:color="000000" w:fill="DDEBF7"/>
            <w:vAlign w:val="center"/>
            <w:hideMark/>
          </w:tcPr>
          <w:p w14:paraId="4ABCBA36" w14:textId="069FF5CA" w:rsidR="00B57A03" w:rsidRPr="00B57A03" w:rsidRDefault="00B57A03" w:rsidP="00B57A03">
            <w:pPr>
              <w:rPr>
                <w:rFonts w:ascii="Calibri" w:eastAsia="Times New Roman" w:hAnsi="Calibri" w:cs="Calibri"/>
                <w:b/>
                <w:bCs/>
                <w:color w:val="000000"/>
                <w:sz w:val="22"/>
                <w:szCs w:val="22"/>
                <w:lang w:eastAsia="es-CL"/>
              </w:rPr>
            </w:pPr>
            <w:r w:rsidRPr="00B57A03">
              <w:rPr>
                <w:rFonts w:ascii="Calibri" w:eastAsia="Times New Roman" w:hAnsi="Calibri" w:cs="Calibri"/>
                <w:b/>
                <w:bCs/>
                <w:color w:val="000000"/>
                <w:sz w:val="22"/>
                <w:szCs w:val="22"/>
                <w:lang w:eastAsia="es-CL"/>
              </w:rPr>
              <w:t>Asistencia en terreno menor a 48.</w:t>
            </w:r>
          </w:p>
        </w:tc>
        <w:tc>
          <w:tcPr>
            <w:tcW w:w="1180" w:type="dxa"/>
            <w:tcBorders>
              <w:top w:val="double" w:sz="4" w:space="0" w:color="auto"/>
              <w:left w:val="single" w:sz="8" w:space="0" w:color="auto"/>
              <w:bottom w:val="single" w:sz="4" w:space="0" w:color="auto"/>
              <w:right w:val="nil"/>
            </w:tcBorders>
            <w:shd w:val="clear" w:color="000000" w:fill="DDEBF7"/>
            <w:vAlign w:val="center"/>
            <w:hideMark/>
          </w:tcPr>
          <w:p w14:paraId="454083FB"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Inferior a 48 horas</w:t>
            </w:r>
          </w:p>
        </w:tc>
        <w:tc>
          <w:tcPr>
            <w:tcW w:w="1159" w:type="dxa"/>
            <w:gridSpan w:val="2"/>
            <w:tcBorders>
              <w:top w:val="double" w:sz="4" w:space="0" w:color="auto"/>
              <w:left w:val="single" w:sz="8" w:space="0" w:color="auto"/>
              <w:bottom w:val="single" w:sz="4" w:space="0" w:color="auto"/>
              <w:right w:val="single" w:sz="8" w:space="0" w:color="000000"/>
            </w:tcBorders>
            <w:shd w:val="clear" w:color="000000" w:fill="DDEBF7"/>
            <w:vAlign w:val="center"/>
            <w:hideMark/>
          </w:tcPr>
          <w:p w14:paraId="57141045"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entre 49 y 72 horas</w:t>
            </w:r>
          </w:p>
        </w:tc>
        <w:tc>
          <w:tcPr>
            <w:tcW w:w="1077" w:type="dxa"/>
            <w:tcBorders>
              <w:top w:val="double" w:sz="4" w:space="0" w:color="auto"/>
              <w:left w:val="nil"/>
              <w:bottom w:val="single" w:sz="4" w:space="0" w:color="auto"/>
              <w:right w:val="double" w:sz="4" w:space="0" w:color="auto"/>
            </w:tcBorders>
            <w:shd w:val="clear" w:color="000000" w:fill="DDEBF7"/>
            <w:vAlign w:val="center"/>
            <w:hideMark/>
          </w:tcPr>
          <w:p w14:paraId="37C109F9"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Mayor a 72 horas</w:t>
            </w:r>
          </w:p>
        </w:tc>
      </w:tr>
      <w:tr w:rsidR="00B57A03" w:rsidRPr="00B57A03" w14:paraId="15C1E46A" w14:textId="77777777" w:rsidTr="00B57A03">
        <w:trPr>
          <w:trHeight w:val="300"/>
          <w:jc w:val="center"/>
        </w:trPr>
        <w:tc>
          <w:tcPr>
            <w:tcW w:w="425" w:type="dxa"/>
            <w:vMerge/>
            <w:tcBorders>
              <w:top w:val="nil"/>
              <w:left w:val="double" w:sz="4" w:space="0" w:color="auto"/>
              <w:bottom w:val="single" w:sz="4" w:space="0" w:color="auto"/>
              <w:right w:val="single" w:sz="8" w:space="0" w:color="auto"/>
            </w:tcBorders>
            <w:vAlign w:val="center"/>
            <w:hideMark/>
          </w:tcPr>
          <w:p w14:paraId="6E6997CC"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nil"/>
              <w:left w:val="single" w:sz="8" w:space="0" w:color="auto"/>
              <w:bottom w:val="single" w:sz="8" w:space="0" w:color="000000"/>
              <w:right w:val="nil"/>
            </w:tcBorders>
            <w:vAlign w:val="center"/>
            <w:hideMark/>
          </w:tcPr>
          <w:p w14:paraId="63F168AA" w14:textId="77777777" w:rsidR="00B57A03" w:rsidRPr="00B57A03" w:rsidRDefault="00B57A03" w:rsidP="00B57A03">
            <w:pPr>
              <w:rPr>
                <w:rFonts w:ascii="Calibri" w:eastAsia="Times New Roman" w:hAnsi="Calibri" w:cs="Calibri"/>
                <w:b/>
                <w:bCs/>
                <w:color w:val="000000"/>
                <w:sz w:val="22"/>
                <w:szCs w:val="22"/>
                <w:lang w:eastAsia="es-CL"/>
              </w:rPr>
            </w:pPr>
          </w:p>
        </w:tc>
        <w:tc>
          <w:tcPr>
            <w:tcW w:w="1180" w:type="dxa"/>
            <w:tcBorders>
              <w:top w:val="nil"/>
              <w:left w:val="single" w:sz="8" w:space="0" w:color="auto"/>
              <w:bottom w:val="single" w:sz="4" w:space="0" w:color="auto"/>
              <w:right w:val="nil"/>
            </w:tcBorders>
            <w:shd w:val="clear" w:color="000000" w:fill="DFF9FD"/>
            <w:vAlign w:val="center"/>
            <w:hideMark/>
          </w:tcPr>
          <w:p w14:paraId="3F492FD4"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3%</w:t>
            </w:r>
          </w:p>
        </w:tc>
        <w:tc>
          <w:tcPr>
            <w:tcW w:w="1159" w:type="dxa"/>
            <w:gridSpan w:val="2"/>
            <w:tcBorders>
              <w:top w:val="single" w:sz="4" w:space="0" w:color="auto"/>
              <w:left w:val="single" w:sz="8" w:space="0" w:color="auto"/>
              <w:bottom w:val="single" w:sz="4" w:space="0" w:color="auto"/>
              <w:right w:val="single" w:sz="8" w:space="0" w:color="000000"/>
            </w:tcBorders>
            <w:shd w:val="clear" w:color="000000" w:fill="DFF9FD"/>
            <w:vAlign w:val="center"/>
            <w:hideMark/>
          </w:tcPr>
          <w:p w14:paraId="75BCAB55"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077" w:type="dxa"/>
            <w:tcBorders>
              <w:top w:val="nil"/>
              <w:left w:val="nil"/>
              <w:bottom w:val="single" w:sz="4" w:space="0" w:color="auto"/>
              <w:right w:val="double" w:sz="4" w:space="0" w:color="auto"/>
            </w:tcBorders>
            <w:shd w:val="clear" w:color="000000" w:fill="DFF9FD"/>
            <w:vAlign w:val="center"/>
            <w:hideMark/>
          </w:tcPr>
          <w:p w14:paraId="6205DB7B"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3D6D0EE6" w14:textId="77777777" w:rsidTr="00B57A03">
        <w:trPr>
          <w:trHeight w:val="315"/>
          <w:jc w:val="center"/>
        </w:trPr>
        <w:tc>
          <w:tcPr>
            <w:tcW w:w="425" w:type="dxa"/>
            <w:vMerge/>
            <w:tcBorders>
              <w:top w:val="nil"/>
              <w:left w:val="double" w:sz="4" w:space="0" w:color="auto"/>
              <w:bottom w:val="double" w:sz="4" w:space="0" w:color="auto"/>
              <w:right w:val="single" w:sz="8" w:space="0" w:color="auto"/>
            </w:tcBorders>
            <w:vAlign w:val="center"/>
            <w:hideMark/>
          </w:tcPr>
          <w:p w14:paraId="4A646B1B"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nil"/>
              <w:left w:val="single" w:sz="8" w:space="0" w:color="auto"/>
              <w:bottom w:val="double" w:sz="4" w:space="0" w:color="auto"/>
              <w:right w:val="nil"/>
            </w:tcBorders>
            <w:vAlign w:val="center"/>
            <w:hideMark/>
          </w:tcPr>
          <w:p w14:paraId="096DD848" w14:textId="77777777" w:rsidR="00B57A03" w:rsidRPr="00B57A03" w:rsidRDefault="00B57A03" w:rsidP="00B57A03">
            <w:pPr>
              <w:rPr>
                <w:rFonts w:ascii="Calibri" w:eastAsia="Times New Roman" w:hAnsi="Calibri" w:cs="Calibri"/>
                <w:b/>
                <w:bCs/>
                <w:color w:val="000000"/>
                <w:sz w:val="22"/>
                <w:szCs w:val="22"/>
                <w:lang w:eastAsia="es-CL"/>
              </w:rPr>
            </w:pPr>
          </w:p>
        </w:tc>
        <w:tc>
          <w:tcPr>
            <w:tcW w:w="1180" w:type="dxa"/>
            <w:tcBorders>
              <w:top w:val="nil"/>
              <w:left w:val="single" w:sz="8" w:space="0" w:color="auto"/>
              <w:bottom w:val="double" w:sz="4" w:space="0" w:color="auto"/>
              <w:right w:val="nil"/>
            </w:tcBorders>
            <w:shd w:val="clear" w:color="auto" w:fill="auto"/>
            <w:vAlign w:val="center"/>
            <w:hideMark/>
          </w:tcPr>
          <w:p w14:paraId="560F0418"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159" w:type="dxa"/>
            <w:gridSpan w:val="2"/>
            <w:tcBorders>
              <w:top w:val="single" w:sz="4" w:space="0" w:color="auto"/>
              <w:left w:val="single" w:sz="8" w:space="0" w:color="auto"/>
              <w:bottom w:val="double" w:sz="4" w:space="0" w:color="auto"/>
              <w:right w:val="single" w:sz="8" w:space="0" w:color="000000"/>
            </w:tcBorders>
            <w:shd w:val="clear" w:color="auto" w:fill="auto"/>
            <w:vAlign w:val="center"/>
            <w:hideMark/>
          </w:tcPr>
          <w:p w14:paraId="191CE091"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c>
          <w:tcPr>
            <w:tcW w:w="1077" w:type="dxa"/>
            <w:tcBorders>
              <w:top w:val="nil"/>
              <w:left w:val="nil"/>
              <w:bottom w:val="double" w:sz="4" w:space="0" w:color="auto"/>
              <w:right w:val="double" w:sz="4" w:space="0" w:color="auto"/>
            </w:tcBorders>
            <w:shd w:val="clear" w:color="auto" w:fill="auto"/>
            <w:vAlign w:val="center"/>
            <w:hideMark/>
          </w:tcPr>
          <w:p w14:paraId="03DFD7F9"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 </w:t>
            </w:r>
          </w:p>
        </w:tc>
      </w:tr>
      <w:tr w:rsidR="00B57A03" w:rsidRPr="00B57A03" w14:paraId="0E0F2E4B" w14:textId="77777777" w:rsidTr="00B57A03">
        <w:trPr>
          <w:trHeight w:val="300"/>
          <w:jc w:val="center"/>
        </w:trPr>
        <w:tc>
          <w:tcPr>
            <w:tcW w:w="425" w:type="dxa"/>
            <w:vMerge w:val="restart"/>
            <w:tcBorders>
              <w:top w:val="double" w:sz="4" w:space="0" w:color="auto"/>
              <w:left w:val="double" w:sz="4" w:space="0" w:color="auto"/>
              <w:bottom w:val="single" w:sz="8" w:space="0" w:color="000000"/>
              <w:right w:val="single" w:sz="8" w:space="0" w:color="auto"/>
            </w:tcBorders>
            <w:shd w:val="clear" w:color="000000" w:fill="1F4E78"/>
            <w:noWrap/>
            <w:vAlign w:val="center"/>
            <w:hideMark/>
          </w:tcPr>
          <w:p w14:paraId="1BE1642D" w14:textId="77777777" w:rsidR="00B57A03" w:rsidRPr="00B57A03" w:rsidRDefault="00B57A03" w:rsidP="00B57A03">
            <w:pPr>
              <w:jc w:val="center"/>
              <w:rPr>
                <w:rFonts w:ascii="Calibri" w:eastAsia="Times New Roman" w:hAnsi="Calibri" w:cs="Calibri"/>
                <w:b/>
                <w:bCs/>
                <w:color w:val="FFFFFF"/>
                <w:sz w:val="22"/>
                <w:szCs w:val="22"/>
                <w:lang w:eastAsia="es-CL"/>
              </w:rPr>
            </w:pPr>
            <w:r w:rsidRPr="00B57A03">
              <w:rPr>
                <w:rFonts w:ascii="Calibri" w:eastAsia="Times New Roman" w:hAnsi="Calibri" w:cs="Calibri"/>
                <w:b/>
                <w:bCs/>
                <w:color w:val="FFFFFF"/>
                <w:sz w:val="22"/>
                <w:szCs w:val="22"/>
                <w:lang w:eastAsia="es-CL"/>
              </w:rPr>
              <w:t>6</w:t>
            </w:r>
          </w:p>
        </w:tc>
        <w:tc>
          <w:tcPr>
            <w:tcW w:w="5373" w:type="dxa"/>
            <w:vMerge w:val="restart"/>
            <w:tcBorders>
              <w:top w:val="double" w:sz="4" w:space="0" w:color="auto"/>
              <w:left w:val="single" w:sz="8" w:space="0" w:color="auto"/>
              <w:bottom w:val="single" w:sz="8" w:space="0" w:color="000000"/>
              <w:right w:val="nil"/>
            </w:tcBorders>
            <w:shd w:val="clear" w:color="000000" w:fill="DDEBF7"/>
            <w:vAlign w:val="center"/>
            <w:hideMark/>
          </w:tcPr>
          <w:p w14:paraId="30CCC4ED" w14:textId="6FC7AD77" w:rsidR="00B57A03" w:rsidRPr="00B57A03" w:rsidRDefault="007B79F3" w:rsidP="00B57A03">
            <w:pPr>
              <w:rPr>
                <w:rFonts w:ascii="Calibri" w:eastAsia="Times New Roman" w:hAnsi="Calibri" w:cs="Calibri"/>
                <w:b/>
                <w:bCs/>
                <w:color w:val="000000"/>
                <w:sz w:val="22"/>
                <w:szCs w:val="22"/>
                <w:lang w:eastAsia="es-CL"/>
              </w:rPr>
            </w:pPr>
            <w:r>
              <w:rPr>
                <w:rFonts w:ascii="Calibri" w:eastAsia="Times New Roman" w:hAnsi="Calibri" w:cs="Calibri"/>
                <w:b/>
                <w:bCs/>
                <w:color w:val="000000"/>
                <w:sz w:val="22"/>
                <w:szCs w:val="22"/>
                <w:lang w:eastAsia="es-CL"/>
              </w:rPr>
              <w:t>C</w:t>
            </w:r>
            <w:r w:rsidR="00B57A03" w:rsidRPr="00B57A03">
              <w:rPr>
                <w:rFonts w:ascii="Calibri" w:eastAsia="Times New Roman" w:hAnsi="Calibri" w:cs="Calibri"/>
                <w:b/>
                <w:bCs/>
                <w:color w:val="000000"/>
                <w:sz w:val="22"/>
                <w:szCs w:val="22"/>
                <w:lang w:eastAsia="es-CL"/>
              </w:rPr>
              <w:t>apacitaciones teórico prácticas para el uso de los equipos según necesidad del Hospital.</w:t>
            </w:r>
          </w:p>
        </w:tc>
        <w:tc>
          <w:tcPr>
            <w:tcW w:w="1760" w:type="dxa"/>
            <w:gridSpan w:val="2"/>
            <w:tcBorders>
              <w:top w:val="double" w:sz="4" w:space="0" w:color="auto"/>
              <w:left w:val="single" w:sz="8" w:space="0" w:color="auto"/>
              <w:bottom w:val="single" w:sz="4" w:space="0" w:color="auto"/>
              <w:right w:val="single" w:sz="4" w:space="0" w:color="auto"/>
            </w:tcBorders>
            <w:shd w:val="clear" w:color="000000" w:fill="DDEBF7"/>
            <w:vAlign w:val="center"/>
            <w:hideMark/>
          </w:tcPr>
          <w:p w14:paraId="3AAB82E0"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SI</w:t>
            </w:r>
          </w:p>
        </w:tc>
        <w:tc>
          <w:tcPr>
            <w:tcW w:w="1656" w:type="dxa"/>
            <w:gridSpan w:val="2"/>
            <w:tcBorders>
              <w:top w:val="double" w:sz="4" w:space="0" w:color="auto"/>
              <w:left w:val="single" w:sz="8" w:space="0" w:color="auto"/>
              <w:bottom w:val="single" w:sz="4" w:space="0" w:color="auto"/>
              <w:right w:val="double" w:sz="4" w:space="0" w:color="auto"/>
            </w:tcBorders>
            <w:shd w:val="clear" w:color="000000" w:fill="DDEBF7"/>
            <w:vAlign w:val="center"/>
            <w:hideMark/>
          </w:tcPr>
          <w:p w14:paraId="60C8AFDA" w14:textId="77777777" w:rsidR="00B57A03" w:rsidRPr="00B57A03" w:rsidRDefault="00B57A03" w:rsidP="00B57A03">
            <w:pPr>
              <w:jc w:val="center"/>
              <w:rPr>
                <w:rFonts w:ascii="Calibri" w:eastAsia="Times New Roman" w:hAnsi="Calibri" w:cs="Calibri"/>
                <w:b/>
                <w:bCs/>
                <w:color w:val="000000"/>
                <w:sz w:val="20"/>
                <w:szCs w:val="20"/>
                <w:lang w:eastAsia="es-CL"/>
              </w:rPr>
            </w:pPr>
            <w:r w:rsidRPr="00B57A03">
              <w:rPr>
                <w:rFonts w:ascii="Calibri" w:eastAsia="Times New Roman" w:hAnsi="Calibri" w:cs="Calibri"/>
                <w:b/>
                <w:bCs/>
                <w:color w:val="000000"/>
                <w:sz w:val="20"/>
                <w:szCs w:val="20"/>
                <w:lang w:eastAsia="es-CL"/>
              </w:rPr>
              <w:t>NO</w:t>
            </w:r>
          </w:p>
        </w:tc>
      </w:tr>
      <w:tr w:rsidR="00B57A03" w:rsidRPr="00B57A03" w14:paraId="714A447A" w14:textId="77777777" w:rsidTr="00B57A03">
        <w:trPr>
          <w:trHeight w:val="300"/>
          <w:jc w:val="center"/>
        </w:trPr>
        <w:tc>
          <w:tcPr>
            <w:tcW w:w="425" w:type="dxa"/>
            <w:vMerge/>
            <w:tcBorders>
              <w:top w:val="single" w:sz="8" w:space="0" w:color="auto"/>
              <w:left w:val="double" w:sz="4" w:space="0" w:color="auto"/>
              <w:bottom w:val="single" w:sz="8" w:space="0" w:color="000000"/>
              <w:right w:val="single" w:sz="8" w:space="0" w:color="auto"/>
            </w:tcBorders>
            <w:vAlign w:val="center"/>
            <w:hideMark/>
          </w:tcPr>
          <w:p w14:paraId="776F9C87"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nil"/>
              <w:left w:val="single" w:sz="8" w:space="0" w:color="auto"/>
              <w:bottom w:val="single" w:sz="8" w:space="0" w:color="000000"/>
              <w:right w:val="nil"/>
            </w:tcBorders>
            <w:vAlign w:val="center"/>
            <w:hideMark/>
          </w:tcPr>
          <w:p w14:paraId="0FD4EA78"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single" w:sz="4" w:space="0" w:color="auto"/>
              <w:right w:val="single" w:sz="4" w:space="0" w:color="auto"/>
            </w:tcBorders>
            <w:shd w:val="clear" w:color="000000" w:fill="DFF9FD"/>
            <w:vAlign w:val="center"/>
            <w:hideMark/>
          </w:tcPr>
          <w:p w14:paraId="7633C825"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1%</w:t>
            </w:r>
          </w:p>
        </w:tc>
        <w:tc>
          <w:tcPr>
            <w:tcW w:w="1656" w:type="dxa"/>
            <w:gridSpan w:val="2"/>
            <w:tcBorders>
              <w:top w:val="single" w:sz="4" w:space="0" w:color="auto"/>
              <w:left w:val="single" w:sz="8" w:space="0" w:color="auto"/>
              <w:bottom w:val="single" w:sz="4" w:space="0" w:color="auto"/>
              <w:right w:val="double" w:sz="4" w:space="0" w:color="auto"/>
            </w:tcBorders>
            <w:shd w:val="clear" w:color="000000" w:fill="DFF9FD"/>
            <w:vAlign w:val="center"/>
            <w:hideMark/>
          </w:tcPr>
          <w:p w14:paraId="3B922961" w14:textId="77777777" w:rsidR="00B57A03" w:rsidRPr="00B57A03" w:rsidRDefault="00B57A03" w:rsidP="00B57A03">
            <w:pPr>
              <w:jc w:val="center"/>
              <w:rPr>
                <w:rFonts w:ascii="Calibri" w:eastAsia="Times New Roman" w:hAnsi="Calibri" w:cs="Calibri"/>
                <w:color w:val="000000"/>
                <w:sz w:val="20"/>
                <w:szCs w:val="20"/>
                <w:lang w:eastAsia="es-CL"/>
              </w:rPr>
            </w:pPr>
            <w:r w:rsidRPr="00B57A03">
              <w:rPr>
                <w:rFonts w:ascii="Calibri" w:eastAsia="Times New Roman" w:hAnsi="Calibri" w:cs="Calibri"/>
                <w:color w:val="000000"/>
                <w:sz w:val="20"/>
                <w:szCs w:val="20"/>
                <w:lang w:eastAsia="es-CL"/>
              </w:rPr>
              <w:t>Inadmisible</w:t>
            </w:r>
          </w:p>
        </w:tc>
      </w:tr>
      <w:tr w:rsidR="00B57A03" w:rsidRPr="00B57A03" w14:paraId="5113746A" w14:textId="77777777" w:rsidTr="00B57A03">
        <w:trPr>
          <w:trHeight w:val="315"/>
          <w:jc w:val="center"/>
        </w:trPr>
        <w:tc>
          <w:tcPr>
            <w:tcW w:w="425" w:type="dxa"/>
            <w:vMerge/>
            <w:tcBorders>
              <w:top w:val="single" w:sz="8" w:space="0" w:color="auto"/>
              <w:left w:val="double" w:sz="4" w:space="0" w:color="auto"/>
              <w:bottom w:val="double" w:sz="4" w:space="0" w:color="auto"/>
              <w:right w:val="single" w:sz="8" w:space="0" w:color="auto"/>
            </w:tcBorders>
            <w:vAlign w:val="center"/>
            <w:hideMark/>
          </w:tcPr>
          <w:p w14:paraId="4931FF25" w14:textId="77777777" w:rsidR="00B57A03" w:rsidRPr="00B57A03" w:rsidRDefault="00B57A03" w:rsidP="00B57A03">
            <w:pPr>
              <w:rPr>
                <w:rFonts w:ascii="Calibri" w:eastAsia="Times New Roman" w:hAnsi="Calibri" w:cs="Calibri"/>
                <w:b/>
                <w:bCs/>
                <w:color w:val="FFFFFF"/>
                <w:sz w:val="22"/>
                <w:szCs w:val="22"/>
                <w:lang w:eastAsia="es-CL"/>
              </w:rPr>
            </w:pPr>
          </w:p>
        </w:tc>
        <w:tc>
          <w:tcPr>
            <w:tcW w:w="5373" w:type="dxa"/>
            <w:vMerge/>
            <w:tcBorders>
              <w:top w:val="nil"/>
              <w:left w:val="single" w:sz="8" w:space="0" w:color="auto"/>
              <w:bottom w:val="double" w:sz="4" w:space="0" w:color="auto"/>
              <w:right w:val="nil"/>
            </w:tcBorders>
            <w:vAlign w:val="center"/>
            <w:hideMark/>
          </w:tcPr>
          <w:p w14:paraId="1E160DFA" w14:textId="77777777" w:rsidR="00B57A03" w:rsidRPr="00B57A03" w:rsidRDefault="00B57A03" w:rsidP="00B57A03">
            <w:pPr>
              <w:rPr>
                <w:rFonts w:ascii="Calibri" w:eastAsia="Times New Roman" w:hAnsi="Calibri" w:cs="Calibri"/>
                <w:b/>
                <w:bCs/>
                <w:color w:val="000000"/>
                <w:sz w:val="22"/>
                <w:szCs w:val="22"/>
                <w:lang w:eastAsia="es-CL"/>
              </w:rPr>
            </w:pPr>
          </w:p>
        </w:tc>
        <w:tc>
          <w:tcPr>
            <w:tcW w:w="1760" w:type="dxa"/>
            <w:gridSpan w:val="2"/>
            <w:tcBorders>
              <w:top w:val="single" w:sz="4" w:space="0" w:color="auto"/>
              <w:left w:val="single" w:sz="8" w:space="0" w:color="auto"/>
              <w:bottom w:val="double" w:sz="4" w:space="0" w:color="auto"/>
              <w:right w:val="single" w:sz="4" w:space="0" w:color="auto"/>
            </w:tcBorders>
            <w:shd w:val="clear" w:color="auto" w:fill="auto"/>
            <w:vAlign w:val="center"/>
            <w:hideMark/>
          </w:tcPr>
          <w:p w14:paraId="4F22FA00" w14:textId="77777777" w:rsidR="00B57A03" w:rsidRPr="00B57A03" w:rsidRDefault="00B57A03" w:rsidP="00B57A03">
            <w:pPr>
              <w:jc w:val="center"/>
              <w:rPr>
                <w:rFonts w:ascii="Calibri" w:eastAsia="Times New Roman" w:hAnsi="Calibri" w:cs="Calibri"/>
                <w:color w:val="000000"/>
                <w:sz w:val="22"/>
                <w:szCs w:val="22"/>
                <w:lang w:eastAsia="es-CL"/>
              </w:rPr>
            </w:pPr>
            <w:r w:rsidRPr="00B57A03">
              <w:rPr>
                <w:rFonts w:ascii="Calibri" w:eastAsia="Times New Roman" w:hAnsi="Calibri" w:cs="Calibri"/>
                <w:color w:val="000000"/>
                <w:sz w:val="22"/>
                <w:szCs w:val="22"/>
                <w:lang w:eastAsia="es-CL"/>
              </w:rPr>
              <w:t> </w:t>
            </w:r>
          </w:p>
        </w:tc>
        <w:tc>
          <w:tcPr>
            <w:tcW w:w="1656" w:type="dxa"/>
            <w:gridSpan w:val="2"/>
            <w:tcBorders>
              <w:top w:val="single" w:sz="4" w:space="0" w:color="auto"/>
              <w:left w:val="single" w:sz="8" w:space="0" w:color="auto"/>
              <w:bottom w:val="double" w:sz="4" w:space="0" w:color="auto"/>
              <w:right w:val="double" w:sz="4" w:space="0" w:color="auto"/>
            </w:tcBorders>
            <w:shd w:val="clear" w:color="auto" w:fill="auto"/>
            <w:vAlign w:val="center"/>
            <w:hideMark/>
          </w:tcPr>
          <w:p w14:paraId="0BDDA519" w14:textId="77777777" w:rsidR="00B57A03" w:rsidRPr="00B57A03" w:rsidRDefault="00B57A03" w:rsidP="00B57A03">
            <w:pPr>
              <w:jc w:val="center"/>
              <w:rPr>
                <w:rFonts w:ascii="Calibri" w:eastAsia="Times New Roman" w:hAnsi="Calibri" w:cs="Calibri"/>
                <w:color w:val="000000"/>
                <w:sz w:val="22"/>
                <w:szCs w:val="22"/>
                <w:lang w:eastAsia="es-CL"/>
              </w:rPr>
            </w:pPr>
            <w:r w:rsidRPr="00B57A03">
              <w:rPr>
                <w:rFonts w:ascii="Calibri" w:eastAsia="Times New Roman" w:hAnsi="Calibri" w:cs="Calibri"/>
                <w:color w:val="000000"/>
                <w:sz w:val="22"/>
                <w:szCs w:val="22"/>
                <w:lang w:eastAsia="es-CL"/>
              </w:rPr>
              <w:t> </w:t>
            </w:r>
          </w:p>
        </w:tc>
      </w:tr>
      <w:tr w:rsidR="00B57A03" w:rsidRPr="00B57A03" w14:paraId="5EAB7B21" w14:textId="77777777" w:rsidTr="00B57A03">
        <w:trPr>
          <w:trHeight w:val="315"/>
          <w:jc w:val="center"/>
        </w:trPr>
        <w:tc>
          <w:tcPr>
            <w:tcW w:w="5798" w:type="dxa"/>
            <w:gridSpan w:val="2"/>
            <w:tcBorders>
              <w:top w:val="double" w:sz="4" w:space="0" w:color="auto"/>
              <w:left w:val="double" w:sz="4" w:space="0" w:color="auto"/>
              <w:bottom w:val="double" w:sz="4" w:space="0" w:color="auto"/>
              <w:right w:val="single" w:sz="8" w:space="0" w:color="auto"/>
            </w:tcBorders>
            <w:shd w:val="clear" w:color="auto" w:fill="1F4E79" w:themeFill="accent1" w:themeFillShade="80"/>
            <w:vAlign w:val="center"/>
          </w:tcPr>
          <w:p w14:paraId="25763ECA" w14:textId="40366702" w:rsidR="00B57A03" w:rsidRPr="00B57A03" w:rsidRDefault="00B57A03" w:rsidP="00B57A03">
            <w:pPr>
              <w:jc w:val="right"/>
              <w:rPr>
                <w:rFonts w:ascii="Calibri" w:eastAsia="Times New Roman" w:hAnsi="Calibri" w:cs="Calibri"/>
                <w:b/>
                <w:bCs/>
                <w:color w:val="000000"/>
                <w:sz w:val="22"/>
                <w:szCs w:val="22"/>
                <w:lang w:eastAsia="es-CL"/>
              </w:rPr>
            </w:pPr>
            <w:r w:rsidRPr="00B57A03">
              <w:rPr>
                <w:rFonts w:ascii="Calibri" w:eastAsia="Times New Roman" w:hAnsi="Calibri" w:cs="Calibri"/>
                <w:b/>
                <w:bCs/>
                <w:color w:val="FFFFFF" w:themeColor="background1"/>
                <w:sz w:val="22"/>
                <w:szCs w:val="22"/>
                <w:lang w:eastAsia="es-CL"/>
              </w:rPr>
              <w:t>Puntaje Final</w:t>
            </w:r>
          </w:p>
        </w:tc>
        <w:tc>
          <w:tcPr>
            <w:tcW w:w="3416" w:type="dxa"/>
            <w:gridSpan w:val="4"/>
            <w:tcBorders>
              <w:top w:val="double" w:sz="4" w:space="0" w:color="auto"/>
              <w:left w:val="single" w:sz="8" w:space="0" w:color="auto"/>
              <w:bottom w:val="double" w:sz="4" w:space="0" w:color="auto"/>
              <w:right w:val="double" w:sz="4" w:space="0" w:color="auto"/>
            </w:tcBorders>
            <w:shd w:val="clear" w:color="auto" w:fill="auto"/>
            <w:vAlign w:val="center"/>
          </w:tcPr>
          <w:p w14:paraId="541C59BD" w14:textId="77777777" w:rsidR="00B57A03" w:rsidRPr="00B57A03" w:rsidRDefault="00B57A03" w:rsidP="00B57A03">
            <w:pPr>
              <w:jc w:val="center"/>
              <w:rPr>
                <w:rFonts w:ascii="Calibri" w:eastAsia="Times New Roman" w:hAnsi="Calibri" w:cs="Calibri"/>
                <w:color w:val="000000"/>
                <w:sz w:val="22"/>
                <w:szCs w:val="22"/>
                <w:lang w:eastAsia="es-CL"/>
              </w:rPr>
            </w:pPr>
          </w:p>
        </w:tc>
      </w:tr>
    </w:tbl>
    <w:p w14:paraId="696C3215" w14:textId="77777777" w:rsidR="00EA5DF2" w:rsidRPr="00D11DC8" w:rsidRDefault="00EA5DF2" w:rsidP="00EA5DF2">
      <w:pPr>
        <w:jc w:val="both"/>
        <w:rPr>
          <w:rFonts w:asciiTheme="majorHAnsi" w:eastAsia="Times New Roman" w:hAnsiTheme="majorHAnsi" w:cstheme="majorHAnsi"/>
          <w:color w:val="FF0000"/>
          <w:sz w:val="22"/>
          <w:szCs w:val="22"/>
          <w:lang w:val="es-ES" w:eastAsia="es-ES" w:bidi="he-IL"/>
        </w:rPr>
      </w:pPr>
    </w:p>
    <w:p w14:paraId="76CA4B1C" w14:textId="77777777" w:rsidR="00EA5DF2" w:rsidRDefault="00EA5DF2" w:rsidP="00EA5DF2">
      <w:pPr>
        <w:jc w:val="both"/>
        <w:rPr>
          <w:rFonts w:asciiTheme="majorHAnsi" w:eastAsia="Times New Roman" w:hAnsiTheme="majorHAnsi" w:cstheme="majorHAnsi"/>
          <w:color w:val="FF0000"/>
          <w:sz w:val="22"/>
          <w:szCs w:val="22"/>
          <w:lang w:val="es-ES" w:eastAsia="es-ES" w:bidi="he-IL"/>
        </w:rPr>
      </w:pPr>
    </w:p>
    <w:p w14:paraId="612FEE06" w14:textId="77777777" w:rsidR="00B57A03" w:rsidRDefault="00B57A03" w:rsidP="00EA5DF2">
      <w:pPr>
        <w:jc w:val="both"/>
        <w:rPr>
          <w:rFonts w:asciiTheme="majorHAnsi" w:eastAsia="Times New Roman" w:hAnsiTheme="majorHAnsi" w:cstheme="majorHAnsi"/>
          <w:color w:val="FF0000"/>
          <w:sz w:val="22"/>
          <w:szCs w:val="22"/>
          <w:lang w:val="es-ES" w:eastAsia="es-ES" w:bidi="he-IL"/>
        </w:rPr>
      </w:pPr>
    </w:p>
    <w:p w14:paraId="3D236CA5" w14:textId="77777777" w:rsidR="00B57A03" w:rsidRDefault="00B57A03" w:rsidP="00EA5DF2">
      <w:pPr>
        <w:jc w:val="both"/>
        <w:rPr>
          <w:rFonts w:asciiTheme="majorHAnsi" w:eastAsia="Times New Roman" w:hAnsiTheme="majorHAnsi" w:cstheme="majorHAnsi"/>
          <w:color w:val="FF0000"/>
          <w:sz w:val="22"/>
          <w:szCs w:val="22"/>
          <w:lang w:val="es-ES" w:eastAsia="es-ES" w:bidi="he-IL"/>
        </w:rPr>
      </w:pPr>
    </w:p>
    <w:p w14:paraId="45071629" w14:textId="77777777" w:rsidR="00B57A03" w:rsidRDefault="00B57A03" w:rsidP="00EA5DF2">
      <w:pPr>
        <w:jc w:val="both"/>
        <w:rPr>
          <w:rFonts w:asciiTheme="majorHAnsi" w:eastAsia="Times New Roman" w:hAnsiTheme="majorHAnsi" w:cstheme="majorHAnsi"/>
          <w:color w:val="FF0000"/>
          <w:sz w:val="22"/>
          <w:szCs w:val="22"/>
          <w:lang w:val="es-ES" w:eastAsia="es-ES" w:bidi="he-IL"/>
        </w:rPr>
      </w:pPr>
    </w:p>
    <w:p w14:paraId="18586394" w14:textId="77777777" w:rsidR="00B57A03" w:rsidRDefault="00B57A03" w:rsidP="00EA5DF2">
      <w:pPr>
        <w:jc w:val="both"/>
        <w:rPr>
          <w:rFonts w:asciiTheme="majorHAnsi" w:eastAsia="Times New Roman" w:hAnsiTheme="majorHAnsi" w:cstheme="majorHAnsi"/>
          <w:color w:val="FF0000"/>
          <w:sz w:val="22"/>
          <w:szCs w:val="22"/>
          <w:lang w:val="es-ES" w:eastAsia="es-ES" w:bidi="he-IL"/>
        </w:rPr>
      </w:pPr>
    </w:p>
    <w:p w14:paraId="6120031F" w14:textId="77777777" w:rsidR="00B57A03" w:rsidRPr="00D11DC8" w:rsidRDefault="00B57A03" w:rsidP="00EA5DF2">
      <w:pPr>
        <w:jc w:val="both"/>
        <w:rPr>
          <w:rFonts w:asciiTheme="majorHAnsi" w:eastAsia="Times New Roman" w:hAnsiTheme="majorHAnsi" w:cstheme="majorHAnsi"/>
          <w:color w:val="FF0000"/>
          <w:sz w:val="22"/>
          <w:szCs w:val="22"/>
          <w:lang w:val="es-ES" w:eastAsia="es-ES" w:bidi="he-IL"/>
        </w:rPr>
      </w:pPr>
    </w:p>
    <w:p w14:paraId="49B05833" w14:textId="77777777" w:rsidR="00EA5DF2" w:rsidRPr="00D11DC8" w:rsidRDefault="00EA5DF2" w:rsidP="00EA5DF2">
      <w:pPr>
        <w:jc w:val="both"/>
        <w:rPr>
          <w:rFonts w:asciiTheme="majorHAnsi" w:eastAsia="Times New Roman" w:hAnsiTheme="majorHAnsi" w:cstheme="majorHAnsi"/>
          <w:color w:val="FF0000"/>
          <w:sz w:val="22"/>
          <w:szCs w:val="22"/>
          <w:lang w:val="es-ES" w:eastAsia="es-ES" w:bidi="he-IL"/>
        </w:rPr>
      </w:pPr>
    </w:p>
    <w:p w14:paraId="0D346D14" w14:textId="6070C1B5" w:rsidR="00EA5DF2" w:rsidRPr="00B57A03" w:rsidRDefault="00B57A03" w:rsidP="00B57A03">
      <w:pPr>
        <w:jc w:val="center"/>
        <w:rPr>
          <w:rFonts w:asciiTheme="majorHAnsi" w:eastAsia="Times New Roman" w:hAnsiTheme="majorHAnsi" w:cstheme="majorHAnsi"/>
          <w:b/>
          <w:bCs/>
          <w:sz w:val="22"/>
          <w:szCs w:val="22"/>
          <w:lang w:val="es-ES" w:eastAsia="es-ES" w:bidi="he-IL"/>
        </w:rPr>
      </w:pPr>
      <w:r w:rsidRPr="00B57A03">
        <w:rPr>
          <w:rFonts w:asciiTheme="majorHAnsi" w:eastAsia="Times New Roman" w:hAnsiTheme="majorHAnsi" w:cstheme="majorHAnsi"/>
          <w:b/>
          <w:bCs/>
          <w:sz w:val="22"/>
          <w:szCs w:val="22"/>
          <w:lang w:val="es-ES" w:eastAsia="es-ES" w:bidi="he-IL"/>
        </w:rPr>
        <w:t>________________________________________________________________________________</w:t>
      </w:r>
    </w:p>
    <w:p w14:paraId="2F4955DC" w14:textId="77777777" w:rsidR="00EA5DF2" w:rsidRPr="00B57A03" w:rsidRDefault="00EA5DF2" w:rsidP="00B57A03">
      <w:pPr>
        <w:jc w:val="center"/>
        <w:rPr>
          <w:rFonts w:asciiTheme="majorHAnsi" w:eastAsia="Times New Roman" w:hAnsiTheme="majorHAnsi" w:cstheme="majorHAnsi"/>
          <w:b/>
          <w:bCs/>
          <w:sz w:val="22"/>
          <w:szCs w:val="22"/>
          <w:lang w:val="es-ES" w:eastAsia="es-ES" w:bidi="he-IL"/>
        </w:rPr>
      </w:pPr>
      <w:r w:rsidRPr="00B57A03">
        <w:rPr>
          <w:rFonts w:asciiTheme="majorHAnsi" w:eastAsia="Times New Roman" w:hAnsiTheme="majorHAnsi" w:cstheme="majorHAnsi"/>
          <w:b/>
          <w:bCs/>
          <w:sz w:val="22"/>
          <w:szCs w:val="22"/>
          <w:lang w:val="es-ES" w:eastAsia="es-ES" w:bidi="he-IL"/>
        </w:rPr>
        <w:t>FIRMA Y TIMBRE OFERENTE O REPRESENTANTE LEGAL</w:t>
      </w:r>
    </w:p>
    <w:p w14:paraId="2B6F983D" w14:textId="77777777" w:rsidR="00EA5DF2" w:rsidRPr="00B57A03" w:rsidRDefault="00EA5DF2" w:rsidP="00EA5DF2">
      <w:pPr>
        <w:jc w:val="both"/>
        <w:rPr>
          <w:rFonts w:asciiTheme="majorHAnsi" w:eastAsia="Times New Roman" w:hAnsiTheme="majorHAnsi" w:cstheme="majorHAnsi"/>
          <w:sz w:val="22"/>
          <w:szCs w:val="22"/>
          <w:lang w:val="es-ES" w:eastAsia="es-ES" w:bidi="he-IL"/>
        </w:rPr>
      </w:pPr>
    </w:p>
    <w:p w14:paraId="7330224A" w14:textId="77777777" w:rsidR="00EA5DF2" w:rsidRPr="00B57A03" w:rsidRDefault="00EA5DF2" w:rsidP="00EA5DF2">
      <w:pPr>
        <w:jc w:val="both"/>
        <w:rPr>
          <w:rFonts w:asciiTheme="majorHAnsi" w:eastAsia="Times New Roman" w:hAnsiTheme="majorHAnsi" w:cstheme="majorHAnsi"/>
          <w:sz w:val="22"/>
          <w:szCs w:val="22"/>
          <w:lang w:val="es-ES" w:eastAsia="es-ES" w:bidi="he-IL"/>
        </w:rPr>
      </w:pPr>
    </w:p>
    <w:p w14:paraId="5E3629B4" w14:textId="77777777" w:rsidR="00EA5DF2" w:rsidRPr="00322916" w:rsidRDefault="00EA5DF2" w:rsidP="00EA5DF2">
      <w:pPr>
        <w:jc w:val="both"/>
        <w:rPr>
          <w:rFonts w:asciiTheme="majorHAnsi" w:eastAsia="Times New Roman" w:hAnsiTheme="majorHAnsi" w:cstheme="majorHAnsi"/>
          <w:b/>
          <w:bCs/>
          <w:sz w:val="22"/>
          <w:szCs w:val="22"/>
          <w:lang w:eastAsia="es-ES" w:bidi="he-IL"/>
        </w:rPr>
      </w:pPr>
      <w:r w:rsidRPr="00322916">
        <w:rPr>
          <w:rFonts w:asciiTheme="majorHAnsi" w:eastAsia="Times New Roman" w:hAnsiTheme="majorHAnsi" w:cstheme="majorHAnsi"/>
          <w:b/>
          <w:bCs/>
          <w:sz w:val="22"/>
          <w:szCs w:val="22"/>
          <w:lang w:eastAsia="es-ES" w:bidi="he-IL"/>
        </w:rPr>
        <w:t>Fecha: ___/___/___</w:t>
      </w:r>
    </w:p>
    <w:p w14:paraId="5EEAC424" w14:textId="77777777" w:rsidR="00EA5DF2" w:rsidRPr="00B57A03" w:rsidRDefault="00EA5DF2" w:rsidP="00EA5DF2">
      <w:pPr>
        <w:jc w:val="both"/>
        <w:rPr>
          <w:rFonts w:asciiTheme="majorHAnsi" w:eastAsia="Times New Roman" w:hAnsiTheme="majorHAnsi" w:cstheme="majorHAnsi"/>
          <w:sz w:val="22"/>
          <w:szCs w:val="22"/>
          <w:lang w:val="es-ES" w:eastAsia="es-ES" w:bidi="he-IL"/>
        </w:rPr>
      </w:pPr>
    </w:p>
    <w:p w14:paraId="6F738C8A" w14:textId="77777777" w:rsidR="00EA5DF2" w:rsidRPr="00B57A03" w:rsidRDefault="00EA5DF2" w:rsidP="00EA5DF2">
      <w:pPr>
        <w:jc w:val="both"/>
        <w:rPr>
          <w:rFonts w:asciiTheme="majorHAnsi" w:eastAsia="Times New Roman" w:hAnsiTheme="majorHAnsi" w:cstheme="majorHAnsi"/>
          <w:sz w:val="22"/>
          <w:szCs w:val="22"/>
          <w:lang w:val="es-ES" w:eastAsia="es-ES" w:bidi="he-IL"/>
        </w:rPr>
      </w:pPr>
    </w:p>
    <w:p w14:paraId="3EE386D0" w14:textId="77777777" w:rsidR="00EA5DF2" w:rsidRPr="00B57A03" w:rsidRDefault="00EA5DF2" w:rsidP="00EA5DF2">
      <w:pPr>
        <w:jc w:val="both"/>
        <w:rPr>
          <w:rFonts w:asciiTheme="majorHAnsi" w:eastAsia="Times New Roman" w:hAnsiTheme="majorHAnsi" w:cstheme="majorHAnsi"/>
          <w:b/>
          <w:bCs/>
          <w:sz w:val="22"/>
          <w:szCs w:val="22"/>
          <w:lang w:val="es-ES" w:eastAsia="es-ES" w:bidi="he-IL"/>
        </w:rPr>
      </w:pPr>
    </w:p>
    <w:p w14:paraId="39B7BCFE" w14:textId="77777777" w:rsidR="00EA5DF2" w:rsidRPr="00B57A03" w:rsidRDefault="00EA5DF2" w:rsidP="00EA5DF2">
      <w:pPr>
        <w:jc w:val="both"/>
        <w:rPr>
          <w:rFonts w:asciiTheme="majorHAnsi" w:eastAsia="Times New Roman" w:hAnsiTheme="majorHAnsi" w:cstheme="majorHAnsi"/>
          <w:b/>
          <w:bCs/>
          <w:sz w:val="22"/>
          <w:szCs w:val="22"/>
          <w:lang w:val="es-ES" w:eastAsia="es-ES" w:bidi="he-IL"/>
        </w:rPr>
      </w:pPr>
      <w:r w:rsidRPr="00B57A03">
        <w:rPr>
          <w:rFonts w:asciiTheme="majorHAnsi" w:eastAsia="Times New Roman" w:hAnsiTheme="majorHAnsi" w:cstheme="majorHAnsi"/>
          <w:b/>
          <w:bCs/>
          <w:sz w:val="22"/>
          <w:szCs w:val="22"/>
          <w:lang w:val="es-ES" w:eastAsia="es-ES" w:bidi="he-IL"/>
        </w:rPr>
        <w:t>NOTA: ESTE FORMULARIO DEBERÁ ADJUNTARLO OBLIGATORIAMENTE, EN CASO CONTRARIO SU PROPUESTA SERÁ DECLARADA INADMISIBLE.</w:t>
      </w:r>
    </w:p>
    <w:p w14:paraId="2BB10FEF" w14:textId="5C6830F7" w:rsidR="0067517A" w:rsidRPr="00B60017" w:rsidRDefault="00DA7B76" w:rsidP="00C42DEA">
      <w:pPr>
        <w:tabs>
          <w:tab w:val="right" w:pos="0"/>
        </w:tabs>
        <w:suppressAutoHyphens/>
        <w:jc w:val="both"/>
        <w:rPr>
          <w:rFonts w:asciiTheme="majorHAnsi" w:eastAsia="Calibri Light" w:hAnsiTheme="majorHAnsi" w:cstheme="majorHAnsi"/>
          <w:spacing w:val="-3"/>
          <w:sz w:val="22"/>
          <w:szCs w:val="22"/>
          <w:lang w:val="es-ES_tradnl" w:eastAsia="es-ES"/>
        </w:rPr>
      </w:pPr>
      <w:r>
        <w:rPr>
          <w:rFonts w:asciiTheme="majorHAnsi" w:eastAsia="Times New Roman" w:hAnsiTheme="majorHAnsi" w:cstheme="majorHAnsi"/>
          <w:b/>
          <w:color w:val="000000" w:themeColor="text1"/>
          <w:spacing w:val="-3"/>
          <w:sz w:val="22"/>
          <w:szCs w:val="22"/>
          <w:lang w:val="es-ES_tradnl" w:eastAsia="es-ES"/>
        </w:rPr>
        <w:lastRenderedPageBreak/>
        <w:t>4</w:t>
      </w:r>
      <w:r w:rsidR="0067517A" w:rsidRPr="005C5470">
        <w:rPr>
          <w:rFonts w:asciiTheme="majorHAnsi" w:eastAsia="Times New Roman" w:hAnsiTheme="majorHAnsi" w:cstheme="majorHAnsi"/>
          <w:b/>
          <w:color w:val="000000" w:themeColor="text1"/>
          <w:spacing w:val="-3"/>
          <w:sz w:val="22"/>
          <w:szCs w:val="22"/>
          <w:lang w:val="es-ES_tradnl" w:eastAsia="es-ES"/>
        </w:rPr>
        <w:t xml:space="preserve">.- IMPÚTESE </w:t>
      </w:r>
      <w:r w:rsidR="0067517A" w:rsidRPr="005C5470">
        <w:rPr>
          <w:rFonts w:asciiTheme="majorHAnsi" w:eastAsia="Times New Roman" w:hAnsiTheme="majorHAnsi" w:cstheme="majorHAnsi"/>
          <w:color w:val="000000" w:themeColor="text1"/>
          <w:spacing w:val="-3"/>
          <w:sz w:val="22"/>
          <w:szCs w:val="22"/>
          <w:lang w:val="es-ES_tradnl" w:eastAsia="es-ES"/>
        </w:rPr>
        <w:t>el gasto que se autoriza por la presente resolución, según clasificador presupuestario año 202</w:t>
      </w:r>
      <w:r w:rsidR="002351E7" w:rsidRPr="005C5470">
        <w:rPr>
          <w:rFonts w:asciiTheme="majorHAnsi" w:eastAsia="Times New Roman" w:hAnsiTheme="majorHAnsi" w:cstheme="majorHAnsi"/>
          <w:color w:val="000000" w:themeColor="text1"/>
          <w:spacing w:val="-3"/>
          <w:sz w:val="22"/>
          <w:szCs w:val="22"/>
          <w:lang w:val="es-ES_tradnl" w:eastAsia="es-ES"/>
        </w:rPr>
        <w:t>4</w:t>
      </w:r>
      <w:r w:rsidR="0067517A" w:rsidRPr="005C5470">
        <w:rPr>
          <w:rFonts w:asciiTheme="majorHAnsi" w:eastAsia="Times New Roman" w:hAnsiTheme="majorHAnsi" w:cstheme="majorHAnsi"/>
          <w:color w:val="000000" w:themeColor="text1"/>
          <w:spacing w:val="-3"/>
          <w:sz w:val="22"/>
          <w:szCs w:val="22"/>
          <w:lang w:val="es-ES_tradnl" w:eastAsia="es-ES"/>
        </w:rPr>
        <w:t xml:space="preserve"> a</w:t>
      </w:r>
      <w:r w:rsidR="00E2387B" w:rsidRPr="005C5470">
        <w:rPr>
          <w:rFonts w:asciiTheme="majorHAnsi" w:eastAsia="Times New Roman" w:hAnsiTheme="majorHAnsi" w:cstheme="majorHAnsi"/>
          <w:color w:val="000000" w:themeColor="text1"/>
          <w:spacing w:val="-3"/>
          <w:sz w:val="22"/>
          <w:szCs w:val="22"/>
          <w:lang w:val="es-ES_tradnl" w:eastAsia="es-ES"/>
        </w:rPr>
        <w:t>l</w:t>
      </w:r>
      <w:r w:rsidR="00C11435" w:rsidRPr="005C5470">
        <w:rPr>
          <w:rFonts w:asciiTheme="majorHAnsi" w:eastAsia="Times New Roman" w:hAnsiTheme="majorHAnsi" w:cstheme="majorHAnsi"/>
          <w:color w:val="000000" w:themeColor="text1"/>
          <w:spacing w:val="-3"/>
          <w:sz w:val="22"/>
          <w:szCs w:val="22"/>
          <w:lang w:val="es-ES_tradnl" w:eastAsia="es-ES"/>
        </w:rPr>
        <w:t xml:space="preserve"> </w:t>
      </w:r>
      <w:r w:rsidR="00737331" w:rsidRPr="005C5470">
        <w:rPr>
          <w:rFonts w:asciiTheme="majorHAnsi" w:eastAsia="Calibri Light" w:hAnsiTheme="majorHAnsi" w:cstheme="majorHAnsi"/>
          <w:b/>
          <w:color w:val="000000" w:themeColor="text1"/>
          <w:spacing w:val="-3"/>
          <w:sz w:val="22"/>
          <w:szCs w:val="22"/>
        </w:rPr>
        <w:t>ITEM 22.04.00</w:t>
      </w:r>
      <w:r w:rsidR="005C5470" w:rsidRPr="005C5470">
        <w:rPr>
          <w:rFonts w:asciiTheme="majorHAnsi" w:eastAsia="Calibri Light" w:hAnsiTheme="majorHAnsi" w:cstheme="majorHAnsi"/>
          <w:b/>
          <w:color w:val="000000" w:themeColor="text1"/>
          <w:spacing w:val="-3"/>
          <w:sz w:val="22"/>
          <w:szCs w:val="22"/>
        </w:rPr>
        <w:t>5</w:t>
      </w:r>
      <w:r w:rsidR="00737331" w:rsidRPr="005C5470">
        <w:rPr>
          <w:rFonts w:asciiTheme="majorHAnsi" w:eastAsia="Calibri Light" w:hAnsiTheme="majorHAnsi" w:cstheme="majorHAnsi"/>
          <w:b/>
          <w:color w:val="000000" w:themeColor="text1"/>
          <w:spacing w:val="-3"/>
          <w:sz w:val="22"/>
          <w:szCs w:val="22"/>
        </w:rPr>
        <w:t>.00</w:t>
      </w:r>
      <w:r w:rsidR="005C5470" w:rsidRPr="005C5470">
        <w:rPr>
          <w:rFonts w:asciiTheme="majorHAnsi" w:eastAsia="Calibri Light" w:hAnsiTheme="majorHAnsi" w:cstheme="majorHAnsi"/>
          <w:b/>
          <w:color w:val="000000" w:themeColor="text1"/>
          <w:spacing w:val="-3"/>
          <w:sz w:val="22"/>
          <w:szCs w:val="22"/>
        </w:rPr>
        <w:t>3</w:t>
      </w:r>
      <w:r w:rsidR="00737331" w:rsidRPr="005C5470">
        <w:rPr>
          <w:rFonts w:asciiTheme="majorHAnsi" w:eastAsia="Calibri Light" w:hAnsiTheme="majorHAnsi" w:cstheme="majorHAnsi"/>
          <w:b/>
          <w:color w:val="000000" w:themeColor="text1"/>
          <w:spacing w:val="-3"/>
          <w:sz w:val="22"/>
          <w:szCs w:val="22"/>
        </w:rPr>
        <w:t xml:space="preserve"> </w:t>
      </w:r>
      <w:r w:rsidR="00C11435" w:rsidRPr="005C5470">
        <w:rPr>
          <w:rFonts w:asciiTheme="majorHAnsi" w:eastAsia="Calibri Light" w:hAnsiTheme="majorHAnsi" w:cstheme="majorHAnsi"/>
          <w:b/>
          <w:color w:val="000000" w:themeColor="text1"/>
          <w:spacing w:val="-3"/>
          <w:sz w:val="22"/>
          <w:szCs w:val="22"/>
        </w:rPr>
        <w:t>“</w:t>
      </w:r>
      <w:r w:rsidR="005C5470" w:rsidRPr="005C5470">
        <w:rPr>
          <w:rFonts w:asciiTheme="majorHAnsi" w:eastAsia="Calibri Light" w:hAnsiTheme="majorHAnsi" w:cstheme="majorHAnsi"/>
          <w:b/>
          <w:color w:val="000000" w:themeColor="text1"/>
          <w:spacing w:val="-3"/>
          <w:sz w:val="22"/>
          <w:szCs w:val="22"/>
        </w:rPr>
        <w:t>Otros Insumos Clínicos</w:t>
      </w:r>
      <w:r w:rsidR="00C11435" w:rsidRPr="005C5470">
        <w:rPr>
          <w:rFonts w:asciiTheme="majorHAnsi" w:eastAsia="Calibri Light" w:hAnsiTheme="majorHAnsi" w:cstheme="majorHAnsi"/>
          <w:b/>
          <w:color w:val="000000" w:themeColor="text1"/>
          <w:spacing w:val="-3"/>
          <w:sz w:val="22"/>
          <w:szCs w:val="22"/>
        </w:rPr>
        <w:t xml:space="preserve">” </w:t>
      </w:r>
      <w:r w:rsidR="0067517A" w:rsidRPr="005C5470">
        <w:rPr>
          <w:rFonts w:asciiTheme="majorHAnsi" w:eastAsia="Times New Roman" w:hAnsiTheme="majorHAnsi" w:cstheme="majorHAnsi"/>
          <w:color w:val="000000" w:themeColor="text1"/>
          <w:spacing w:val="-3"/>
          <w:sz w:val="22"/>
          <w:szCs w:val="22"/>
          <w:lang w:val="es-ES_tradnl" w:eastAsia="es-ES"/>
        </w:rPr>
        <w:t xml:space="preserve">del Hospital </w:t>
      </w:r>
      <w:r w:rsidR="0067517A" w:rsidRPr="00B60017">
        <w:rPr>
          <w:rFonts w:asciiTheme="majorHAnsi" w:eastAsia="Times New Roman" w:hAnsiTheme="majorHAnsi" w:cstheme="majorHAnsi"/>
          <w:spacing w:val="-3"/>
          <w:sz w:val="22"/>
          <w:szCs w:val="22"/>
          <w:lang w:val="es-ES_tradnl" w:eastAsia="es-ES"/>
        </w:rPr>
        <w:t>San José de Melipilla</w:t>
      </w:r>
      <w:r w:rsidR="0067517A" w:rsidRPr="00B60017">
        <w:rPr>
          <w:rFonts w:asciiTheme="majorHAnsi" w:eastAsia="Calibri Light" w:hAnsiTheme="majorHAnsi" w:cstheme="majorHAnsi"/>
          <w:spacing w:val="-3"/>
          <w:sz w:val="22"/>
          <w:szCs w:val="22"/>
          <w:lang w:val="es-ES_tradnl" w:eastAsia="es-ES"/>
        </w:rPr>
        <w:t>.</w:t>
      </w:r>
    </w:p>
    <w:p w14:paraId="42BD18F1" w14:textId="77777777" w:rsidR="0067517A" w:rsidRPr="00B60017" w:rsidRDefault="0067517A" w:rsidP="00C42DEA">
      <w:pPr>
        <w:tabs>
          <w:tab w:val="right" w:pos="0"/>
        </w:tabs>
        <w:suppressAutoHyphens/>
        <w:jc w:val="both"/>
        <w:rPr>
          <w:rFonts w:asciiTheme="majorHAnsi" w:eastAsia="Times New Roman" w:hAnsiTheme="majorHAnsi" w:cstheme="majorHAnsi"/>
          <w:spacing w:val="-3"/>
          <w:sz w:val="22"/>
          <w:szCs w:val="22"/>
          <w:highlight w:val="yellow"/>
          <w:lang w:val="es-ES_tradnl" w:eastAsia="es-ES"/>
        </w:rPr>
      </w:pPr>
    </w:p>
    <w:p w14:paraId="6B72BC93" w14:textId="2D1AA267" w:rsidR="0067517A" w:rsidRPr="005C5470" w:rsidRDefault="00DA7B76" w:rsidP="00C42DEA">
      <w:pPr>
        <w:tabs>
          <w:tab w:val="right" w:pos="0"/>
        </w:tabs>
        <w:suppressAutoHyphens/>
        <w:jc w:val="both"/>
        <w:rPr>
          <w:rFonts w:asciiTheme="majorHAnsi" w:eastAsia="Times New Roman" w:hAnsiTheme="majorHAnsi" w:cstheme="majorHAnsi"/>
          <w:color w:val="000000" w:themeColor="text1"/>
          <w:sz w:val="22"/>
          <w:szCs w:val="22"/>
          <w:lang w:val="es-ES_tradnl" w:eastAsia="es-ES"/>
        </w:rPr>
      </w:pPr>
      <w:r>
        <w:rPr>
          <w:rFonts w:asciiTheme="majorHAnsi" w:eastAsia="Times New Roman" w:hAnsiTheme="majorHAnsi" w:cstheme="majorHAnsi"/>
          <w:b/>
          <w:color w:val="000000" w:themeColor="text1"/>
          <w:spacing w:val="-3"/>
          <w:sz w:val="22"/>
          <w:szCs w:val="22"/>
          <w:lang w:val="es-ES_tradnl" w:eastAsia="es-ES"/>
        </w:rPr>
        <w:t>5</w:t>
      </w:r>
      <w:r w:rsidR="0067517A" w:rsidRPr="005C5470">
        <w:rPr>
          <w:rFonts w:asciiTheme="majorHAnsi" w:eastAsia="Times New Roman" w:hAnsiTheme="majorHAnsi" w:cstheme="majorHAnsi"/>
          <w:b/>
          <w:color w:val="000000" w:themeColor="text1"/>
          <w:spacing w:val="-3"/>
          <w:sz w:val="22"/>
          <w:szCs w:val="22"/>
          <w:lang w:val="es-ES_tradnl" w:eastAsia="es-ES"/>
        </w:rPr>
        <w:t>.-</w:t>
      </w:r>
      <w:r w:rsidR="0067517A" w:rsidRPr="005C5470">
        <w:rPr>
          <w:rFonts w:asciiTheme="majorHAnsi" w:eastAsia="Times New Roman" w:hAnsiTheme="majorHAnsi" w:cstheme="majorHAnsi"/>
          <w:b/>
          <w:color w:val="000000" w:themeColor="text1"/>
          <w:sz w:val="22"/>
          <w:szCs w:val="22"/>
          <w:lang w:val="es-ES_tradnl" w:eastAsia="es-ES"/>
        </w:rPr>
        <w:t xml:space="preserve"> PUBLÍQUESE</w:t>
      </w:r>
      <w:r w:rsidR="0067517A" w:rsidRPr="005C5470">
        <w:rPr>
          <w:rFonts w:asciiTheme="majorHAnsi" w:eastAsia="Times New Roman" w:hAnsiTheme="majorHAnsi" w:cstheme="majorHAnsi"/>
          <w:color w:val="000000" w:themeColor="text1"/>
          <w:sz w:val="22"/>
          <w:szCs w:val="22"/>
          <w:lang w:val="es-ES_tradnl" w:eastAsia="es-ES"/>
        </w:rPr>
        <w:t xml:space="preserve"> el presente llamado e </w:t>
      </w:r>
      <w:r w:rsidR="0067517A" w:rsidRPr="005C5470">
        <w:rPr>
          <w:rFonts w:asciiTheme="majorHAnsi" w:eastAsia="Times New Roman" w:hAnsiTheme="majorHAnsi" w:cstheme="majorHAnsi"/>
          <w:b/>
          <w:color w:val="000000" w:themeColor="text1"/>
          <w:sz w:val="22"/>
          <w:szCs w:val="22"/>
          <w:lang w:val="es-ES_tradnl" w:eastAsia="es-ES"/>
        </w:rPr>
        <w:t>INFÓRMESE</w:t>
      </w:r>
      <w:r w:rsidR="0067517A" w:rsidRPr="005C5470">
        <w:rPr>
          <w:rFonts w:asciiTheme="majorHAnsi" w:eastAsia="Times New Roman" w:hAnsiTheme="majorHAnsi" w:cstheme="majorHAnsi"/>
          <w:color w:val="000000" w:themeColor="text1"/>
          <w:sz w:val="22"/>
          <w:szCs w:val="22"/>
          <w:lang w:val="es-ES_tradnl" w:eastAsia="es-ES"/>
        </w:rPr>
        <w:t xml:space="preserve"> el proceso de licitación de la Adquisición requerida en el Sistema de Información</w:t>
      </w:r>
      <w:r w:rsidR="0067517A" w:rsidRPr="005C5470">
        <w:rPr>
          <w:rFonts w:asciiTheme="majorHAnsi" w:eastAsia="Times New Roman" w:hAnsiTheme="majorHAnsi" w:cstheme="majorHAnsi"/>
          <w:color w:val="000000" w:themeColor="text1"/>
          <w:spacing w:val="-3"/>
          <w:sz w:val="22"/>
          <w:szCs w:val="22"/>
          <w:lang w:val="es-ES_tradnl" w:eastAsia="es-ES"/>
        </w:rPr>
        <w:t xml:space="preserve"> establecido por </w:t>
      </w:r>
      <w:r w:rsidR="0067517A" w:rsidRPr="005C5470">
        <w:rPr>
          <w:rFonts w:asciiTheme="majorHAnsi" w:eastAsia="Times New Roman" w:hAnsiTheme="majorHAnsi" w:cstheme="majorHAnsi"/>
          <w:color w:val="000000" w:themeColor="text1"/>
          <w:sz w:val="22"/>
          <w:szCs w:val="22"/>
          <w:lang w:val="es-ES_tradnl" w:eastAsia="es-ES"/>
        </w:rPr>
        <w:t>la Dirección de Compras y Contratación Pública, de acuerdo a los dispuesto en el artículo 20 de la Ley N° 19.866 y su Reglamento con sus respectivas modificaciones.</w:t>
      </w:r>
    </w:p>
    <w:p w14:paraId="2BB94A3D" w14:textId="77777777" w:rsidR="0067517A" w:rsidRPr="005C5470" w:rsidRDefault="0067517A" w:rsidP="00C42DEA">
      <w:pPr>
        <w:tabs>
          <w:tab w:val="right" w:pos="0"/>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7E61E34B" w14:textId="146C5E0E" w:rsidR="0067517A" w:rsidRPr="005C5470" w:rsidRDefault="00DA7B76" w:rsidP="00C42DEA">
      <w:pPr>
        <w:tabs>
          <w:tab w:val="left" w:pos="0"/>
        </w:tabs>
        <w:jc w:val="both"/>
        <w:outlineLvl w:val="0"/>
        <w:rPr>
          <w:rFonts w:asciiTheme="majorHAnsi" w:eastAsia="Times New Roman" w:hAnsiTheme="majorHAnsi" w:cstheme="majorHAnsi"/>
          <w:color w:val="000000" w:themeColor="text1"/>
          <w:sz w:val="22"/>
          <w:szCs w:val="22"/>
          <w:lang w:val="es-ES_tradnl" w:eastAsia="es-ES"/>
        </w:rPr>
      </w:pPr>
      <w:r>
        <w:rPr>
          <w:rFonts w:asciiTheme="majorHAnsi" w:eastAsia="Times New Roman" w:hAnsiTheme="majorHAnsi" w:cstheme="majorHAnsi"/>
          <w:b/>
          <w:color w:val="000000" w:themeColor="text1"/>
          <w:sz w:val="22"/>
          <w:szCs w:val="22"/>
          <w:lang w:val="es-ES_tradnl" w:eastAsia="es-ES"/>
        </w:rPr>
        <w:t>6</w:t>
      </w:r>
      <w:r w:rsidR="0067517A" w:rsidRPr="005C5470">
        <w:rPr>
          <w:rFonts w:asciiTheme="majorHAnsi" w:eastAsia="Times New Roman" w:hAnsiTheme="majorHAnsi" w:cstheme="majorHAnsi"/>
          <w:b/>
          <w:color w:val="000000" w:themeColor="text1"/>
          <w:sz w:val="22"/>
          <w:szCs w:val="22"/>
          <w:lang w:val="es-ES_tradnl" w:eastAsia="es-ES"/>
        </w:rPr>
        <w:t xml:space="preserve">.- </w:t>
      </w:r>
      <w:r w:rsidR="0067517A" w:rsidRPr="005C5470">
        <w:rPr>
          <w:rFonts w:asciiTheme="majorHAnsi" w:eastAsia="Times New Roman" w:hAnsiTheme="majorHAnsi" w:cstheme="majorHAnsi"/>
          <w:b/>
          <w:color w:val="000000" w:themeColor="text1"/>
          <w:sz w:val="22"/>
          <w:szCs w:val="22"/>
          <w:lang w:val="es-ES" w:eastAsia="es-ES"/>
        </w:rPr>
        <w:t>DESÍGNASE</w:t>
      </w:r>
      <w:r w:rsidR="0067517A" w:rsidRPr="005C5470">
        <w:rPr>
          <w:rFonts w:asciiTheme="majorHAnsi" w:eastAsia="Times New Roman" w:hAnsiTheme="majorHAnsi" w:cstheme="majorHAnsi"/>
          <w:color w:val="000000" w:themeColor="text1"/>
          <w:sz w:val="22"/>
          <w:szCs w:val="22"/>
          <w:lang w:val="es-ES" w:eastAsia="es-ES"/>
        </w:rPr>
        <w:t xml:space="preserve"> </w:t>
      </w:r>
      <w:r w:rsidR="0067517A" w:rsidRPr="005C5470">
        <w:rPr>
          <w:rFonts w:asciiTheme="majorHAnsi" w:eastAsia="Calibri Light" w:hAnsiTheme="majorHAnsi" w:cstheme="majorHAnsi"/>
          <w:color w:val="000000" w:themeColor="text1"/>
          <w:sz w:val="22"/>
          <w:szCs w:val="22"/>
          <w:lang w:val="es-ES" w:eastAsia="es-ES"/>
        </w:rPr>
        <w:t xml:space="preserve">como integrantes de la Comisión de Evaluación de la propuesta a los siguientes funcionarios: </w:t>
      </w:r>
      <w:r w:rsidR="0067517A" w:rsidRPr="005C5470">
        <w:rPr>
          <w:rFonts w:asciiTheme="majorHAnsi" w:eastAsia="Calibri Light" w:hAnsiTheme="majorHAnsi" w:cstheme="majorHAnsi"/>
          <w:color w:val="000000" w:themeColor="text1"/>
          <w:sz w:val="22"/>
          <w:szCs w:val="22"/>
          <w:lang w:val="es-ES_tradnl" w:eastAsia="es-ES"/>
        </w:rPr>
        <w:t>el subdirector(a) Administrativo, subdirector(a) Médico</w:t>
      </w:r>
      <w:r w:rsidR="00DF2455" w:rsidRPr="005C5470">
        <w:rPr>
          <w:rFonts w:asciiTheme="majorHAnsi" w:eastAsia="Calibri Light" w:hAnsiTheme="majorHAnsi" w:cstheme="majorHAnsi"/>
          <w:color w:val="000000" w:themeColor="text1"/>
          <w:sz w:val="22"/>
          <w:szCs w:val="22"/>
          <w:lang w:val="es-ES_tradnl" w:eastAsia="es-ES"/>
        </w:rPr>
        <w:t xml:space="preserve"> Atención Abierta</w:t>
      </w:r>
      <w:r w:rsidR="0067517A" w:rsidRPr="005C5470">
        <w:rPr>
          <w:rFonts w:asciiTheme="majorHAnsi" w:eastAsia="Calibri Light" w:hAnsiTheme="majorHAnsi" w:cstheme="majorHAnsi"/>
          <w:color w:val="000000" w:themeColor="text1"/>
          <w:sz w:val="22"/>
          <w:szCs w:val="22"/>
          <w:lang w:val="es-ES_tradnl" w:eastAsia="es-ES"/>
        </w:rPr>
        <w:t>,</w:t>
      </w:r>
      <w:r w:rsidR="00DF2455" w:rsidRPr="005C5470">
        <w:rPr>
          <w:rFonts w:asciiTheme="majorHAnsi" w:eastAsia="Calibri Light" w:hAnsiTheme="majorHAnsi" w:cstheme="majorHAnsi"/>
          <w:color w:val="000000" w:themeColor="text1"/>
          <w:sz w:val="22"/>
          <w:szCs w:val="22"/>
          <w:lang w:val="es-ES_tradnl" w:eastAsia="es-ES"/>
        </w:rPr>
        <w:t xml:space="preserve"> subdirector(a) Médico Atención Cerrada,</w:t>
      </w:r>
      <w:r w:rsidR="0067517A" w:rsidRPr="005C5470">
        <w:rPr>
          <w:rFonts w:asciiTheme="majorHAnsi" w:eastAsia="Calibri Light" w:hAnsiTheme="majorHAnsi" w:cstheme="majorHAnsi"/>
          <w:color w:val="000000" w:themeColor="text1"/>
          <w:sz w:val="22"/>
          <w:szCs w:val="22"/>
          <w:lang w:val="es-ES_tradnl" w:eastAsia="es-ES"/>
        </w:rPr>
        <w:t xml:space="preserve"> subdirector(a) d</w:t>
      </w:r>
      <w:r w:rsidR="0067517A" w:rsidRPr="005C5470">
        <w:rPr>
          <w:rFonts w:asciiTheme="majorHAnsi" w:eastAsia="Calibri Light" w:hAnsiTheme="majorHAnsi" w:cstheme="majorHAnsi"/>
          <w:color w:val="000000" w:themeColor="text1"/>
          <w:sz w:val="22"/>
          <w:szCs w:val="22"/>
          <w:lang w:val="pt-BR"/>
        </w:rPr>
        <w:t xml:space="preserve">e Gestión </w:t>
      </w:r>
      <w:r w:rsidR="00675BFA" w:rsidRPr="005C5470">
        <w:rPr>
          <w:rFonts w:asciiTheme="majorHAnsi" w:eastAsia="Calibri Light" w:hAnsiTheme="majorHAnsi" w:cstheme="majorHAnsi"/>
          <w:color w:val="000000" w:themeColor="text1"/>
          <w:sz w:val="22"/>
          <w:szCs w:val="22"/>
          <w:lang w:val="pt-BR"/>
        </w:rPr>
        <w:t>de</w:t>
      </w:r>
      <w:r w:rsidR="0067517A" w:rsidRPr="005C5470">
        <w:rPr>
          <w:rFonts w:asciiTheme="majorHAnsi" w:eastAsia="Calibri Light" w:hAnsiTheme="majorHAnsi" w:cstheme="majorHAnsi"/>
          <w:color w:val="000000" w:themeColor="text1"/>
          <w:sz w:val="22"/>
          <w:szCs w:val="22"/>
          <w:lang w:val="pt-BR"/>
        </w:rPr>
        <w:t xml:space="preserve"> Cuidado de Enfermería</w:t>
      </w:r>
      <w:r w:rsidR="0067517A" w:rsidRPr="005C5470">
        <w:rPr>
          <w:rFonts w:asciiTheme="majorHAnsi" w:eastAsia="Calibri Light" w:hAnsiTheme="majorHAnsi" w:cstheme="majorHAnsi"/>
          <w:color w:val="000000" w:themeColor="text1"/>
          <w:sz w:val="22"/>
          <w:szCs w:val="22"/>
          <w:lang w:val="es-ES_tradnl" w:eastAsia="es-ES"/>
        </w:rPr>
        <w:t xml:space="preserve">, subdirector(a) </w:t>
      </w:r>
      <w:r w:rsidR="0067517A" w:rsidRPr="005C5470">
        <w:rPr>
          <w:rFonts w:asciiTheme="majorHAnsi" w:eastAsia="Calibri Light" w:hAnsiTheme="majorHAnsi" w:cstheme="majorHAnsi"/>
          <w:color w:val="000000" w:themeColor="text1"/>
          <w:kern w:val="36"/>
          <w:sz w:val="22"/>
          <w:szCs w:val="22"/>
          <w:lang w:eastAsia="es-CL"/>
        </w:rPr>
        <w:t>de Gestión y Desarrollo de las Personas,</w:t>
      </w:r>
      <w:r w:rsidR="0067517A" w:rsidRPr="005C5470">
        <w:rPr>
          <w:rFonts w:asciiTheme="majorHAnsi" w:eastAsia="Calibri Light" w:hAnsiTheme="majorHAnsi" w:cstheme="majorHAnsi"/>
          <w:color w:val="000000" w:themeColor="text1"/>
          <w:sz w:val="22"/>
          <w:szCs w:val="22"/>
          <w:lang w:val="es-ES_tradnl" w:eastAsia="es-ES"/>
        </w:rPr>
        <w:t xml:space="preserve"> subdirector(a) de Matronería, subdirector(a) de Análisis de Información para la Gestión, </w:t>
      </w:r>
      <w:r w:rsidR="000A299C" w:rsidRPr="005C5470">
        <w:rPr>
          <w:rFonts w:asciiTheme="majorHAnsi" w:eastAsia="Calibri Light" w:hAnsiTheme="majorHAnsi" w:cstheme="majorHAnsi"/>
          <w:color w:val="000000" w:themeColor="text1"/>
          <w:sz w:val="22"/>
          <w:szCs w:val="22"/>
          <w:lang w:val="es-ES_tradnl" w:eastAsia="es-ES"/>
        </w:rPr>
        <w:t>subdirector</w:t>
      </w:r>
      <w:r w:rsidR="0067517A" w:rsidRPr="005C5470">
        <w:rPr>
          <w:rFonts w:asciiTheme="majorHAnsi" w:eastAsia="Calibri Light" w:hAnsiTheme="majorHAnsi" w:cstheme="majorHAnsi"/>
          <w:color w:val="000000" w:themeColor="text1"/>
          <w:sz w:val="22"/>
          <w:szCs w:val="22"/>
          <w:lang w:val="es-ES_tradnl" w:eastAsia="es-ES"/>
        </w:rPr>
        <w:t xml:space="preserve"> de apoyo clínico o sus subrogantes</w:t>
      </w:r>
      <w:r w:rsidR="0067517A" w:rsidRPr="005C5470">
        <w:rPr>
          <w:rFonts w:asciiTheme="majorHAnsi" w:eastAsia="Calibri Light" w:hAnsiTheme="majorHAnsi" w:cstheme="majorHAnsi"/>
          <w:color w:val="000000" w:themeColor="text1"/>
          <w:sz w:val="22"/>
          <w:szCs w:val="22"/>
          <w:lang w:val="es-ES" w:eastAsia="es-ES"/>
        </w:rPr>
        <w:t xml:space="preserve">. La misma Comisión estudiará los antecedentes de la Propuesta y elaborará un informe fundado para el </w:t>
      </w:r>
      <w:r w:rsidR="000A299C" w:rsidRPr="005C5470">
        <w:rPr>
          <w:rFonts w:asciiTheme="majorHAnsi" w:eastAsia="Calibri Light" w:hAnsiTheme="majorHAnsi" w:cstheme="majorHAnsi"/>
          <w:color w:val="000000" w:themeColor="text1"/>
          <w:sz w:val="22"/>
          <w:szCs w:val="22"/>
          <w:lang w:val="es-ES" w:eastAsia="es-ES"/>
        </w:rPr>
        <w:t>director</w:t>
      </w:r>
      <w:r w:rsidR="0067517A" w:rsidRPr="005C5470">
        <w:rPr>
          <w:rFonts w:asciiTheme="majorHAnsi" w:eastAsia="Calibri Light" w:hAnsiTheme="majorHAnsi" w:cstheme="majorHAnsi"/>
          <w:color w:val="000000" w:themeColor="text1"/>
          <w:sz w:val="22"/>
          <w:szCs w:val="22"/>
          <w:lang w:val="es-ES" w:eastAsia="es-ES"/>
        </w:rPr>
        <w:t xml:space="preserve"> de este establecimiento, acerca de la conveniencia de resolver al respecto.</w:t>
      </w:r>
      <w:r w:rsidR="0067517A" w:rsidRPr="005C5470">
        <w:rPr>
          <w:rFonts w:asciiTheme="majorHAnsi" w:eastAsia="Times New Roman" w:hAnsiTheme="majorHAnsi" w:cstheme="majorHAnsi"/>
          <w:color w:val="000000" w:themeColor="text1"/>
          <w:sz w:val="22"/>
          <w:szCs w:val="22"/>
          <w:lang w:val="es-ES_tradnl" w:eastAsia="es-ES"/>
        </w:rPr>
        <w:t xml:space="preserve"> Para los efectos del quórum para sesionar se requerirá un mínimo de tres miembros.</w:t>
      </w:r>
    </w:p>
    <w:p w14:paraId="0C59ABFC" w14:textId="77777777" w:rsidR="0067517A" w:rsidRPr="005C5470" w:rsidRDefault="0067517A" w:rsidP="00C42DEA">
      <w:pPr>
        <w:tabs>
          <w:tab w:val="left" w:pos="0"/>
        </w:tabs>
        <w:jc w:val="both"/>
        <w:outlineLvl w:val="0"/>
        <w:rPr>
          <w:rFonts w:asciiTheme="majorHAnsi" w:eastAsia="Times New Roman" w:hAnsiTheme="majorHAnsi" w:cstheme="majorHAnsi"/>
          <w:color w:val="000000" w:themeColor="text1"/>
          <w:sz w:val="22"/>
          <w:szCs w:val="22"/>
          <w:lang w:val="es-ES_tradnl" w:eastAsia="es-ES"/>
        </w:rPr>
      </w:pPr>
    </w:p>
    <w:p w14:paraId="6727A036" w14:textId="4E68CE6F" w:rsidR="0067517A" w:rsidRPr="005C5470" w:rsidRDefault="00DA7B76" w:rsidP="00C42DEA">
      <w:pPr>
        <w:tabs>
          <w:tab w:val="left" w:pos="0"/>
        </w:tabs>
        <w:jc w:val="both"/>
        <w:outlineLvl w:val="0"/>
        <w:rPr>
          <w:rFonts w:asciiTheme="majorHAnsi" w:eastAsia="Times New Roman" w:hAnsiTheme="majorHAnsi" w:cstheme="majorHAnsi"/>
          <w:color w:val="000000" w:themeColor="text1"/>
          <w:sz w:val="22"/>
          <w:szCs w:val="22"/>
          <w:lang w:val="es-ES_tradnl" w:eastAsia="es-ES"/>
        </w:rPr>
      </w:pPr>
      <w:r>
        <w:rPr>
          <w:rFonts w:asciiTheme="majorHAnsi" w:eastAsia="Times New Roman" w:hAnsiTheme="majorHAnsi" w:cstheme="majorHAnsi"/>
          <w:b/>
          <w:color w:val="000000" w:themeColor="text1"/>
          <w:sz w:val="22"/>
          <w:szCs w:val="22"/>
          <w:lang w:val="es-ES_tradnl" w:eastAsia="es-ES"/>
        </w:rPr>
        <w:t>7</w:t>
      </w:r>
      <w:r w:rsidR="0067517A" w:rsidRPr="005C5470">
        <w:rPr>
          <w:rFonts w:asciiTheme="majorHAnsi" w:eastAsia="Times New Roman" w:hAnsiTheme="majorHAnsi" w:cstheme="majorHAnsi"/>
          <w:b/>
          <w:color w:val="000000" w:themeColor="text1"/>
          <w:sz w:val="22"/>
          <w:szCs w:val="22"/>
          <w:lang w:val="es-ES_tradnl" w:eastAsia="es-ES"/>
        </w:rPr>
        <w:t>.- CORRESPONDERÁ</w:t>
      </w:r>
      <w:r w:rsidR="0067517A" w:rsidRPr="005C5470">
        <w:rPr>
          <w:rFonts w:asciiTheme="majorHAnsi" w:eastAsia="Times New Roman" w:hAnsiTheme="majorHAnsi" w:cstheme="majorHAnsi"/>
          <w:color w:val="000000" w:themeColor="text1"/>
          <w:sz w:val="22"/>
          <w:szCs w:val="22"/>
          <w:lang w:val="es-ES_tradnl" w:eastAsia="es-ES"/>
        </w:rPr>
        <w:t xml:space="preserve"> </w:t>
      </w:r>
      <w:r w:rsidR="002351E7" w:rsidRPr="005C5470">
        <w:rPr>
          <w:rFonts w:asciiTheme="majorHAnsi" w:eastAsia="Times New Roman" w:hAnsiTheme="majorHAnsi" w:cstheme="majorHAnsi"/>
          <w:color w:val="000000" w:themeColor="text1"/>
          <w:sz w:val="22"/>
          <w:szCs w:val="22"/>
          <w:lang w:val="es-ES_tradnl" w:eastAsia="es-ES"/>
        </w:rPr>
        <w:t>al encargado(a)</w:t>
      </w:r>
      <w:r w:rsidR="0067517A" w:rsidRPr="005C5470">
        <w:rPr>
          <w:rFonts w:asciiTheme="majorHAnsi" w:eastAsia="Times New Roman" w:hAnsiTheme="majorHAnsi" w:cstheme="majorHAnsi"/>
          <w:color w:val="000000" w:themeColor="text1"/>
          <w:sz w:val="22"/>
          <w:szCs w:val="22"/>
          <w:lang w:val="es-ES_tradnl" w:eastAsia="es-ES"/>
        </w:rPr>
        <w:t xml:space="preserve"> de</w:t>
      </w:r>
      <w:r w:rsidR="002351E7" w:rsidRPr="005C5470">
        <w:rPr>
          <w:rFonts w:asciiTheme="majorHAnsi" w:eastAsia="Times New Roman" w:hAnsiTheme="majorHAnsi" w:cstheme="majorHAnsi"/>
          <w:color w:val="000000" w:themeColor="text1"/>
          <w:sz w:val="22"/>
          <w:szCs w:val="22"/>
          <w:lang w:val="es-ES_tradnl" w:eastAsia="es-ES"/>
        </w:rPr>
        <w:t xml:space="preserve">l proceso de </w:t>
      </w:r>
      <w:r w:rsidR="0067517A" w:rsidRPr="005C5470">
        <w:rPr>
          <w:rFonts w:asciiTheme="majorHAnsi" w:eastAsia="Times New Roman" w:hAnsiTheme="majorHAnsi" w:cstheme="majorHAnsi"/>
          <w:color w:val="000000" w:themeColor="text1"/>
          <w:sz w:val="22"/>
          <w:szCs w:val="22"/>
          <w:lang w:val="es-ES_tradnl" w:eastAsia="es-ES"/>
        </w:rPr>
        <w:t>Licitaciones coordinar y velar por el cumplimiento del procedimiento de la Propuesta Pública.</w:t>
      </w:r>
    </w:p>
    <w:p w14:paraId="763A2443" w14:textId="77777777" w:rsidR="0067517A" w:rsidRPr="005C5470" w:rsidRDefault="0067517A" w:rsidP="00C42DEA">
      <w:pPr>
        <w:tabs>
          <w:tab w:val="left" w:pos="0"/>
        </w:tabs>
        <w:jc w:val="both"/>
        <w:outlineLvl w:val="0"/>
        <w:rPr>
          <w:rFonts w:asciiTheme="majorHAnsi" w:eastAsia="Times New Roman" w:hAnsiTheme="majorHAnsi" w:cstheme="majorHAnsi"/>
          <w:color w:val="000000" w:themeColor="text1"/>
          <w:sz w:val="22"/>
          <w:szCs w:val="22"/>
          <w:lang w:val="es-ES_tradnl" w:eastAsia="es-ES"/>
        </w:rPr>
      </w:pPr>
    </w:p>
    <w:p w14:paraId="2F8E06B7" w14:textId="77777777" w:rsidR="0067517A" w:rsidRPr="005C5470" w:rsidRDefault="0067517A" w:rsidP="00C42DEA">
      <w:pPr>
        <w:tabs>
          <w:tab w:val="left" w:pos="0"/>
        </w:tabs>
        <w:jc w:val="both"/>
        <w:outlineLvl w:val="0"/>
        <w:rPr>
          <w:rFonts w:asciiTheme="majorHAnsi" w:eastAsia="Times New Roman" w:hAnsiTheme="majorHAnsi" w:cstheme="majorHAnsi"/>
          <w:color w:val="000000" w:themeColor="text1"/>
          <w:sz w:val="22"/>
          <w:szCs w:val="22"/>
          <w:lang w:val="es-ES_tradnl" w:eastAsia="es-ES"/>
        </w:rPr>
      </w:pPr>
      <w:r w:rsidRPr="005C5470">
        <w:rPr>
          <w:rFonts w:asciiTheme="majorHAnsi" w:eastAsia="Times New Roman" w:hAnsiTheme="majorHAnsi" w:cstheme="majorHAnsi"/>
          <w:b/>
          <w:color w:val="000000" w:themeColor="text1"/>
          <w:spacing w:val="-3"/>
          <w:sz w:val="22"/>
          <w:szCs w:val="22"/>
          <w:lang w:val="es-ES_tradnl" w:eastAsia="es-ES"/>
        </w:rPr>
        <w:t>ANÓTESE, PUBLÍQUESE Y ARCHÍVESE.</w:t>
      </w:r>
    </w:p>
    <w:p w14:paraId="76A4755E" w14:textId="77777777" w:rsidR="0067517A" w:rsidRPr="005C5470" w:rsidRDefault="0067517A" w:rsidP="00C42DEA">
      <w:pPr>
        <w:tabs>
          <w:tab w:val="right" w:pos="0"/>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505B859C" w14:textId="77777777" w:rsidR="0067517A" w:rsidRPr="005C5470" w:rsidRDefault="0067517A" w:rsidP="00C42DEA">
      <w:pPr>
        <w:tabs>
          <w:tab w:val="right" w:pos="0"/>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54A8E38C" w14:textId="77777777" w:rsidR="0093203B" w:rsidRPr="005C5470" w:rsidRDefault="0093203B" w:rsidP="00C42DEA">
      <w:pPr>
        <w:tabs>
          <w:tab w:val="right" w:pos="0"/>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6221866A" w14:textId="77777777" w:rsidR="0067517A" w:rsidRPr="005C5470" w:rsidRDefault="0067517A" w:rsidP="00C42DEA">
      <w:pPr>
        <w:suppressAutoHyphens/>
        <w:jc w:val="both"/>
        <w:rPr>
          <w:rFonts w:asciiTheme="majorHAnsi" w:eastAsia="Times New Roman" w:hAnsiTheme="majorHAnsi" w:cstheme="majorHAnsi"/>
          <w:b/>
          <w:color w:val="000000" w:themeColor="text1"/>
          <w:spacing w:val="-3"/>
          <w:sz w:val="22"/>
          <w:szCs w:val="22"/>
          <w:lang w:val="es-ES_tradnl" w:eastAsia="es-ES"/>
        </w:rPr>
      </w:pPr>
    </w:p>
    <w:p w14:paraId="3FB6298F" w14:textId="28011F2B" w:rsidR="00922D47" w:rsidRPr="005C5470" w:rsidRDefault="00922D47" w:rsidP="00C42DEA">
      <w:pPr>
        <w:tabs>
          <w:tab w:val="center" w:pos="4419"/>
          <w:tab w:val="left" w:pos="5535"/>
        </w:tabs>
        <w:suppressAutoHyphens/>
        <w:jc w:val="center"/>
        <w:rPr>
          <w:rFonts w:asciiTheme="majorHAnsi" w:eastAsia="Calibri Light" w:hAnsiTheme="majorHAnsi" w:cstheme="majorHAnsi"/>
          <w:b/>
          <w:color w:val="000000" w:themeColor="text1"/>
          <w:spacing w:val="-3"/>
          <w:sz w:val="22"/>
          <w:szCs w:val="22"/>
          <w:lang w:val="es-ES_tradnl"/>
        </w:rPr>
      </w:pPr>
      <w:r w:rsidRPr="005C5470">
        <w:rPr>
          <w:rFonts w:asciiTheme="majorHAnsi" w:eastAsia="Calibri Light" w:hAnsiTheme="majorHAnsi" w:cstheme="majorHAnsi"/>
          <w:b/>
          <w:color w:val="000000" w:themeColor="text1"/>
          <w:spacing w:val="-3"/>
          <w:sz w:val="22"/>
          <w:szCs w:val="22"/>
          <w:lang w:val="es-ES_tradnl"/>
        </w:rPr>
        <w:t>DR</w:t>
      </w:r>
      <w:r w:rsidR="000A299C" w:rsidRPr="005C5470">
        <w:rPr>
          <w:rFonts w:asciiTheme="majorHAnsi" w:eastAsia="Calibri Light" w:hAnsiTheme="majorHAnsi" w:cstheme="majorHAnsi"/>
          <w:b/>
          <w:color w:val="000000" w:themeColor="text1"/>
          <w:spacing w:val="-3"/>
          <w:sz w:val="22"/>
          <w:szCs w:val="22"/>
          <w:lang w:val="es-ES_tradnl"/>
        </w:rPr>
        <w:t>. OSCAR VARGAS DURANTI</w:t>
      </w:r>
    </w:p>
    <w:p w14:paraId="0133AD2B" w14:textId="3572B9C6" w:rsidR="0067517A" w:rsidRPr="005C5470" w:rsidRDefault="0067517A" w:rsidP="00C42DEA">
      <w:pPr>
        <w:tabs>
          <w:tab w:val="center" w:pos="4419"/>
          <w:tab w:val="left" w:pos="5535"/>
        </w:tabs>
        <w:suppressAutoHyphens/>
        <w:jc w:val="center"/>
        <w:rPr>
          <w:rFonts w:asciiTheme="majorHAnsi" w:eastAsia="Calibri Light" w:hAnsiTheme="majorHAnsi" w:cstheme="majorHAnsi"/>
          <w:b/>
          <w:color w:val="000000" w:themeColor="text1"/>
          <w:spacing w:val="-3"/>
          <w:sz w:val="22"/>
          <w:szCs w:val="22"/>
          <w:lang w:val="es-ES_tradnl"/>
        </w:rPr>
      </w:pPr>
      <w:r w:rsidRPr="005C5470">
        <w:rPr>
          <w:rFonts w:asciiTheme="majorHAnsi" w:eastAsia="Calibri Light" w:hAnsiTheme="majorHAnsi" w:cstheme="majorHAnsi"/>
          <w:b/>
          <w:color w:val="000000" w:themeColor="text1"/>
          <w:spacing w:val="-3"/>
          <w:sz w:val="22"/>
          <w:szCs w:val="22"/>
          <w:lang w:val="es-ES_tradnl"/>
        </w:rPr>
        <w:t>DIRECTOR</w:t>
      </w:r>
    </w:p>
    <w:p w14:paraId="3686FF5F" w14:textId="77777777" w:rsidR="0067517A" w:rsidRPr="005C5470" w:rsidRDefault="0067517A" w:rsidP="00C42DEA">
      <w:pPr>
        <w:suppressAutoHyphens/>
        <w:jc w:val="center"/>
        <w:rPr>
          <w:rFonts w:asciiTheme="majorHAnsi" w:eastAsia="Calibri Light" w:hAnsiTheme="majorHAnsi" w:cstheme="majorHAnsi"/>
          <w:b/>
          <w:color w:val="000000" w:themeColor="text1"/>
          <w:spacing w:val="-3"/>
          <w:sz w:val="22"/>
          <w:szCs w:val="22"/>
          <w:lang w:val="es-ES_tradnl"/>
        </w:rPr>
      </w:pPr>
      <w:r w:rsidRPr="005C5470">
        <w:rPr>
          <w:rFonts w:asciiTheme="majorHAnsi" w:eastAsia="Calibri Light" w:hAnsiTheme="majorHAnsi" w:cstheme="majorHAnsi"/>
          <w:b/>
          <w:color w:val="000000" w:themeColor="text1"/>
          <w:spacing w:val="-3"/>
          <w:sz w:val="22"/>
          <w:szCs w:val="22"/>
          <w:lang w:val="es-ES_tradnl"/>
        </w:rPr>
        <w:t>HOSPITAL SAN JOSÉ DE MELIPILLA</w:t>
      </w:r>
    </w:p>
    <w:p w14:paraId="73FFB48E" w14:textId="77777777" w:rsidR="0067517A" w:rsidRPr="005C5470" w:rsidRDefault="0067517A" w:rsidP="00C42DEA">
      <w:pPr>
        <w:tabs>
          <w:tab w:val="left" w:pos="-720"/>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31B7D9D3" w14:textId="77777777" w:rsidR="0067517A" w:rsidRPr="005C5470" w:rsidRDefault="0067517A" w:rsidP="00C42DEA">
      <w:pPr>
        <w:tabs>
          <w:tab w:val="left" w:pos="5812"/>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752C4685" w14:textId="77777777" w:rsidR="0067517A" w:rsidRPr="005C5470" w:rsidRDefault="0067517A" w:rsidP="00C42DEA">
      <w:pPr>
        <w:tabs>
          <w:tab w:val="left" w:pos="5812"/>
        </w:tabs>
        <w:suppressAutoHyphens/>
        <w:jc w:val="both"/>
        <w:rPr>
          <w:rFonts w:asciiTheme="majorHAnsi" w:eastAsia="Times New Roman" w:hAnsiTheme="majorHAnsi" w:cstheme="majorHAnsi"/>
          <w:b/>
          <w:color w:val="000000" w:themeColor="text1"/>
          <w:spacing w:val="-3"/>
          <w:sz w:val="22"/>
          <w:szCs w:val="22"/>
          <w:lang w:val="es-ES_tradnl" w:eastAsia="es-ES"/>
        </w:rPr>
      </w:pPr>
    </w:p>
    <w:p w14:paraId="3E9A5879" w14:textId="3AD9635F" w:rsidR="0067517A" w:rsidRPr="005C5470" w:rsidRDefault="009537D2" w:rsidP="00C42DEA">
      <w:pPr>
        <w:tabs>
          <w:tab w:val="left" w:pos="5812"/>
        </w:tabs>
        <w:suppressAutoHyphens/>
        <w:jc w:val="center"/>
        <w:rPr>
          <w:rFonts w:asciiTheme="majorHAnsi" w:eastAsia="Times New Roman" w:hAnsiTheme="majorHAnsi" w:cstheme="majorHAnsi"/>
          <w:color w:val="000000" w:themeColor="text1"/>
          <w:spacing w:val="-3"/>
          <w:sz w:val="22"/>
          <w:szCs w:val="22"/>
          <w:lang w:val="es-ES_tradnl" w:eastAsia="es-ES"/>
        </w:rPr>
      </w:pPr>
      <w:r w:rsidRPr="005C5470">
        <w:rPr>
          <w:rFonts w:asciiTheme="majorHAnsi" w:eastAsia="Times New Roman" w:hAnsiTheme="majorHAnsi" w:cstheme="majorHAnsi"/>
          <w:b/>
          <w:color w:val="000000" w:themeColor="text1"/>
          <w:spacing w:val="-3"/>
          <w:sz w:val="22"/>
          <w:szCs w:val="22"/>
          <w:lang w:val="es-ES_tradnl" w:eastAsia="es-ES"/>
        </w:rPr>
        <w:t xml:space="preserve">                             </w:t>
      </w:r>
      <w:r w:rsidRPr="005C5470">
        <w:rPr>
          <w:rFonts w:asciiTheme="majorHAnsi" w:eastAsia="Times New Roman" w:hAnsiTheme="majorHAnsi" w:cstheme="majorHAnsi"/>
          <w:b/>
          <w:color w:val="000000" w:themeColor="text1"/>
          <w:spacing w:val="-3"/>
          <w:sz w:val="22"/>
          <w:szCs w:val="22"/>
          <w:lang w:val="es-ES_tradnl" w:eastAsia="es-ES"/>
        </w:rPr>
        <w:tab/>
      </w:r>
      <w:r w:rsidR="0067517A" w:rsidRPr="005C5470">
        <w:rPr>
          <w:rFonts w:asciiTheme="majorHAnsi" w:eastAsia="Times New Roman" w:hAnsiTheme="majorHAnsi" w:cstheme="majorHAnsi"/>
          <w:b/>
          <w:color w:val="000000" w:themeColor="text1"/>
          <w:spacing w:val="-3"/>
          <w:sz w:val="22"/>
          <w:szCs w:val="22"/>
          <w:lang w:val="es-ES_tradnl" w:eastAsia="es-ES"/>
        </w:rPr>
        <w:t>TRANSCRITO FIELMENTE</w:t>
      </w:r>
    </w:p>
    <w:p w14:paraId="4240F30C" w14:textId="26EA0B57" w:rsidR="0067517A" w:rsidRPr="005C5470" w:rsidRDefault="009537D2" w:rsidP="00C42DEA">
      <w:pPr>
        <w:tabs>
          <w:tab w:val="left" w:pos="5812"/>
        </w:tabs>
        <w:suppressAutoHyphens/>
        <w:jc w:val="center"/>
        <w:rPr>
          <w:rFonts w:asciiTheme="majorHAnsi" w:eastAsia="Times New Roman" w:hAnsiTheme="majorHAnsi" w:cstheme="majorHAnsi"/>
          <w:b/>
          <w:color w:val="000000" w:themeColor="text1"/>
          <w:spacing w:val="-3"/>
          <w:sz w:val="22"/>
          <w:szCs w:val="22"/>
          <w:lang w:val="es-ES_tradnl" w:eastAsia="es-ES"/>
        </w:rPr>
      </w:pPr>
      <w:r w:rsidRPr="005C5470">
        <w:rPr>
          <w:rFonts w:asciiTheme="majorHAnsi" w:eastAsia="Times New Roman" w:hAnsiTheme="majorHAnsi" w:cstheme="majorHAnsi"/>
          <w:b/>
          <w:color w:val="000000" w:themeColor="text1"/>
          <w:spacing w:val="-3"/>
          <w:sz w:val="22"/>
          <w:szCs w:val="22"/>
          <w:lang w:val="es-ES_tradnl" w:eastAsia="es-ES"/>
        </w:rPr>
        <w:tab/>
      </w:r>
      <w:r w:rsidR="007419DA">
        <w:rPr>
          <w:rFonts w:asciiTheme="majorHAnsi" w:eastAsia="Times New Roman" w:hAnsiTheme="majorHAnsi" w:cstheme="majorHAnsi"/>
          <w:b/>
          <w:color w:val="000000" w:themeColor="text1"/>
          <w:spacing w:val="-3"/>
          <w:sz w:val="22"/>
          <w:szCs w:val="22"/>
          <w:lang w:val="es-ES_tradnl" w:eastAsia="es-ES"/>
        </w:rPr>
        <w:t>MARISOL ARAVENA REYYES</w:t>
      </w:r>
    </w:p>
    <w:p w14:paraId="50B8EC13" w14:textId="17B1E6C3" w:rsidR="0067517A" w:rsidRPr="005C5470" w:rsidRDefault="009537D2" w:rsidP="00C42DEA">
      <w:pPr>
        <w:tabs>
          <w:tab w:val="left" w:pos="5812"/>
        </w:tabs>
        <w:suppressAutoHyphens/>
        <w:jc w:val="center"/>
        <w:rPr>
          <w:rFonts w:asciiTheme="majorHAnsi" w:eastAsia="Times New Roman" w:hAnsiTheme="majorHAnsi" w:cstheme="majorHAnsi"/>
          <w:color w:val="000000" w:themeColor="text1"/>
          <w:spacing w:val="-3"/>
          <w:sz w:val="22"/>
          <w:szCs w:val="22"/>
          <w:lang w:val="es-ES_tradnl" w:eastAsia="es-ES"/>
        </w:rPr>
      </w:pPr>
      <w:r w:rsidRPr="005C5470">
        <w:rPr>
          <w:rFonts w:asciiTheme="majorHAnsi" w:eastAsia="Times New Roman" w:hAnsiTheme="majorHAnsi" w:cstheme="majorHAnsi"/>
          <w:b/>
          <w:color w:val="000000" w:themeColor="text1"/>
          <w:spacing w:val="-3"/>
          <w:sz w:val="22"/>
          <w:szCs w:val="22"/>
          <w:lang w:val="es-ES_tradnl" w:eastAsia="es-ES"/>
        </w:rPr>
        <w:tab/>
      </w:r>
      <w:r w:rsidR="0067517A" w:rsidRPr="005C5470">
        <w:rPr>
          <w:rFonts w:asciiTheme="majorHAnsi" w:eastAsia="Times New Roman" w:hAnsiTheme="majorHAnsi" w:cstheme="majorHAnsi"/>
          <w:b/>
          <w:color w:val="000000" w:themeColor="text1"/>
          <w:spacing w:val="-3"/>
          <w:sz w:val="22"/>
          <w:szCs w:val="22"/>
          <w:lang w:val="es-ES_tradnl" w:eastAsia="es-ES"/>
        </w:rPr>
        <w:t>MINISTRO DE FE</w:t>
      </w:r>
      <w:r w:rsidR="007419DA">
        <w:rPr>
          <w:rFonts w:asciiTheme="majorHAnsi" w:eastAsia="Times New Roman" w:hAnsiTheme="majorHAnsi" w:cstheme="majorHAnsi"/>
          <w:b/>
          <w:color w:val="000000" w:themeColor="text1"/>
          <w:spacing w:val="-3"/>
          <w:sz w:val="22"/>
          <w:szCs w:val="22"/>
          <w:lang w:val="es-ES_tradnl" w:eastAsia="es-ES"/>
        </w:rPr>
        <w:t xml:space="preserve"> (S)</w:t>
      </w:r>
    </w:p>
    <w:p w14:paraId="550A50B6" w14:textId="77777777" w:rsidR="00FF13D5" w:rsidRPr="005C5470" w:rsidRDefault="00FF13D5" w:rsidP="00C42DEA">
      <w:pPr>
        <w:tabs>
          <w:tab w:val="left" w:pos="5812"/>
        </w:tabs>
        <w:suppressAutoHyphens/>
        <w:jc w:val="both"/>
        <w:rPr>
          <w:rFonts w:asciiTheme="majorHAnsi" w:eastAsia="Calibri Light" w:hAnsiTheme="majorHAnsi" w:cstheme="majorHAnsi"/>
          <w:color w:val="000000" w:themeColor="text1"/>
          <w:spacing w:val="-3"/>
          <w:sz w:val="22"/>
          <w:szCs w:val="22"/>
          <w:lang w:eastAsia="es-ES"/>
        </w:rPr>
      </w:pPr>
    </w:p>
    <w:p w14:paraId="06BC7829" w14:textId="77777777" w:rsidR="00FF13D5" w:rsidRDefault="00FF13D5" w:rsidP="00C42DEA">
      <w:pPr>
        <w:tabs>
          <w:tab w:val="left" w:pos="5812"/>
        </w:tabs>
        <w:suppressAutoHyphens/>
        <w:jc w:val="both"/>
        <w:rPr>
          <w:rFonts w:asciiTheme="majorHAnsi" w:eastAsia="Calibri Light" w:hAnsiTheme="majorHAnsi" w:cstheme="majorHAnsi"/>
          <w:color w:val="000000" w:themeColor="text1"/>
          <w:spacing w:val="-3"/>
          <w:sz w:val="22"/>
          <w:szCs w:val="22"/>
          <w:lang w:eastAsia="es-ES"/>
        </w:rPr>
      </w:pPr>
    </w:p>
    <w:p w14:paraId="0CC92C3C" w14:textId="77777777" w:rsidR="005C5470" w:rsidRPr="005C5470" w:rsidRDefault="005C5470" w:rsidP="00C42DEA">
      <w:pPr>
        <w:tabs>
          <w:tab w:val="left" w:pos="5812"/>
        </w:tabs>
        <w:suppressAutoHyphens/>
        <w:jc w:val="both"/>
        <w:rPr>
          <w:rFonts w:asciiTheme="majorHAnsi" w:eastAsia="Calibri Light" w:hAnsiTheme="majorHAnsi" w:cstheme="majorHAnsi"/>
          <w:color w:val="000000" w:themeColor="text1"/>
          <w:spacing w:val="-3"/>
          <w:sz w:val="22"/>
          <w:szCs w:val="22"/>
          <w:lang w:eastAsia="es-ES"/>
        </w:rPr>
      </w:pPr>
    </w:p>
    <w:p w14:paraId="40123C8F" w14:textId="50B99B37" w:rsidR="0067517A" w:rsidRDefault="00E94C8C" w:rsidP="00C42DEA">
      <w:pPr>
        <w:tabs>
          <w:tab w:val="left" w:pos="5812"/>
        </w:tabs>
        <w:suppressAutoHyphens/>
        <w:jc w:val="both"/>
        <w:rPr>
          <w:rFonts w:asciiTheme="majorHAnsi" w:eastAsia="Calibri Light" w:hAnsiTheme="majorHAnsi" w:cstheme="majorHAnsi"/>
          <w:b/>
          <w:color w:val="000000" w:themeColor="text1"/>
          <w:spacing w:val="-3"/>
          <w:sz w:val="22"/>
          <w:szCs w:val="22"/>
          <w:lang w:eastAsia="es-ES"/>
        </w:rPr>
      </w:pPr>
      <w:r>
        <w:rPr>
          <w:rFonts w:asciiTheme="majorHAnsi" w:eastAsia="Calibri Light" w:hAnsiTheme="majorHAnsi" w:cstheme="majorHAnsi"/>
          <w:b/>
          <w:color w:val="000000" w:themeColor="text1"/>
          <w:spacing w:val="-3"/>
          <w:sz w:val="22"/>
          <w:szCs w:val="22"/>
          <w:lang w:eastAsia="es-ES"/>
        </w:rPr>
        <w:t>CRE</w:t>
      </w:r>
      <w:r w:rsidR="000A299C" w:rsidRPr="005C5470">
        <w:rPr>
          <w:rFonts w:asciiTheme="majorHAnsi" w:eastAsia="Calibri Light" w:hAnsiTheme="majorHAnsi" w:cstheme="majorHAnsi"/>
          <w:b/>
          <w:color w:val="000000" w:themeColor="text1"/>
          <w:spacing w:val="-3"/>
          <w:sz w:val="22"/>
          <w:szCs w:val="22"/>
          <w:lang w:eastAsia="es-ES"/>
        </w:rPr>
        <w:t>/JHF</w:t>
      </w:r>
      <w:r w:rsidR="0093203B" w:rsidRPr="005C5470">
        <w:rPr>
          <w:rFonts w:asciiTheme="majorHAnsi" w:eastAsia="Calibri Light" w:hAnsiTheme="majorHAnsi" w:cstheme="majorHAnsi"/>
          <w:b/>
          <w:color w:val="000000" w:themeColor="text1"/>
          <w:spacing w:val="-3"/>
          <w:sz w:val="22"/>
          <w:szCs w:val="22"/>
          <w:lang w:eastAsia="es-ES"/>
        </w:rPr>
        <w:t>/</w:t>
      </w:r>
      <w:r w:rsidR="00737331" w:rsidRPr="005C5470">
        <w:rPr>
          <w:rFonts w:asciiTheme="majorHAnsi" w:eastAsia="Calibri Light" w:hAnsiTheme="majorHAnsi" w:cstheme="majorHAnsi"/>
          <w:b/>
          <w:color w:val="000000" w:themeColor="text1"/>
          <w:spacing w:val="-3"/>
          <w:sz w:val="22"/>
          <w:szCs w:val="22"/>
          <w:lang w:eastAsia="es-ES"/>
        </w:rPr>
        <w:t>EYJ</w:t>
      </w:r>
      <w:r w:rsidR="005C5470" w:rsidRPr="005C5470">
        <w:rPr>
          <w:rFonts w:asciiTheme="majorHAnsi" w:eastAsia="Calibri Light" w:hAnsiTheme="majorHAnsi" w:cstheme="majorHAnsi"/>
          <w:b/>
          <w:color w:val="000000" w:themeColor="text1"/>
          <w:spacing w:val="-3"/>
          <w:sz w:val="22"/>
          <w:szCs w:val="22"/>
          <w:lang w:eastAsia="es-ES"/>
        </w:rPr>
        <w:t>/ICL</w:t>
      </w:r>
      <w:r w:rsidR="00B518EB" w:rsidRPr="005C5470">
        <w:rPr>
          <w:rFonts w:asciiTheme="majorHAnsi" w:eastAsia="Calibri Light" w:hAnsiTheme="majorHAnsi" w:cstheme="majorHAnsi"/>
          <w:b/>
          <w:color w:val="000000" w:themeColor="text1"/>
          <w:spacing w:val="-3"/>
          <w:sz w:val="22"/>
          <w:szCs w:val="22"/>
          <w:lang w:eastAsia="es-ES"/>
        </w:rPr>
        <w:t>/</w:t>
      </w:r>
      <w:r w:rsidR="007B79F3">
        <w:rPr>
          <w:rFonts w:asciiTheme="majorHAnsi" w:eastAsia="Calibri Light" w:hAnsiTheme="majorHAnsi" w:cstheme="majorHAnsi"/>
          <w:b/>
          <w:color w:val="000000" w:themeColor="text1"/>
          <w:spacing w:val="-3"/>
          <w:sz w:val="22"/>
          <w:szCs w:val="22"/>
          <w:lang w:eastAsia="es-ES"/>
        </w:rPr>
        <w:t>MES/</w:t>
      </w:r>
      <w:r>
        <w:rPr>
          <w:rFonts w:asciiTheme="majorHAnsi" w:eastAsia="Calibri Light" w:hAnsiTheme="majorHAnsi" w:cstheme="majorHAnsi"/>
          <w:b/>
          <w:color w:val="000000" w:themeColor="text1"/>
          <w:spacing w:val="-3"/>
          <w:sz w:val="22"/>
          <w:szCs w:val="22"/>
          <w:lang w:eastAsia="es-ES"/>
        </w:rPr>
        <w:t>MMJ</w:t>
      </w:r>
      <w:r w:rsidR="009537D2" w:rsidRPr="005C5470">
        <w:rPr>
          <w:rFonts w:asciiTheme="majorHAnsi" w:eastAsia="Calibri Light" w:hAnsiTheme="majorHAnsi" w:cstheme="majorHAnsi"/>
          <w:b/>
          <w:color w:val="000000" w:themeColor="text1"/>
          <w:spacing w:val="-3"/>
          <w:sz w:val="22"/>
          <w:szCs w:val="22"/>
          <w:lang w:eastAsia="es-ES"/>
        </w:rPr>
        <w:t>/</w:t>
      </w:r>
      <w:r w:rsidR="005C5470" w:rsidRPr="005C5470">
        <w:rPr>
          <w:rFonts w:asciiTheme="majorHAnsi" w:eastAsia="Calibri Light" w:hAnsiTheme="majorHAnsi" w:cstheme="majorHAnsi"/>
          <w:b/>
          <w:color w:val="000000" w:themeColor="text1"/>
          <w:spacing w:val="-3"/>
          <w:sz w:val="22"/>
          <w:szCs w:val="22"/>
          <w:lang w:eastAsia="es-ES"/>
        </w:rPr>
        <w:t>FRA</w:t>
      </w:r>
      <w:r w:rsidR="00C11435" w:rsidRPr="005C5470">
        <w:rPr>
          <w:rFonts w:asciiTheme="majorHAnsi" w:eastAsia="Calibri Light" w:hAnsiTheme="majorHAnsi" w:cstheme="majorHAnsi"/>
          <w:b/>
          <w:color w:val="000000" w:themeColor="text1"/>
          <w:spacing w:val="-3"/>
          <w:sz w:val="22"/>
          <w:szCs w:val="22"/>
          <w:lang w:eastAsia="es-ES"/>
        </w:rPr>
        <w:t>/</w:t>
      </w:r>
      <w:r w:rsidR="005C5470" w:rsidRPr="005C5470">
        <w:rPr>
          <w:rFonts w:asciiTheme="majorHAnsi" w:eastAsia="Calibri Light" w:hAnsiTheme="majorHAnsi" w:cstheme="majorHAnsi"/>
          <w:b/>
          <w:color w:val="000000" w:themeColor="text1"/>
          <w:spacing w:val="-3"/>
          <w:sz w:val="22"/>
          <w:szCs w:val="22"/>
          <w:lang w:eastAsia="es-ES"/>
        </w:rPr>
        <w:t>MLG</w:t>
      </w:r>
    </w:p>
    <w:p w14:paraId="6D44C733" w14:textId="77777777" w:rsidR="005C5470" w:rsidRPr="005C5470" w:rsidRDefault="005C5470" w:rsidP="00C42DEA">
      <w:pPr>
        <w:tabs>
          <w:tab w:val="left" w:pos="5812"/>
        </w:tabs>
        <w:suppressAutoHyphens/>
        <w:jc w:val="both"/>
        <w:rPr>
          <w:rFonts w:asciiTheme="majorHAnsi" w:eastAsia="Times New Roman" w:hAnsiTheme="majorHAnsi" w:cstheme="majorHAnsi"/>
          <w:color w:val="000000" w:themeColor="text1"/>
          <w:spacing w:val="-3"/>
          <w:sz w:val="22"/>
          <w:szCs w:val="22"/>
          <w:lang w:eastAsia="es-ES"/>
        </w:rPr>
      </w:pPr>
    </w:p>
    <w:p w14:paraId="16AA028F" w14:textId="77777777" w:rsidR="0067517A" w:rsidRPr="005C5470" w:rsidRDefault="0067517A" w:rsidP="00C42DEA">
      <w:pPr>
        <w:jc w:val="both"/>
        <w:rPr>
          <w:rFonts w:asciiTheme="majorHAnsi" w:eastAsia="Times New Roman" w:hAnsiTheme="majorHAnsi" w:cstheme="majorHAnsi"/>
          <w:b/>
          <w:bCs/>
          <w:color w:val="000000" w:themeColor="text1"/>
          <w:sz w:val="20"/>
          <w:szCs w:val="20"/>
          <w:u w:val="single"/>
          <w:lang w:val="es-ES_tradnl" w:eastAsia="es-CL"/>
        </w:rPr>
      </w:pPr>
      <w:r w:rsidRPr="005C5470">
        <w:rPr>
          <w:rFonts w:asciiTheme="majorHAnsi" w:eastAsia="Times New Roman" w:hAnsiTheme="majorHAnsi" w:cstheme="majorHAnsi"/>
          <w:b/>
          <w:bCs/>
          <w:color w:val="000000" w:themeColor="text1"/>
          <w:sz w:val="20"/>
          <w:szCs w:val="20"/>
          <w:u w:val="single"/>
          <w:lang w:val="es-ES_tradnl" w:eastAsia="es-CL"/>
        </w:rPr>
        <w:t>Distribución Impresa:</w:t>
      </w:r>
      <w:r w:rsidRPr="005C5470">
        <w:rPr>
          <w:rFonts w:asciiTheme="majorHAnsi" w:eastAsia="Times New Roman" w:hAnsiTheme="majorHAnsi" w:cstheme="majorHAnsi"/>
          <w:b/>
          <w:bCs/>
          <w:color w:val="000000" w:themeColor="text1"/>
          <w:sz w:val="20"/>
          <w:szCs w:val="20"/>
          <w:lang w:val="es-ES_tradnl" w:eastAsia="es-CL"/>
        </w:rPr>
        <w:tab/>
        <w:t xml:space="preserve">  </w:t>
      </w:r>
      <w:r w:rsidRPr="005C5470">
        <w:rPr>
          <w:rFonts w:asciiTheme="majorHAnsi" w:eastAsia="Times New Roman" w:hAnsiTheme="majorHAnsi" w:cstheme="majorHAnsi"/>
          <w:color w:val="000000" w:themeColor="text1"/>
          <w:spacing w:val="-3"/>
          <w:sz w:val="20"/>
          <w:szCs w:val="20"/>
          <w:lang w:val="es-ES_tradnl" w:eastAsia="es-ES"/>
        </w:rPr>
        <w:tab/>
      </w:r>
    </w:p>
    <w:p w14:paraId="1330DBCD" w14:textId="77777777" w:rsidR="0067517A" w:rsidRPr="005C5470" w:rsidRDefault="0067517A" w:rsidP="00C42DEA">
      <w:pPr>
        <w:numPr>
          <w:ilvl w:val="0"/>
          <w:numId w:val="7"/>
        </w:numPr>
        <w:tabs>
          <w:tab w:val="left" w:pos="-720"/>
          <w:tab w:val="num" w:pos="0"/>
          <w:tab w:val="left" w:pos="284"/>
        </w:tabs>
        <w:suppressAutoHyphens/>
        <w:ind w:left="0" w:firstLine="0"/>
        <w:jc w:val="both"/>
        <w:rPr>
          <w:rFonts w:asciiTheme="majorHAnsi" w:eastAsia="Times New Roman" w:hAnsiTheme="majorHAnsi" w:cstheme="majorHAnsi"/>
          <w:color w:val="000000" w:themeColor="text1"/>
          <w:spacing w:val="-3"/>
          <w:sz w:val="20"/>
          <w:szCs w:val="20"/>
          <w:lang w:eastAsia="es-CL"/>
        </w:rPr>
      </w:pPr>
      <w:r w:rsidRPr="005C5470">
        <w:rPr>
          <w:rFonts w:asciiTheme="majorHAnsi" w:eastAsia="Times New Roman" w:hAnsiTheme="majorHAnsi" w:cstheme="majorHAnsi"/>
          <w:color w:val="000000" w:themeColor="text1"/>
          <w:spacing w:val="-3"/>
          <w:sz w:val="20"/>
          <w:szCs w:val="20"/>
          <w:lang w:val="es-ES_tradnl" w:eastAsia="es-ES"/>
        </w:rPr>
        <w:t>Unidad de Abastecimiento</w:t>
      </w:r>
    </w:p>
    <w:p w14:paraId="546D159F" w14:textId="75E09B11" w:rsidR="0067517A" w:rsidRDefault="0067517A" w:rsidP="00C42DEA">
      <w:pPr>
        <w:numPr>
          <w:ilvl w:val="0"/>
          <w:numId w:val="8"/>
        </w:numPr>
        <w:tabs>
          <w:tab w:val="num" w:pos="0"/>
          <w:tab w:val="left" w:pos="284"/>
        </w:tabs>
        <w:suppressAutoHyphens/>
        <w:ind w:left="0" w:firstLine="0"/>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Oficina de Partes</w:t>
      </w:r>
    </w:p>
    <w:p w14:paraId="44A9DE60" w14:textId="77777777" w:rsidR="00B127BB" w:rsidRPr="005C5470" w:rsidRDefault="00B127BB" w:rsidP="00B127BB">
      <w:pPr>
        <w:tabs>
          <w:tab w:val="left" w:pos="284"/>
        </w:tabs>
        <w:suppressAutoHyphens/>
        <w:jc w:val="both"/>
        <w:rPr>
          <w:rFonts w:asciiTheme="majorHAnsi" w:eastAsia="Times New Roman" w:hAnsiTheme="majorHAnsi" w:cstheme="majorHAnsi"/>
          <w:color w:val="000000" w:themeColor="text1"/>
          <w:spacing w:val="-3"/>
          <w:sz w:val="20"/>
          <w:szCs w:val="20"/>
          <w:lang w:val="es-ES_tradnl" w:eastAsia="es-ES"/>
        </w:rPr>
      </w:pPr>
    </w:p>
    <w:p w14:paraId="68E33DBE" w14:textId="77777777" w:rsidR="0067517A" w:rsidRPr="005C5470" w:rsidRDefault="0067517A" w:rsidP="00C42DEA">
      <w:pPr>
        <w:tabs>
          <w:tab w:val="left" w:pos="284"/>
        </w:tabs>
        <w:suppressAutoHyphens/>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b/>
          <w:bCs/>
          <w:color w:val="000000" w:themeColor="text1"/>
          <w:sz w:val="20"/>
          <w:szCs w:val="20"/>
          <w:u w:val="single"/>
          <w:lang w:val="es-ES_tradnl" w:eastAsia="es-CL"/>
        </w:rPr>
        <w:t>Distribución Digital:</w:t>
      </w:r>
    </w:p>
    <w:p w14:paraId="70C4829A" w14:textId="77777777" w:rsidR="0067517A" w:rsidRPr="005C5470" w:rsidRDefault="0067517A" w:rsidP="00C42DEA">
      <w:pPr>
        <w:numPr>
          <w:ilvl w:val="0"/>
          <w:numId w:val="8"/>
        </w:numPr>
        <w:tabs>
          <w:tab w:val="num" w:pos="0"/>
          <w:tab w:val="left" w:pos="284"/>
        </w:tabs>
        <w:suppressAutoHyphens/>
        <w:ind w:left="0" w:firstLine="0"/>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Auditoria</w:t>
      </w:r>
    </w:p>
    <w:p w14:paraId="3DD35351" w14:textId="2E0CC990" w:rsidR="0067517A" w:rsidRPr="005C5470" w:rsidRDefault="0093203B" w:rsidP="00C42DEA">
      <w:pPr>
        <w:numPr>
          <w:ilvl w:val="0"/>
          <w:numId w:val="8"/>
        </w:numPr>
        <w:tabs>
          <w:tab w:val="left" w:pos="-720"/>
          <w:tab w:val="num" w:pos="284"/>
        </w:tabs>
        <w:suppressAutoHyphens/>
        <w:ind w:left="284" w:hanging="284"/>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 xml:space="preserve">Unidad de </w:t>
      </w:r>
      <w:r w:rsidR="00737331" w:rsidRPr="005C5470">
        <w:rPr>
          <w:rFonts w:asciiTheme="majorHAnsi" w:eastAsia="Times New Roman" w:hAnsiTheme="majorHAnsi" w:cstheme="majorHAnsi"/>
          <w:color w:val="000000" w:themeColor="text1"/>
          <w:spacing w:val="-3"/>
          <w:sz w:val="20"/>
          <w:szCs w:val="20"/>
          <w:lang w:val="es-ES_tradnl" w:eastAsia="es-ES"/>
        </w:rPr>
        <w:t>Farmacia</w:t>
      </w:r>
    </w:p>
    <w:p w14:paraId="4B1AB988" w14:textId="423EAA4A" w:rsidR="0093203B" w:rsidRPr="005C5470" w:rsidRDefault="0093203B" w:rsidP="00C42DEA">
      <w:pPr>
        <w:numPr>
          <w:ilvl w:val="0"/>
          <w:numId w:val="8"/>
        </w:numPr>
        <w:tabs>
          <w:tab w:val="left" w:pos="-720"/>
          <w:tab w:val="num" w:pos="284"/>
        </w:tabs>
        <w:suppressAutoHyphens/>
        <w:ind w:left="284" w:hanging="284"/>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 xml:space="preserve">Bodega de </w:t>
      </w:r>
      <w:r w:rsidR="00737331" w:rsidRPr="005C5470">
        <w:rPr>
          <w:rFonts w:asciiTheme="majorHAnsi" w:eastAsia="Times New Roman" w:hAnsiTheme="majorHAnsi" w:cstheme="majorHAnsi"/>
          <w:color w:val="000000" w:themeColor="text1"/>
          <w:spacing w:val="-3"/>
          <w:sz w:val="20"/>
          <w:szCs w:val="20"/>
          <w:lang w:val="es-ES_tradnl" w:eastAsia="es-ES"/>
        </w:rPr>
        <w:t>Farmacia</w:t>
      </w:r>
    </w:p>
    <w:p w14:paraId="1ACD70CD" w14:textId="2DC6F0C2" w:rsidR="005C5470" w:rsidRPr="005C5470" w:rsidRDefault="005C5470" w:rsidP="00C42DEA">
      <w:pPr>
        <w:numPr>
          <w:ilvl w:val="0"/>
          <w:numId w:val="8"/>
        </w:numPr>
        <w:tabs>
          <w:tab w:val="left" w:pos="-720"/>
          <w:tab w:val="num" w:pos="284"/>
        </w:tabs>
        <w:suppressAutoHyphens/>
        <w:ind w:left="284" w:hanging="284"/>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Servicio de Pabellón</w:t>
      </w:r>
    </w:p>
    <w:p w14:paraId="6F30308D" w14:textId="77777777" w:rsidR="0067517A" w:rsidRPr="005C5470" w:rsidRDefault="0067517A" w:rsidP="00C42DEA">
      <w:pPr>
        <w:numPr>
          <w:ilvl w:val="0"/>
          <w:numId w:val="8"/>
        </w:numPr>
        <w:tabs>
          <w:tab w:val="num" w:pos="0"/>
          <w:tab w:val="left" w:pos="284"/>
        </w:tabs>
        <w:suppressAutoHyphens/>
        <w:ind w:left="0" w:firstLine="0"/>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Unidad de Finanzas</w:t>
      </w:r>
    </w:p>
    <w:p w14:paraId="5E3DCA41" w14:textId="7F7BDFDE" w:rsidR="00AC4598" w:rsidRPr="005C5470" w:rsidRDefault="0067517A" w:rsidP="00C42DEA">
      <w:pPr>
        <w:numPr>
          <w:ilvl w:val="0"/>
          <w:numId w:val="8"/>
        </w:numPr>
        <w:tabs>
          <w:tab w:val="num" w:pos="0"/>
          <w:tab w:val="left" w:pos="284"/>
        </w:tabs>
        <w:suppressAutoHyphens/>
        <w:ind w:left="0" w:firstLine="0"/>
        <w:jc w:val="both"/>
        <w:rPr>
          <w:rFonts w:asciiTheme="majorHAnsi" w:eastAsia="Times New Roman" w:hAnsiTheme="majorHAnsi" w:cstheme="majorHAnsi"/>
          <w:color w:val="000000" w:themeColor="text1"/>
          <w:spacing w:val="-3"/>
          <w:sz w:val="20"/>
          <w:szCs w:val="20"/>
          <w:lang w:val="es-ES_tradnl" w:eastAsia="es-ES"/>
        </w:rPr>
      </w:pPr>
      <w:r w:rsidRPr="005C5470">
        <w:rPr>
          <w:rFonts w:asciiTheme="majorHAnsi" w:eastAsia="Times New Roman" w:hAnsiTheme="majorHAnsi" w:cstheme="majorHAnsi"/>
          <w:color w:val="000000" w:themeColor="text1"/>
          <w:spacing w:val="-3"/>
          <w:sz w:val="20"/>
          <w:szCs w:val="20"/>
          <w:lang w:val="es-ES_tradnl" w:eastAsia="es-ES"/>
        </w:rPr>
        <w:t>Unidad de Contabilidad</w:t>
      </w:r>
      <w:bookmarkEnd w:id="0"/>
    </w:p>
    <w:sectPr w:rsidR="00AC4598" w:rsidRPr="005C5470" w:rsidSect="00D26294">
      <w:headerReference w:type="default" r:id="rId31"/>
      <w:footerReference w:type="default" r:id="rId32"/>
      <w:pgSz w:w="12240" w:h="15840" w:code="1"/>
      <w:pgMar w:top="1134" w:right="170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20A4D" w14:textId="77777777" w:rsidR="006468D8" w:rsidRDefault="006468D8" w:rsidP="00763514">
      <w:r>
        <w:separator/>
      </w:r>
    </w:p>
  </w:endnote>
  <w:endnote w:type="continuationSeparator" w:id="0">
    <w:p w14:paraId="1E2AAA1A" w14:textId="77777777" w:rsidR="006468D8" w:rsidRDefault="006468D8" w:rsidP="00763514">
      <w:r>
        <w:continuationSeparator/>
      </w:r>
    </w:p>
  </w:endnote>
  <w:endnote w:type="continuationNotice" w:id="1">
    <w:p w14:paraId="6C4FFB53" w14:textId="77777777" w:rsidR="006468D8" w:rsidRDefault="00646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0744616"/>
      <w:docPartObj>
        <w:docPartGallery w:val="Page Numbers (Bottom of Page)"/>
        <w:docPartUnique/>
      </w:docPartObj>
    </w:sdtPr>
    <w:sdtContent>
      <w:p w14:paraId="0BA49A2E" w14:textId="6B912F82" w:rsidR="001B0681" w:rsidRDefault="001B0681">
        <w:pPr>
          <w:pStyle w:val="Piedepgina"/>
          <w:jc w:val="right"/>
        </w:pPr>
        <w:r>
          <w:fldChar w:fldCharType="begin"/>
        </w:r>
        <w:r>
          <w:instrText>PAGE   \* MERGEFORMAT</w:instrText>
        </w:r>
        <w:r>
          <w:fldChar w:fldCharType="separate"/>
        </w:r>
        <w:r>
          <w:rPr>
            <w:lang w:val="es-ES"/>
          </w:rPr>
          <w:t>2</w:t>
        </w:r>
        <w:r>
          <w:fldChar w:fldCharType="end"/>
        </w:r>
      </w:p>
    </w:sdtContent>
  </w:sdt>
  <w:p w14:paraId="37E8C4A4" w14:textId="77777777" w:rsidR="001B0681" w:rsidRDefault="001B06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46A53" w14:textId="77777777" w:rsidR="006468D8" w:rsidRDefault="006468D8" w:rsidP="00763514">
      <w:r>
        <w:separator/>
      </w:r>
    </w:p>
  </w:footnote>
  <w:footnote w:type="continuationSeparator" w:id="0">
    <w:p w14:paraId="07A625B8" w14:textId="77777777" w:rsidR="006468D8" w:rsidRDefault="006468D8" w:rsidP="00763514">
      <w:r>
        <w:continuationSeparator/>
      </w:r>
    </w:p>
  </w:footnote>
  <w:footnote w:type="continuationNotice" w:id="1">
    <w:p w14:paraId="37AC246E" w14:textId="77777777" w:rsidR="006468D8" w:rsidRDefault="00646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C09E0" w14:textId="77777777" w:rsidR="001B0681" w:rsidRDefault="001B0681">
    <w:pPr>
      <w:pStyle w:val="Encabezado"/>
    </w:pPr>
    <w:r>
      <w:rPr>
        <w:noProof/>
        <w:lang w:eastAsia="es-C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12472A4"/>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C8481E10"/>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01A2423C"/>
    <w:multiLevelType w:val="hybridMultilevel"/>
    <w:tmpl w:val="76529EA4"/>
    <w:lvl w:ilvl="0" w:tplc="7C60E07A">
      <w:start w:val="1"/>
      <w:numFmt w:val="decimal"/>
      <w:lvlText w:val="%1)"/>
      <w:lvlJc w:val="left"/>
      <w:pPr>
        <w:ind w:left="360" w:hanging="360"/>
      </w:pPr>
      <w:rPr>
        <w:b/>
      </w:r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start w:val="1"/>
      <w:numFmt w:val="lowerRoman"/>
      <w:lvlText w:val="%6."/>
      <w:lvlJc w:val="right"/>
      <w:pPr>
        <w:ind w:left="3960" w:hanging="180"/>
      </w:pPr>
    </w:lvl>
    <w:lvl w:ilvl="6" w:tplc="340A000F">
      <w:start w:val="1"/>
      <w:numFmt w:val="decimal"/>
      <w:lvlText w:val="%7."/>
      <w:lvlJc w:val="left"/>
      <w:pPr>
        <w:ind w:left="4680" w:hanging="360"/>
      </w:pPr>
    </w:lvl>
    <w:lvl w:ilvl="7" w:tplc="340A0019">
      <w:start w:val="1"/>
      <w:numFmt w:val="lowerLetter"/>
      <w:lvlText w:val="%8."/>
      <w:lvlJc w:val="left"/>
      <w:pPr>
        <w:ind w:left="5400" w:hanging="360"/>
      </w:pPr>
    </w:lvl>
    <w:lvl w:ilvl="8" w:tplc="340A001B">
      <w:start w:val="1"/>
      <w:numFmt w:val="lowerRoman"/>
      <w:lvlText w:val="%9."/>
      <w:lvlJc w:val="right"/>
      <w:pPr>
        <w:ind w:left="6120" w:hanging="180"/>
      </w:pPr>
    </w:lvl>
  </w:abstractNum>
  <w:abstractNum w:abstractNumId="3" w15:restartNumberingAfterBreak="0">
    <w:nsid w:val="02407187"/>
    <w:multiLevelType w:val="hybridMultilevel"/>
    <w:tmpl w:val="A694FC78"/>
    <w:lvl w:ilvl="0" w:tplc="3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4" w15:restartNumberingAfterBreak="0">
    <w:nsid w:val="05A41A4A"/>
    <w:multiLevelType w:val="hybridMultilevel"/>
    <w:tmpl w:val="88129D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9147959"/>
    <w:multiLevelType w:val="hybridMultilevel"/>
    <w:tmpl w:val="AF8C437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0DEB2353"/>
    <w:multiLevelType w:val="hybridMultilevel"/>
    <w:tmpl w:val="BCA0D5C4"/>
    <w:lvl w:ilvl="0" w:tplc="3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7" w15:restartNumberingAfterBreak="0">
    <w:nsid w:val="0E40585B"/>
    <w:multiLevelType w:val="hybridMultilevel"/>
    <w:tmpl w:val="51FC9672"/>
    <w:lvl w:ilvl="0" w:tplc="2B443C44">
      <w:start w:val="1"/>
      <w:numFmt w:val="decimal"/>
      <w:lvlText w:val="%1."/>
      <w:lvlJc w:val="left"/>
      <w:pPr>
        <w:ind w:left="785" w:hanging="360"/>
      </w:pPr>
      <w:rPr>
        <w:rFonts w:hint="default"/>
        <w:u w:val="none"/>
      </w:rPr>
    </w:lvl>
    <w:lvl w:ilvl="1" w:tplc="340A0019">
      <w:start w:val="1"/>
      <w:numFmt w:val="lowerLetter"/>
      <w:lvlText w:val="%2."/>
      <w:lvlJc w:val="left"/>
      <w:pPr>
        <w:ind w:left="1505" w:hanging="360"/>
      </w:pPr>
    </w:lvl>
    <w:lvl w:ilvl="2" w:tplc="340A001B" w:tentative="1">
      <w:start w:val="1"/>
      <w:numFmt w:val="lowerRoman"/>
      <w:lvlText w:val="%3."/>
      <w:lvlJc w:val="right"/>
      <w:pPr>
        <w:ind w:left="2225" w:hanging="180"/>
      </w:pPr>
    </w:lvl>
    <w:lvl w:ilvl="3" w:tplc="340A000F">
      <w:start w:val="1"/>
      <w:numFmt w:val="decimal"/>
      <w:lvlText w:val="%4."/>
      <w:lvlJc w:val="left"/>
      <w:pPr>
        <w:ind w:left="2945" w:hanging="360"/>
      </w:pPr>
    </w:lvl>
    <w:lvl w:ilvl="4" w:tplc="340A0019" w:tentative="1">
      <w:start w:val="1"/>
      <w:numFmt w:val="lowerLetter"/>
      <w:lvlText w:val="%5."/>
      <w:lvlJc w:val="left"/>
      <w:pPr>
        <w:ind w:left="3665" w:hanging="360"/>
      </w:pPr>
    </w:lvl>
    <w:lvl w:ilvl="5" w:tplc="340A001B" w:tentative="1">
      <w:start w:val="1"/>
      <w:numFmt w:val="lowerRoman"/>
      <w:lvlText w:val="%6."/>
      <w:lvlJc w:val="right"/>
      <w:pPr>
        <w:ind w:left="4385" w:hanging="180"/>
      </w:pPr>
    </w:lvl>
    <w:lvl w:ilvl="6" w:tplc="340A000F" w:tentative="1">
      <w:start w:val="1"/>
      <w:numFmt w:val="decimal"/>
      <w:lvlText w:val="%7."/>
      <w:lvlJc w:val="left"/>
      <w:pPr>
        <w:ind w:left="5105" w:hanging="360"/>
      </w:pPr>
    </w:lvl>
    <w:lvl w:ilvl="7" w:tplc="340A0019" w:tentative="1">
      <w:start w:val="1"/>
      <w:numFmt w:val="lowerLetter"/>
      <w:lvlText w:val="%8."/>
      <w:lvlJc w:val="left"/>
      <w:pPr>
        <w:ind w:left="5825" w:hanging="360"/>
      </w:pPr>
    </w:lvl>
    <w:lvl w:ilvl="8" w:tplc="340A001B" w:tentative="1">
      <w:start w:val="1"/>
      <w:numFmt w:val="lowerRoman"/>
      <w:lvlText w:val="%9."/>
      <w:lvlJc w:val="right"/>
      <w:pPr>
        <w:ind w:left="6545" w:hanging="180"/>
      </w:pPr>
    </w:lvl>
  </w:abstractNum>
  <w:abstractNum w:abstractNumId="8" w15:restartNumberingAfterBreak="0">
    <w:nsid w:val="16CF3ACE"/>
    <w:multiLevelType w:val="hybridMultilevel"/>
    <w:tmpl w:val="62E422F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208241A1"/>
    <w:multiLevelType w:val="multilevel"/>
    <w:tmpl w:val="7C74F11C"/>
    <w:lvl w:ilvl="0">
      <w:start w:val="1"/>
      <w:numFmt w:val="decimal"/>
      <w:lvlText w:val="%1."/>
      <w:lvlJc w:val="left"/>
      <w:pPr>
        <w:ind w:left="720" w:hanging="360"/>
      </w:pPr>
    </w:lvl>
    <w:lvl w:ilvl="1">
      <w:start w:val="1"/>
      <w:numFmt w:val="decimal"/>
      <w:isLgl/>
      <w:lvlText w:val="%1.%2."/>
      <w:lvlJc w:val="left"/>
      <w:pPr>
        <w:ind w:left="1080" w:hanging="360"/>
      </w:pPr>
      <w:rPr>
        <w:b/>
        <w:sz w:val="22"/>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0" w15:restartNumberingAfterBreak="0">
    <w:nsid w:val="23EE1FEC"/>
    <w:multiLevelType w:val="hybridMultilevel"/>
    <w:tmpl w:val="5EE602B0"/>
    <w:lvl w:ilvl="0" w:tplc="340A0001">
      <w:start w:val="1"/>
      <w:numFmt w:val="bullet"/>
      <w:lvlText w:val=""/>
      <w:lvlJc w:val="left"/>
      <w:pPr>
        <w:ind w:left="720" w:hanging="360"/>
      </w:pPr>
      <w:rPr>
        <w:rFonts w:ascii="Symbol" w:hAnsi="Symbol" w:hint="default"/>
      </w:rPr>
    </w:lvl>
    <w:lvl w:ilvl="1" w:tplc="0BF2A09C">
      <w:numFmt w:val="bullet"/>
      <w:lvlText w:val="•"/>
      <w:lvlJc w:val="left"/>
      <w:pPr>
        <w:ind w:left="1440" w:hanging="360"/>
      </w:pPr>
      <w:rPr>
        <w:rFonts w:ascii="Calibri Light" w:eastAsia="Calibri" w:hAnsi="Calibri Light" w:cs="Calibri Light"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6153D0C"/>
    <w:multiLevelType w:val="hybridMultilevel"/>
    <w:tmpl w:val="11DEEA9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D181A5D"/>
    <w:multiLevelType w:val="multilevel"/>
    <w:tmpl w:val="0FEE987A"/>
    <w:lvl w:ilvl="0">
      <w:start w:val="8"/>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 w15:restartNumberingAfterBreak="0">
    <w:nsid w:val="30254A40"/>
    <w:multiLevelType w:val="hybridMultilevel"/>
    <w:tmpl w:val="414203C2"/>
    <w:lvl w:ilvl="0" w:tplc="34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tabs>
          <w:tab w:val="num" w:pos="1080"/>
        </w:tabs>
        <w:ind w:left="1080" w:hanging="360"/>
      </w:pPr>
      <w:rPr>
        <w:rFonts w:ascii="Wingdings" w:hAnsi="Wingdings" w:cs="Wingdings" w:hint="default"/>
      </w:rPr>
    </w:lvl>
    <w:lvl w:ilvl="2" w:tplc="340A0005" w:tentative="1">
      <w:start w:val="1"/>
      <w:numFmt w:val="bullet"/>
      <w:lvlText w:val=""/>
      <w:lvlJc w:val="left"/>
      <w:pPr>
        <w:tabs>
          <w:tab w:val="num" w:pos="1800"/>
        </w:tabs>
        <w:ind w:left="1800" w:hanging="360"/>
      </w:pPr>
      <w:rPr>
        <w:rFonts w:ascii="Haettenschweiler" w:hAnsi="Haettenschweiler" w:hint="default"/>
      </w:rPr>
    </w:lvl>
    <w:lvl w:ilvl="3" w:tplc="340A0001" w:tentative="1">
      <w:start w:val="1"/>
      <w:numFmt w:val="bullet"/>
      <w:lvlText w:val=""/>
      <w:lvlJc w:val="left"/>
      <w:pPr>
        <w:tabs>
          <w:tab w:val="num" w:pos="2520"/>
        </w:tabs>
        <w:ind w:left="2520" w:hanging="360"/>
      </w:pPr>
      <w:rPr>
        <w:rFonts w:ascii="Tahoma" w:hAnsi="Tahoma" w:hint="default"/>
      </w:rPr>
    </w:lvl>
    <w:lvl w:ilvl="4" w:tplc="340A0003" w:tentative="1">
      <w:start w:val="1"/>
      <w:numFmt w:val="bullet"/>
      <w:lvlText w:val="o"/>
      <w:lvlJc w:val="left"/>
      <w:pPr>
        <w:tabs>
          <w:tab w:val="num" w:pos="3240"/>
        </w:tabs>
        <w:ind w:left="3240" w:hanging="360"/>
      </w:pPr>
      <w:rPr>
        <w:rFonts w:ascii="Wingdings" w:hAnsi="Wingdings" w:cs="Wingdings" w:hint="default"/>
      </w:rPr>
    </w:lvl>
    <w:lvl w:ilvl="5" w:tplc="340A0005" w:tentative="1">
      <w:start w:val="1"/>
      <w:numFmt w:val="bullet"/>
      <w:lvlText w:val=""/>
      <w:lvlJc w:val="left"/>
      <w:pPr>
        <w:tabs>
          <w:tab w:val="num" w:pos="3960"/>
        </w:tabs>
        <w:ind w:left="3960" w:hanging="360"/>
      </w:pPr>
      <w:rPr>
        <w:rFonts w:ascii="Haettenschweiler" w:hAnsi="Haettenschweiler" w:hint="default"/>
      </w:rPr>
    </w:lvl>
    <w:lvl w:ilvl="6" w:tplc="340A0001" w:tentative="1">
      <w:start w:val="1"/>
      <w:numFmt w:val="bullet"/>
      <w:lvlText w:val=""/>
      <w:lvlJc w:val="left"/>
      <w:pPr>
        <w:tabs>
          <w:tab w:val="num" w:pos="4680"/>
        </w:tabs>
        <w:ind w:left="4680" w:hanging="360"/>
      </w:pPr>
      <w:rPr>
        <w:rFonts w:ascii="Tahoma" w:hAnsi="Tahoma" w:hint="default"/>
      </w:rPr>
    </w:lvl>
    <w:lvl w:ilvl="7" w:tplc="340A0003" w:tentative="1">
      <w:start w:val="1"/>
      <w:numFmt w:val="bullet"/>
      <w:lvlText w:val="o"/>
      <w:lvlJc w:val="left"/>
      <w:pPr>
        <w:tabs>
          <w:tab w:val="num" w:pos="5400"/>
        </w:tabs>
        <w:ind w:left="5400" w:hanging="360"/>
      </w:pPr>
      <w:rPr>
        <w:rFonts w:ascii="Wingdings" w:hAnsi="Wingdings" w:cs="Wingdings" w:hint="default"/>
      </w:rPr>
    </w:lvl>
    <w:lvl w:ilvl="8" w:tplc="340A0005" w:tentative="1">
      <w:start w:val="1"/>
      <w:numFmt w:val="bullet"/>
      <w:lvlText w:val=""/>
      <w:lvlJc w:val="left"/>
      <w:pPr>
        <w:tabs>
          <w:tab w:val="num" w:pos="6120"/>
        </w:tabs>
        <w:ind w:left="6120" w:hanging="360"/>
      </w:pPr>
      <w:rPr>
        <w:rFonts w:ascii="Haettenschweiler" w:hAnsi="Haettenschweiler" w:hint="default"/>
      </w:rPr>
    </w:lvl>
  </w:abstractNum>
  <w:abstractNum w:abstractNumId="14" w15:restartNumberingAfterBreak="0">
    <w:nsid w:val="35245CEB"/>
    <w:multiLevelType w:val="singleLevel"/>
    <w:tmpl w:val="340A0001"/>
    <w:lvl w:ilvl="0">
      <w:start w:val="1"/>
      <w:numFmt w:val="bullet"/>
      <w:lvlText w:val=""/>
      <w:lvlJc w:val="left"/>
      <w:pPr>
        <w:ind w:left="720" w:hanging="360"/>
      </w:pPr>
      <w:rPr>
        <w:rFonts w:ascii="Symbol" w:hAnsi="Symbol" w:hint="default"/>
      </w:rPr>
    </w:lvl>
  </w:abstractNum>
  <w:abstractNum w:abstractNumId="15" w15:restartNumberingAfterBreak="0">
    <w:nsid w:val="392B5DBF"/>
    <w:multiLevelType w:val="multilevel"/>
    <w:tmpl w:val="5388099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3BBE1714"/>
    <w:multiLevelType w:val="hybridMultilevel"/>
    <w:tmpl w:val="2AFEDC38"/>
    <w:lvl w:ilvl="0" w:tplc="EB104B12">
      <w:numFmt w:val="bullet"/>
      <w:lvlText w:val="•"/>
      <w:lvlJc w:val="left"/>
      <w:pPr>
        <w:ind w:left="780" w:hanging="420"/>
      </w:pPr>
      <w:rPr>
        <w:rFonts w:ascii="Calibri Light" w:eastAsia="Calibri Light" w:hAnsi="Calibri Light" w:cs="Calibri Ligh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CB65534"/>
    <w:multiLevelType w:val="hybridMultilevel"/>
    <w:tmpl w:val="E430BD9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D675874"/>
    <w:multiLevelType w:val="hybridMultilevel"/>
    <w:tmpl w:val="378C5F4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Wingdings" w:hAnsi="Wingdings" w:cs="Wingdings" w:hint="default"/>
      </w:rPr>
    </w:lvl>
    <w:lvl w:ilvl="2" w:tplc="340A0005" w:tentative="1">
      <w:start w:val="1"/>
      <w:numFmt w:val="bullet"/>
      <w:lvlText w:val=""/>
      <w:lvlJc w:val="left"/>
      <w:pPr>
        <w:ind w:left="2160" w:hanging="360"/>
      </w:pPr>
      <w:rPr>
        <w:rFonts w:ascii="Haettenschweiler" w:hAnsi="Haettenschweiler" w:hint="default"/>
      </w:rPr>
    </w:lvl>
    <w:lvl w:ilvl="3" w:tplc="340A0001" w:tentative="1">
      <w:start w:val="1"/>
      <w:numFmt w:val="bullet"/>
      <w:lvlText w:val=""/>
      <w:lvlJc w:val="left"/>
      <w:pPr>
        <w:ind w:left="2880" w:hanging="360"/>
      </w:pPr>
      <w:rPr>
        <w:rFonts w:ascii="Tahoma" w:hAnsi="Tahoma" w:hint="default"/>
      </w:rPr>
    </w:lvl>
    <w:lvl w:ilvl="4" w:tplc="340A0003" w:tentative="1">
      <w:start w:val="1"/>
      <w:numFmt w:val="bullet"/>
      <w:lvlText w:val="o"/>
      <w:lvlJc w:val="left"/>
      <w:pPr>
        <w:ind w:left="3600" w:hanging="360"/>
      </w:pPr>
      <w:rPr>
        <w:rFonts w:ascii="Wingdings" w:hAnsi="Wingdings" w:cs="Wingdings" w:hint="default"/>
      </w:rPr>
    </w:lvl>
    <w:lvl w:ilvl="5" w:tplc="340A0005" w:tentative="1">
      <w:start w:val="1"/>
      <w:numFmt w:val="bullet"/>
      <w:lvlText w:val=""/>
      <w:lvlJc w:val="left"/>
      <w:pPr>
        <w:ind w:left="4320" w:hanging="360"/>
      </w:pPr>
      <w:rPr>
        <w:rFonts w:ascii="Haettenschweiler" w:hAnsi="Haettenschweiler" w:hint="default"/>
      </w:rPr>
    </w:lvl>
    <w:lvl w:ilvl="6" w:tplc="340A0001" w:tentative="1">
      <w:start w:val="1"/>
      <w:numFmt w:val="bullet"/>
      <w:lvlText w:val=""/>
      <w:lvlJc w:val="left"/>
      <w:pPr>
        <w:ind w:left="5040" w:hanging="360"/>
      </w:pPr>
      <w:rPr>
        <w:rFonts w:ascii="Tahoma" w:hAnsi="Tahoma" w:hint="default"/>
      </w:rPr>
    </w:lvl>
    <w:lvl w:ilvl="7" w:tplc="340A0003" w:tentative="1">
      <w:start w:val="1"/>
      <w:numFmt w:val="bullet"/>
      <w:lvlText w:val="o"/>
      <w:lvlJc w:val="left"/>
      <w:pPr>
        <w:ind w:left="5760" w:hanging="360"/>
      </w:pPr>
      <w:rPr>
        <w:rFonts w:ascii="Wingdings" w:hAnsi="Wingdings" w:cs="Wingdings" w:hint="default"/>
      </w:rPr>
    </w:lvl>
    <w:lvl w:ilvl="8" w:tplc="340A0005" w:tentative="1">
      <w:start w:val="1"/>
      <w:numFmt w:val="bullet"/>
      <w:lvlText w:val=""/>
      <w:lvlJc w:val="left"/>
      <w:pPr>
        <w:ind w:left="6480" w:hanging="360"/>
      </w:pPr>
      <w:rPr>
        <w:rFonts w:ascii="Haettenschweiler" w:hAnsi="Haettenschweiler" w:hint="default"/>
      </w:rPr>
    </w:lvl>
  </w:abstractNum>
  <w:abstractNum w:abstractNumId="19" w15:restartNumberingAfterBreak="0">
    <w:nsid w:val="3F7C4001"/>
    <w:multiLevelType w:val="hybridMultilevel"/>
    <w:tmpl w:val="4364A5AE"/>
    <w:lvl w:ilvl="0" w:tplc="0BF2A09C">
      <w:numFmt w:val="bullet"/>
      <w:lvlText w:val="•"/>
      <w:lvlJc w:val="left"/>
      <w:pPr>
        <w:ind w:left="720" w:hanging="360"/>
      </w:pPr>
      <w:rPr>
        <w:rFonts w:ascii="Calibri Light" w:eastAsia="Calibri" w:hAnsi="Calibri Light" w:cs="Calibri Ligh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04606D6"/>
    <w:multiLevelType w:val="hybridMultilevel"/>
    <w:tmpl w:val="BAAE4D5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14E1FC4"/>
    <w:multiLevelType w:val="hybridMultilevel"/>
    <w:tmpl w:val="1FE2A00A"/>
    <w:lvl w:ilvl="0" w:tplc="2572D88A">
      <w:start w:val="1"/>
      <w:numFmt w:val="upperLetter"/>
      <w:lvlText w:val="%1)"/>
      <w:lvlJc w:val="left"/>
      <w:pPr>
        <w:ind w:left="1428" w:hanging="360"/>
      </w:pPr>
      <w:rPr>
        <w:rFonts w:hint="default"/>
        <w:b/>
        <w:bCs w:val="0"/>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2" w15:restartNumberingAfterBreak="0">
    <w:nsid w:val="42503CDA"/>
    <w:multiLevelType w:val="hybridMultilevel"/>
    <w:tmpl w:val="91B8D8F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C2F590A"/>
    <w:multiLevelType w:val="multilevel"/>
    <w:tmpl w:val="3954A432"/>
    <w:lvl w:ilvl="0">
      <w:start w:val="1"/>
      <w:numFmt w:val="decimal"/>
      <w:lvlText w:val="%1."/>
      <w:lvlJc w:val="left"/>
      <w:pPr>
        <w:ind w:left="720" w:hanging="360"/>
      </w:pPr>
      <w:rPr>
        <w:rFonts w:eastAsia="Calibri Light" w:hint="default"/>
      </w:rPr>
    </w:lvl>
    <w:lvl w:ilvl="1">
      <w:start w:val="2"/>
      <w:numFmt w:val="decimal"/>
      <w:isLgl/>
      <w:lvlText w:val="%1.%2"/>
      <w:lvlJc w:val="left"/>
      <w:pPr>
        <w:ind w:left="720" w:hanging="360"/>
      </w:pPr>
      <w:rPr>
        <w:rFonts w:ascii="Trebuchet MS" w:hAnsi="Trebuchet MS"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D655335"/>
    <w:multiLevelType w:val="hybridMultilevel"/>
    <w:tmpl w:val="6DF0EF68"/>
    <w:lvl w:ilvl="0" w:tplc="0BF2A09C">
      <w:numFmt w:val="bullet"/>
      <w:lvlText w:val="•"/>
      <w:lvlJc w:val="left"/>
      <w:pPr>
        <w:ind w:left="720" w:hanging="360"/>
      </w:pPr>
      <w:rPr>
        <w:rFonts w:ascii="Calibri Light" w:eastAsia="Calibri" w:hAnsi="Calibri Light" w:cs="Calibri Light" w:hint="default"/>
      </w:rPr>
    </w:lvl>
    <w:lvl w:ilvl="1" w:tplc="FFFFFFFF">
      <w:numFmt w:val="bullet"/>
      <w:lvlText w:val="•"/>
      <w:lvlJc w:val="left"/>
      <w:pPr>
        <w:ind w:left="1440" w:hanging="360"/>
      </w:pPr>
      <w:rPr>
        <w:rFonts w:ascii="Calibri Light" w:eastAsia="Calibri" w:hAnsi="Calibri Light" w:cs="Calibri Light"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B305BC"/>
    <w:multiLevelType w:val="multilevel"/>
    <w:tmpl w:val="7C74F11C"/>
    <w:lvl w:ilvl="0">
      <w:start w:val="1"/>
      <w:numFmt w:val="decimal"/>
      <w:lvlText w:val="%1."/>
      <w:lvlJc w:val="left"/>
      <w:pPr>
        <w:ind w:left="720" w:hanging="360"/>
      </w:pPr>
    </w:lvl>
    <w:lvl w:ilvl="1">
      <w:start w:val="1"/>
      <w:numFmt w:val="decimal"/>
      <w:isLgl/>
      <w:lvlText w:val="%1.%2."/>
      <w:lvlJc w:val="left"/>
      <w:pPr>
        <w:ind w:left="1080" w:hanging="360"/>
      </w:pPr>
      <w:rPr>
        <w:b/>
        <w:sz w:val="22"/>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6" w15:restartNumberingAfterBreak="0">
    <w:nsid w:val="50603ED1"/>
    <w:multiLevelType w:val="hybridMultilevel"/>
    <w:tmpl w:val="3080FB3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2E90023"/>
    <w:multiLevelType w:val="multilevel"/>
    <w:tmpl w:val="BE2AC52A"/>
    <w:lvl w:ilvl="0">
      <w:start w:val="10"/>
      <w:numFmt w:val="decimal"/>
      <w:lvlText w:val="%1."/>
      <w:lvlJc w:val="left"/>
      <w:pPr>
        <w:ind w:left="600" w:hanging="600"/>
      </w:pPr>
      <w:rPr>
        <w:rFonts w:hint="default"/>
      </w:rPr>
    </w:lvl>
    <w:lvl w:ilvl="1">
      <w:start w:val="2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2F30E7B"/>
    <w:multiLevelType w:val="hybridMultilevel"/>
    <w:tmpl w:val="656410F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84E6D6A"/>
    <w:multiLevelType w:val="hybridMultilevel"/>
    <w:tmpl w:val="0EF078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30D3EC8"/>
    <w:multiLevelType w:val="hybridMultilevel"/>
    <w:tmpl w:val="21041B9E"/>
    <w:lvl w:ilvl="0" w:tplc="C61E2740">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51A6A61"/>
    <w:multiLevelType w:val="hybridMultilevel"/>
    <w:tmpl w:val="A704C60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8986D97"/>
    <w:multiLevelType w:val="multilevel"/>
    <w:tmpl w:val="960CC7FA"/>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b/>
        <w:sz w:val="2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74EE1E28"/>
    <w:multiLevelType w:val="hybridMultilevel"/>
    <w:tmpl w:val="E948279C"/>
    <w:lvl w:ilvl="0" w:tplc="087019E8">
      <w:start w:val="1"/>
      <w:numFmt w:val="lowerLetter"/>
      <w:lvlText w:val="%1)"/>
      <w:lvlJc w:val="left"/>
      <w:pPr>
        <w:ind w:left="2346" w:hanging="360"/>
      </w:pPr>
      <w:rPr>
        <w:i w:val="0"/>
      </w:rPr>
    </w:lvl>
    <w:lvl w:ilvl="1" w:tplc="340A0019" w:tentative="1">
      <w:start w:val="1"/>
      <w:numFmt w:val="lowerLetter"/>
      <w:lvlText w:val="%2."/>
      <w:lvlJc w:val="left"/>
      <w:pPr>
        <w:ind w:left="3066" w:hanging="360"/>
      </w:pPr>
    </w:lvl>
    <w:lvl w:ilvl="2" w:tplc="340A001B" w:tentative="1">
      <w:start w:val="1"/>
      <w:numFmt w:val="lowerRoman"/>
      <w:lvlText w:val="%3."/>
      <w:lvlJc w:val="right"/>
      <w:pPr>
        <w:ind w:left="3786" w:hanging="180"/>
      </w:pPr>
    </w:lvl>
    <w:lvl w:ilvl="3" w:tplc="340A000F" w:tentative="1">
      <w:start w:val="1"/>
      <w:numFmt w:val="decimal"/>
      <w:lvlText w:val="%4."/>
      <w:lvlJc w:val="left"/>
      <w:pPr>
        <w:ind w:left="4506" w:hanging="360"/>
      </w:pPr>
    </w:lvl>
    <w:lvl w:ilvl="4" w:tplc="340A0019" w:tentative="1">
      <w:start w:val="1"/>
      <w:numFmt w:val="lowerLetter"/>
      <w:lvlText w:val="%5."/>
      <w:lvlJc w:val="left"/>
      <w:pPr>
        <w:ind w:left="5226" w:hanging="360"/>
      </w:pPr>
    </w:lvl>
    <w:lvl w:ilvl="5" w:tplc="340A001B" w:tentative="1">
      <w:start w:val="1"/>
      <w:numFmt w:val="lowerRoman"/>
      <w:lvlText w:val="%6."/>
      <w:lvlJc w:val="right"/>
      <w:pPr>
        <w:ind w:left="5946" w:hanging="180"/>
      </w:pPr>
    </w:lvl>
    <w:lvl w:ilvl="6" w:tplc="340A000F" w:tentative="1">
      <w:start w:val="1"/>
      <w:numFmt w:val="decimal"/>
      <w:lvlText w:val="%7."/>
      <w:lvlJc w:val="left"/>
      <w:pPr>
        <w:ind w:left="6666" w:hanging="360"/>
      </w:pPr>
    </w:lvl>
    <w:lvl w:ilvl="7" w:tplc="340A0019" w:tentative="1">
      <w:start w:val="1"/>
      <w:numFmt w:val="lowerLetter"/>
      <w:lvlText w:val="%8."/>
      <w:lvlJc w:val="left"/>
      <w:pPr>
        <w:ind w:left="7386" w:hanging="360"/>
      </w:pPr>
    </w:lvl>
    <w:lvl w:ilvl="8" w:tplc="340A001B" w:tentative="1">
      <w:start w:val="1"/>
      <w:numFmt w:val="lowerRoman"/>
      <w:lvlText w:val="%9."/>
      <w:lvlJc w:val="right"/>
      <w:pPr>
        <w:ind w:left="8106" w:hanging="180"/>
      </w:pPr>
    </w:lvl>
  </w:abstractNum>
  <w:abstractNum w:abstractNumId="34" w15:restartNumberingAfterBreak="0">
    <w:nsid w:val="753A77BC"/>
    <w:multiLevelType w:val="multilevel"/>
    <w:tmpl w:val="7C74F11C"/>
    <w:lvl w:ilvl="0">
      <w:start w:val="1"/>
      <w:numFmt w:val="decimal"/>
      <w:lvlText w:val="%1."/>
      <w:lvlJc w:val="left"/>
      <w:pPr>
        <w:ind w:left="720" w:hanging="360"/>
      </w:pPr>
    </w:lvl>
    <w:lvl w:ilvl="1">
      <w:start w:val="1"/>
      <w:numFmt w:val="decimal"/>
      <w:isLgl/>
      <w:lvlText w:val="%1.%2."/>
      <w:lvlJc w:val="left"/>
      <w:pPr>
        <w:ind w:left="1080" w:hanging="360"/>
      </w:pPr>
      <w:rPr>
        <w:b/>
        <w:sz w:val="22"/>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num w:numId="1" w16cid:durableId="1117606217">
    <w:abstractNumId w:val="17"/>
  </w:num>
  <w:num w:numId="2" w16cid:durableId="1089229647">
    <w:abstractNumId w:val="12"/>
  </w:num>
  <w:num w:numId="3" w16cid:durableId="135681553">
    <w:abstractNumId w:val="33"/>
  </w:num>
  <w:num w:numId="4" w16cid:durableId="1541670456">
    <w:abstractNumId w:val="10"/>
  </w:num>
  <w:num w:numId="5" w16cid:durableId="1620333442">
    <w:abstractNumId w:val="8"/>
  </w:num>
  <w:num w:numId="6" w16cid:durableId="1631325467">
    <w:abstractNumId w:val="5"/>
  </w:num>
  <w:num w:numId="7" w16cid:durableId="2140031782">
    <w:abstractNumId w:val="14"/>
  </w:num>
  <w:num w:numId="8" w16cid:durableId="1597715072">
    <w:abstractNumId w:val="13"/>
  </w:num>
  <w:num w:numId="9" w16cid:durableId="18542195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66783783">
    <w:abstractNumId w:val="11"/>
  </w:num>
  <w:num w:numId="11" w16cid:durableId="515769382">
    <w:abstractNumId w:val="7"/>
  </w:num>
  <w:num w:numId="12" w16cid:durableId="739448999">
    <w:abstractNumId w:val="32"/>
  </w:num>
  <w:num w:numId="13" w16cid:durableId="1478566007">
    <w:abstractNumId w:val="23"/>
  </w:num>
  <w:num w:numId="14" w16cid:durableId="903837891">
    <w:abstractNumId w:val="28"/>
  </w:num>
  <w:num w:numId="15" w16cid:durableId="11833183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85899825">
    <w:abstractNumId w:val="26"/>
  </w:num>
  <w:num w:numId="17" w16cid:durableId="1460538517">
    <w:abstractNumId w:val="34"/>
  </w:num>
  <w:num w:numId="18" w16cid:durableId="1899590639">
    <w:abstractNumId w:val="22"/>
  </w:num>
  <w:num w:numId="19" w16cid:durableId="1822506250">
    <w:abstractNumId w:val="18"/>
  </w:num>
  <w:num w:numId="20" w16cid:durableId="599987680">
    <w:abstractNumId w:val="16"/>
  </w:num>
  <w:num w:numId="21" w16cid:durableId="2094663368">
    <w:abstractNumId w:val="20"/>
  </w:num>
  <w:num w:numId="22" w16cid:durableId="827596943">
    <w:abstractNumId w:val="0"/>
  </w:num>
  <w:num w:numId="23" w16cid:durableId="162817921">
    <w:abstractNumId w:val="1"/>
  </w:num>
  <w:num w:numId="24" w16cid:durableId="13398504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4130027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000452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86818713">
    <w:abstractNumId w:val="4"/>
  </w:num>
  <w:num w:numId="28" w16cid:durableId="1556507428">
    <w:abstractNumId w:val="27"/>
  </w:num>
  <w:num w:numId="29" w16cid:durableId="1873153849">
    <w:abstractNumId w:val="24"/>
  </w:num>
  <w:num w:numId="30" w16cid:durableId="68696499">
    <w:abstractNumId w:val="19"/>
  </w:num>
  <w:num w:numId="31" w16cid:durableId="1232810377">
    <w:abstractNumId w:val="30"/>
  </w:num>
  <w:num w:numId="32" w16cid:durableId="2108578601">
    <w:abstractNumId w:val="2"/>
  </w:num>
  <w:num w:numId="33" w16cid:durableId="514030764">
    <w:abstractNumId w:val="9"/>
  </w:num>
  <w:num w:numId="34" w16cid:durableId="1038355295">
    <w:abstractNumId w:val="29"/>
  </w:num>
  <w:num w:numId="35" w16cid:durableId="1768840808">
    <w:abstractNumId w:val="3"/>
  </w:num>
  <w:num w:numId="36" w16cid:durableId="2059162240">
    <w:abstractNumId w:val="6"/>
  </w:num>
  <w:num w:numId="37" w16cid:durableId="1688404746">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14"/>
    <w:rsid w:val="00000AA0"/>
    <w:rsid w:val="0000257B"/>
    <w:rsid w:val="00002FFD"/>
    <w:rsid w:val="0000321B"/>
    <w:rsid w:val="000041F0"/>
    <w:rsid w:val="00006940"/>
    <w:rsid w:val="00006E24"/>
    <w:rsid w:val="00007144"/>
    <w:rsid w:val="0001048C"/>
    <w:rsid w:val="00010773"/>
    <w:rsid w:val="00011A07"/>
    <w:rsid w:val="000138EE"/>
    <w:rsid w:val="00013EA3"/>
    <w:rsid w:val="00016799"/>
    <w:rsid w:val="00016E76"/>
    <w:rsid w:val="0001718F"/>
    <w:rsid w:val="00017731"/>
    <w:rsid w:val="000178D1"/>
    <w:rsid w:val="0002215E"/>
    <w:rsid w:val="0002299C"/>
    <w:rsid w:val="00024278"/>
    <w:rsid w:val="00024B0B"/>
    <w:rsid w:val="00025C75"/>
    <w:rsid w:val="00025DA8"/>
    <w:rsid w:val="000265DC"/>
    <w:rsid w:val="0002711E"/>
    <w:rsid w:val="0003169A"/>
    <w:rsid w:val="00031AA0"/>
    <w:rsid w:val="000338AD"/>
    <w:rsid w:val="00033A55"/>
    <w:rsid w:val="0003419F"/>
    <w:rsid w:val="000349D4"/>
    <w:rsid w:val="00034F61"/>
    <w:rsid w:val="00035B30"/>
    <w:rsid w:val="00036260"/>
    <w:rsid w:val="00037FAC"/>
    <w:rsid w:val="000402DF"/>
    <w:rsid w:val="00040424"/>
    <w:rsid w:val="000411DB"/>
    <w:rsid w:val="000421EA"/>
    <w:rsid w:val="000437CD"/>
    <w:rsid w:val="00043A95"/>
    <w:rsid w:val="00043C58"/>
    <w:rsid w:val="0004468F"/>
    <w:rsid w:val="00044CB3"/>
    <w:rsid w:val="00046597"/>
    <w:rsid w:val="00046A52"/>
    <w:rsid w:val="00047639"/>
    <w:rsid w:val="000500C4"/>
    <w:rsid w:val="00051006"/>
    <w:rsid w:val="0005179D"/>
    <w:rsid w:val="00052866"/>
    <w:rsid w:val="00053223"/>
    <w:rsid w:val="00054801"/>
    <w:rsid w:val="00054E2D"/>
    <w:rsid w:val="000566B0"/>
    <w:rsid w:val="000568F9"/>
    <w:rsid w:val="00060568"/>
    <w:rsid w:val="00060C3F"/>
    <w:rsid w:val="0006108D"/>
    <w:rsid w:val="0006297D"/>
    <w:rsid w:val="000632DB"/>
    <w:rsid w:val="00063E79"/>
    <w:rsid w:val="00064EDE"/>
    <w:rsid w:val="000654AE"/>
    <w:rsid w:val="00065DC9"/>
    <w:rsid w:val="00066926"/>
    <w:rsid w:val="000672D9"/>
    <w:rsid w:val="0007054A"/>
    <w:rsid w:val="000705D9"/>
    <w:rsid w:val="0007060C"/>
    <w:rsid w:val="00071786"/>
    <w:rsid w:val="00071BFC"/>
    <w:rsid w:val="000730EF"/>
    <w:rsid w:val="00073593"/>
    <w:rsid w:val="00074696"/>
    <w:rsid w:val="000770D8"/>
    <w:rsid w:val="000779F7"/>
    <w:rsid w:val="000801D6"/>
    <w:rsid w:val="000804EE"/>
    <w:rsid w:val="000818BD"/>
    <w:rsid w:val="00081B20"/>
    <w:rsid w:val="00083129"/>
    <w:rsid w:val="0008320F"/>
    <w:rsid w:val="0008347B"/>
    <w:rsid w:val="000835EC"/>
    <w:rsid w:val="00083F2E"/>
    <w:rsid w:val="000840EB"/>
    <w:rsid w:val="00084CD3"/>
    <w:rsid w:val="00085A10"/>
    <w:rsid w:val="000867C9"/>
    <w:rsid w:val="00087016"/>
    <w:rsid w:val="00087F70"/>
    <w:rsid w:val="00090C60"/>
    <w:rsid w:val="00090D1A"/>
    <w:rsid w:val="000912A9"/>
    <w:rsid w:val="00091BC9"/>
    <w:rsid w:val="00092551"/>
    <w:rsid w:val="000928D4"/>
    <w:rsid w:val="00093525"/>
    <w:rsid w:val="00093600"/>
    <w:rsid w:val="00094381"/>
    <w:rsid w:val="000948F9"/>
    <w:rsid w:val="00094A35"/>
    <w:rsid w:val="00095F6A"/>
    <w:rsid w:val="00095F9A"/>
    <w:rsid w:val="000964B8"/>
    <w:rsid w:val="00096781"/>
    <w:rsid w:val="000969AF"/>
    <w:rsid w:val="000A0B83"/>
    <w:rsid w:val="000A18C9"/>
    <w:rsid w:val="000A235D"/>
    <w:rsid w:val="000A2940"/>
    <w:rsid w:val="000A299C"/>
    <w:rsid w:val="000A317F"/>
    <w:rsid w:val="000A3DE6"/>
    <w:rsid w:val="000A4103"/>
    <w:rsid w:val="000A682E"/>
    <w:rsid w:val="000A7746"/>
    <w:rsid w:val="000A7F47"/>
    <w:rsid w:val="000B087A"/>
    <w:rsid w:val="000B0F40"/>
    <w:rsid w:val="000B1263"/>
    <w:rsid w:val="000B1499"/>
    <w:rsid w:val="000B1E1E"/>
    <w:rsid w:val="000B2219"/>
    <w:rsid w:val="000B2AB8"/>
    <w:rsid w:val="000B3781"/>
    <w:rsid w:val="000B3A49"/>
    <w:rsid w:val="000B5695"/>
    <w:rsid w:val="000B592D"/>
    <w:rsid w:val="000B5DBD"/>
    <w:rsid w:val="000B65B5"/>
    <w:rsid w:val="000B6F0B"/>
    <w:rsid w:val="000B73AC"/>
    <w:rsid w:val="000C0379"/>
    <w:rsid w:val="000C1681"/>
    <w:rsid w:val="000C2E81"/>
    <w:rsid w:val="000C3459"/>
    <w:rsid w:val="000C4459"/>
    <w:rsid w:val="000C450F"/>
    <w:rsid w:val="000C474C"/>
    <w:rsid w:val="000C49A2"/>
    <w:rsid w:val="000C4FF1"/>
    <w:rsid w:val="000C7477"/>
    <w:rsid w:val="000C7BA2"/>
    <w:rsid w:val="000D1B4B"/>
    <w:rsid w:val="000D1FD5"/>
    <w:rsid w:val="000D3CFB"/>
    <w:rsid w:val="000D426C"/>
    <w:rsid w:val="000D55DC"/>
    <w:rsid w:val="000D56FA"/>
    <w:rsid w:val="000D5A87"/>
    <w:rsid w:val="000D73EA"/>
    <w:rsid w:val="000D7A65"/>
    <w:rsid w:val="000D7BD4"/>
    <w:rsid w:val="000E0678"/>
    <w:rsid w:val="000E0713"/>
    <w:rsid w:val="000E1136"/>
    <w:rsid w:val="000E2280"/>
    <w:rsid w:val="000E2E41"/>
    <w:rsid w:val="000E3119"/>
    <w:rsid w:val="000E4861"/>
    <w:rsid w:val="000E4CD7"/>
    <w:rsid w:val="000E4FD3"/>
    <w:rsid w:val="000E4FF6"/>
    <w:rsid w:val="000E538A"/>
    <w:rsid w:val="000E5AE4"/>
    <w:rsid w:val="000E630E"/>
    <w:rsid w:val="000E65B3"/>
    <w:rsid w:val="000E6696"/>
    <w:rsid w:val="000E68B4"/>
    <w:rsid w:val="000E68EC"/>
    <w:rsid w:val="000E6968"/>
    <w:rsid w:val="000E6A0D"/>
    <w:rsid w:val="000F0EC0"/>
    <w:rsid w:val="000F2091"/>
    <w:rsid w:val="000F20A3"/>
    <w:rsid w:val="000F28D1"/>
    <w:rsid w:val="000F3819"/>
    <w:rsid w:val="000F4813"/>
    <w:rsid w:val="000F4A11"/>
    <w:rsid w:val="000F5E2E"/>
    <w:rsid w:val="000F6436"/>
    <w:rsid w:val="000F6AB7"/>
    <w:rsid w:val="000F6D00"/>
    <w:rsid w:val="00100385"/>
    <w:rsid w:val="00100C36"/>
    <w:rsid w:val="001011BD"/>
    <w:rsid w:val="00101B3F"/>
    <w:rsid w:val="00102ADA"/>
    <w:rsid w:val="00102CA0"/>
    <w:rsid w:val="00103AD8"/>
    <w:rsid w:val="001059B0"/>
    <w:rsid w:val="00105A8F"/>
    <w:rsid w:val="00106013"/>
    <w:rsid w:val="00107AC1"/>
    <w:rsid w:val="00110A7B"/>
    <w:rsid w:val="0011114E"/>
    <w:rsid w:val="00112BB9"/>
    <w:rsid w:val="00112C24"/>
    <w:rsid w:val="00112F7D"/>
    <w:rsid w:val="001141A2"/>
    <w:rsid w:val="00114B55"/>
    <w:rsid w:val="00120097"/>
    <w:rsid w:val="00120BCA"/>
    <w:rsid w:val="001236DA"/>
    <w:rsid w:val="00124A00"/>
    <w:rsid w:val="00124B3F"/>
    <w:rsid w:val="00124CDB"/>
    <w:rsid w:val="0012528D"/>
    <w:rsid w:val="00125934"/>
    <w:rsid w:val="00125A06"/>
    <w:rsid w:val="00126FA3"/>
    <w:rsid w:val="0012754D"/>
    <w:rsid w:val="00127D52"/>
    <w:rsid w:val="00130760"/>
    <w:rsid w:val="001317A0"/>
    <w:rsid w:val="00131A95"/>
    <w:rsid w:val="001323AE"/>
    <w:rsid w:val="00132E54"/>
    <w:rsid w:val="0013335E"/>
    <w:rsid w:val="00133363"/>
    <w:rsid w:val="001340D0"/>
    <w:rsid w:val="001341A3"/>
    <w:rsid w:val="001342E4"/>
    <w:rsid w:val="0013501D"/>
    <w:rsid w:val="00136094"/>
    <w:rsid w:val="001363AA"/>
    <w:rsid w:val="001365E2"/>
    <w:rsid w:val="00136EB7"/>
    <w:rsid w:val="00137945"/>
    <w:rsid w:val="00140864"/>
    <w:rsid w:val="001417B1"/>
    <w:rsid w:val="00142973"/>
    <w:rsid w:val="00142C74"/>
    <w:rsid w:val="00143225"/>
    <w:rsid w:val="001438A0"/>
    <w:rsid w:val="00143C48"/>
    <w:rsid w:val="001446B6"/>
    <w:rsid w:val="0014637E"/>
    <w:rsid w:val="001464B8"/>
    <w:rsid w:val="001466BA"/>
    <w:rsid w:val="00146D10"/>
    <w:rsid w:val="00146F8B"/>
    <w:rsid w:val="00150668"/>
    <w:rsid w:val="00151431"/>
    <w:rsid w:val="00151892"/>
    <w:rsid w:val="001523B2"/>
    <w:rsid w:val="001523B9"/>
    <w:rsid w:val="00153473"/>
    <w:rsid w:val="00153BF4"/>
    <w:rsid w:val="00155737"/>
    <w:rsid w:val="00155BF5"/>
    <w:rsid w:val="001560AA"/>
    <w:rsid w:val="00157311"/>
    <w:rsid w:val="001575CD"/>
    <w:rsid w:val="00157DBB"/>
    <w:rsid w:val="00160129"/>
    <w:rsid w:val="00160CB8"/>
    <w:rsid w:val="00160D3B"/>
    <w:rsid w:val="00160E60"/>
    <w:rsid w:val="00161340"/>
    <w:rsid w:val="00162A84"/>
    <w:rsid w:val="00162CF3"/>
    <w:rsid w:val="001641B5"/>
    <w:rsid w:val="00164B73"/>
    <w:rsid w:val="001654C4"/>
    <w:rsid w:val="00165C16"/>
    <w:rsid w:val="00166140"/>
    <w:rsid w:val="0016629A"/>
    <w:rsid w:val="00166930"/>
    <w:rsid w:val="00166A88"/>
    <w:rsid w:val="00167366"/>
    <w:rsid w:val="0017028F"/>
    <w:rsid w:val="00171753"/>
    <w:rsid w:val="001729B2"/>
    <w:rsid w:val="00173FC9"/>
    <w:rsid w:val="00174FA8"/>
    <w:rsid w:val="00176445"/>
    <w:rsid w:val="001777F5"/>
    <w:rsid w:val="00180389"/>
    <w:rsid w:val="00180641"/>
    <w:rsid w:val="00180F4C"/>
    <w:rsid w:val="00181332"/>
    <w:rsid w:val="00182BAC"/>
    <w:rsid w:val="0018335B"/>
    <w:rsid w:val="00183464"/>
    <w:rsid w:val="00183B5B"/>
    <w:rsid w:val="00184D1B"/>
    <w:rsid w:val="00185598"/>
    <w:rsid w:val="00186B9A"/>
    <w:rsid w:val="0018745C"/>
    <w:rsid w:val="001879AF"/>
    <w:rsid w:val="001909B5"/>
    <w:rsid w:val="00190C08"/>
    <w:rsid w:val="001916DD"/>
    <w:rsid w:val="00191A5A"/>
    <w:rsid w:val="00191B31"/>
    <w:rsid w:val="00192506"/>
    <w:rsid w:val="00192DB3"/>
    <w:rsid w:val="00193A01"/>
    <w:rsid w:val="00196811"/>
    <w:rsid w:val="001A0102"/>
    <w:rsid w:val="001A027E"/>
    <w:rsid w:val="001A06D8"/>
    <w:rsid w:val="001A1020"/>
    <w:rsid w:val="001A118D"/>
    <w:rsid w:val="001A1AAD"/>
    <w:rsid w:val="001A25A7"/>
    <w:rsid w:val="001A4370"/>
    <w:rsid w:val="001A4ED1"/>
    <w:rsid w:val="001A5260"/>
    <w:rsid w:val="001A538C"/>
    <w:rsid w:val="001A59D6"/>
    <w:rsid w:val="001A5D9B"/>
    <w:rsid w:val="001A63FE"/>
    <w:rsid w:val="001A6486"/>
    <w:rsid w:val="001A7B5F"/>
    <w:rsid w:val="001A7DCE"/>
    <w:rsid w:val="001B01CA"/>
    <w:rsid w:val="001B0337"/>
    <w:rsid w:val="001B0681"/>
    <w:rsid w:val="001B12DE"/>
    <w:rsid w:val="001B214F"/>
    <w:rsid w:val="001B4C82"/>
    <w:rsid w:val="001B4D04"/>
    <w:rsid w:val="001B4F5C"/>
    <w:rsid w:val="001B6FC2"/>
    <w:rsid w:val="001B7E24"/>
    <w:rsid w:val="001C032E"/>
    <w:rsid w:val="001C05D2"/>
    <w:rsid w:val="001C0FB7"/>
    <w:rsid w:val="001C124E"/>
    <w:rsid w:val="001C1650"/>
    <w:rsid w:val="001C23B7"/>
    <w:rsid w:val="001C2417"/>
    <w:rsid w:val="001C274C"/>
    <w:rsid w:val="001C3082"/>
    <w:rsid w:val="001C39E5"/>
    <w:rsid w:val="001C3E5E"/>
    <w:rsid w:val="001C487D"/>
    <w:rsid w:val="001C7054"/>
    <w:rsid w:val="001C76A9"/>
    <w:rsid w:val="001D02BB"/>
    <w:rsid w:val="001D11F1"/>
    <w:rsid w:val="001D1325"/>
    <w:rsid w:val="001D1AA0"/>
    <w:rsid w:val="001D1B9C"/>
    <w:rsid w:val="001D200B"/>
    <w:rsid w:val="001D3AF5"/>
    <w:rsid w:val="001D42C7"/>
    <w:rsid w:val="001D486A"/>
    <w:rsid w:val="001D507A"/>
    <w:rsid w:val="001D58B1"/>
    <w:rsid w:val="001D5E18"/>
    <w:rsid w:val="001D5E27"/>
    <w:rsid w:val="001D60CF"/>
    <w:rsid w:val="001D61C0"/>
    <w:rsid w:val="001D708A"/>
    <w:rsid w:val="001D7530"/>
    <w:rsid w:val="001D75DE"/>
    <w:rsid w:val="001D7A1C"/>
    <w:rsid w:val="001D7CEE"/>
    <w:rsid w:val="001E0A2F"/>
    <w:rsid w:val="001E0C9F"/>
    <w:rsid w:val="001E18F6"/>
    <w:rsid w:val="001E1E8E"/>
    <w:rsid w:val="001E227A"/>
    <w:rsid w:val="001E31D9"/>
    <w:rsid w:val="001E42D8"/>
    <w:rsid w:val="001E44B5"/>
    <w:rsid w:val="001E468B"/>
    <w:rsid w:val="001E4AFA"/>
    <w:rsid w:val="001E5364"/>
    <w:rsid w:val="001E57D0"/>
    <w:rsid w:val="001E58CA"/>
    <w:rsid w:val="001E648D"/>
    <w:rsid w:val="001E7137"/>
    <w:rsid w:val="001E7835"/>
    <w:rsid w:val="001F0BDD"/>
    <w:rsid w:val="001F15DB"/>
    <w:rsid w:val="001F1E14"/>
    <w:rsid w:val="001F315D"/>
    <w:rsid w:val="001F31B2"/>
    <w:rsid w:val="001F4D0E"/>
    <w:rsid w:val="001F5005"/>
    <w:rsid w:val="001F5935"/>
    <w:rsid w:val="001F76B6"/>
    <w:rsid w:val="001F7CCC"/>
    <w:rsid w:val="00201D07"/>
    <w:rsid w:val="0020228C"/>
    <w:rsid w:val="002027B2"/>
    <w:rsid w:val="00202F15"/>
    <w:rsid w:val="002033EE"/>
    <w:rsid w:val="002037FD"/>
    <w:rsid w:val="00204A46"/>
    <w:rsid w:val="002054CA"/>
    <w:rsid w:val="002059EC"/>
    <w:rsid w:val="002127C0"/>
    <w:rsid w:val="002129D9"/>
    <w:rsid w:val="00213397"/>
    <w:rsid w:val="002148B9"/>
    <w:rsid w:val="002156B3"/>
    <w:rsid w:val="00216A37"/>
    <w:rsid w:val="002170F5"/>
    <w:rsid w:val="00217B23"/>
    <w:rsid w:val="0022067C"/>
    <w:rsid w:val="00221D4B"/>
    <w:rsid w:val="00223050"/>
    <w:rsid w:val="002230EE"/>
    <w:rsid w:val="002232AA"/>
    <w:rsid w:val="00224EC4"/>
    <w:rsid w:val="00226C77"/>
    <w:rsid w:val="002300E1"/>
    <w:rsid w:val="0023010A"/>
    <w:rsid w:val="00230B7A"/>
    <w:rsid w:val="00230D8F"/>
    <w:rsid w:val="002340EE"/>
    <w:rsid w:val="00234144"/>
    <w:rsid w:val="00234285"/>
    <w:rsid w:val="002351E7"/>
    <w:rsid w:val="002371CA"/>
    <w:rsid w:val="00237DA6"/>
    <w:rsid w:val="00241CAB"/>
    <w:rsid w:val="00241CFE"/>
    <w:rsid w:val="00242103"/>
    <w:rsid w:val="00242C8E"/>
    <w:rsid w:val="00243B81"/>
    <w:rsid w:val="00243C28"/>
    <w:rsid w:val="002450B5"/>
    <w:rsid w:val="002461A9"/>
    <w:rsid w:val="0024683E"/>
    <w:rsid w:val="00246962"/>
    <w:rsid w:val="00246E26"/>
    <w:rsid w:val="002475F7"/>
    <w:rsid w:val="00247E8D"/>
    <w:rsid w:val="00247F3A"/>
    <w:rsid w:val="002507E5"/>
    <w:rsid w:val="00250E85"/>
    <w:rsid w:val="0025295D"/>
    <w:rsid w:val="0025297A"/>
    <w:rsid w:val="00252A7C"/>
    <w:rsid w:val="00253306"/>
    <w:rsid w:val="00253681"/>
    <w:rsid w:val="00254415"/>
    <w:rsid w:val="002547D1"/>
    <w:rsid w:val="00254D5D"/>
    <w:rsid w:val="00256085"/>
    <w:rsid w:val="002602FE"/>
    <w:rsid w:val="00260779"/>
    <w:rsid w:val="002612A9"/>
    <w:rsid w:val="002628FE"/>
    <w:rsid w:val="00264D83"/>
    <w:rsid w:val="00264F15"/>
    <w:rsid w:val="00265414"/>
    <w:rsid w:val="00265722"/>
    <w:rsid w:val="002658FC"/>
    <w:rsid w:val="00265D78"/>
    <w:rsid w:val="00265F07"/>
    <w:rsid w:val="0026607A"/>
    <w:rsid w:val="00266720"/>
    <w:rsid w:val="00266A69"/>
    <w:rsid w:val="00266AB6"/>
    <w:rsid w:val="002678A0"/>
    <w:rsid w:val="00270A50"/>
    <w:rsid w:val="00270CDA"/>
    <w:rsid w:val="00271612"/>
    <w:rsid w:val="00272688"/>
    <w:rsid w:val="00272BEC"/>
    <w:rsid w:val="0027329A"/>
    <w:rsid w:val="002734F4"/>
    <w:rsid w:val="0027473C"/>
    <w:rsid w:val="00277653"/>
    <w:rsid w:val="00280328"/>
    <w:rsid w:val="002810AA"/>
    <w:rsid w:val="00281351"/>
    <w:rsid w:val="00281B24"/>
    <w:rsid w:val="00281F5A"/>
    <w:rsid w:val="00282514"/>
    <w:rsid w:val="002826AA"/>
    <w:rsid w:val="00282EE6"/>
    <w:rsid w:val="00283408"/>
    <w:rsid w:val="002862D9"/>
    <w:rsid w:val="0028710D"/>
    <w:rsid w:val="00287589"/>
    <w:rsid w:val="00287C9D"/>
    <w:rsid w:val="0029185F"/>
    <w:rsid w:val="0029205B"/>
    <w:rsid w:val="00292B00"/>
    <w:rsid w:val="00293875"/>
    <w:rsid w:val="002942D3"/>
    <w:rsid w:val="00295402"/>
    <w:rsid w:val="00295C48"/>
    <w:rsid w:val="002960E7"/>
    <w:rsid w:val="0029633A"/>
    <w:rsid w:val="002968B3"/>
    <w:rsid w:val="002A012F"/>
    <w:rsid w:val="002A01FD"/>
    <w:rsid w:val="002A179D"/>
    <w:rsid w:val="002A290D"/>
    <w:rsid w:val="002A2C56"/>
    <w:rsid w:val="002A5B65"/>
    <w:rsid w:val="002A5CD1"/>
    <w:rsid w:val="002B0776"/>
    <w:rsid w:val="002B095D"/>
    <w:rsid w:val="002B0DC4"/>
    <w:rsid w:val="002B0FA1"/>
    <w:rsid w:val="002B11FA"/>
    <w:rsid w:val="002B1BDF"/>
    <w:rsid w:val="002B1F8A"/>
    <w:rsid w:val="002B2D84"/>
    <w:rsid w:val="002B30B8"/>
    <w:rsid w:val="002B368A"/>
    <w:rsid w:val="002B39A6"/>
    <w:rsid w:val="002B4D91"/>
    <w:rsid w:val="002B4DA5"/>
    <w:rsid w:val="002B57DC"/>
    <w:rsid w:val="002B59E7"/>
    <w:rsid w:val="002B7402"/>
    <w:rsid w:val="002C106A"/>
    <w:rsid w:val="002C16A2"/>
    <w:rsid w:val="002C1904"/>
    <w:rsid w:val="002C1D7B"/>
    <w:rsid w:val="002C1E0C"/>
    <w:rsid w:val="002C25DE"/>
    <w:rsid w:val="002C3BC2"/>
    <w:rsid w:val="002C3FE4"/>
    <w:rsid w:val="002C4369"/>
    <w:rsid w:val="002C5455"/>
    <w:rsid w:val="002C5A0C"/>
    <w:rsid w:val="002C6E80"/>
    <w:rsid w:val="002D16E7"/>
    <w:rsid w:val="002D1870"/>
    <w:rsid w:val="002D197B"/>
    <w:rsid w:val="002D2B5A"/>
    <w:rsid w:val="002D2B9B"/>
    <w:rsid w:val="002D314A"/>
    <w:rsid w:val="002D436F"/>
    <w:rsid w:val="002D4D49"/>
    <w:rsid w:val="002D5B8A"/>
    <w:rsid w:val="002D5BB3"/>
    <w:rsid w:val="002D60AD"/>
    <w:rsid w:val="002D6402"/>
    <w:rsid w:val="002D6B0B"/>
    <w:rsid w:val="002D742B"/>
    <w:rsid w:val="002D79A0"/>
    <w:rsid w:val="002D7CAE"/>
    <w:rsid w:val="002E1FA1"/>
    <w:rsid w:val="002E3B50"/>
    <w:rsid w:val="002E3DEF"/>
    <w:rsid w:val="002E58D3"/>
    <w:rsid w:val="002E5A33"/>
    <w:rsid w:val="002E5F69"/>
    <w:rsid w:val="002E6350"/>
    <w:rsid w:val="002E66A5"/>
    <w:rsid w:val="002E693F"/>
    <w:rsid w:val="002E6A12"/>
    <w:rsid w:val="002E6ED4"/>
    <w:rsid w:val="002E72B2"/>
    <w:rsid w:val="002E7B5F"/>
    <w:rsid w:val="002E7F7A"/>
    <w:rsid w:val="002F08F7"/>
    <w:rsid w:val="002F1C60"/>
    <w:rsid w:val="002F2BCE"/>
    <w:rsid w:val="002F2D97"/>
    <w:rsid w:val="002F311C"/>
    <w:rsid w:val="002F32F4"/>
    <w:rsid w:val="002F3A6F"/>
    <w:rsid w:val="002F442E"/>
    <w:rsid w:val="002F4D39"/>
    <w:rsid w:val="002F4E24"/>
    <w:rsid w:val="002F5245"/>
    <w:rsid w:val="002F66FE"/>
    <w:rsid w:val="002F6F90"/>
    <w:rsid w:val="002F7636"/>
    <w:rsid w:val="0030102A"/>
    <w:rsid w:val="00301EB9"/>
    <w:rsid w:val="0030329D"/>
    <w:rsid w:val="00303448"/>
    <w:rsid w:val="00303BCF"/>
    <w:rsid w:val="00303C3A"/>
    <w:rsid w:val="0030427A"/>
    <w:rsid w:val="00304919"/>
    <w:rsid w:val="00304C8F"/>
    <w:rsid w:val="00306BDF"/>
    <w:rsid w:val="003109D5"/>
    <w:rsid w:val="00311430"/>
    <w:rsid w:val="003117D5"/>
    <w:rsid w:val="00311ABA"/>
    <w:rsid w:val="003120E4"/>
    <w:rsid w:val="003123EB"/>
    <w:rsid w:val="0031269E"/>
    <w:rsid w:val="00313855"/>
    <w:rsid w:val="0031459C"/>
    <w:rsid w:val="00314E54"/>
    <w:rsid w:val="00315F2E"/>
    <w:rsid w:val="00316C31"/>
    <w:rsid w:val="0031708E"/>
    <w:rsid w:val="00317667"/>
    <w:rsid w:val="00317966"/>
    <w:rsid w:val="003202A8"/>
    <w:rsid w:val="00320414"/>
    <w:rsid w:val="00320BEB"/>
    <w:rsid w:val="0032142E"/>
    <w:rsid w:val="003217FD"/>
    <w:rsid w:val="003219A8"/>
    <w:rsid w:val="0032268D"/>
    <w:rsid w:val="00322916"/>
    <w:rsid w:val="00322966"/>
    <w:rsid w:val="00323128"/>
    <w:rsid w:val="00323CE8"/>
    <w:rsid w:val="00324CF2"/>
    <w:rsid w:val="00325146"/>
    <w:rsid w:val="003255C1"/>
    <w:rsid w:val="00330CB9"/>
    <w:rsid w:val="00330CE2"/>
    <w:rsid w:val="0033144D"/>
    <w:rsid w:val="003319D1"/>
    <w:rsid w:val="00334662"/>
    <w:rsid w:val="003347F4"/>
    <w:rsid w:val="00334F90"/>
    <w:rsid w:val="003363E5"/>
    <w:rsid w:val="0033652E"/>
    <w:rsid w:val="00337200"/>
    <w:rsid w:val="003407F5"/>
    <w:rsid w:val="00340E10"/>
    <w:rsid w:val="003416AE"/>
    <w:rsid w:val="00341C02"/>
    <w:rsid w:val="00342600"/>
    <w:rsid w:val="00342BD1"/>
    <w:rsid w:val="003433C1"/>
    <w:rsid w:val="00345F6D"/>
    <w:rsid w:val="003461BD"/>
    <w:rsid w:val="00346494"/>
    <w:rsid w:val="003466D8"/>
    <w:rsid w:val="00346707"/>
    <w:rsid w:val="003503E2"/>
    <w:rsid w:val="0035053B"/>
    <w:rsid w:val="0035355A"/>
    <w:rsid w:val="00354735"/>
    <w:rsid w:val="00355360"/>
    <w:rsid w:val="0035632C"/>
    <w:rsid w:val="003566DB"/>
    <w:rsid w:val="00356974"/>
    <w:rsid w:val="003570ED"/>
    <w:rsid w:val="00357199"/>
    <w:rsid w:val="003572A4"/>
    <w:rsid w:val="00357885"/>
    <w:rsid w:val="0036088F"/>
    <w:rsid w:val="00360947"/>
    <w:rsid w:val="00360E76"/>
    <w:rsid w:val="003619F5"/>
    <w:rsid w:val="00362922"/>
    <w:rsid w:val="0036420A"/>
    <w:rsid w:val="003642C5"/>
    <w:rsid w:val="00364771"/>
    <w:rsid w:val="00366CCD"/>
    <w:rsid w:val="00370930"/>
    <w:rsid w:val="00370F70"/>
    <w:rsid w:val="003711AF"/>
    <w:rsid w:val="00371985"/>
    <w:rsid w:val="00372EC1"/>
    <w:rsid w:val="00373105"/>
    <w:rsid w:val="00373B0C"/>
    <w:rsid w:val="00373DC5"/>
    <w:rsid w:val="00373F30"/>
    <w:rsid w:val="00374B08"/>
    <w:rsid w:val="003750DD"/>
    <w:rsid w:val="003767D7"/>
    <w:rsid w:val="00376B15"/>
    <w:rsid w:val="00377892"/>
    <w:rsid w:val="00377EE2"/>
    <w:rsid w:val="0038078A"/>
    <w:rsid w:val="003818A4"/>
    <w:rsid w:val="003847D3"/>
    <w:rsid w:val="0038543D"/>
    <w:rsid w:val="00385FDB"/>
    <w:rsid w:val="00385FFC"/>
    <w:rsid w:val="00386419"/>
    <w:rsid w:val="00386E95"/>
    <w:rsid w:val="0038747C"/>
    <w:rsid w:val="003912F2"/>
    <w:rsid w:val="00391C00"/>
    <w:rsid w:val="00391EE0"/>
    <w:rsid w:val="003935AF"/>
    <w:rsid w:val="00393F9B"/>
    <w:rsid w:val="0039443F"/>
    <w:rsid w:val="003947ED"/>
    <w:rsid w:val="003955F2"/>
    <w:rsid w:val="0039599B"/>
    <w:rsid w:val="00395ADD"/>
    <w:rsid w:val="003960F7"/>
    <w:rsid w:val="0039627D"/>
    <w:rsid w:val="00396503"/>
    <w:rsid w:val="003969D3"/>
    <w:rsid w:val="00397489"/>
    <w:rsid w:val="003975E0"/>
    <w:rsid w:val="003979A8"/>
    <w:rsid w:val="003A2156"/>
    <w:rsid w:val="003A2350"/>
    <w:rsid w:val="003A2961"/>
    <w:rsid w:val="003A3789"/>
    <w:rsid w:val="003A3862"/>
    <w:rsid w:val="003A3A66"/>
    <w:rsid w:val="003A568C"/>
    <w:rsid w:val="003A5765"/>
    <w:rsid w:val="003A6B62"/>
    <w:rsid w:val="003A7110"/>
    <w:rsid w:val="003A774B"/>
    <w:rsid w:val="003A7AEB"/>
    <w:rsid w:val="003B0043"/>
    <w:rsid w:val="003B05B9"/>
    <w:rsid w:val="003B09DD"/>
    <w:rsid w:val="003B0CC7"/>
    <w:rsid w:val="003B1134"/>
    <w:rsid w:val="003B2E2F"/>
    <w:rsid w:val="003B306A"/>
    <w:rsid w:val="003B30EB"/>
    <w:rsid w:val="003B4681"/>
    <w:rsid w:val="003B5728"/>
    <w:rsid w:val="003B5858"/>
    <w:rsid w:val="003B5A6B"/>
    <w:rsid w:val="003B5AE5"/>
    <w:rsid w:val="003B7629"/>
    <w:rsid w:val="003B763B"/>
    <w:rsid w:val="003B7C12"/>
    <w:rsid w:val="003B7EDC"/>
    <w:rsid w:val="003C0A8C"/>
    <w:rsid w:val="003C1B83"/>
    <w:rsid w:val="003C2FC1"/>
    <w:rsid w:val="003C3173"/>
    <w:rsid w:val="003C39ED"/>
    <w:rsid w:val="003C4C10"/>
    <w:rsid w:val="003C507B"/>
    <w:rsid w:val="003C5905"/>
    <w:rsid w:val="003C598C"/>
    <w:rsid w:val="003C5E30"/>
    <w:rsid w:val="003C5F8E"/>
    <w:rsid w:val="003D0908"/>
    <w:rsid w:val="003D1B3F"/>
    <w:rsid w:val="003D1DD7"/>
    <w:rsid w:val="003D224B"/>
    <w:rsid w:val="003D2346"/>
    <w:rsid w:val="003D2FA4"/>
    <w:rsid w:val="003D3596"/>
    <w:rsid w:val="003D3919"/>
    <w:rsid w:val="003D3FA8"/>
    <w:rsid w:val="003D4008"/>
    <w:rsid w:val="003D43C0"/>
    <w:rsid w:val="003D48C1"/>
    <w:rsid w:val="003D6D53"/>
    <w:rsid w:val="003E0284"/>
    <w:rsid w:val="003E18D7"/>
    <w:rsid w:val="003E1BD8"/>
    <w:rsid w:val="003E26CC"/>
    <w:rsid w:val="003E297E"/>
    <w:rsid w:val="003E34C3"/>
    <w:rsid w:val="003E36E9"/>
    <w:rsid w:val="003E3788"/>
    <w:rsid w:val="003E3A45"/>
    <w:rsid w:val="003E43B1"/>
    <w:rsid w:val="003E529C"/>
    <w:rsid w:val="003E5A31"/>
    <w:rsid w:val="003E6FE9"/>
    <w:rsid w:val="003E73D4"/>
    <w:rsid w:val="003E7441"/>
    <w:rsid w:val="003E7649"/>
    <w:rsid w:val="003E7AEE"/>
    <w:rsid w:val="003F02A8"/>
    <w:rsid w:val="003F061C"/>
    <w:rsid w:val="003F24CF"/>
    <w:rsid w:val="003F2E28"/>
    <w:rsid w:val="003F3B9F"/>
    <w:rsid w:val="003F4505"/>
    <w:rsid w:val="003F6295"/>
    <w:rsid w:val="003F7AA5"/>
    <w:rsid w:val="003F7CAB"/>
    <w:rsid w:val="0040043A"/>
    <w:rsid w:val="00401981"/>
    <w:rsid w:val="00401CB7"/>
    <w:rsid w:val="004020BA"/>
    <w:rsid w:val="00402230"/>
    <w:rsid w:val="00404940"/>
    <w:rsid w:val="00404C7F"/>
    <w:rsid w:val="00405686"/>
    <w:rsid w:val="00405728"/>
    <w:rsid w:val="00405C06"/>
    <w:rsid w:val="00405E49"/>
    <w:rsid w:val="00405ED8"/>
    <w:rsid w:val="0040734A"/>
    <w:rsid w:val="00407420"/>
    <w:rsid w:val="004077D3"/>
    <w:rsid w:val="00410A8F"/>
    <w:rsid w:val="004113DE"/>
    <w:rsid w:val="0041341D"/>
    <w:rsid w:val="00414DE5"/>
    <w:rsid w:val="0041541A"/>
    <w:rsid w:val="00415D45"/>
    <w:rsid w:val="00416650"/>
    <w:rsid w:val="004166F4"/>
    <w:rsid w:val="00417A75"/>
    <w:rsid w:val="00417B3A"/>
    <w:rsid w:val="00417CD3"/>
    <w:rsid w:val="00420E48"/>
    <w:rsid w:val="00421712"/>
    <w:rsid w:val="004217AB"/>
    <w:rsid w:val="00421A05"/>
    <w:rsid w:val="004224F0"/>
    <w:rsid w:val="0042488E"/>
    <w:rsid w:val="00424F6A"/>
    <w:rsid w:val="004259D7"/>
    <w:rsid w:val="00426DE8"/>
    <w:rsid w:val="00427128"/>
    <w:rsid w:val="00427C7A"/>
    <w:rsid w:val="00427E9A"/>
    <w:rsid w:val="00430ABC"/>
    <w:rsid w:val="004318C3"/>
    <w:rsid w:val="00433636"/>
    <w:rsid w:val="0043368E"/>
    <w:rsid w:val="00433844"/>
    <w:rsid w:val="00433911"/>
    <w:rsid w:val="00435675"/>
    <w:rsid w:val="004359E1"/>
    <w:rsid w:val="00435FE1"/>
    <w:rsid w:val="0043601E"/>
    <w:rsid w:val="004365E6"/>
    <w:rsid w:val="00437AFC"/>
    <w:rsid w:val="00440AC0"/>
    <w:rsid w:val="00440FF8"/>
    <w:rsid w:val="004414E7"/>
    <w:rsid w:val="00441899"/>
    <w:rsid w:val="00442BFA"/>
    <w:rsid w:val="00443034"/>
    <w:rsid w:val="00443533"/>
    <w:rsid w:val="00443723"/>
    <w:rsid w:val="0044372B"/>
    <w:rsid w:val="004438BD"/>
    <w:rsid w:val="00444051"/>
    <w:rsid w:val="004442D0"/>
    <w:rsid w:val="00444746"/>
    <w:rsid w:val="004461B3"/>
    <w:rsid w:val="004465F1"/>
    <w:rsid w:val="00446CD2"/>
    <w:rsid w:val="00447B6E"/>
    <w:rsid w:val="00451030"/>
    <w:rsid w:val="004517AE"/>
    <w:rsid w:val="00451AD8"/>
    <w:rsid w:val="004520AB"/>
    <w:rsid w:val="00452613"/>
    <w:rsid w:val="0045379B"/>
    <w:rsid w:val="00453816"/>
    <w:rsid w:val="00453B3D"/>
    <w:rsid w:val="00454B0A"/>
    <w:rsid w:val="00454CE7"/>
    <w:rsid w:val="00455E64"/>
    <w:rsid w:val="00457572"/>
    <w:rsid w:val="00461004"/>
    <w:rsid w:val="004615BA"/>
    <w:rsid w:val="00461E8B"/>
    <w:rsid w:val="004621FE"/>
    <w:rsid w:val="004630C6"/>
    <w:rsid w:val="00463A95"/>
    <w:rsid w:val="00464EC5"/>
    <w:rsid w:val="00466F3F"/>
    <w:rsid w:val="00470A26"/>
    <w:rsid w:val="00470B98"/>
    <w:rsid w:val="004721F4"/>
    <w:rsid w:val="00473EB3"/>
    <w:rsid w:val="00474071"/>
    <w:rsid w:val="00474727"/>
    <w:rsid w:val="00476006"/>
    <w:rsid w:val="0047620E"/>
    <w:rsid w:val="0047636F"/>
    <w:rsid w:val="0047645E"/>
    <w:rsid w:val="0047686C"/>
    <w:rsid w:val="00476BE0"/>
    <w:rsid w:val="004771CE"/>
    <w:rsid w:val="00477CF2"/>
    <w:rsid w:val="00480A6F"/>
    <w:rsid w:val="00482372"/>
    <w:rsid w:val="004829F8"/>
    <w:rsid w:val="004834DF"/>
    <w:rsid w:val="00484A9B"/>
    <w:rsid w:val="00485A46"/>
    <w:rsid w:val="00485D0F"/>
    <w:rsid w:val="00485D5B"/>
    <w:rsid w:val="00486730"/>
    <w:rsid w:val="004867DC"/>
    <w:rsid w:val="00486AD9"/>
    <w:rsid w:val="00486B52"/>
    <w:rsid w:val="004878AE"/>
    <w:rsid w:val="004920BB"/>
    <w:rsid w:val="00492586"/>
    <w:rsid w:val="0049315E"/>
    <w:rsid w:val="004932AA"/>
    <w:rsid w:val="0049391A"/>
    <w:rsid w:val="004941E2"/>
    <w:rsid w:val="00494474"/>
    <w:rsid w:val="00494D60"/>
    <w:rsid w:val="004962F3"/>
    <w:rsid w:val="00496772"/>
    <w:rsid w:val="0049678F"/>
    <w:rsid w:val="004971B0"/>
    <w:rsid w:val="00497BE2"/>
    <w:rsid w:val="004A001C"/>
    <w:rsid w:val="004A05D6"/>
    <w:rsid w:val="004A1239"/>
    <w:rsid w:val="004A1B5B"/>
    <w:rsid w:val="004A2000"/>
    <w:rsid w:val="004A22DE"/>
    <w:rsid w:val="004A2380"/>
    <w:rsid w:val="004A2F1C"/>
    <w:rsid w:val="004A3392"/>
    <w:rsid w:val="004A3918"/>
    <w:rsid w:val="004A3CB3"/>
    <w:rsid w:val="004A60D8"/>
    <w:rsid w:val="004A7063"/>
    <w:rsid w:val="004A7950"/>
    <w:rsid w:val="004A7B91"/>
    <w:rsid w:val="004B00C2"/>
    <w:rsid w:val="004B0866"/>
    <w:rsid w:val="004B1275"/>
    <w:rsid w:val="004B13EE"/>
    <w:rsid w:val="004B22E9"/>
    <w:rsid w:val="004B395C"/>
    <w:rsid w:val="004B427B"/>
    <w:rsid w:val="004B4D6C"/>
    <w:rsid w:val="004B69D3"/>
    <w:rsid w:val="004C1438"/>
    <w:rsid w:val="004C31D7"/>
    <w:rsid w:val="004C4600"/>
    <w:rsid w:val="004C4BA9"/>
    <w:rsid w:val="004C5114"/>
    <w:rsid w:val="004C54AD"/>
    <w:rsid w:val="004C5966"/>
    <w:rsid w:val="004C5E94"/>
    <w:rsid w:val="004C63E7"/>
    <w:rsid w:val="004C7005"/>
    <w:rsid w:val="004C77D7"/>
    <w:rsid w:val="004D04A0"/>
    <w:rsid w:val="004D1D47"/>
    <w:rsid w:val="004D2943"/>
    <w:rsid w:val="004D316E"/>
    <w:rsid w:val="004D37A7"/>
    <w:rsid w:val="004D400B"/>
    <w:rsid w:val="004D4283"/>
    <w:rsid w:val="004D4791"/>
    <w:rsid w:val="004D51EF"/>
    <w:rsid w:val="004D521F"/>
    <w:rsid w:val="004D6E43"/>
    <w:rsid w:val="004D7557"/>
    <w:rsid w:val="004E003B"/>
    <w:rsid w:val="004E094E"/>
    <w:rsid w:val="004E0AD5"/>
    <w:rsid w:val="004E12FB"/>
    <w:rsid w:val="004E1455"/>
    <w:rsid w:val="004E15E5"/>
    <w:rsid w:val="004E3451"/>
    <w:rsid w:val="004E52A6"/>
    <w:rsid w:val="004E65CB"/>
    <w:rsid w:val="004E6DA4"/>
    <w:rsid w:val="004E7785"/>
    <w:rsid w:val="004F2BD5"/>
    <w:rsid w:val="004F2D2F"/>
    <w:rsid w:val="004F3775"/>
    <w:rsid w:val="004F504F"/>
    <w:rsid w:val="004F6A84"/>
    <w:rsid w:val="004F7E56"/>
    <w:rsid w:val="00500B2E"/>
    <w:rsid w:val="00500B5A"/>
    <w:rsid w:val="0050191B"/>
    <w:rsid w:val="00501F60"/>
    <w:rsid w:val="00502363"/>
    <w:rsid w:val="00502F80"/>
    <w:rsid w:val="00503584"/>
    <w:rsid w:val="00504008"/>
    <w:rsid w:val="005041EA"/>
    <w:rsid w:val="005045BE"/>
    <w:rsid w:val="005046AD"/>
    <w:rsid w:val="00504B38"/>
    <w:rsid w:val="005052E1"/>
    <w:rsid w:val="0050544F"/>
    <w:rsid w:val="00505972"/>
    <w:rsid w:val="00506B1B"/>
    <w:rsid w:val="0050733E"/>
    <w:rsid w:val="005073A4"/>
    <w:rsid w:val="00510B85"/>
    <w:rsid w:val="00511740"/>
    <w:rsid w:val="005119BD"/>
    <w:rsid w:val="00511CD3"/>
    <w:rsid w:val="00512171"/>
    <w:rsid w:val="0051233C"/>
    <w:rsid w:val="005132F3"/>
    <w:rsid w:val="00513B49"/>
    <w:rsid w:val="005144D1"/>
    <w:rsid w:val="00514ED6"/>
    <w:rsid w:val="00516547"/>
    <w:rsid w:val="0051697E"/>
    <w:rsid w:val="005169F3"/>
    <w:rsid w:val="00516EA2"/>
    <w:rsid w:val="005178C0"/>
    <w:rsid w:val="0051793C"/>
    <w:rsid w:val="005179E4"/>
    <w:rsid w:val="00517D50"/>
    <w:rsid w:val="00517DF0"/>
    <w:rsid w:val="00517ECF"/>
    <w:rsid w:val="00517F90"/>
    <w:rsid w:val="00521A15"/>
    <w:rsid w:val="00521F5E"/>
    <w:rsid w:val="005222D3"/>
    <w:rsid w:val="00522931"/>
    <w:rsid w:val="00523E4F"/>
    <w:rsid w:val="0052445E"/>
    <w:rsid w:val="00524AAD"/>
    <w:rsid w:val="00525ACA"/>
    <w:rsid w:val="005267F1"/>
    <w:rsid w:val="00526AAA"/>
    <w:rsid w:val="00526E93"/>
    <w:rsid w:val="0052708A"/>
    <w:rsid w:val="005276D3"/>
    <w:rsid w:val="00527839"/>
    <w:rsid w:val="005279D0"/>
    <w:rsid w:val="00530523"/>
    <w:rsid w:val="00530651"/>
    <w:rsid w:val="005330C4"/>
    <w:rsid w:val="00533A63"/>
    <w:rsid w:val="005347C5"/>
    <w:rsid w:val="00534D99"/>
    <w:rsid w:val="00534E97"/>
    <w:rsid w:val="00535BC4"/>
    <w:rsid w:val="00535DC8"/>
    <w:rsid w:val="0053652C"/>
    <w:rsid w:val="00537364"/>
    <w:rsid w:val="00540008"/>
    <w:rsid w:val="00540197"/>
    <w:rsid w:val="005407D1"/>
    <w:rsid w:val="005410AF"/>
    <w:rsid w:val="00542216"/>
    <w:rsid w:val="00542301"/>
    <w:rsid w:val="00544732"/>
    <w:rsid w:val="00544A3B"/>
    <w:rsid w:val="00544B13"/>
    <w:rsid w:val="0054572E"/>
    <w:rsid w:val="00545C30"/>
    <w:rsid w:val="00545CF7"/>
    <w:rsid w:val="00546865"/>
    <w:rsid w:val="005468C8"/>
    <w:rsid w:val="00546DD7"/>
    <w:rsid w:val="00547968"/>
    <w:rsid w:val="00547A85"/>
    <w:rsid w:val="00547DBA"/>
    <w:rsid w:val="00550E2C"/>
    <w:rsid w:val="00552519"/>
    <w:rsid w:val="0055268B"/>
    <w:rsid w:val="005537D0"/>
    <w:rsid w:val="00554AED"/>
    <w:rsid w:val="00554F40"/>
    <w:rsid w:val="005554D3"/>
    <w:rsid w:val="005563E0"/>
    <w:rsid w:val="00556F36"/>
    <w:rsid w:val="0055779D"/>
    <w:rsid w:val="005612A8"/>
    <w:rsid w:val="00561433"/>
    <w:rsid w:val="005617F5"/>
    <w:rsid w:val="00562B92"/>
    <w:rsid w:val="005637D4"/>
    <w:rsid w:val="0056519A"/>
    <w:rsid w:val="005657B9"/>
    <w:rsid w:val="00565AE4"/>
    <w:rsid w:val="00565EA6"/>
    <w:rsid w:val="00566965"/>
    <w:rsid w:val="005678BD"/>
    <w:rsid w:val="00567DD7"/>
    <w:rsid w:val="0057147D"/>
    <w:rsid w:val="00572E39"/>
    <w:rsid w:val="0057347A"/>
    <w:rsid w:val="005738D1"/>
    <w:rsid w:val="005742FA"/>
    <w:rsid w:val="0057569E"/>
    <w:rsid w:val="0057657B"/>
    <w:rsid w:val="00576ED5"/>
    <w:rsid w:val="00577A41"/>
    <w:rsid w:val="00577D0D"/>
    <w:rsid w:val="00581816"/>
    <w:rsid w:val="00582D74"/>
    <w:rsid w:val="00582FFE"/>
    <w:rsid w:val="00584258"/>
    <w:rsid w:val="0058460E"/>
    <w:rsid w:val="0058522D"/>
    <w:rsid w:val="005865C4"/>
    <w:rsid w:val="0058676D"/>
    <w:rsid w:val="00587F47"/>
    <w:rsid w:val="005902BC"/>
    <w:rsid w:val="00590FDA"/>
    <w:rsid w:val="00591D00"/>
    <w:rsid w:val="0059295F"/>
    <w:rsid w:val="00592BF8"/>
    <w:rsid w:val="00593805"/>
    <w:rsid w:val="00593E9E"/>
    <w:rsid w:val="0059483B"/>
    <w:rsid w:val="00596251"/>
    <w:rsid w:val="00596BB6"/>
    <w:rsid w:val="005971CD"/>
    <w:rsid w:val="00597B61"/>
    <w:rsid w:val="00597B93"/>
    <w:rsid w:val="005A015D"/>
    <w:rsid w:val="005A03D3"/>
    <w:rsid w:val="005A07A7"/>
    <w:rsid w:val="005A0A59"/>
    <w:rsid w:val="005A14A9"/>
    <w:rsid w:val="005A18F2"/>
    <w:rsid w:val="005A1979"/>
    <w:rsid w:val="005A1C75"/>
    <w:rsid w:val="005A2447"/>
    <w:rsid w:val="005A3739"/>
    <w:rsid w:val="005A5477"/>
    <w:rsid w:val="005A5686"/>
    <w:rsid w:val="005A615F"/>
    <w:rsid w:val="005A75F0"/>
    <w:rsid w:val="005B04A9"/>
    <w:rsid w:val="005B0704"/>
    <w:rsid w:val="005B1581"/>
    <w:rsid w:val="005B17D5"/>
    <w:rsid w:val="005B1D2C"/>
    <w:rsid w:val="005B2058"/>
    <w:rsid w:val="005B2215"/>
    <w:rsid w:val="005B2474"/>
    <w:rsid w:val="005B28A9"/>
    <w:rsid w:val="005B3117"/>
    <w:rsid w:val="005B32DE"/>
    <w:rsid w:val="005B34C9"/>
    <w:rsid w:val="005B36B5"/>
    <w:rsid w:val="005B3FE6"/>
    <w:rsid w:val="005B5252"/>
    <w:rsid w:val="005B5521"/>
    <w:rsid w:val="005B5F8D"/>
    <w:rsid w:val="005B62AD"/>
    <w:rsid w:val="005B6AF1"/>
    <w:rsid w:val="005B6E1A"/>
    <w:rsid w:val="005B707D"/>
    <w:rsid w:val="005B790F"/>
    <w:rsid w:val="005C04E9"/>
    <w:rsid w:val="005C079A"/>
    <w:rsid w:val="005C083E"/>
    <w:rsid w:val="005C0EB5"/>
    <w:rsid w:val="005C172F"/>
    <w:rsid w:val="005C1B46"/>
    <w:rsid w:val="005C1FE6"/>
    <w:rsid w:val="005C238C"/>
    <w:rsid w:val="005C38ED"/>
    <w:rsid w:val="005C4154"/>
    <w:rsid w:val="005C4164"/>
    <w:rsid w:val="005C4684"/>
    <w:rsid w:val="005C4C4C"/>
    <w:rsid w:val="005C5470"/>
    <w:rsid w:val="005C7529"/>
    <w:rsid w:val="005C7D5E"/>
    <w:rsid w:val="005D16C3"/>
    <w:rsid w:val="005D1DA6"/>
    <w:rsid w:val="005D376F"/>
    <w:rsid w:val="005D6637"/>
    <w:rsid w:val="005D7931"/>
    <w:rsid w:val="005D7E0B"/>
    <w:rsid w:val="005E05C4"/>
    <w:rsid w:val="005E12DE"/>
    <w:rsid w:val="005E1F57"/>
    <w:rsid w:val="005E287A"/>
    <w:rsid w:val="005E2B3D"/>
    <w:rsid w:val="005E2C6B"/>
    <w:rsid w:val="005E398D"/>
    <w:rsid w:val="005E3FE2"/>
    <w:rsid w:val="005E4242"/>
    <w:rsid w:val="005E4293"/>
    <w:rsid w:val="005E4AF0"/>
    <w:rsid w:val="005E4B9A"/>
    <w:rsid w:val="005E7EF1"/>
    <w:rsid w:val="005F1128"/>
    <w:rsid w:val="005F1D26"/>
    <w:rsid w:val="005F1EBF"/>
    <w:rsid w:val="005F2483"/>
    <w:rsid w:val="005F4E2F"/>
    <w:rsid w:val="005F5962"/>
    <w:rsid w:val="005F6A38"/>
    <w:rsid w:val="00601897"/>
    <w:rsid w:val="006020FD"/>
    <w:rsid w:val="006033A6"/>
    <w:rsid w:val="006072E3"/>
    <w:rsid w:val="00607504"/>
    <w:rsid w:val="00610C16"/>
    <w:rsid w:val="00610E05"/>
    <w:rsid w:val="00610E19"/>
    <w:rsid w:val="006118F2"/>
    <w:rsid w:val="00611D26"/>
    <w:rsid w:val="00612BE5"/>
    <w:rsid w:val="006137B4"/>
    <w:rsid w:val="006138F3"/>
    <w:rsid w:val="00614749"/>
    <w:rsid w:val="00616069"/>
    <w:rsid w:val="0061620A"/>
    <w:rsid w:val="00616558"/>
    <w:rsid w:val="00616667"/>
    <w:rsid w:val="0061675E"/>
    <w:rsid w:val="00616D21"/>
    <w:rsid w:val="0061788E"/>
    <w:rsid w:val="0062115D"/>
    <w:rsid w:val="0062233C"/>
    <w:rsid w:val="00622689"/>
    <w:rsid w:val="0062384A"/>
    <w:rsid w:val="00624C69"/>
    <w:rsid w:val="00626099"/>
    <w:rsid w:val="006264AC"/>
    <w:rsid w:val="00627FBB"/>
    <w:rsid w:val="0063007B"/>
    <w:rsid w:val="006319FB"/>
    <w:rsid w:val="00631ECB"/>
    <w:rsid w:val="00633C4C"/>
    <w:rsid w:val="00634A33"/>
    <w:rsid w:val="00634A96"/>
    <w:rsid w:val="00634DAF"/>
    <w:rsid w:val="00635139"/>
    <w:rsid w:val="006356DA"/>
    <w:rsid w:val="00635A9A"/>
    <w:rsid w:val="00635C37"/>
    <w:rsid w:val="00636ACA"/>
    <w:rsid w:val="00640310"/>
    <w:rsid w:val="0064057C"/>
    <w:rsid w:val="00640F2A"/>
    <w:rsid w:val="00642031"/>
    <w:rsid w:val="006426EA"/>
    <w:rsid w:val="00643F0C"/>
    <w:rsid w:val="00644152"/>
    <w:rsid w:val="00646352"/>
    <w:rsid w:val="0064649F"/>
    <w:rsid w:val="006468D8"/>
    <w:rsid w:val="0064767D"/>
    <w:rsid w:val="0065029B"/>
    <w:rsid w:val="00651468"/>
    <w:rsid w:val="006517BA"/>
    <w:rsid w:val="0065248A"/>
    <w:rsid w:val="006532AF"/>
    <w:rsid w:val="00653D8A"/>
    <w:rsid w:val="00653FFF"/>
    <w:rsid w:val="00654A9F"/>
    <w:rsid w:val="00654D23"/>
    <w:rsid w:val="00655D64"/>
    <w:rsid w:val="00655FC7"/>
    <w:rsid w:val="00656059"/>
    <w:rsid w:val="00656B23"/>
    <w:rsid w:val="00657593"/>
    <w:rsid w:val="006577BA"/>
    <w:rsid w:val="006578CD"/>
    <w:rsid w:val="00660B6D"/>
    <w:rsid w:val="00661423"/>
    <w:rsid w:val="006615A0"/>
    <w:rsid w:val="0066263D"/>
    <w:rsid w:val="00663431"/>
    <w:rsid w:val="006635F4"/>
    <w:rsid w:val="006642D6"/>
    <w:rsid w:val="00664C41"/>
    <w:rsid w:val="00664D8C"/>
    <w:rsid w:val="00665086"/>
    <w:rsid w:val="006653A3"/>
    <w:rsid w:val="0066557E"/>
    <w:rsid w:val="00665F94"/>
    <w:rsid w:val="006669F4"/>
    <w:rsid w:val="00667F3B"/>
    <w:rsid w:val="0067136B"/>
    <w:rsid w:val="00671825"/>
    <w:rsid w:val="00671E1E"/>
    <w:rsid w:val="006726A5"/>
    <w:rsid w:val="00672E50"/>
    <w:rsid w:val="00673EE0"/>
    <w:rsid w:val="00674C7B"/>
    <w:rsid w:val="0067517A"/>
    <w:rsid w:val="006751A2"/>
    <w:rsid w:val="0067577A"/>
    <w:rsid w:val="00675BFA"/>
    <w:rsid w:val="0067794D"/>
    <w:rsid w:val="00680B31"/>
    <w:rsid w:val="006813A7"/>
    <w:rsid w:val="00681FF4"/>
    <w:rsid w:val="00682D59"/>
    <w:rsid w:val="00683B98"/>
    <w:rsid w:val="00684207"/>
    <w:rsid w:val="00684CF0"/>
    <w:rsid w:val="00685615"/>
    <w:rsid w:val="006863BE"/>
    <w:rsid w:val="00686516"/>
    <w:rsid w:val="00686585"/>
    <w:rsid w:val="00686FD4"/>
    <w:rsid w:val="006877F6"/>
    <w:rsid w:val="00690718"/>
    <w:rsid w:val="006911D7"/>
    <w:rsid w:val="00691A59"/>
    <w:rsid w:val="00691AFA"/>
    <w:rsid w:val="00692793"/>
    <w:rsid w:val="00693507"/>
    <w:rsid w:val="00693D3A"/>
    <w:rsid w:val="00694926"/>
    <w:rsid w:val="006954DB"/>
    <w:rsid w:val="00696D93"/>
    <w:rsid w:val="0069745E"/>
    <w:rsid w:val="006A045E"/>
    <w:rsid w:val="006A130C"/>
    <w:rsid w:val="006A1EE2"/>
    <w:rsid w:val="006A33E8"/>
    <w:rsid w:val="006A4745"/>
    <w:rsid w:val="006A619C"/>
    <w:rsid w:val="006A666F"/>
    <w:rsid w:val="006A6C6D"/>
    <w:rsid w:val="006B01D3"/>
    <w:rsid w:val="006B27C5"/>
    <w:rsid w:val="006B2E1A"/>
    <w:rsid w:val="006B30B4"/>
    <w:rsid w:val="006B44EF"/>
    <w:rsid w:val="006B493B"/>
    <w:rsid w:val="006B4CA2"/>
    <w:rsid w:val="006B4F48"/>
    <w:rsid w:val="006B63EF"/>
    <w:rsid w:val="006B6C24"/>
    <w:rsid w:val="006B6C74"/>
    <w:rsid w:val="006B73AB"/>
    <w:rsid w:val="006B7B52"/>
    <w:rsid w:val="006B7CBD"/>
    <w:rsid w:val="006B7D60"/>
    <w:rsid w:val="006C1523"/>
    <w:rsid w:val="006C3037"/>
    <w:rsid w:val="006C31DB"/>
    <w:rsid w:val="006C335C"/>
    <w:rsid w:val="006C41DB"/>
    <w:rsid w:val="006C4B46"/>
    <w:rsid w:val="006C4B8C"/>
    <w:rsid w:val="006C5AB3"/>
    <w:rsid w:val="006C632E"/>
    <w:rsid w:val="006C6B4B"/>
    <w:rsid w:val="006D03B1"/>
    <w:rsid w:val="006D09A7"/>
    <w:rsid w:val="006D14A9"/>
    <w:rsid w:val="006D1DD2"/>
    <w:rsid w:val="006D1FB3"/>
    <w:rsid w:val="006D2035"/>
    <w:rsid w:val="006D2133"/>
    <w:rsid w:val="006D23D5"/>
    <w:rsid w:val="006D26B9"/>
    <w:rsid w:val="006D37AB"/>
    <w:rsid w:val="006D401C"/>
    <w:rsid w:val="006D49D7"/>
    <w:rsid w:val="006D4CAC"/>
    <w:rsid w:val="006D572D"/>
    <w:rsid w:val="006D6356"/>
    <w:rsid w:val="006D70A5"/>
    <w:rsid w:val="006D7C41"/>
    <w:rsid w:val="006E0368"/>
    <w:rsid w:val="006E0727"/>
    <w:rsid w:val="006E0CAE"/>
    <w:rsid w:val="006E0DD7"/>
    <w:rsid w:val="006E12E6"/>
    <w:rsid w:val="006E23D3"/>
    <w:rsid w:val="006E26C0"/>
    <w:rsid w:val="006E2BD2"/>
    <w:rsid w:val="006E43EA"/>
    <w:rsid w:val="006E4D15"/>
    <w:rsid w:val="006E542B"/>
    <w:rsid w:val="006E5E2D"/>
    <w:rsid w:val="006E6ADC"/>
    <w:rsid w:val="006E7916"/>
    <w:rsid w:val="006E7CD4"/>
    <w:rsid w:val="006F1187"/>
    <w:rsid w:val="006F25EF"/>
    <w:rsid w:val="006F3DB2"/>
    <w:rsid w:val="006F6145"/>
    <w:rsid w:val="006F742A"/>
    <w:rsid w:val="0070178D"/>
    <w:rsid w:val="007020CE"/>
    <w:rsid w:val="007029E6"/>
    <w:rsid w:val="00702C57"/>
    <w:rsid w:val="00703565"/>
    <w:rsid w:val="00704336"/>
    <w:rsid w:val="0070633F"/>
    <w:rsid w:val="00707866"/>
    <w:rsid w:val="00707F7C"/>
    <w:rsid w:val="00710169"/>
    <w:rsid w:val="0071024A"/>
    <w:rsid w:val="007102F0"/>
    <w:rsid w:val="00710588"/>
    <w:rsid w:val="00711CD9"/>
    <w:rsid w:val="00712F4A"/>
    <w:rsid w:val="00713626"/>
    <w:rsid w:val="00713798"/>
    <w:rsid w:val="00714F27"/>
    <w:rsid w:val="00714FF2"/>
    <w:rsid w:val="007161D7"/>
    <w:rsid w:val="007163A2"/>
    <w:rsid w:val="00716954"/>
    <w:rsid w:val="00716B72"/>
    <w:rsid w:val="00717255"/>
    <w:rsid w:val="007215DA"/>
    <w:rsid w:val="00721B20"/>
    <w:rsid w:val="00721C23"/>
    <w:rsid w:val="0072210D"/>
    <w:rsid w:val="007229D9"/>
    <w:rsid w:val="00722C04"/>
    <w:rsid w:val="00722C9D"/>
    <w:rsid w:val="0072320B"/>
    <w:rsid w:val="00724654"/>
    <w:rsid w:val="00724F81"/>
    <w:rsid w:val="007254A5"/>
    <w:rsid w:val="007258C8"/>
    <w:rsid w:val="00726E01"/>
    <w:rsid w:val="00726F91"/>
    <w:rsid w:val="00727269"/>
    <w:rsid w:val="00727BE9"/>
    <w:rsid w:val="0073001B"/>
    <w:rsid w:val="00730CF0"/>
    <w:rsid w:val="00731583"/>
    <w:rsid w:val="00731CBB"/>
    <w:rsid w:val="00732E99"/>
    <w:rsid w:val="00733388"/>
    <w:rsid w:val="007337FB"/>
    <w:rsid w:val="0073390B"/>
    <w:rsid w:val="007349BB"/>
    <w:rsid w:val="0073573D"/>
    <w:rsid w:val="00735906"/>
    <w:rsid w:val="00735F99"/>
    <w:rsid w:val="00736919"/>
    <w:rsid w:val="00737331"/>
    <w:rsid w:val="00737F73"/>
    <w:rsid w:val="00740527"/>
    <w:rsid w:val="007419DA"/>
    <w:rsid w:val="00741B62"/>
    <w:rsid w:val="007431F3"/>
    <w:rsid w:val="0074345C"/>
    <w:rsid w:val="007438B2"/>
    <w:rsid w:val="00743959"/>
    <w:rsid w:val="00743AB4"/>
    <w:rsid w:val="00743E63"/>
    <w:rsid w:val="0074767E"/>
    <w:rsid w:val="00747905"/>
    <w:rsid w:val="00747E7B"/>
    <w:rsid w:val="007517A4"/>
    <w:rsid w:val="007522BF"/>
    <w:rsid w:val="0075269C"/>
    <w:rsid w:val="00752760"/>
    <w:rsid w:val="00753718"/>
    <w:rsid w:val="00755B8E"/>
    <w:rsid w:val="00756AAF"/>
    <w:rsid w:val="00761346"/>
    <w:rsid w:val="00761D45"/>
    <w:rsid w:val="00761DBB"/>
    <w:rsid w:val="00762566"/>
    <w:rsid w:val="00763514"/>
    <w:rsid w:val="007649DB"/>
    <w:rsid w:val="00764F96"/>
    <w:rsid w:val="0076519E"/>
    <w:rsid w:val="00766370"/>
    <w:rsid w:val="00766807"/>
    <w:rsid w:val="00766ED7"/>
    <w:rsid w:val="007674B7"/>
    <w:rsid w:val="00767704"/>
    <w:rsid w:val="0077013F"/>
    <w:rsid w:val="00770646"/>
    <w:rsid w:val="00770751"/>
    <w:rsid w:val="00770AF5"/>
    <w:rsid w:val="00770E47"/>
    <w:rsid w:val="00771197"/>
    <w:rsid w:val="0077300D"/>
    <w:rsid w:val="007739EA"/>
    <w:rsid w:val="00773BF6"/>
    <w:rsid w:val="0077453C"/>
    <w:rsid w:val="007760EB"/>
    <w:rsid w:val="007762DC"/>
    <w:rsid w:val="00776C2B"/>
    <w:rsid w:val="00780046"/>
    <w:rsid w:val="007814AE"/>
    <w:rsid w:val="00781A80"/>
    <w:rsid w:val="00781B32"/>
    <w:rsid w:val="00781CD4"/>
    <w:rsid w:val="0078254D"/>
    <w:rsid w:val="00783160"/>
    <w:rsid w:val="00783854"/>
    <w:rsid w:val="007847F3"/>
    <w:rsid w:val="00786460"/>
    <w:rsid w:val="00787941"/>
    <w:rsid w:val="00787F17"/>
    <w:rsid w:val="00790D2E"/>
    <w:rsid w:val="0079229F"/>
    <w:rsid w:val="00792A81"/>
    <w:rsid w:val="00792FD7"/>
    <w:rsid w:val="00793E30"/>
    <w:rsid w:val="00795496"/>
    <w:rsid w:val="0079624D"/>
    <w:rsid w:val="00796557"/>
    <w:rsid w:val="00796CF1"/>
    <w:rsid w:val="007972F9"/>
    <w:rsid w:val="007A0A18"/>
    <w:rsid w:val="007A0A89"/>
    <w:rsid w:val="007A0AE0"/>
    <w:rsid w:val="007A28FF"/>
    <w:rsid w:val="007A2A7C"/>
    <w:rsid w:val="007A3855"/>
    <w:rsid w:val="007A5AE4"/>
    <w:rsid w:val="007A698A"/>
    <w:rsid w:val="007A6B27"/>
    <w:rsid w:val="007A6BFF"/>
    <w:rsid w:val="007B009C"/>
    <w:rsid w:val="007B030D"/>
    <w:rsid w:val="007B06F3"/>
    <w:rsid w:val="007B0D96"/>
    <w:rsid w:val="007B0FFA"/>
    <w:rsid w:val="007B13EA"/>
    <w:rsid w:val="007B1557"/>
    <w:rsid w:val="007B15C2"/>
    <w:rsid w:val="007B1AED"/>
    <w:rsid w:val="007B1E13"/>
    <w:rsid w:val="007B1F6E"/>
    <w:rsid w:val="007B1FAA"/>
    <w:rsid w:val="007B2573"/>
    <w:rsid w:val="007B2B95"/>
    <w:rsid w:val="007B2D73"/>
    <w:rsid w:val="007B352A"/>
    <w:rsid w:val="007B3B61"/>
    <w:rsid w:val="007B3D26"/>
    <w:rsid w:val="007B3E74"/>
    <w:rsid w:val="007B4414"/>
    <w:rsid w:val="007B476E"/>
    <w:rsid w:val="007B4BB6"/>
    <w:rsid w:val="007B4DA3"/>
    <w:rsid w:val="007B693E"/>
    <w:rsid w:val="007B6992"/>
    <w:rsid w:val="007B6A7B"/>
    <w:rsid w:val="007B6AEA"/>
    <w:rsid w:val="007B79F3"/>
    <w:rsid w:val="007C0B10"/>
    <w:rsid w:val="007C1171"/>
    <w:rsid w:val="007C2239"/>
    <w:rsid w:val="007C346B"/>
    <w:rsid w:val="007C38BB"/>
    <w:rsid w:val="007C409B"/>
    <w:rsid w:val="007C461B"/>
    <w:rsid w:val="007C4D35"/>
    <w:rsid w:val="007C5B89"/>
    <w:rsid w:val="007C66C0"/>
    <w:rsid w:val="007C70F3"/>
    <w:rsid w:val="007C7B26"/>
    <w:rsid w:val="007D04F1"/>
    <w:rsid w:val="007D06A9"/>
    <w:rsid w:val="007D1483"/>
    <w:rsid w:val="007D278C"/>
    <w:rsid w:val="007D2A29"/>
    <w:rsid w:val="007D323D"/>
    <w:rsid w:val="007D4007"/>
    <w:rsid w:val="007D4DAE"/>
    <w:rsid w:val="007D623E"/>
    <w:rsid w:val="007D69A7"/>
    <w:rsid w:val="007D72F5"/>
    <w:rsid w:val="007D7B87"/>
    <w:rsid w:val="007E0107"/>
    <w:rsid w:val="007E1F7E"/>
    <w:rsid w:val="007E33C1"/>
    <w:rsid w:val="007E575A"/>
    <w:rsid w:val="007E6344"/>
    <w:rsid w:val="007E6C72"/>
    <w:rsid w:val="007E7BA4"/>
    <w:rsid w:val="007E7DF5"/>
    <w:rsid w:val="007F03D4"/>
    <w:rsid w:val="007F0899"/>
    <w:rsid w:val="007F094A"/>
    <w:rsid w:val="007F18B9"/>
    <w:rsid w:val="007F27C3"/>
    <w:rsid w:val="007F3221"/>
    <w:rsid w:val="007F3718"/>
    <w:rsid w:val="007F41C1"/>
    <w:rsid w:val="007F49C7"/>
    <w:rsid w:val="007F4E6F"/>
    <w:rsid w:val="007F59C9"/>
    <w:rsid w:val="007F6BB9"/>
    <w:rsid w:val="007F6C36"/>
    <w:rsid w:val="007F6D63"/>
    <w:rsid w:val="007F6EB0"/>
    <w:rsid w:val="007F720D"/>
    <w:rsid w:val="007F7601"/>
    <w:rsid w:val="00800395"/>
    <w:rsid w:val="0080092A"/>
    <w:rsid w:val="008011CF"/>
    <w:rsid w:val="008013FA"/>
    <w:rsid w:val="0080174C"/>
    <w:rsid w:val="0080333D"/>
    <w:rsid w:val="008054AF"/>
    <w:rsid w:val="008057CA"/>
    <w:rsid w:val="008069B4"/>
    <w:rsid w:val="00806E46"/>
    <w:rsid w:val="00807759"/>
    <w:rsid w:val="0080798B"/>
    <w:rsid w:val="008102AE"/>
    <w:rsid w:val="008109B7"/>
    <w:rsid w:val="008123A6"/>
    <w:rsid w:val="008142A9"/>
    <w:rsid w:val="008153AF"/>
    <w:rsid w:val="00815D0B"/>
    <w:rsid w:val="00816837"/>
    <w:rsid w:val="00821917"/>
    <w:rsid w:val="0082302A"/>
    <w:rsid w:val="008234AC"/>
    <w:rsid w:val="008236AC"/>
    <w:rsid w:val="00824616"/>
    <w:rsid w:val="008251B7"/>
    <w:rsid w:val="00825B33"/>
    <w:rsid w:val="008265CD"/>
    <w:rsid w:val="008277A4"/>
    <w:rsid w:val="0083132D"/>
    <w:rsid w:val="0083182D"/>
    <w:rsid w:val="0083191B"/>
    <w:rsid w:val="008319C1"/>
    <w:rsid w:val="00832694"/>
    <w:rsid w:val="00834FFB"/>
    <w:rsid w:val="00835086"/>
    <w:rsid w:val="008361DD"/>
    <w:rsid w:val="008362B4"/>
    <w:rsid w:val="008401D5"/>
    <w:rsid w:val="00840AAF"/>
    <w:rsid w:val="00840D39"/>
    <w:rsid w:val="0084220F"/>
    <w:rsid w:val="00842A57"/>
    <w:rsid w:val="00842C57"/>
    <w:rsid w:val="00842DE9"/>
    <w:rsid w:val="00843065"/>
    <w:rsid w:val="00843A04"/>
    <w:rsid w:val="00844BA6"/>
    <w:rsid w:val="00844DA9"/>
    <w:rsid w:val="00845196"/>
    <w:rsid w:val="00845339"/>
    <w:rsid w:val="00846741"/>
    <w:rsid w:val="008467CA"/>
    <w:rsid w:val="00847221"/>
    <w:rsid w:val="00847B84"/>
    <w:rsid w:val="00850039"/>
    <w:rsid w:val="00850460"/>
    <w:rsid w:val="0085149F"/>
    <w:rsid w:val="0085179E"/>
    <w:rsid w:val="00852BC6"/>
    <w:rsid w:val="00853C4C"/>
    <w:rsid w:val="008551CA"/>
    <w:rsid w:val="00856340"/>
    <w:rsid w:val="0085634B"/>
    <w:rsid w:val="00857A21"/>
    <w:rsid w:val="008600A2"/>
    <w:rsid w:val="00860BC6"/>
    <w:rsid w:val="00861365"/>
    <w:rsid w:val="00861DFF"/>
    <w:rsid w:val="00863DA8"/>
    <w:rsid w:val="008658D3"/>
    <w:rsid w:val="00866129"/>
    <w:rsid w:val="00866855"/>
    <w:rsid w:val="008678FD"/>
    <w:rsid w:val="008711BF"/>
    <w:rsid w:val="00871BFA"/>
    <w:rsid w:val="008734E5"/>
    <w:rsid w:val="008742B8"/>
    <w:rsid w:val="00874D2B"/>
    <w:rsid w:val="00874EB7"/>
    <w:rsid w:val="0087674E"/>
    <w:rsid w:val="0087689A"/>
    <w:rsid w:val="008772D2"/>
    <w:rsid w:val="008803F4"/>
    <w:rsid w:val="008806ED"/>
    <w:rsid w:val="00881066"/>
    <w:rsid w:val="00882487"/>
    <w:rsid w:val="00882CA4"/>
    <w:rsid w:val="008832CC"/>
    <w:rsid w:val="0088345A"/>
    <w:rsid w:val="0088360E"/>
    <w:rsid w:val="008852D7"/>
    <w:rsid w:val="00885BF3"/>
    <w:rsid w:val="008860C5"/>
    <w:rsid w:val="00887719"/>
    <w:rsid w:val="00887828"/>
    <w:rsid w:val="00887D1D"/>
    <w:rsid w:val="00890A6E"/>
    <w:rsid w:val="0089180C"/>
    <w:rsid w:val="00891ADF"/>
    <w:rsid w:val="00891ECD"/>
    <w:rsid w:val="00893AB4"/>
    <w:rsid w:val="00893DD5"/>
    <w:rsid w:val="00894248"/>
    <w:rsid w:val="00894AC6"/>
    <w:rsid w:val="00894AF9"/>
    <w:rsid w:val="008A0C3B"/>
    <w:rsid w:val="008A15A9"/>
    <w:rsid w:val="008A1F06"/>
    <w:rsid w:val="008A3F86"/>
    <w:rsid w:val="008A5114"/>
    <w:rsid w:val="008A5D4E"/>
    <w:rsid w:val="008A6B7B"/>
    <w:rsid w:val="008A6DF1"/>
    <w:rsid w:val="008B0DC0"/>
    <w:rsid w:val="008B181B"/>
    <w:rsid w:val="008B1A4B"/>
    <w:rsid w:val="008B2397"/>
    <w:rsid w:val="008B28C5"/>
    <w:rsid w:val="008B2C8D"/>
    <w:rsid w:val="008B2DFB"/>
    <w:rsid w:val="008B3CFD"/>
    <w:rsid w:val="008B43B9"/>
    <w:rsid w:val="008B46A7"/>
    <w:rsid w:val="008B4ADF"/>
    <w:rsid w:val="008B64A1"/>
    <w:rsid w:val="008B67CB"/>
    <w:rsid w:val="008B67DC"/>
    <w:rsid w:val="008B6845"/>
    <w:rsid w:val="008B69B0"/>
    <w:rsid w:val="008B6A91"/>
    <w:rsid w:val="008B6A9D"/>
    <w:rsid w:val="008B6EEF"/>
    <w:rsid w:val="008C1BBA"/>
    <w:rsid w:val="008C1EFC"/>
    <w:rsid w:val="008C220A"/>
    <w:rsid w:val="008C2B13"/>
    <w:rsid w:val="008C2C2D"/>
    <w:rsid w:val="008C2C89"/>
    <w:rsid w:val="008C42CE"/>
    <w:rsid w:val="008C4422"/>
    <w:rsid w:val="008C507B"/>
    <w:rsid w:val="008C514A"/>
    <w:rsid w:val="008C60DE"/>
    <w:rsid w:val="008D0221"/>
    <w:rsid w:val="008D0BE5"/>
    <w:rsid w:val="008D1672"/>
    <w:rsid w:val="008D2B63"/>
    <w:rsid w:val="008D3DB8"/>
    <w:rsid w:val="008D6EE2"/>
    <w:rsid w:val="008D7F36"/>
    <w:rsid w:val="008E1BFC"/>
    <w:rsid w:val="008E1DEB"/>
    <w:rsid w:val="008E208D"/>
    <w:rsid w:val="008E2A36"/>
    <w:rsid w:val="008E32C4"/>
    <w:rsid w:val="008E3771"/>
    <w:rsid w:val="008E4026"/>
    <w:rsid w:val="008E422E"/>
    <w:rsid w:val="008E4404"/>
    <w:rsid w:val="008E74CD"/>
    <w:rsid w:val="008E75D6"/>
    <w:rsid w:val="008F0B70"/>
    <w:rsid w:val="008F14CF"/>
    <w:rsid w:val="008F1674"/>
    <w:rsid w:val="008F19A0"/>
    <w:rsid w:val="008F1A80"/>
    <w:rsid w:val="008F1E9E"/>
    <w:rsid w:val="008F227B"/>
    <w:rsid w:val="008F33C0"/>
    <w:rsid w:val="008F3CD1"/>
    <w:rsid w:val="008F4929"/>
    <w:rsid w:val="008F50BE"/>
    <w:rsid w:val="008F577E"/>
    <w:rsid w:val="008F75EC"/>
    <w:rsid w:val="00900AAE"/>
    <w:rsid w:val="00900B5B"/>
    <w:rsid w:val="009013D8"/>
    <w:rsid w:val="00901506"/>
    <w:rsid w:val="00902109"/>
    <w:rsid w:val="0090216E"/>
    <w:rsid w:val="009024E9"/>
    <w:rsid w:val="0090340A"/>
    <w:rsid w:val="00903F1A"/>
    <w:rsid w:val="00904751"/>
    <w:rsid w:val="00904FE5"/>
    <w:rsid w:val="00905544"/>
    <w:rsid w:val="00905CF6"/>
    <w:rsid w:val="00905F54"/>
    <w:rsid w:val="009071F8"/>
    <w:rsid w:val="00907B41"/>
    <w:rsid w:val="00907B62"/>
    <w:rsid w:val="00910027"/>
    <w:rsid w:val="009103BD"/>
    <w:rsid w:val="009107DD"/>
    <w:rsid w:val="00910C9D"/>
    <w:rsid w:val="0091308A"/>
    <w:rsid w:val="0091607D"/>
    <w:rsid w:val="009162ED"/>
    <w:rsid w:val="00916DA8"/>
    <w:rsid w:val="00916FEF"/>
    <w:rsid w:val="0091704E"/>
    <w:rsid w:val="00917321"/>
    <w:rsid w:val="009177C4"/>
    <w:rsid w:val="0091784B"/>
    <w:rsid w:val="009178CA"/>
    <w:rsid w:val="00917D11"/>
    <w:rsid w:val="00920199"/>
    <w:rsid w:val="00920AE0"/>
    <w:rsid w:val="00921A51"/>
    <w:rsid w:val="00921DB7"/>
    <w:rsid w:val="00922D47"/>
    <w:rsid w:val="00923910"/>
    <w:rsid w:val="00923933"/>
    <w:rsid w:val="00923E91"/>
    <w:rsid w:val="009244B7"/>
    <w:rsid w:val="0092761D"/>
    <w:rsid w:val="00930371"/>
    <w:rsid w:val="0093203B"/>
    <w:rsid w:val="00932822"/>
    <w:rsid w:val="00933070"/>
    <w:rsid w:val="0093344A"/>
    <w:rsid w:val="009334E8"/>
    <w:rsid w:val="009335A7"/>
    <w:rsid w:val="0093382A"/>
    <w:rsid w:val="009347FD"/>
    <w:rsid w:val="00934D3D"/>
    <w:rsid w:val="009353BD"/>
    <w:rsid w:val="00936FD5"/>
    <w:rsid w:val="00937359"/>
    <w:rsid w:val="00937EEA"/>
    <w:rsid w:val="009410D0"/>
    <w:rsid w:val="00942C82"/>
    <w:rsid w:val="00943555"/>
    <w:rsid w:val="00944BD0"/>
    <w:rsid w:val="0094611B"/>
    <w:rsid w:val="009461A0"/>
    <w:rsid w:val="009462DF"/>
    <w:rsid w:val="00946F80"/>
    <w:rsid w:val="00947500"/>
    <w:rsid w:val="00947DF5"/>
    <w:rsid w:val="00951AB8"/>
    <w:rsid w:val="00951E47"/>
    <w:rsid w:val="00952239"/>
    <w:rsid w:val="009526AC"/>
    <w:rsid w:val="0095278E"/>
    <w:rsid w:val="009533E3"/>
    <w:rsid w:val="0095348E"/>
    <w:rsid w:val="00953600"/>
    <w:rsid w:val="009537D2"/>
    <w:rsid w:val="009537F0"/>
    <w:rsid w:val="009546C7"/>
    <w:rsid w:val="0095491F"/>
    <w:rsid w:val="00955254"/>
    <w:rsid w:val="00955326"/>
    <w:rsid w:val="009562DA"/>
    <w:rsid w:val="00957199"/>
    <w:rsid w:val="00960286"/>
    <w:rsid w:val="0096163F"/>
    <w:rsid w:val="00961F08"/>
    <w:rsid w:val="009621FD"/>
    <w:rsid w:val="00963A00"/>
    <w:rsid w:val="00963FB0"/>
    <w:rsid w:val="009645EE"/>
    <w:rsid w:val="00964CDC"/>
    <w:rsid w:val="00965045"/>
    <w:rsid w:val="00965601"/>
    <w:rsid w:val="00966AF9"/>
    <w:rsid w:val="00966C41"/>
    <w:rsid w:val="0096792D"/>
    <w:rsid w:val="009706C4"/>
    <w:rsid w:val="00970C59"/>
    <w:rsid w:val="00970ED9"/>
    <w:rsid w:val="00971140"/>
    <w:rsid w:val="00971221"/>
    <w:rsid w:val="009721C9"/>
    <w:rsid w:val="00972A8D"/>
    <w:rsid w:val="009734E9"/>
    <w:rsid w:val="00973592"/>
    <w:rsid w:val="009746AC"/>
    <w:rsid w:val="00974CFE"/>
    <w:rsid w:val="0097593E"/>
    <w:rsid w:val="00975B81"/>
    <w:rsid w:val="00976F72"/>
    <w:rsid w:val="0097701E"/>
    <w:rsid w:val="00977A97"/>
    <w:rsid w:val="00977C50"/>
    <w:rsid w:val="00977E22"/>
    <w:rsid w:val="00980277"/>
    <w:rsid w:val="00980346"/>
    <w:rsid w:val="009809EA"/>
    <w:rsid w:val="00982FD8"/>
    <w:rsid w:val="009831E2"/>
    <w:rsid w:val="00985E37"/>
    <w:rsid w:val="00986001"/>
    <w:rsid w:val="009863F1"/>
    <w:rsid w:val="0098640B"/>
    <w:rsid w:val="00986D2D"/>
    <w:rsid w:val="00987A6A"/>
    <w:rsid w:val="00990753"/>
    <w:rsid w:val="00992324"/>
    <w:rsid w:val="00993BC3"/>
    <w:rsid w:val="00994D0D"/>
    <w:rsid w:val="0099549B"/>
    <w:rsid w:val="0099612F"/>
    <w:rsid w:val="00996503"/>
    <w:rsid w:val="0099748B"/>
    <w:rsid w:val="009A050D"/>
    <w:rsid w:val="009A0C49"/>
    <w:rsid w:val="009A14D6"/>
    <w:rsid w:val="009A28FD"/>
    <w:rsid w:val="009A3156"/>
    <w:rsid w:val="009A31C4"/>
    <w:rsid w:val="009A47BC"/>
    <w:rsid w:val="009A4B09"/>
    <w:rsid w:val="009A4D6A"/>
    <w:rsid w:val="009A555C"/>
    <w:rsid w:val="009A6FF1"/>
    <w:rsid w:val="009B006F"/>
    <w:rsid w:val="009B344C"/>
    <w:rsid w:val="009B398D"/>
    <w:rsid w:val="009B43C4"/>
    <w:rsid w:val="009B5209"/>
    <w:rsid w:val="009B55DF"/>
    <w:rsid w:val="009B5ECA"/>
    <w:rsid w:val="009B6543"/>
    <w:rsid w:val="009B6D8E"/>
    <w:rsid w:val="009C039B"/>
    <w:rsid w:val="009C16BC"/>
    <w:rsid w:val="009C20CF"/>
    <w:rsid w:val="009C73FA"/>
    <w:rsid w:val="009D10D8"/>
    <w:rsid w:val="009D18EF"/>
    <w:rsid w:val="009D1E85"/>
    <w:rsid w:val="009D2558"/>
    <w:rsid w:val="009D2BED"/>
    <w:rsid w:val="009D3DFE"/>
    <w:rsid w:val="009D4A85"/>
    <w:rsid w:val="009D4C1D"/>
    <w:rsid w:val="009D4C38"/>
    <w:rsid w:val="009D5D76"/>
    <w:rsid w:val="009D6684"/>
    <w:rsid w:val="009D7294"/>
    <w:rsid w:val="009E26E9"/>
    <w:rsid w:val="009E2AB5"/>
    <w:rsid w:val="009E31A4"/>
    <w:rsid w:val="009E3C5F"/>
    <w:rsid w:val="009E4392"/>
    <w:rsid w:val="009E45BB"/>
    <w:rsid w:val="009E4AC6"/>
    <w:rsid w:val="009E5223"/>
    <w:rsid w:val="009E53BA"/>
    <w:rsid w:val="009E65B1"/>
    <w:rsid w:val="009E6779"/>
    <w:rsid w:val="009E683F"/>
    <w:rsid w:val="009E6E8C"/>
    <w:rsid w:val="009E6EBC"/>
    <w:rsid w:val="009E7020"/>
    <w:rsid w:val="009E768C"/>
    <w:rsid w:val="009E7D6A"/>
    <w:rsid w:val="009E7FD4"/>
    <w:rsid w:val="009F0AB7"/>
    <w:rsid w:val="009F1543"/>
    <w:rsid w:val="009F18F2"/>
    <w:rsid w:val="009F1EEB"/>
    <w:rsid w:val="009F2CD0"/>
    <w:rsid w:val="009F2DC1"/>
    <w:rsid w:val="009F3191"/>
    <w:rsid w:val="009F36F8"/>
    <w:rsid w:val="009F37EF"/>
    <w:rsid w:val="009F3802"/>
    <w:rsid w:val="009F4AAD"/>
    <w:rsid w:val="009F57E8"/>
    <w:rsid w:val="009F5CE1"/>
    <w:rsid w:val="009F66F6"/>
    <w:rsid w:val="009F6D34"/>
    <w:rsid w:val="009F703C"/>
    <w:rsid w:val="009F73C5"/>
    <w:rsid w:val="00A0091C"/>
    <w:rsid w:val="00A01737"/>
    <w:rsid w:val="00A019DF"/>
    <w:rsid w:val="00A01B23"/>
    <w:rsid w:val="00A02658"/>
    <w:rsid w:val="00A03FC3"/>
    <w:rsid w:val="00A04286"/>
    <w:rsid w:val="00A0478B"/>
    <w:rsid w:val="00A04C9B"/>
    <w:rsid w:val="00A05DD0"/>
    <w:rsid w:val="00A069D2"/>
    <w:rsid w:val="00A07E6B"/>
    <w:rsid w:val="00A10174"/>
    <w:rsid w:val="00A1057A"/>
    <w:rsid w:val="00A10A79"/>
    <w:rsid w:val="00A10D60"/>
    <w:rsid w:val="00A11331"/>
    <w:rsid w:val="00A11A7F"/>
    <w:rsid w:val="00A12A9C"/>
    <w:rsid w:val="00A133CE"/>
    <w:rsid w:val="00A133F7"/>
    <w:rsid w:val="00A13991"/>
    <w:rsid w:val="00A14C5F"/>
    <w:rsid w:val="00A1570B"/>
    <w:rsid w:val="00A1650E"/>
    <w:rsid w:val="00A1668E"/>
    <w:rsid w:val="00A16CDA"/>
    <w:rsid w:val="00A17B70"/>
    <w:rsid w:val="00A17E53"/>
    <w:rsid w:val="00A201EA"/>
    <w:rsid w:val="00A235BC"/>
    <w:rsid w:val="00A24435"/>
    <w:rsid w:val="00A25720"/>
    <w:rsid w:val="00A25764"/>
    <w:rsid w:val="00A2608D"/>
    <w:rsid w:val="00A26A80"/>
    <w:rsid w:val="00A3175C"/>
    <w:rsid w:val="00A33334"/>
    <w:rsid w:val="00A34DBB"/>
    <w:rsid w:val="00A34EF7"/>
    <w:rsid w:val="00A3555A"/>
    <w:rsid w:val="00A36A6D"/>
    <w:rsid w:val="00A36D2E"/>
    <w:rsid w:val="00A36F8F"/>
    <w:rsid w:val="00A37F28"/>
    <w:rsid w:val="00A40280"/>
    <w:rsid w:val="00A4043D"/>
    <w:rsid w:val="00A40623"/>
    <w:rsid w:val="00A41441"/>
    <w:rsid w:val="00A419A8"/>
    <w:rsid w:val="00A42BDB"/>
    <w:rsid w:val="00A44169"/>
    <w:rsid w:val="00A442F8"/>
    <w:rsid w:val="00A44C0A"/>
    <w:rsid w:val="00A4559D"/>
    <w:rsid w:val="00A458BC"/>
    <w:rsid w:val="00A45AE0"/>
    <w:rsid w:val="00A4689B"/>
    <w:rsid w:val="00A476F1"/>
    <w:rsid w:val="00A50738"/>
    <w:rsid w:val="00A514A8"/>
    <w:rsid w:val="00A5157E"/>
    <w:rsid w:val="00A52A93"/>
    <w:rsid w:val="00A5389D"/>
    <w:rsid w:val="00A55803"/>
    <w:rsid w:val="00A5669C"/>
    <w:rsid w:val="00A60A71"/>
    <w:rsid w:val="00A61780"/>
    <w:rsid w:val="00A61B16"/>
    <w:rsid w:val="00A62338"/>
    <w:rsid w:val="00A63F0D"/>
    <w:rsid w:val="00A6482F"/>
    <w:rsid w:val="00A652C7"/>
    <w:rsid w:val="00A66127"/>
    <w:rsid w:val="00A6617E"/>
    <w:rsid w:val="00A700CE"/>
    <w:rsid w:val="00A70998"/>
    <w:rsid w:val="00A70D84"/>
    <w:rsid w:val="00A71C14"/>
    <w:rsid w:val="00A73214"/>
    <w:rsid w:val="00A73A64"/>
    <w:rsid w:val="00A73D32"/>
    <w:rsid w:val="00A777BA"/>
    <w:rsid w:val="00A77C00"/>
    <w:rsid w:val="00A80393"/>
    <w:rsid w:val="00A806C4"/>
    <w:rsid w:val="00A80B59"/>
    <w:rsid w:val="00A81003"/>
    <w:rsid w:val="00A8111E"/>
    <w:rsid w:val="00A811AD"/>
    <w:rsid w:val="00A822C6"/>
    <w:rsid w:val="00A82EFD"/>
    <w:rsid w:val="00A83372"/>
    <w:rsid w:val="00A83C6E"/>
    <w:rsid w:val="00A8407F"/>
    <w:rsid w:val="00A842CB"/>
    <w:rsid w:val="00A851E6"/>
    <w:rsid w:val="00A8536E"/>
    <w:rsid w:val="00A90683"/>
    <w:rsid w:val="00A90704"/>
    <w:rsid w:val="00A90FD6"/>
    <w:rsid w:val="00A9172C"/>
    <w:rsid w:val="00A91CB5"/>
    <w:rsid w:val="00A92485"/>
    <w:rsid w:val="00A93D32"/>
    <w:rsid w:val="00A95536"/>
    <w:rsid w:val="00A9578D"/>
    <w:rsid w:val="00A95CB3"/>
    <w:rsid w:val="00A95CF4"/>
    <w:rsid w:val="00AA165A"/>
    <w:rsid w:val="00AA175D"/>
    <w:rsid w:val="00AA1B3D"/>
    <w:rsid w:val="00AA2703"/>
    <w:rsid w:val="00AA2F2C"/>
    <w:rsid w:val="00AA3025"/>
    <w:rsid w:val="00AA32AD"/>
    <w:rsid w:val="00AA41DB"/>
    <w:rsid w:val="00AA4B6E"/>
    <w:rsid w:val="00AA53A7"/>
    <w:rsid w:val="00AA5E45"/>
    <w:rsid w:val="00AA5EF6"/>
    <w:rsid w:val="00AA7881"/>
    <w:rsid w:val="00AA79CB"/>
    <w:rsid w:val="00AA7B74"/>
    <w:rsid w:val="00AA7B84"/>
    <w:rsid w:val="00AA7DE7"/>
    <w:rsid w:val="00AB0D3E"/>
    <w:rsid w:val="00AB180A"/>
    <w:rsid w:val="00AB1981"/>
    <w:rsid w:val="00AB2169"/>
    <w:rsid w:val="00AB28AC"/>
    <w:rsid w:val="00AB295C"/>
    <w:rsid w:val="00AB3584"/>
    <w:rsid w:val="00AB45D5"/>
    <w:rsid w:val="00AB46A0"/>
    <w:rsid w:val="00AB6876"/>
    <w:rsid w:val="00AB6D93"/>
    <w:rsid w:val="00AC0A48"/>
    <w:rsid w:val="00AC0B30"/>
    <w:rsid w:val="00AC0CF1"/>
    <w:rsid w:val="00AC1C5C"/>
    <w:rsid w:val="00AC1F46"/>
    <w:rsid w:val="00AC1FB9"/>
    <w:rsid w:val="00AC208E"/>
    <w:rsid w:val="00AC2A1A"/>
    <w:rsid w:val="00AC3770"/>
    <w:rsid w:val="00AC4598"/>
    <w:rsid w:val="00AC5277"/>
    <w:rsid w:val="00AC5842"/>
    <w:rsid w:val="00AC6470"/>
    <w:rsid w:val="00AC7916"/>
    <w:rsid w:val="00AD2686"/>
    <w:rsid w:val="00AD2792"/>
    <w:rsid w:val="00AD32A1"/>
    <w:rsid w:val="00AD37C1"/>
    <w:rsid w:val="00AD37FF"/>
    <w:rsid w:val="00AD43F7"/>
    <w:rsid w:val="00AD4775"/>
    <w:rsid w:val="00AD5907"/>
    <w:rsid w:val="00AD69C1"/>
    <w:rsid w:val="00AD6B51"/>
    <w:rsid w:val="00AD6FBE"/>
    <w:rsid w:val="00AD74BE"/>
    <w:rsid w:val="00AE00AC"/>
    <w:rsid w:val="00AE115B"/>
    <w:rsid w:val="00AE1961"/>
    <w:rsid w:val="00AE2AFF"/>
    <w:rsid w:val="00AE4305"/>
    <w:rsid w:val="00AE4A34"/>
    <w:rsid w:val="00AE4E4A"/>
    <w:rsid w:val="00AE5544"/>
    <w:rsid w:val="00AE5960"/>
    <w:rsid w:val="00AE5A70"/>
    <w:rsid w:val="00AE64B2"/>
    <w:rsid w:val="00AE72F6"/>
    <w:rsid w:val="00AE7667"/>
    <w:rsid w:val="00AF08D6"/>
    <w:rsid w:val="00AF1BC8"/>
    <w:rsid w:val="00AF243C"/>
    <w:rsid w:val="00AF3364"/>
    <w:rsid w:val="00AF46E3"/>
    <w:rsid w:val="00AF6277"/>
    <w:rsid w:val="00AF6375"/>
    <w:rsid w:val="00AF6CC0"/>
    <w:rsid w:val="00AF708F"/>
    <w:rsid w:val="00AF72AB"/>
    <w:rsid w:val="00AF76D2"/>
    <w:rsid w:val="00B0200F"/>
    <w:rsid w:val="00B028DA"/>
    <w:rsid w:val="00B03700"/>
    <w:rsid w:val="00B03F90"/>
    <w:rsid w:val="00B04EF9"/>
    <w:rsid w:val="00B04FCF"/>
    <w:rsid w:val="00B05DFD"/>
    <w:rsid w:val="00B06735"/>
    <w:rsid w:val="00B0714D"/>
    <w:rsid w:val="00B073C6"/>
    <w:rsid w:val="00B07F3A"/>
    <w:rsid w:val="00B101DB"/>
    <w:rsid w:val="00B107A6"/>
    <w:rsid w:val="00B11C7C"/>
    <w:rsid w:val="00B127BB"/>
    <w:rsid w:val="00B130A1"/>
    <w:rsid w:val="00B13140"/>
    <w:rsid w:val="00B13456"/>
    <w:rsid w:val="00B141C1"/>
    <w:rsid w:val="00B14BD1"/>
    <w:rsid w:val="00B152BD"/>
    <w:rsid w:val="00B1668F"/>
    <w:rsid w:val="00B17003"/>
    <w:rsid w:val="00B1727E"/>
    <w:rsid w:val="00B200EA"/>
    <w:rsid w:val="00B213FA"/>
    <w:rsid w:val="00B21B98"/>
    <w:rsid w:val="00B21D58"/>
    <w:rsid w:val="00B23DF8"/>
    <w:rsid w:val="00B24045"/>
    <w:rsid w:val="00B24737"/>
    <w:rsid w:val="00B24822"/>
    <w:rsid w:val="00B2485D"/>
    <w:rsid w:val="00B24AEA"/>
    <w:rsid w:val="00B25C6D"/>
    <w:rsid w:val="00B27304"/>
    <w:rsid w:val="00B27A2D"/>
    <w:rsid w:val="00B27FA1"/>
    <w:rsid w:val="00B306FE"/>
    <w:rsid w:val="00B309B9"/>
    <w:rsid w:val="00B31AE7"/>
    <w:rsid w:val="00B320AB"/>
    <w:rsid w:val="00B333A9"/>
    <w:rsid w:val="00B33E64"/>
    <w:rsid w:val="00B342C3"/>
    <w:rsid w:val="00B349A9"/>
    <w:rsid w:val="00B36486"/>
    <w:rsid w:val="00B3671C"/>
    <w:rsid w:val="00B37265"/>
    <w:rsid w:val="00B376D4"/>
    <w:rsid w:val="00B37801"/>
    <w:rsid w:val="00B37AF5"/>
    <w:rsid w:val="00B408A2"/>
    <w:rsid w:val="00B40A6F"/>
    <w:rsid w:val="00B40F58"/>
    <w:rsid w:val="00B4232A"/>
    <w:rsid w:val="00B45484"/>
    <w:rsid w:val="00B46865"/>
    <w:rsid w:val="00B47BC0"/>
    <w:rsid w:val="00B518D0"/>
    <w:rsid w:val="00B518EB"/>
    <w:rsid w:val="00B520BF"/>
    <w:rsid w:val="00B5256A"/>
    <w:rsid w:val="00B5480D"/>
    <w:rsid w:val="00B54F0D"/>
    <w:rsid w:val="00B55082"/>
    <w:rsid w:val="00B56CAF"/>
    <w:rsid w:val="00B57010"/>
    <w:rsid w:val="00B5704D"/>
    <w:rsid w:val="00B57A03"/>
    <w:rsid w:val="00B60017"/>
    <w:rsid w:val="00B6072A"/>
    <w:rsid w:val="00B608A9"/>
    <w:rsid w:val="00B60F1D"/>
    <w:rsid w:val="00B61783"/>
    <w:rsid w:val="00B62D33"/>
    <w:rsid w:val="00B63C3A"/>
    <w:rsid w:val="00B64A63"/>
    <w:rsid w:val="00B65429"/>
    <w:rsid w:val="00B65C5C"/>
    <w:rsid w:val="00B660D4"/>
    <w:rsid w:val="00B6677E"/>
    <w:rsid w:val="00B67183"/>
    <w:rsid w:val="00B67552"/>
    <w:rsid w:val="00B679AC"/>
    <w:rsid w:val="00B67B10"/>
    <w:rsid w:val="00B7125A"/>
    <w:rsid w:val="00B718BD"/>
    <w:rsid w:val="00B71BF5"/>
    <w:rsid w:val="00B72442"/>
    <w:rsid w:val="00B73685"/>
    <w:rsid w:val="00B7467C"/>
    <w:rsid w:val="00B76E85"/>
    <w:rsid w:val="00B77008"/>
    <w:rsid w:val="00B773A3"/>
    <w:rsid w:val="00B809C8"/>
    <w:rsid w:val="00B80F18"/>
    <w:rsid w:val="00B818DA"/>
    <w:rsid w:val="00B82B60"/>
    <w:rsid w:val="00B8352E"/>
    <w:rsid w:val="00B83F68"/>
    <w:rsid w:val="00B8458A"/>
    <w:rsid w:val="00B84876"/>
    <w:rsid w:val="00B86442"/>
    <w:rsid w:val="00B866EB"/>
    <w:rsid w:val="00B86830"/>
    <w:rsid w:val="00B86C11"/>
    <w:rsid w:val="00B8769A"/>
    <w:rsid w:val="00B901AD"/>
    <w:rsid w:val="00B90A24"/>
    <w:rsid w:val="00B91345"/>
    <w:rsid w:val="00B92DE4"/>
    <w:rsid w:val="00B92E2E"/>
    <w:rsid w:val="00B93AA0"/>
    <w:rsid w:val="00B93AD4"/>
    <w:rsid w:val="00B941E4"/>
    <w:rsid w:val="00B9613C"/>
    <w:rsid w:val="00B96FFA"/>
    <w:rsid w:val="00B97984"/>
    <w:rsid w:val="00BA2142"/>
    <w:rsid w:val="00BA2228"/>
    <w:rsid w:val="00BA23B5"/>
    <w:rsid w:val="00BA24BD"/>
    <w:rsid w:val="00BA3B63"/>
    <w:rsid w:val="00BA42A8"/>
    <w:rsid w:val="00BA4359"/>
    <w:rsid w:val="00BA50E5"/>
    <w:rsid w:val="00BA61D3"/>
    <w:rsid w:val="00BA6357"/>
    <w:rsid w:val="00BA79A4"/>
    <w:rsid w:val="00BB01FB"/>
    <w:rsid w:val="00BB02D2"/>
    <w:rsid w:val="00BB08B5"/>
    <w:rsid w:val="00BB0B6A"/>
    <w:rsid w:val="00BB1787"/>
    <w:rsid w:val="00BB23DC"/>
    <w:rsid w:val="00BB2D70"/>
    <w:rsid w:val="00BB2E4A"/>
    <w:rsid w:val="00BB36DB"/>
    <w:rsid w:val="00BB3851"/>
    <w:rsid w:val="00BB44EB"/>
    <w:rsid w:val="00BB52BA"/>
    <w:rsid w:val="00BB5570"/>
    <w:rsid w:val="00BB5715"/>
    <w:rsid w:val="00BB73E0"/>
    <w:rsid w:val="00BB7A64"/>
    <w:rsid w:val="00BC0922"/>
    <w:rsid w:val="00BC0E9C"/>
    <w:rsid w:val="00BC1A25"/>
    <w:rsid w:val="00BC1DB2"/>
    <w:rsid w:val="00BC20A9"/>
    <w:rsid w:val="00BC3FD3"/>
    <w:rsid w:val="00BC5245"/>
    <w:rsid w:val="00BC631D"/>
    <w:rsid w:val="00BC73C1"/>
    <w:rsid w:val="00BD0024"/>
    <w:rsid w:val="00BD0C92"/>
    <w:rsid w:val="00BD0E19"/>
    <w:rsid w:val="00BD1C77"/>
    <w:rsid w:val="00BD264A"/>
    <w:rsid w:val="00BD3015"/>
    <w:rsid w:val="00BD3D57"/>
    <w:rsid w:val="00BD63EB"/>
    <w:rsid w:val="00BD6796"/>
    <w:rsid w:val="00BD767C"/>
    <w:rsid w:val="00BD7A87"/>
    <w:rsid w:val="00BD7B42"/>
    <w:rsid w:val="00BE0C78"/>
    <w:rsid w:val="00BE0C79"/>
    <w:rsid w:val="00BE1065"/>
    <w:rsid w:val="00BE11A4"/>
    <w:rsid w:val="00BE149D"/>
    <w:rsid w:val="00BE31D9"/>
    <w:rsid w:val="00BE452B"/>
    <w:rsid w:val="00BE47AC"/>
    <w:rsid w:val="00BE4C7D"/>
    <w:rsid w:val="00BE4D1C"/>
    <w:rsid w:val="00BE68CE"/>
    <w:rsid w:val="00BE70B0"/>
    <w:rsid w:val="00BE7D77"/>
    <w:rsid w:val="00BF0AE2"/>
    <w:rsid w:val="00BF1227"/>
    <w:rsid w:val="00BF24AD"/>
    <w:rsid w:val="00BF35BC"/>
    <w:rsid w:val="00BF4A83"/>
    <w:rsid w:val="00BF668E"/>
    <w:rsid w:val="00BF717F"/>
    <w:rsid w:val="00BF76D4"/>
    <w:rsid w:val="00BF7AAB"/>
    <w:rsid w:val="00C003F2"/>
    <w:rsid w:val="00C00497"/>
    <w:rsid w:val="00C00962"/>
    <w:rsid w:val="00C011E4"/>
    <w:rsid w:val="00C01DD7"/>
    <w:rsid w:val="00C0217B"/>
    <w:rsid w:val="00C022AE"/>
    <w:rsid w:val="00C03825"/>
    <w:rsid w:val="00C03AFD"/>
    <w:rsid w:val="00C04D32"/>
    <w:rsid w:val="00C05175"/>
    <w:rsid w:val="00C0583F"/>
    <w:rsid w:val="00C06DDF"/>
    <w:rsid w:val="00C07864"/>
    <w:rsid w:val="00C07A6C"/>
    <w:rsid w:val="00C07E8E"/>
    <w:rsid w:val="00C10982"/>
    <w:rsid w:val="00C10A4A"/>
    <w:rsid w:val="00C10E3C"/>
    <w:rsid w:val="00C10FA7"/>
    <w:rsid w:val="00C11245"/>
    <w:rsid w:val="00C113F8"/>
    <w:rsid w:val="00C11435"/>
    <w:rsid w:val="00C118A4"/>
    <w:rsid w:val="00C12F50"/>
    <w:rsid w:val="00C140EE"/>
    <w:rsid w:val="00C145C0"/>
    <w:rsid w:val="00C1512E"/>
    <w:rsid w:val="00C15C88"/>
    <w:rsid w:val="00C169CA"/>
    <w:rsid w:val="00C171F2"/>
    <w:rsid w:val="00C17281"/>
    <w:rsid w:val="00C17608"/>
    <w:rsid w:val="00C20589"/>
    <w:rsid w:val="00C22039"/>
    <w:rsid w:val="00C226DB"/>
    <w:rsid w:val="00C242DF"/>
    <w:rsid w:val="00C2531C"/>
    <w:rsid w:val="00C264A8"/>
    <w:rsid w:val="00C27265"/>
    <w:rsid w:val="00C275DE"/>
    <w:rsid w:val="00C3066C"/>
    <w:rsid w:val="00C30B1F"/>
    <w:rsid w:val="00C30C1F"/>
    <w:rsid w:val="00C31594"/>
    <w:rsid w:val="00C31983"/>
    <w:rsid w:val="00C31AFF"/>
    <w:rsid w:val="00C31D4D"/>
    <w:rsid w:val="00C32622"/>
    <w:rsid w:val="00C32954"/>
    <w:rsid w:val="00C32C97"/>
    <w:rsid w:val="00C32ECB"/>
    <w:rsid w:val="00C33350"/>
    <w:rsid w:val="00C33898"/>
    <w:rsid w:val="00C354FB"/>
    <w:rsid w:val="00C3566F"/>
    <w:rsid w:val="00C358B1"/>
    <w:rsid w:val="00C358FA"/>
    <w:rsid w:val="00C36C67"/>
    <w:rsid w:val="00C36CA6"/>
    <w:rsid w:val="00C4025B"/>
    <w:rsid w:val="00C40B21"/>
    <w:rsid w:val="00C413C3"/>
    <w:rsid w:val="00C41407"/>
    <w:rsid w:val="00C42709"/>
    <w:rsid w:val="00C42B60"/>
    <w:rsid w:val="00C42DEA"/>
    <w:rsid w:val="00C4355E"/>
    <w:rsid w:val="00C44374"/>
    <w:rsid w:val="00C44D44"/>
    <w:rsid w:val="00C44DCB"/>
    <w:rsid w:val="00C456D6"/>
    <w:rsid w:val="00C45A17"/>
    <w:rsid w:val="00C47062"/>
    <w:rsid w:val="00C4715A"/>
    <w:rsid w:val="00C474B0"/>
    <w:rsid w:val="00C47C1E"/>
    <w:rsid w:val="00C5025B"/>
    <w:rsid w:val="00C50541"/>
    <w:rsid w:val="00C50791"/>
    <w:rsid w:val="00C50951"/>
    <w:rsid w:val="00C50B6A"/>
    <w:rsid w:val="00C51228"/>
    <w:rsid w:val="00C5142F"/>
    <w:rsid w:val="00C514B1"/>
    <w:rsid w:val="00C51520"/>
    <w:rsid w:val="00C51D44"/>
    <w:rsid w:val="00C52F73"/>
    <w:rsid w:val="00C531C1"/>
    <w:rsid w:val="00C56F6E"/>
    <w:rsid w:val="00C57C12"/>
    <w:rsid w:val="00C605FB"/>
    <w:rsid w:val="00C60663"/>
    <w:rsid w:val="00C61112"/>
    <w:rsid w:val="00C62634"/>
    <w:rsid w:val="00C62705"/>
    <w:rsid w:val="00C6291F"/>
    <w:rsid w:val="00C63345"/>
    <w:rsid w:val="00C63C52"/>
    <w:rsid w:val="00C66846"/>
    <w:rsid w:val="00C6749D"/>
    <w:rsid w:val="00C7048B"/>
    <w:rsid w:val="00C730B9"/>
    <w:rsid w:val="00C73668"/>
    <w:rsid w:val="00C741DC"/>
    <w:rsid w:val="00C74E97"/>
    <w:rsid w:val="00C76579"/>
    <w:rsid w:val="00C76E98"/>
    <w:rsid w:val="00C777A2"/>
    <w:rsid w:val="00C77F8B"/>
    <w:rsid w:val="00C80DB3"/>
    <w:rsid w:val="00C81011"/>
    <w:rsid w:val="00C82612"/>
    <w:rsid w:val="00C856D1"/>
    <w:rsid w:val="00C85E58"/>
    <w:rsid w:val="00C868BD"/>
    <w:rsid w:val="00C86B22"/>
    <w:rsid w:val="00C91976"/>
    <w:rsid w:val="00C92C55"/>
    <w:rsid w:val="00C94DAA"/>
    <w:rsid w:val="00C954AF"/>
    <w:rsid w:val="00C96DC1"/>
    <w:rsid w:val="00C971CE"/>
    <w:rsid w:val="00C97525"/>
    <w:rsid w:val="00C97EE7"/>
    <w:rsid w:val="00CA1553"/>
    <w:rsid w:val="00CA17AA"/>
    <w:rsid w:val="00CA1A62"/>
    <w:rsid w:val="00CA24F0"/>
    <w:rsid w:val="00CA25B4"/>
    <w:rsid w:val="00CA2D2A"/>
    <w:rsid w:val="00CA30B3"/>
    <w:rsid w:val="00CA399F"/>
    <w:rsid w:val="00CA46A7"/>
    <w:rsid w:val="00CA4B99"/>
    <w:rsid w:val="00CA4CB9"/>
    <w:rsid w:val="00CA5D11"/>
    <w:rsid w:val="00CA666E"/>
    <w:rsid w:val="00CA6941"/>
    <w:rsid w:val="00CA7827"/>
    <w:rsid w:val="00CA7F80"/>
    <w:rsid w:val="00CB3CB7"/>
    <w:rsid w:val="00CB4F66"/>
    <w:rsid w:val="00CB5071"/>
    <w:rsid w:val="00CB5619"/>
    <w:rsid w:val="00CB57C4"/>
    <w:rsid w:val="00CB58AF"/>
    <w:rsid w:val="00CB5DDD"/>
    <w:rsid w:val="00CB65F5"/>
    <w:rsid w:val="00CB7799"/>
    <w:rsid w:val="00CC1B76"/>
    <w:rsid w:val="00CC1BF8"/>
    <w:rsid w:val="00CC2B13"/>
    <w:rsid w:val="00CC2B8A"/>
    <w:rsid w:val="00CC3D6D"/>
    <w:rsid w:val="00CC408B"/>
    <w:rsid w:val="00CC5D50"/>
    <w:rsid w:val="00CC7CB9"/>
    <w:rsid w:val="00CD2232"/>
    <w:rsid w:val="00CD2A9C"/>
    <w:rsid w:val="00CD314C"/>
    <w:rsid w:val="00CD39FD"/>
    <w:rsid w:val="00CD3FFB"/>
    <w:rsid w:val="00CD431D"/>
    <w:rsid w:val="00CD44C7"/>
    <w:rsid w:val="00CD4509"/>
    <w:rsid w:val="00CD46D9"/>
    <w:rsid w:val="00CD4D6A"/>
    <w:rsid w:val="00CD6FCC"/>
    <w:rsid w:val="00CD7AFC"/>
    <w:rsid w:val="00CD7B8F"/>
    <w:rsid w:val="00CD7C51"/>
    <w:rsid w:val="00CE0F26"/>
    <w:rsid w:val="00CE17D9"/>
    <w:rsid w:val="00CE22CE"/>
    <w:rsid w:val="00CE251D"/>
    <w:rsid w:val="00CE5F06"/>
    <w:rsid w:val="00CE68C7"/>
    <w:rsid w:val="00CF0B29"/>
    <w:rsid w:val="00CF0D66"/>
    <w:rsid w:val="00CF3440"/>
    <w:rsid w:val="00CF3B69"/>
    <w:rsid w:val="00CF4F8E"/>
    <w:rsid w:val="00CF654E"/>
    <w:rsid w:val="00CF6797"/>
    <w:rsid w:val="00D00572"/>
    <w:rsid w:val="00D005BE"/>
    <w:rsid w:val="00D008A0"/>
    <w:rsid w:val="00D00B1C"/>
    <w:rsid w:val="00D01125"/>
    <w:rsid w:val="00D01EB5"/>
    <w:rsid w:val="00D01ECF"/>
    <w:rsid w:val="00D02924"/>
    <w:rsid w:val="00D03F10"/>
    <w:rsid w:val="00D05F1C"/>
    <w:rsid w:val="00D06384"/>
    <w:rsid w:val="00D06F0B"/>
    <w:rsid w:val="00D100F5"/>
    <w:rsid w:val="00D10358"/>
    <w:rsid w:val="00D1055D"/>
    <w:rsid w:val="00D108F1"/>
    <w:rsid w:val="00D10B68"/>
    <w:rsid w:val="00D10F9B"/>
    <w:rsid w:val="00D1138D"/>
    <w:rsid w:val="00D11DC8"/>
    <w:rsid w:val="00D12105"/>
    <w:rsid w:val="00D122A4"/>
    <w:rsid w:val="00D15637"/>
    <w:rsid w:val="00D159EF"/>
    <w:rsid w:val="00D164CA"/>
    <w:rsid w:val="00D1682E"/>
    <w:rsid w:val="00D173F3"/>
    <w:rsid w:val="00D1760B"/>
    <w:rsid w:val="00D20A12"/>
    <w:rsid w:val="00D20EEE"/>
    <w:rsid w:val="00D216E2"/>
    <w:rsid w:val="00D22159"/>
    <w:rsid w:val="00D2256B"/>
    <w:rsid w:val="00D22794"/>
    <w:rsid w:val="00D23614"/>
    <w:rsid w:val="00D24281"/>
    <w:rsid w:val="00D24945"/>
    <w:rsid w:val="00D25021"/>
    <w:rsid w:val="00D25A11"/>
    <w:rsid w:val="00D25DD4"/>
    <w:rsid w:val="00D26294"/>
    <w:rsid w:val="00D27868"/>
    <w:rsid w:val="00D27CC1"/>
    <w:rsid w:val="00D318D4"/>
    <w:rsid w:val="00D32765"/>
    <w:rsid w:val="00D337EB"/>
    <w:rsid w:val="00D35426"/>
    <w:rsid w:val="00D35688"/>
    <w:rsid w:val="00D361C4"/>
    <w:rsid w:val="00D3647E"/>
    <w:rsid w:val="00D4091A"/>
    <w:rsid w:val="00D409CE"/>
    <w:rsid w:val="00D40CD0"/>
    <w:rsid w:val="00D41432"/>
    <w:rsid w:val="00D41F46"/>
    <w:rsid w:val="00D44260"/>
    <w:rsid w:val="00D447CF"/>
    <w:rsid w:val="00D44966"/>
    <w:rsid w:val="00D44C3F"/>
    <w:rsid w:val="00D45301"/>
    <w:rsid w:val="00D508E8"/>
    <w:rsid w:val="00D50BBB"/>
    <w:rsid w:val="00D5280E"/>
    <w:rsid w:val="00D52B75"/>
    <w:rsid w:val="00D537AF"/>
    <w:rsid w:val="00D54AD2"/>
    <w:rsid w:val="00D55461"/>
    <w:rsid w:val="00D55FCB"/>
    <w:rsid w:val="00D57B85"/>
    <w:rsid w:val="00D6050B"/>
    <w:rsid w:val="00D60C46"/>
    <w:rsid w:val="00D624DC"/>
    <w:rsid w:val="00D62FA5"/>
    <w:rsid w:val="00D63CCC"/>
    <w:rsid w:val="00D63D7A"/>
    <w:rsid w:val="00D64732"/>
    <w:rsid w:val="00D6507E"/>
    <w:rsid w:val="00D65F2C"/>
    <w:rsid w:val="00D70BFC"/>
    <w:rsid w:val="00D70EB3"/>
    <w:rsid w:val="00D723C9"/>
    <w:rsid w:val="00D728BA"/>
    <w:rsid w:val="00D72AB5"/>
    <w:rsid w:val="00D750AF"/>
    <w:rsid w:val="00D766A8"/>
    <w:rsid w:val="00D766EC"/>
    <w:rsid w:val="00D76DC1"/>
    <w:rsid w:val="00D77003"/>
    <w:rsid w:val="00D77AC0"/>
    <w:rsid w:val="00D8139F"/>
    <w:rsid w:val="00D81D7F"/>
    <w:rsid w:val="00D82748"/>
    <w:rsid w:val="00D82B2E"/>
    <w:rsid w:val="00D834C1"/>
    <w:rsid w:val="00D834C8"/>
    <w:rsid w:val="00D83EEE"/>
    <w:rsid w:val="00D844D3"/>
    <w:rsid w:val="00D84767"/>
    <w:rsid w:val="00D85297"/>
    <w:rsid w:val="00D86637"/>
    <w:rsid w:val="00D86835"/>
    <w:rsid w:val="00D90116"/>
    <w:rsid w:val="00D9102F"/>
    <w:rsid w:val="00D91F05"/>
    <w:rsid w:val="00D9269A"/>
    <w:rsid w:val="00D94D87"/>
    <w:rsid w:val="00D95B91"/>
    <w:rsid w:val="00D9634D"/>
    <w:rsid w:val="00D97133"/>
    <w:rsid w:val="00D978DD"/>
    <w:rsid w:val="00D97F1C"/>
    <w:rsid w:val="00DA0443"/>
    <w:rsid w:val="00DA0729"/>
    <w:rsid w:val="00DA13BF"/>
    <w:rsid w:val="00DA1686"/>
    <w:rsid w:val="00DA1A9A"/>
    <w:rsid w:val="00DA1BBC"/>
    <w:rsid w:val="00DA1FEB"/>
    <w:rsid w:val="00DA3F99"/>
    <w:rsid w:val="00DA45FA"/>
    <w:rsid w:val="00DA4859"/>
    <w:rsid w:val="00DA49FA"/>
    <w:rsid w:val="00DA5DD6"/>
    <w:rsid w:val="00DA638B"/>
    <w:rsid w:val="00DA645F"/>
    <w:rsid w:val="00DA6757"/>
    <w:rsid w:val="00DA7747"/>
    <w:rsid w:val="00DA7B76"/>
    <w:rsid w:val="00DA7BD4"/>
    <w:rsid w:val="00DB0BBD"/>
    <w:rsid w:val="00DB34F1"/>
    <w:rsid w:val="00DB35D8"/>
    <w:rsid w:val="00DB4590"/>
    <w:rsid w:val="00DB4A36"/>
    <w:rsid w:val="00DB5A8D"/>
    <w:rsid w:val="00DB5B68"/>
    <w:rsid w:val="00DB5C86"/>
    <w:rsid w:val="00DB5D33"/>
    <w:rsid w:val="00DB670A"/>
    <w:rsid w:val="00DB6A1E"/>
    <w:rsid w:val="00DB6F98"/>
    <w:rsid w:val="00DB76F5"/>
    <w:rsid w:val="00DC00C0"/>
    <w:rsid w:val="00DC0156"/>
    <w:rsid w:val="00DC03E0"/>
    <w:rsid w:val="00DC1BFF"/>
    <w:rsid w:val="00DC2696"/>
    <w:rsid w:val="00DC2A91"/>
    <w:rsid w:val="00DC2EA8"/>
    <w:rsid w:val="00DC325F"/>
    <w:rsid w:val="00DC35B4"/>
    <w:rsid w:val="00DC36C8"/>
    <w:rsid w:val="00DC3F9B"/>
    <w:rsid w:val="00DC42E0"/>
    <w:rsid w:val="00DC50B4"/>
    <w:rsid w:val="00DC5742"/>
    <w:rsid w:val="00DC65F2"/>
    <w:rsid w:val="00DC6625"/>
    <w:rsid w:val="00DC749B"/>
    <w:rsid w:val="00DC7D31"/>
    <w:rsid w:val="00DD0894"/>
    <w:rsid w:val="00DD1113"/>
    <w:rsid w:val="00DD26F4"/>
    <w:rsid w:val="00DD2AC3"/>
    <w:rsid w:val="00DD4287"/>
    <w:rsid w:val="00DD44CD"/>
    <w:rsid w:val="00DD49CE"/>
    <w:rsid w:val="00DD5951"/>
    <w:rsid w:val="00DD7E09"/>
    <w:rsid w:val="00DE150A"/>
    <w:rsid w:val="00DE241D"/>
    <w:rsid w:val="00DE29C3"/>
    <w:rsid w:val="00DE2BEE"/>
    <w:rsid w:val="00DE335A"/>
    <w:rsid w:val="00DE474F"/>
    <w:rsid w:val="00DE5274"/>
    <w:rsid w:val="00DE575B"/>
    <w:rsid w:val="00DE63F8"/>
    <w:rsid w:val="00DE6C0B"/>
    <w:rsid w:val="00DE776B"/>
    <w:rsid w:val="00DE7C48"/>
    <w:rsid w:val="00DF09D3"/>
    <w:rsid w:val="00DF0BF1"/>
    <w:rsid w:val="00DF2086"/>
    <w:rsid w:val="00DF2455"/>
    <w:rsid w:val="00DF4510"/>
    <w:rsid w:val="00DF499C"/>
    <w:rsid w:val="00DF4E93"/>
    <w:rsid w:val="00DF5746"/>
    <w:rsid w:val="00DF5E04"/>
    <w:rsid w:val="00DF7B98"/>
    <w:rsid w:val="00E00EFA"/>
    <w:rsid w:val="00E02040"/>
    <w:rsid w:val="00E0208F"/>
    <w:rsid w:val="00E05637"/>
    <w:rsid w:val="00E06AA1"/>
    <w:rsid w:val="00E072A8"/>
    <w:rsid w:val="00E0739F"/>
    <w:rsid w:val="00E07638"/>
    <w:rsid w:val="00E1015B"/>
    <w:rsid w:val="00E101F1"/>
    <w:rsid w:val="00E10277"/>
    <w:rsid w:val="00E10677"/>
    <w:rsid w:val="00E10FD5"/>
    <w:rsid w:val="00E11587"/>
    <w:rsid w:val="00E11919"/>
    <w:rsid w:val="00E12EEF"/>
    <w:rsid w:val="00E135E4"/>
    <w:rsid w:val="00E13E0A"/>
    <w:rsid w:val="00E14C90"/>
    <w:rsid w:val="00E16002"/>
    <w:rsid w:val="00E16E2F"/>
    <w:rsid w:val="00E17097"/>
    <w:rsid w:val="00E17BD6"/>
    <w:rsid w:val="00E204B2"/>
    <w:rsid w:val="00E2060F"/>
    <w:rsid w:val="00E2065A"/>
    <w:rsid w:val="00E20A20"/>
    <w:rsid w:val="00E20BD5"/>
    <w:rsid w:val="00E20E78"/>
    <w:rsid w:val="00E221A8"/>
    <w:rsid w:val="00E2387B"/>
    <w:rsid w:val="00E23BC4"/>
    <w:rsid w:val="00E23C34"/>
    <w:rsid w:val="00E23CE1"/>
    <w:rsid w:val="00E24DE8"/>
    <w:rsid w:val="00E2512F"/>
    <w:rsid w:val="00E25391"/>
    <w:rsid w:val="00E26304"/>
    <w:rsid w:val="00E2669A"/>
    <w:rsid w:val="00E26B9D"/>
    <w:rsid w:val="00E307AB"/>
    <w:rsid w:val="00E30E7B"/>
    <w:rsid w:val="00E3114F"/>
    <w:rsid w:val="00E3171A"/>
    <w:rsid w:val="00E32162"/>
    <w:rsid w:val="00E3219D"/>
    <w:rsid w:val="00E32E20"/>
    <w:rsid w:val="00E33331"/>
    <w:rsid w:val="00E3430A"/>
    <w:rsid w:val="00E3430F"/>
    <w:rsid w:val="00E34D63"/>
    <w:rsid w:val="00E354EC"/>
    <w:rsid w:val="00E35992"/>
    <w:rsid w:val="00E35B4A"/>
    <w:rsid w:val="00E35B60"/>
    <w:rsid w:val="00E36D0B"/>
    <w:rsid w:val="00E36E32"/>
    <w:rsid w:val="00E374A4"/>
    <w:rsid w:val="00E37D59"/>
    <w:rsid w:val="00E400B2"/>
    <w:rsid w:val="00E40914"/>
    <w:rsid w:val="00E40D8F"/>
    <w:rsid w:val="00E41029"/>
    <w:rsid w:val="00E41F91"/>
    <w:rsid w:val="00E430BB"/>
    <w:rsid w:val="00E432D8"/>
    <w:rsid w:val="00E438B3"/>
    <w:rsid w:val="00E438B8"/>
    <w:rsid w:val="00E43E2C"/>
    <w:rsid w:val="00E43F3F"/>
    <w:rsid w:val="00E44BBB"/>
    <w:rsid w:val="00E4520A"/>
    <w:rsid w:val="00E4619A"/>
    <w:rsid w:val="00E469C4"/>
    <w:rsid w:val="00E500B7"/>
    <w:rsid w:val="00E51DE2"/>
    <w:rsid w:val="00E52ADC"/>
    <w:rsid w:val="00E52B6B"/>
    <w:rsid w:val="00E536C7"/>
    <w:rsid w:val="00E54550"/>
    <w:rsid w:val="00E54A3F"/>
    <w:rsid w:val="00E55040"/>
    <w:rsid w:val="00E55221"/>
    <w:rsid w:val="00E5525D"/>
    <w:rsid w:val="00E55FF5"/>
    <w:rsid w:val="00E561CE"/>
    <w:rsid w:val="00E56395"/>
    <w:rsid w:val="00E566D0"/>
    <w:rsid w:val="00E568CC"/>
    <w:rsid w:val="00E61F6A"/>
    <w:rsid w:val="00E64777"/>
    <w:rsid w:val="00E64BBA"/>
    <w:rsid w:val="00E65EA2"/>
    <w:rsid w:val="00E66AC1"/>
    <w:rsid w:val="00E67EFB"/>
    <w:rsid w:val="00E70C60"/>
    <w:rsid w:val="00E7188B"/>
    <w:rsid w:val="00E72688"/>
    <w:rsid w:val="00E726A8"/>
    <w:rsid w:val="00E72B7C"/>
    <w:rsid w:val="00E73643"/>
    <w:rsid w:val="00E7386F"/>
    <w:rsid w:val="00E73D3B"/>
    <w:rsid w:val="00E742E7"/>
    <w:rsid w:val="00E74DEF"/>
    <w:rsid w:val="00E74F2B"/>
    <w:rsid w:val="00E75257"/>
    <w:rsid w:val="00E75E1B"/>
    <w:rsid w:val="00E7608C"/>
    <w:rsid w:val="00E7612B"/>
    <w:rsid w:val="00E76AF8"/>
    <w:rsid w:val="00E76B98"/>
    <w:rsid w:val="00E7796A"/>
    <w:rsid w:val="00E8059B"/>
    <w:rsid w:val="00E805D7"/>
    <w:rsid w:val="00E80736"/>
    <w:rsid w:val="00E8083B"/>
    <w:rsid w:val="00E80A44"/>
    <w:rsid w:val="00E80F43"/>
    <w:rsid w:val="00E812C2"/>
    <w:rsid w:val="00E814F9"/>
    <w:rsid w:val="00E815E5"/>
    <w:rsid w:val="00E8167D"/>
    <w:rsid w:val="00E822B1"/>
    <w:rsid w:val="00E82417"/>
    <w:rsid w:val="00E82567"/>
    <w:rsid w:val="00E82ACD"/>
    <w:rsid w:val="00E84308"/>
    <w:rsid w:val="00E84F91"/>
    <w:rsid w:val="00E8583E"/>
    <w:rsid w:val="00E869C4"/>
    <w:rsid w:val="00E869C5"/>
    <w:rsid w:val="00E86EB2"/>
    <w:rsid w:val="00E872B5"/>
    <w:rsid w:val="00E87817"/>
    <w:rsid w:val="00E87B1A"/>
    <w:rsid w:val="00E900CC"/>
    <w:rsid w:val="00E903C6"/>
    <w:rsid w:val="00E90443"/>
    <w:rsid w:val="00E907E2"/>
    <w:rsid w:val="00E90F64"/>
    <w:rsid w:val="00E91AC6"/>
    <w:rsid w:val="00E92025"/>
    <w:rsid w:val="00E92E59"/>
    <w:rsid w:val="00E933E7"/>
    <w:rsid w:val="00E93715"/>
    <w:rsid w:val="00E93A04"/>
    <w:rsid w:val="00E93E51"/>
    <w:rsid w:val="00E941F0"/>
    <w:rsid w:val="00E94357"/>
    <w:rsid w:val="00E944F5"/>
    <w:rsid w:val="00E94C8C"/>
    <w:rsid w:val="00E96433"/>
    <w:rsid w:val="00E965A6"/>
    <w:rsid w:val="00E97E67"/>
    <w:rsid w:val="00E97EA2"/>
    <w:rsid w:val="00EA0663"/>
    <w:rsid w:val="00EA0A55"/>
    <w:rsid w:val="00EA11A7"/>
    <w:rsid w:val="00EA173E"/>
    <w:rsid w:val="00EA2623"/>
    <w:rsid w:val="00EA29DA"/>
    <w:rsid w:val="00EA2F59"/>
    <w:rsid w:val="00EA329B"/>
    <w:rsid w:val="00EA334C"/>
    <w:rsid w:val="00EA5DF2"/>
    <w:rsid w:val="00EA6FC4"/>
    <w:rsid w:val="00EA76A0"/>
    <w:rsid w:val="00EB2844"/>
    <w:rsid w:val="00EB2FD6"/>
    <w:rsid w:val="00EB3223"/>
    <w:rsid w:val="00EB384C"/>
    <w:rsid w:val="00EB4881"/>
    <w:rsid w:val="00EB51AE"/>
    <w:rsid w:val="00EB53D5"/>
    <w:rsid w:val="00EB6298"/>
    <w:rsid w:val="00EB668A"/>
    <w:rsid w:val="00EB673B"/>
    <w:rsid w:val="00EB705B"/>
    <w:rsid w:val="00EB7AE9"/>
    <w:rsid w:val="00EC0548"/>
    <w:rsid w:val="00EC0943"/>
    <w:rsid w:val="00EC1F93"/>
    <w:rsid w:val="00EC3BF1"/>
    <w:rsid w:val="00EC3E81"/>
    <w:rsid w:val="00EC4F9A"/>
    <w:rsid w:val="00EC5723"/>
    <w:rsid w:val="00EC599C"/>
    <w:rsid w:val="00EC5D97"/>
    <w:rsid w:val="00EC64C1"/>
    <w:rsid w:val="00EC677B"/>
    <w:rsid w:val="00ED0B4E"/>
    <w:rsid w:val="00ED1712"/>
    <w:rsid w:val="00ED20B0"/>
    <w:rsid w:val="00ED2342"/>
    <w:rsid w:val="00ED2732"/>
    <w:rsid w:val="00ED319D"/>
    <w:rsid w:val="00ED4CAE"/>
    <w:rsid w:val="00ED5199"/>
    <w:rsid w:val="00ED541D"/>
    <w:rsid w:val="00ED60A6"/>
    <w:rsid w:val="00ED638E"/>
    <w:rsid w:val="00ED64CB"/>
    <w:rsid w:val="00ED6BA6"/>
    <w:rsid w:val="00ED73F1"/>
    <w:rsid w:val="00ED77F8"/>
    <w:rsid w:val="00EE108F"/>
    <w:rsid w:val="00EE10E6"/>
    <w:rsid w:val="00EE125D"/>
    <w:rsid w:val="00EE158D"/>
    <w:rsid w:val="00EE1CE1"/>
    <w:rsid w:val="00EE2286"/>
    <w:rsid w:val="00EE323E"/>
    <w:rsid w:val="00EE3C08"/>
    <w:rsid w:val="00EE42A5"/>
    <w:rsid w:val="00EE4863"/>
    <w:rsid w:val="00EE57EB"/>
    <w:rsid w:val="00EE5C1C"/>
    <w:rsid w:val="00EE65A7"/>
    <w:rsid w:val="00EE6C6B"/>
    <w:rsid w:val="00EE7951"/>
    <w:rsid w:val="00EE7977"/>
    <w:rsid w:val="00EF2235"/>
    <w:rsid w:val="00EF2450"/>
    <w:rsid w:val="00EF2BEA"/>
    <w:rsid w:val="00EF3053"/>
    <w:rsid w:val="00EF3EB3"/>
    <w:rsid w:val="00EF4072"/>
    <w:rsid w:val="00EF46A5"/>
    <w:rsid w:val="00EF5457"/>
    <w:rsid w:val="00EF58D4"/>
    <w:rsid w:val="00EF5C3C"/>
    <w:rsid w:val="00EF6489"/>
    <w:rsid w:val="00EF6A66"/>
    <w:rsid w:val="00EF7446"/>
    <w:rsid w:val="00EF7449"/>
    <w:rsid w:val="00F00267"/>
    <w:rsid w:val="00F0052A"/>
    <w:rsid w:val="00F00786"/>
    <w:rsid w:val="00F009CF"/>
    <w:rsid w:val="00F00F1F"/>
    <w:rsid w:val="00F01191"/>
    <w:rsid w:val="00F011B8"/>
    <w:rsid w:val="00F01CBA"/>
    <w:rsid w:val="00F01EA9"/>
    <w:rsid w:val="00F02233"/>
    <w:rsid w:val="00F02271"/>
    <w:rsid w:val="00F0350D"/>
    <w:rsid w:val="00F03F07"/>
    <w:rsid w:val="00F04719"/>
    <w:rsid w:val="00F0490F"/>
    <w:rsid w:val="00F05ADA"/>
    <w:rsid w:val="00F05D4B"/>
    <w:rsid w:val="00F066EF"/>
    <w:rsid w:val="00F0698A"/>
    <w:rsid w:val="00F0740B"/>
    <w:rsid w:val="00F0759B"/>
    <w:rsid w:val="00F076EC"/>
    <w:rsid w:val="00F13631"/>
    <w:rsid w:val="00F13D6B"/>
    <w:rsid w:val="00F14501"/>
    <w:rsid w:val="00F1513A"/>
    <w:rsid w:val="00F15967"/>
    <w:rsid w:val="00F15AA0"/>
    <w:rsid w:val="00F16855"/>
    <w:rsid w:val="00F1726C"/>
    <w:rsid w:val="00F173FF"/>
    <w:rsid w:val="00F17C82"/>
    <w:rsid w:val="00F17F6B"/>
    <w:rsid w:val="00F20E39"/>
    <w:rsid w:val="00F21377"/>
    <w:rsid w:val="00F214EC"/>
    <w:rsid w:val="00F21FAA"/>
    <w:rsid w:val="00F246E6"/>
    <w:rsid w:val="00F24717"/>
    <w:rsid w:val="00F24C4B"/>
    <w:rsid w:val="00F25109"/>
    <w:rsid w:val="00F253B9"/>
    <w:rsid w:val="00F25446"/>
    <w:rsid w:val="00F255AE"/>
    <w:rsid w:val="00F25A6D"/>
    <w:rsid w:val="00F25F92"/>
    <w:rsid w:val="00F2617F"/>
    <w:rsid w:val="00F30396"/>
    <w:rsid w:val="00F30BEA"/>
    <w:rsid w:val="00F30C3C"/>
    <w:rsid w:val="00F3158C"/>
    <w:rsid w:val="00F315CD"/>
    <w:rsid w:val="00F31CBE"/>
    <w:rsid w:val="00F32C3A"/>
    <w:rsid w:val="00F32ED5"/>
    <w:rsid w:val="00F331D0"/>
    <w:rsid w:val="00F33D98"/>
    <w:rsid w:val="00F33FC7"/>
    <w:rsid w:val="00F34E2D"/>
    <w:rsid w:val="00F3525A"/>
    <w:rsid w:val="00F35BBC"/>
    <w:rsid w:val="00F35E51"/>
    <w:rsid w:val="00F366B1"/>
    <w:rsid w:val="00F3685C"/>
    <w:rsid w:val="00F37B2B"/>
    <w:rsid w:val="00F400C8"/>
    <w:rsid w:val="00F40189"/>
    <w:rsid w:val="00F403DC"/>
    <w:rsid w:val="00F40826"/>
    <w:rsid w:val="00F40EDD"/>
    <w:rsid w:val="00F41818"/>
    <w:rsid w:val="00F41D59"/>
    <w:rsid w:val="00F420C3"/>
    <w:rsid w:val="00F42E91"/>
    <w:rsid w:val="00F43F8C"/>
    <w:rsid w:val="00F4406B"/>
    <w:rsid w:val="00F44968"/>
    <w:rsid w:val="00F44EA1"/>
    <w:rsid w:val="00F453DA"/>
    <w:rsid w:val="00F45F54"/>
    <w:rsid w:val="00F45F7B"/>
    <w:rsid w:val="00F46047"/>
    <w:rsid w:val="00F47A02"/>
    <w:rsid w:val="00F47FEC"/>
    <w:rsid w:val="00F50178"/>
    <w:rsid w:val="00F50210"/>
    <w:rsid w:val="00F50601"/>
    <w:rsid w:val="00F50D91"/>
    <w:rsid w:val="00F522B9"/>
    <w:rsid w:val="00F52F64"/>
    <w:rsid w:val="00F55571"/>
    <w:rsid w:val="00F57177"/>
    <w:rsid w:val="00F60CD5"/>
    <w:rsid w:val="00F60F7A"/>
    <w:rsid w:val="00F615DC"/>
    <w:rsid w:val="00F62130"/>
    <w:rsid w:val="00F623E2"/>
    <w:rsid w:val="00F6291B"/>
    <w:rsid w:val="00F63580"/>
    <w:rsid w:val="00F637CE"/>
    <w:rsid w:val="00F64506"/>
    <w:rsid w:val="00F64E3A"/>
    <w:rsid w:val="00F654B3"/>
    <w:rsid w:val="00F663CF"/>
    <w:rsid w:val="00F668BE"/>
    <w:rsid w:val="00F70638"/>
    <w:rsid w:val="00F72167"/>
    <w:rsid w:val="00F73D53"/>
    <w:rsid w:val="00F7511A"/>
    <w:rsid w:val="00F7727C"/>
    <w:rsid w:val="00F77372"/>
    <w:rsid w:val="00F77A7E"/>
    <w:rsid w:val="00F80036"/>
    <w:rsid w:val="00F81173"/>
    <w:rsid w:val="00F825C4"/>
    <w:rsid w:val="00F82954"/>
    <w:rsid w:val="00F82C81"/>
    <w:rsid w:val="00F834BA"/>
    <w:rsid w:val="00F84E4F"/>
    <w:rsid w:val="00F84EBB"/>
    <w:rsid w:val="00F84EC1"/>
    <w:rsid w:val="00F85830"/>
    <w:rsid w:val="00F862E5"/>
    <w:rsid w:val="00F86CD9"/>
    <w:rsid w:val="00F903C4"/>
    <w:rsid w:val="00F90CEB"/>
    <w:rsid w:val="00F91C47"/>
    <w:rsid w:val="00F91F8E"/>
    <w:rsid w:val="00F92778"/>
    <w:rsid w:val="00F92E5B"/>
    <w:rsid w:val="00F930AB"/>
    <w:rsid w:val="00F9489F"/>
    <w:rsid w:val="00F952ED"/>
    <w:rsid w:val="00F95F1C"/>
    <w:rsid w:val="00F967C1"/>
    <w:rsid w:val="00F96B8D"/>
    <w:rsid w:val="00F9726C"/>
    <w:rsid w:val="00F97ABC"/>
    <w:rsid w:val="00FA0BC7"/>
    <w:rsid w:val="00FA21F2"/>
    <w:rsid w:val="00FA4142"/>
    <w:rsid w:val="00FA5818"/>
    <w:rsid w:val="00FA5BF0"/>
    <w:rsid w:val="00FA5C9C"/>
    <w:rsid w:val="00FA633D"/>
    <w:rsid w:val="00FA6928"/>
    <w:rsid w:val="00FA70F0"/>
    <w:rsid w:val="00FB0450"/>
    <w:rsid w:val="00FB11BB"/>
    <w:rsid w:val="00FB14D2"/>
    <w:rsid w:val="00FB1BE8"/>
    <w:rsid w:val="00FB1F96"/>
    <w:rsid w:val="00FB2927"/>
    <w:rsid w:val="00FB39B8"/>
    <w:rsid w:val="00FB46BC"/>
    <w:rsid w:val="00FB5A9E"/>
    <w:rsid w:val="00FB6C43"/>
    <w:rsid w:val="00FB7527"/>
    <w:rsid w:val="00FB77DD"/>
    <w:rsid w:val="00FB7A35"/>
    <w:rsid w:val="00FC09A9"/>
    <w:rsid w:val="00FC2438"/>
    <w:rsid w:val="00FC2994"/>
    <w:rsid w:val="00FC2AF2"/>
    <w:rsid w:val="00FC3166"/>
    <w:rsid w:val="00FC4821"/>
    <w:rsid w:val="00FC4905"/>
    <w:rsid w:val="00FC4E80"/>
    <w:rsid w:val="00FC4E87"/>
    <w:rsid w:val="00FC5085"/>
    <w:rsid w:val="00FC591D"/>
    <w:rsid w:val="00FC5C65"/>
    <w:rsid w:val="00FC6A14"/>
    <w:rsid w:val="00FC7514"/>
    <w:rsid w:val="00FC76D2"/>
    <w:rsid w:val="00FC7E48"/>
    <w:rsid w:val="00FD2753"/>
    <w:rsid w:val="00FD2FE1"/>
    <w:rsid w:val="00FD3142"/>
    <w:rsid w:val="00FD4AE2"/>
    <w:rsid w:val="00FD63C4"/>
    <w:rsid w:val="00FD7348"/>
    <w:rsid w:val="00FE031B"/>
    <w:rsid w:val="00FE0B15"/>
    <w:rsid w:val="00FE0E26"/>
    <w:rsid w:val="00FE0E4F"/>
    <w:rsid w:val="00FE108A"/>
    <w:rsid w:val="00FE12B5"/>
    <w:rsid w:val="00FE33CD"/>
    <w:rsid w:val="00FE4F5C"/>
    <w:rsid w:val="00FE5374"/>
    <w:rsid w:val="00FE5401"/>
    <w:rsid w:val="00FE5D9C"/>
    <w:rsid w:val="00FE63A8"/>
    <w:rsid w:val="00FE656D"/>
    <w:rsid w:val="00FE6D4E"/>
    <w:rsid w:val="00FE73AA"/>
    <w:rsid w:val="00FE76EF"/>
    <w:rsid w:val="00FE7DDC"/>
    <w:rsid w:val="00FF01BA"/>
    <w:rsid w:val="00FF13D5"/>
    <w:rsid w:val="00FF1D2E"/>
    <w:rsid w:val="00FF2AF8"/>
    <w:rsid w:val="00FF30C6"/>
    <w:rsid w:val="00FF30EA"/>
    <w:rsid w:val="00FF3B89"/>
    <w:rsid w:val="00FF555B"/>
    <w:rsid w:val="00FF600D"/>
    <w:rsid w:val="00FF67D7"/>
    <w:rsid w:val="00FF6AC6"/>
    <w:rsid w:val="00FF73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129CF"/>
  <w15:docId w15:val="{970F8948-8943-4D3C-8B19-6C099583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940"/>
    <w:rPr>
      <w:rFonts w:ascii="Cambria" w:eastAsia="Cambria" w:hAnsi="Cambria"/>
      <w:sz w:val="24"/>
      <w:szCs w:val="24"/>
      <w:lang w:eastAsia="en-US"/>
    </w:rPr>
  </w:style>
  <w:style w:type="paragraph" w:styleId="Ttulo1">
    <w:name w:val="heading 1"/>
    <w:aliases w:val="h1"/>
    <w:basedOn w:val="Normal"/>
    <w:next w:val="Normal"/>
    <w:link w:val="Ttulo1Car"/>
    <w:qFormat/>
    <w:rsid w:val="004E52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E52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4E52A6"/>
    <w:pPr>
      <w:keepNext/>
      <w:keepLines/>
      <w:spacing w:before="40"/>
      <w:outlineLvl w:val="3"/>
    </w:pPr>
    <w:rPr>
      <w:rFonts w:asciiTheme="majorHAnsi" w:eastAsiaTheme="majorEastAsia" w:hAnsiTheme="majorHAnsi" w:cstheme="majorBidi"/>
      <w:i/>
      <w:iCs/>
      <w:color w:val="2E74B5" w:themeColor="accent1" w:themeShade="BF"/>
    </w:rPr>
  </w:style>
  <w:style w:type="paragraph" w:styleId="Ttulo9">
    <w:name w:val="heading 9"/>
    <w:basedOn w:val="Normal"/>
    <w:next w:val="Normal"/>
    <w:link w:val="Ttulo9Car"/>
    <w:qFormat/>
    <w:rsid w:val="00A95536"/>
    <w:pPr>
      <w:spacing w:before="240" w:after="60" w:line="360" w:lineRule="auto"/>
      <w:jc w:val="both"/>
      <w:outlineLvl w:val="8"/>
    </w:pPr>
    <w:rPr>
      <w:rFonts w:ascii="Arial" w:eastAsia="Times New Roman" w:hAnsi="Arial" w:cs="Arial"/>
      <w:sz w:val="20"/>
      <w:szCs w:val="22"/>
      <w:lang w:val="es-ES" w:eastAsia="es-ES"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3514"/>
    <w:rPr>
      <w:rFonts w:ascii="Tahoma" w:hAnsi="Tahoma" w:cs="Tahoma"/>
      <w:sz w:val="16"/>
      <w:szCs w:val="16"/>
    </w:rPr>
  </w:style>
  <w:style w:type="character" w:customStyle="1" w:styleId="TextodegloboCar">
    <w:name w:val="Texto de globo Car"/>
    <w:link w:val="Textodeglobo"/>
    <w:uiPriority w:val="99"/>
    <w:semiHidden/>
    <w:rsid w:val="00763514"/>
    <w:rPr>
      <w:rFonts w:ascii="Tahoma" w:hAnsi="Tahoma" w:cs="Tahoma"/>
      <w:sz w:val="16"/>
      <w:szCs w:val="16"/>
    </w:rPr>
  </w:style>
  <w:style w:type="paragraph" w:styleId="Encabezado">
    <w:name w:val="header"/>
    <w:basedOn w:val="Normal"/>
    <w:link w:val="EncabezadoCar"/>
    <w:uiPriority w:val="99"/>
    <w:unhideWhenUsed/>
    <w:rsid w:val="00763514"/>
    <w:pPr>
      <w:tabs>
        <w:tab w:val="center" w:pos="4419"/>
        <w:tab w:val="right" w:pos="8838"/>
      </w:tabs>
    </w:pPr>
  </w:style>
  <w:style w:type="character" w:customStyle="1" w:styleId="EncabezadoCar">
    <w:name w:val="Encabezado Car"/>
    <w:basedOn w:val="Fuentedeprrafopredeter"/>
    <w:link w:val="Encabezado"/>
    <w:uiPriority w:val="99"/>
    <w:rsid w:val="00763514"/>
  </w:style>
  <w:style w:type="paragraph" w:styleId="Piedepgina">
    <w:name w:val="footer"/>
    <w:basedOn w:val="Normal"/>
    <w:link w:val="PiedepginaCar"/>
    <w:uiPriority w:val="99"/>
    <w:unhideWhenUsed/>
    <w:rsid w:val="00763514"/>
    <w:pPr>
      <w:tabs>
        <w:tab w:val="center" w:pos="4419"/>
        <w:tab w:val="right" w:pos="8838"/>
      </w:tabs>
    </w:pPr>
  </w:style>
  <w:style w:type="character" w:customStyle="1" w:styleId="PiedepginaCar">
    <w:name w:val="Pie de página Car"/>
    <w:basedOn w:val="Fuentedeprrafopredeter"/>
    <w:link w:val="Piedepgina"/>
    <w:uiPriority w:val="99"/>
    <w:rsid w:val="00763514"/>
  </w:style>
  <w:style w:type="paragraph" w:styleId="NormalWeb">
    <w:name w:val="Normal (Web)"/>
    <w:basedOn w:val="Normal"/>
    <w:uiPriority w:val="99"/>
    <w:unhideWhenUsed/>
    <w:rsid w:val="00763514"/>
    <w:pPr>
      <w:spacing w:before="100" w:beforeAutospacing="1" w:after="100" w:afterAutospacing="1"/>
    </w:pPr>
    <w:rPr>
      <w:rFonts w:ascii="Times New Roman" w:eastAsia="Times New Roman" w:hAnsi="Times New Roman"/>
      <w:lang w:eastAsia="es-CL"/>
    </w:rPr>
  </w:style>
  <w:style w:type="character" w:customStyle="1" w:styleId="Ttulo9Car">
    <w:name w:val="Título 9 Car"/>
    <w:link w:val="Ttulo9"/>
    <w:rsid w:val="00A95536"/>
    <w:rPr>
      <w:rFonts w:ascii="Arial" w:eastAsia="Times New Roman" w:hAnsi="Arial" w:cs="Arial"/>
      <w:sz w:val="20"/>
      <w:lang w:val="es-ES" w:eastAsia="es-ES" w:bidi="he-IL"/>
    </w:rPr>
  </w:style>
  <w:style w:type="paragraph" w:styleId="Textosinformato">
    <w:name w:val="Plain Text"/>
    <w:basedOn w:val="Normal"/>
    <w:link w:val="TextosinformatoCar"/>
    <w:uiPriority w:val="99"/>
    <w:unhideWhenUsed/>
    <w:rsid w:val="00A95536"/>
    <w:rPr>
      <w:rFonts w:ascii="Consolas" w:eastAsia="Calibri" w:hAnsi="Consolas"/>
      <w:sz w:val="21"/>
      <w:szCs w:val="21"/>
      <w:lang w:val="es-ES"/>
    </w:rPr>
  </w:style>
  <w:style w:type="character" w:customStyle="1" w:styleId="TextosinformatoCar">
    <w:name w:val="Texto sin formato Car"/>
    <w:link w:val="Textosinformato"/>
    <w:uiPriority w:val="99"/>
    <w:rsid w:val="00A95536"/>
    <w:rPr>
      <w:rFonts w:ascii="Consolas" w:eastAsia="Calibri" w:hAnsi="Consolas" w:cs="Times New Roman"/>
      <w:sz w:val="21"/>
      <w:szCs w:val="21"/>
      <w:lang w:val="es-ES"/>
    </w:rPr>
  </w:style>
  <w:style w:type="paragraph" w:styleId="Prrafodelista">
    <w:name w:val="List Paragraph"/>
    <w:aliases w:val="Lista de nivel 1,Bullet Points,Liste Paragraf,Párrafo de titulo 3,Párrafo,Sub Titulo Paper,Heading 2_sj,DINFO_Materia,1_List Paragraph,texto 1 ana,Cuadrícula mediana 1 - Énfasis 21,List Paragraph,Lista vistosa - Énfasis 11"/>
    <w:basedOn w:val="Normal"/>
    <w:link w:val="PrrafodelistaCar"/>
    <w:uiPriority w:val="34"/>
    <w:qFormat/>
    <w:rsid w:val="00F255AE"/>
    <w:pPr>
      <w:spacing w:line="360" w:lineRule="auto"/>
      <w:ind w:left="720" w:right="510"/>
      <w:contextualSpacing/>
      <w:jc w:val="both"/>
    </w:pPr>
    <w:rPr>
      <w:rFonts w:ascii="Trebuchet MS" w:eastAsia="Times New Roman" w:hAnsi="Trebuchet MS"/>
      <w:sz w:val="20"/>
      <w:lang w:val="es-ES" w:eastAsia="es-ES" w:bidi="he-IL"/>
    </w:rPr>
  </w:style>
  <w:style w:type="character" w:styleId="Hipervnculo">
    <w:name w:val="Hyperlink"/>
    <w:uiPriority w:val="99"/>
    <w:unhideWhenUsed/>
    <w:rsid w:val="00A07E6B"/>
    <w:rPr>
      <w:color w:val="0000FF"/>
      <w:u w:val="single"/>
    </w:rPr>
  </w:style>
  <w:style w:type="paragraph" w:styleId="Textonotapie">
    <w:name w:val="footnote text"/>
    <w:basedOn w:val="Normal"/>
    <w:link w:val="TextonotapieCar"/>
    <w:uiPriority w:val="99"/>
    <w:semiHidden/>
    <w:unhideWhenUsed/>
    <w:rsid w:val="00D173F3"/>
    <w:rPr>
      <w:sz w:val="20"/>
      <w:szCs w:val="20"/>
    </w:rPr>
  </w:style>
  <w:style w:type="character" w:customStyle="1" w:styleId="TextonotapieCar">
    <w:name w:val="Texto nota pie Car"/>
    <w:link w:val="Textonotapie"/>
    <w:uiPriority w:val="99"/>
    <w:semiHidden/>
    <w:rsid w:val="00D173F3"/>
    <w:rPr>
      <w:rFonts w:ascii="Cambria" w:eastAsia="Cambria" w:hAnsi="Cambria"/>
      <w:lang w:val="en-US" w:eastAsia="en-US"/>
    </w:rPr>
  </w:style>
  <w:style w:type="character" w:styleId="Refdenotaalpie">
    <w:name w:val="footnote reference"/>
    <w:uiPriority w:val="99"/>
    <w:semiHidden/>
    <w:unhideWhenUsed/>
    <w:rsid w:val="00D173F3"/>
    <w:rPr>
      <w:vertAlign w:val="superscript"/>
    </w:rPr>
  </w:style>
  <w:style w:type="character" w:customStyle="1" w:styleId="Mencinsinresolver1">
    <w:name w:val="Mención sin resolver1"/>
    <w:basedOn w:val="Fuentedeprrafopredeter"/>
    <w:uiPriority w:val="99"/>
    <w:semiHidden/>
    <w:unhideWhenUsed/>
    <w:rsid w:val="008B0DC0"/>
    <w:rPr>
      <w:color w:val="605E5C"/>
      <w:shd w:val="clear" w:color="auto" w:fill="E1DFDD"/>
    </w:rPr>
  </w:style>
  <w:style w:type="character" w:styleId="Refdecomentario">
    <w:name w:val="annotation reference"/>
    <w:basedOn w:val="Fuentedeprrafopredeter"/>
    <w:uiPriority w:val="99"/>
    <w:semiHidden/>
    <w:unhideWhenUsed/>
    <w:rsid w:val="00910027"/>
    <w:rPr>
      <w:sz w:val="16"/>
      <w:szCs w:val="16"/>
    </w:rPr>
  </w:style>
  <w:style w:type="paragraph" w:styleId="Textocomentario">
    <w:name w:val="annotation text"/>
    <w:basedOn w:val="Normal"/>
    <w:link w:val="TextocomentarioCar"/>
    <w:uiPriority w:val="99"/>
    <w:unhideWhenUsed/>
    <w:rsid w:val="00910027"/>
    <w:rPr>
      <w:sz w:val="20"/>
      <w:szCs w:val="20"/>
    </w:rPr>
  </w:style>
  <w:style w:type="character" w:customStyle="1" w:styleId="TextocomentarioCar">
    <w:name w:val="Texto comentario Car"/>
    <w:basedOn w:val="Fuentedeprrafopredeter"/>
    <w:link w:val="Textocomentario"/>
    <w:uiPriority w:val="99"/>
    <w:rsid w:val="00910027"/>
    <w:rPr>
      <w:rFonts w:ascii="Cambria" w:eastAsia="Cambria" w:hAnsi="Cambria"/>
      <w:lang w:val="en-US" w:eastAsia="en-US"/>
    </w:rPr>
  </w:style>
  <w:style w:type="paragraph" w:styleId="Asuntodelcomentario">
    <w:name w:val="annotation subject"/>
    <w:basedOn w:val="Textocomentario"/>
    <w:next w:val="Textocomentario"/>
    <w:link w:val="AsuntodelcomentarioCar"/>
    <w:uiPriority w:val="99"/>
    <w:semiHidden/>
    <w:unhideWhenUsed/>
    <w:rsid w:val="00910027"/>
    <w:rPr>
      <w:b/>
      <w:bCs/>
    </w:rPr>
  </w:style>
  <w:style w:type="character" w:customStyle="1" w:styleId="AsuntodelcomentarioCar">
    <w:name w:val="Asunto del comentario Car"/>
    <w:basedOn w:val="TextocomentarioCar"/>
    <w:link w:val="Asuntodelcomentario"/>
    <w:uiPriority w:val="99"/>
    <w:semiHidden/>
    <w:rsid w:val="00910027"/>
    <w:rPr>
      <w:rFonts w:ascii="Cambria" w:eastAsia="Cambria" w:hAnsi="Cambria"/>
      <w:b/>
      <w:bCs/>
      <w:lang w:val="en-US" w:eastAsia="en-US"/>
    </w:rPr>
  </w:style>
  <w:style w:type="character" w:styleId="Textodelmarcadordeposicin">
    <w:name w:val="Placeholder Text"/>
    <w:basedOn w:val="Fuentedeprrafopredeter"/>
    <w:uiPriority w:val="99"/>
    <w:semiHidden/>
    <w:rsid w:val="00E20A20"/>
    <w:rPr>
      <w:color w:val="808080"/>
    </w:rPr>
  </w:style>
  <w:style w:type="table" w:styleId="Tablaconcuadrcula">
    <w:name w:val="Table Grid"/>
    <w:basedOn w:val="Tablanormal"/>
    <w:uiPriority w:val="59"/>
    <w:rsid w:val="00017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Lista de nivel 1 Car,Bullet Points Car,Liste Paragraf Car,Párrafo de titulo 3 Car,Párrafo Car,Sub Titulo Paper Car,Heading 2_sj Car,DINFO_Materia Car,1_List Paragraph Car,texto 1 ana Car,Cuadrícula mediana 1 - Énfasis 21 Car"/>
    <w:link w:val="Prrafodelista"/>
    <w:uiPriority w:val="34"/>
    <w:qFormat/>
    <w:locked/>
    <w:rsid w:val="00E23C34"/>
    <w:rPr>
      <w:rFonts w:ascii="Trebuchet MS" w:eastAsia="Times New Roman" w:hAnsi="Trebuchet MS"/>
      <w:szCs w:val="24"/>
      <w:lang w:val="es-ES" w:eastAsia="es-ES" w:bidi="he-IL"/>
    </w:rPr>
  </w:style>
  <w:style w:type="character" w:customStyle="1" w:styleId="Ttulo1Car">
    <w:name w:val="Título 1 Car"/>
    <w:aliases w:val="h1 Car"/>
    <w:basedOn w:val="Fuentedeprrafopredeter"/>
    <w:link w:val="Ttulo1"/>
    <w:rsid w:val="004E52A6"/>
    <w:rPr>
      <w:rFonts w:asciiTheme="majorHAnsi" w:eastAsiaTheme="majorEastAsia" w:hAnsiTheme="majorHAnsi" w:cstheme="majorBidi"/>
      <w:color w:val="2E74B5" w:themeColor="accent1" w:themeShade="BF"/>
      <w:sz w:val="32"/>
      <w:szCs w:val="32"/>
      <w:lang w:val="en-US" w:eastAsia="en-US"/>
    </w:rPr>
  </w:style>
  <w:style w:type="character" w:customStyle="1" w:styleId="Ttulo2Car">
    <w:name w:val="Título 2 Car"/>
    <w:basedOn w:val="Fuentedeprrafopredeter"/>
    <w:link w:val="Ttulo2"/>
    <w:uiPriority w:val="9"/>
    <w:semiHidden/>
    <w:rsid w:val="004E52A6"/>
    <w:rPr>
      <w:rFonts w:asciiTheme="majorHAnsi" w:eastAsiaTheme="majorEastAsia" w:hAnsiTheme="majorHAnsi" w:cstheme="majorBidi"/>
      <w:color w:val="2E74B5" w:themeColor="accent1" w:themeShade="BF"/>
      <w:sz w:val="26"/>
      <w:szCs w:val="26"/>
      <w:lang w:val="en-US" w:eastAsia="en-US"/>
    </w:rPr>
  </w:style>
  <w:style w:type="character" w:customStyle="1" w:styleId="Ttulo4Car">
    <w:name w:val="Título 4 Car"/>
    <w:basedOn w:val="Fuentedeprrafopredeter"/>
    <w:link w:val="Ttulo4"/>
    <w:uiPriority w:val="9"/>
    <w:semiHidden/>
    <w:rsid w:val="004E52A6"/>
    <w:rPr>
      <w:rFonts w:asciiTheme="majorHAnsi" w:eastAsiaTheme="majorEastAsia" w:hAnsiTheme="majorHAnsi" w:cstheme="majorBidi"/>
      <w:i/>
      <w:iCs/>
      <w:color w:val="2E74B5" w:themeColor="accent1" w:themeShade="BF"/>
      <w:sz w:val="24"/>
      <w:szCs w:val="24"/>
      <w:lang w:val="en-US" w:eastAsia="en-US"/>
    </w:rPr>
  </w:style>
  <w:style w:type="paragraph" w:styleId="Descripcin">
    <w:name w:val="caption"/>
    <w:aliases w:val="cap,Caption Char Char Char,Caption Char Char Car Car,Epígrafe Car Car Car,Epígrafe Car Car Car Car,Caption Char1,Caption Char Char,Caption Char1 Char Char,Caption Char Char1 Char Char,Caption Char4 Char Char Char Char,(Tabla"/>
    <w:basedOn w:val="Normal"/>
    <w:next w:val="Normal"/>
    <w:link w:val="DescripcinCar"/>
    <w:unhideWhenUsed/>
    <w:qFormat/>
    <w:rsid w:val="00D81D7F"/>
    <w:pPr>
      <w:spacing w:before="120" w:after="200"/>
      <w:jc w:val="center"/>
    </w:pPr>
    <w:rPr>
      <w:rFonts w:asciiTheme="minorHAnsi" w:eastAsiaTheme="minorEastAsia" w:hAnsiTheme="minorHAnsi" w:cstheme="minorBidi"/>
      <w:b/>
      <w:bCs/>
      <w:sz w:val="20"/>
      <w:szCs w:val="18"/>
    </w:rPr>
  </w:style>
  <w:style w:type="character" w:customStyle="1" w:styleId="DescripcinCar">
    <w:name w:val="Descripción Car"/>
    <w:aliases w:val="cap Car,Caption Char Char Char Car,Caption Char Char Car Car Car,Epígrafe Car Car Car Car1,Epígrafe Car Car Car Car Car,Caption Char1 Car,Caption Char Char Car,Caption Char1 Char Char Car,Caption Char Char1 Char Char Car,(Tabla Car"/>
    <w:basedOn w:val="Fuentedeprrafopredeter"/>
    <w:link w:val="Descripcin"/>
    <w:rsid w:val="00D81D7F"/>
    <w:rPr>
      <w:rFonts w:asciiTheme="minorHAnsi" w:eastAsiaTheme="minorEastAsia" w:hAnsiTheme="minorHAnsi" w:cstheme="minorBidi"/>
      <w:b/>
      <w:bCs/>
      <w:szCs w:val="18"/>
      <w:lang w:eastAsia="en-US"/>
    </w:rPr>
  </w:style>
  <w:style w:type="table" w:customStyle="1" w:styleId="Tablaconcuadrcula1">
    <w:name w:val="Tabla con cuadrícula1"/>
    <w:basedOn w:val="Tablanormal"/>
    <w:next w:val="Tablaconcuadrcula"/>
    <w:uiPriority w:val="59"/>
    <w:rsid w:val="00843065"/>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024A"/>
    <w:pPr>
      <w:autoSpaceDE w:val="0"/>
      <w:autoSpaceDN w:val="0"/>
      <w:adjustRightInd w:val="0"/>
    </w:pPr>
    <w:rPr>
      <w:rFonts w:cs="Calibri"/>
      <w:color w:val="000000"/>
      <w:sz w:val="24"/>
      <w:szCs w:val="24"/>
    </w:rPr>
  </w:style>
  <w:style w:type="paragraph" w:styleId="Textoindependiente">
    <w:name w:val="Body Text"/>
    <w:basedOn w:val="Normal"/>
    <w:link w:val="TextoindependienteCar"/>
    <w:rsid w:val="005A0A59"/>
    <w:pPr>
      <w:spacing w:line="360" w:lineRule="auto"/>
      <w:ind w:right="510"/>
      <w:jc w:val="both"/>
    </w:pPr>
    <w:rPr>
      <w:rFonts w:ascii="Tahoma" w:eastAsia="Times New Roman" w:hAnsi="Tahoma" w:cs="Tahoma"/>
      <w:color w:val="000000"/>
      <w:sz w:val="20"/>
      <w:lang w:eastAsia="es-ES"/>
    </w:rPr>
  </w:style>
  <w:style w:type="character" w:customStyle="1" w:styleId="TextoindependienteCar">
    <w:name w:val="Texto independiente Car"/>
    <w:basedOn w:val="Fuentedeprrafopredeter"/>
    <w:link w:val="Textoindependiente"/>
    <w:rsid w:val="005A0A59"/>
    <w:rPr>
      <w:rFonts w:ascii="Tahoma" w:eastAsia="Times New Roman" w:hAnsi="Tahoma" w:cs="Tahoma"/>
      <w:color w:val="000000"/>
      <w:szCs w:val="24"/>
      <w:lang w:eastAsia="es-ES"/>
    </w:rPr>
  </w:style>
  <w:style w:type="paragraph" w:styleId="Revisin">
    <w:name w:val="Revision"/>
    <w:hidden/>
    <w:uiPriority w:val="99"/>
    <w:semiHidden/>
    <w:rsid w:val="00301EB9"/>
    <w:rPr>
      <w:rFonts w:ascii="Cambria" w:eastAsia="Cambria" w:hAnsi="Cambria"/>
      <w:sz w:val="24"/>
      <w:szCs w:val="24"/>
      <w:lang w:val="en-US" w:eastAsia="en-US"/>
    </w:rPr>
  </w:style>
  <w:style w:type="paragraph" w:customStyle="1" w:styleId="pf0">
    <w:name w:val="pf0"/>
    <w:basedOn w:val="Normal"/>
    <w:rsid w:val="00F50178"/>
    <w:pPr>
      <w:spacing w:before="100" w:beforeAutospacing="1" w:after="100" w:afterAutospacing="1"/>
    </w:pPr>
    <w:rPr>
      <w:rFonts w:ascii="Times New Roman" w:eastAsia="Times New Roman" w:hAnsi="Times New Roman"/>
      <w:lang w:eastAsia="es-CL"/>
    </w:rPr>
  </w:style>
  <w:style w:type="character" w:customStyle="1" w:styleId="cf01">
    <w:name w:val="cf01"/>
    <w:basedOn w:val="Fuentedeprrafopredeter"/>
    <w:rsid w:val="00F50178"/>
    <w:rPr>
      <w:rFonts w:ascii="Segoe UI" w:hAnsi="Segoe UI" w:cs="Segoe UI" w:hint="default"/>
      <w:sz w:val="18"/>
      <w:szCs w:val="18"/>
    </w:rPr>
  </w:style>
  <w:style w:type="character" w:styleId="Mencinsinresolver">
    <w:name w:val="Unresolved Mention"/>
    <w:basedOn w:val="Fuentedeprrafopredeter"/>
    <w:uiPriority w:val="99"/>
    <w:semiHidden/>
    <w:unhideWhenUsed/>
    <w:rsid w:val="00C00497"/>
    <w:rPr>
      <w:color w:val="605E5C"/>
      <w:shd w:val="clear" w:color="auto" w:fill="E1DFDD"/>
    </w:rPr>
  </w:style>
  <w:style w:type="paragraph" w:styleId="Listaconvietas3">
    <w:name w:val="List Bullet 3"/>
    <w:basedOn w:val="Normal"/>
    <w:uiPriority w:val="99"/>
    <w:unhideWhenUsed/>
    <w:rsid w:val="0099612F"/>
    <w:pPr>
      <w:numPr>
        <w:numId w:val="22"/>
      </w:numPr>
      <w:contextualSpacing/>
    </w:pPr>
  </w:style>
  <w:style w:type="paragraph" w:styleId="Listaconvietas2">
    <w:name w:val="List Bullet 2"/>
    <w:basedOn w:val="Normal"/>
    <w:uiPriority w:val="99"/>
    <w:unhideWhenUsed/>
    <w:rsid w:val="0099612F"/>
    <w:pPr>
      <w:numPr>
        <w:numId w:val="23"/>
      </w:numPr>
      <w:contextualSpacing/>
    </w:pPr>
  </w:style>
  <w:style w:type="paragraph" w:styleId="Sangradetextonormal">
    <w:name w:val="Body Text Indent"/>
    <w:basedOn w:val="Normal"/>
    <w:link w:val="SangradetextonormalCar"/>
    <w:uiPriority w:val="99"/>
    <w:semiHidden/>
    <w:unhideWhenUsed/>
    <w:rsid w:val="00737331"/>
    <w:pPr>
      <w:spacing w:after="120"/>
      <w:ind w:left="283"/>
    </w:pPr>
  </w:style>
  <w:style w:type="character" w:customStyle="1" w:styleId="SangradetextonormalCar">
    <w:name w:val="Sangría de texto normal Car"/>
    <w:basedOn w:val="Fuentedeprrafopredeter"/>
    <w:link w:val="Sangradetextonormal"/>
    <w:uiPriority w:val="99"/>
    <w:semiHidden/>
    <w:rsid w:val="00737331"/>
    <w:rPr>
      <w:rFonts w:ascii="Cambria" w:eastAsia="Cambria" w:hAnsi="Cambria"/>
      <w:sz w:val="24"/>
      <w:szCs w:val="24"/>
      <w:lang w:eastAsia="en-US"/>
    </w:rPr>
  </w:style>
  <w:style w:type="paragraph" w:styleId="Textoindependienteprimerasangra2">
    <w:name w:val="Body Text First Indent 2"/>
    <w:basedOn w:val="Sangradetextonormal"/>
    <w:link w:val="Textoindependienteprimerasangra2Car"/>
    <w:uiPriority w:val="99"/>
    <w:unhideWhenUsed/>
    <w:rsid w:val="00737331"/>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737331"/>
    <w:rPr>
      <w:rFonts w:ascii="Cambria" w:eastAsia="Cambria" w:hAnsi="Cambr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726">
      <w:bodyDiv w:val="1"/>
      <w:marLeft w:val="0"/>
      <w:marRight w:val="0"/>
      <w:marTop w:val="0"/>
      <w:marBottom w:val="0"/>
      <w:divBdr>
        <w:top w:val="none" w:sz="0" w:space="0" w:color="auto"/>
        <w:left w:val="none" w:sz="0" w:space="0" w:color="auto"/>
        <w:bottom w:val="none" w:sz="0" w:space="0" w:color="auto"/>
        <w:right w:val="none" w:sz="0" w:space="0" w:color="auto"/>
      </w:divBdr>
    </w:div>
    <w:div w:id="27486140">
      <w:bodyDiv w:val="1"/>
      <w:marLeft w:val="0"/>
      <w:marRight w:val="0"/>
      <w:marTop w:val="0"/>
      <w:marBottom w:val="0"/>
      <w:divBdr>
        <w:top w:val="none" w:sz="0" w:space="0" w:color="auto"/>
        <w:left w:val="none" w:sz="0" w:space="0" w:color="auto"/>
        <w:bottom w:val="none" w:sz="0" w:space="0" w:color="auto"/>
        <w:right w:val="none" w:sz="0" w:space="0" w:color="auto"/>
      </w:divBdr>
    </w:div>
    <w:div w:id="36056203">
      <w:bodyDiv w:val="1"/>
      <w:marLeft w:val="0"/>
      <w:marRight w:val="0"/>
      <w:marTop w:val="0"/>
      <w:marBottom w:val="0"/>
      <w:divBdr>
        <w:top w:val="none" w:sz="0" w:space="0" w:color="auto"/>
        <w:left w:val="none" w:sz="0" w:space="0" w:color="auto"/>
        <w:bottom w:val="none" w:sz="0" w:space="0" w:color="auto"/>
        <w:right w:val="none" w:sz="0" w:space="0" w:color="auto"/>
      </w:divBdr>
    </w:div>
    <w:div w:id="67653065">
      <w:bodyDiv w:val="1"/>
      <w:marLeft w:val="0"/>
      <w:marRight w:val="0"/>
      <w:marTop w:val="0"/>
      <w:marBottom w:val="0"/>
      <w:divBdr>
        <w:top w:val="none" w:sz="0" w:space="0" w:color="auto"/>
        <w:left w:val="none" w:sz="0" w:space="0" w:color="auto"/>
        <w:bottom w:val="none" w:sz="0" w:space="0" w:color="auto"/>
        <w:right w:val="none" w:sz="0" w:space="0" w:color="auto"/>
      </w:divBdr>
    </w:div>
    <w:div w:id="83114286">
      <w:bodyDiv w:val="1"/>
      <w:marLeft w:val="0"/>
      <w:marRight w:val="0"/>
      <w:marTop w:val="0"/>
      <w:marBottom w:val="0"/>
      <w:divBdr>
        <w:top w:val="none" w:sz="0" w:space="0" w:color="auto"/>
        <w:left w:val="none" w:sz="0" w:space="0" w:color="auto"/>
        <w:bottom w:val="none" w:sz="0" w:space="0" w:color="auto"/>
        <w:right w:val="none" w:sz="0" w:space="0" w:color="auto"/>
      </w:divBdr>
    </w:div>
    <w:div w:id="109280795">
      <w:bodyDiv w:val="1"/>
      <w:marLeft w:val="0"/>
      <w:marRight w:val="0"/>
      <w:marTop w:val="0"/>
      <w:marBottom w:val="0"/>
      <w:divBdr>
        <w:top w:val="none" w:sz="0" w:space="0" w:color="auto"/>
        <w:left w:val="none" w:sz="0" w:space="0" w:color="auto"/>
        <w:bottom w:val="none" w:sz="0" w:space="0" w:color="auto"/>
        <w:right w:val="none" w:sz="0" w:space="0" w:color="auto"/>
      </w:divBdr>
    </w:div>
    <w:div w:id="158274719">
      <w:bodyDiv w:val="1"/>
      <w:marLeft w:val="0"/>
      <w:marRight w:val="0"/>
      <w:marTop w:val="0"/>
      <w:marBottom w:val="0"/>
      <w:divBdr>
        <w:top w:val="none" w:sz="0" w:space="0" w:color="auto"/>
        <w:left w:val="none" w:sz="0" w:space="0" w:color="auto"/>
        <w:bottom w:val="none" w:sz="0" w:space="0" w:color="auto"/>
        <w:right w:val="none" w:sz="0" w:space="0" w:color="auto"/>
      </w:divBdr>
    </w:div>
    <w:div w:id="158616320">
      <w:bodyDiv w:val="1"/>
      <w:marLeft w:val="0"/>
      <w:marRight w:val="0"/>
      <w:marTop w:val="0"/>
      <w:marBottom w:val="0"/>
      <w:divBdr>
        <w:top w:val="none" w:sz="0" w:space="0" w:color="auto"/>
        <w:left w:val="none" w:sz="0" w:space="0" w:color="auto"/>
        <w:bottom w:val="none" w:sz="0" w:space="0" w:color="auto"/>
        <w:right w:val="none" w:sz="0" w:space="0" w:color="auto"/>
      </w:divBdr>
    </w:div>
    <w:div w:id="163789611">
      <w:bodyDiv w:val="1"/>
      <w:marLeft w:val="0"/>
      <w:marRight w:val="0"/>
      <w:marTop w:val="0"/>
      <w:marBottom w:val="0"/>
      <w:divBdr>
        <w:top w:val="none" w:sz="0" w:space="0" w:color="auto"/>
        <w:left w:val="none" w:sz="0" w:space="0" w:color="auto"/>
        <w:bottom w:val="none" w:sz="0" w:space="0" w:color="auto"/>
        <w:right w:val="none" w:sz="0" w:space="0" w:color="auto"/>
      </w:divBdr>
    </w:div>
    <w:div w:id="197746431">
      <w:bodyDiv w:val="1"/>
      <w:marLeft w:val="0"/>
      <w:marRight w:val="0"/>
      <w:marTop w:val="0"/>
      <w:marBottom w:val="0"/>
      <w:divBdr>
        <w:top w:val="none" w:sz="0" w:space="0" w:color="auto"/>
        <w:left w:val="none" w:sz="0" w:space="0" w:color="auto"/>
        <w:bottom w:val="none" w:sz="0" w:space="0" w:color="auto"/>
        <w:right w:val="none" w:sz="0" w:space="0" w:color="auto"/>
      </w:divBdr>
    </w:div>
    <w:div w:id="201720785">
      <w:bodyDiv w:val="1"/>
      <w:marLeft w:val="0"/>
      <w:marRight w:val="0"/>
      <w:marTop w:val="0"/>
      <w:marBottom w:val="0"/>
      <w:divBdr>
        <w:top w:val="none" w:sz="0" w:space="0" w:color="auto"/>
        <w:left w:val="none" w:sz="0" w:space="0" w:color="auto"/>
        <w:bottom w:val="none" w:sz="0" w:space="0" w:color="auto"/>
        <w:right w:val="none" w:sz="0" w:space="0" w:color="auto"/>
      </w:divBdr>
    </w:div>
    <w:div w:id="237330863">
      <w:bodyDiv w:val="1"/>
      <w:marLeft w:val="0"/>
      <w:marRight w:val="0"/>
      <w:marTop w:val="0"/>
      <w:marBottom w:val="0"/>
      <w:divBdr>
        <w:top w:val="none" w:sz="0" w:space="0" w:color="auto"/>
        <w:left w:val="none" w:sz="0" w:space="0" w:color="auto"/>
        <w:bottom w:val="none" w:sz="0" w:space="0" w:color="auto"/>
        <w:right w:val="none" w:sz="0" w:space="0" w:color="auto"/>
      </w:divBdr>
    </w:div>
    <w:div w:id="247160924">
      <w:bodyDiv w:val="1"/>
      <w:marLeft w:val="0"/>
      <w:marRight w:val="0"/>
      <w:marTop w:val="0"/>
      <w:marBottom w:val="0"/>
      <w:divBdr>
        <w:top w:val="none" w:sz="0" w:space="0" w:color="auto"/>
        <w:left w:val="none" w:sz="0" w:space="0" w:color="auto"/>
        <w:bottom w:val="none" w:sz="0" w:space="0" w:color="auto"/>
        <w:right w:val="none" w:sz="0" w:space="0" w:color="auto"/>
      </w:divBdr>
    </w:div>
    <w:div w:id="263540452">
      <w:bodyDiv w:val="1"/>
      <w:marLeft w:val="0"/>
      <w:marRight w:val="0"/>
      <w:marTop w:val="0"/>
      <w:marBottom w:val="0"/>
      <w:divBdr>
        <w:top w:val="none" w:sz="0" w:space="0" w:color="auto"/>
        <w:left w:val="none" w:sz="0" w:space="0" w:color="auto"/>
        <w:bottom w:val="none" w:sz="0" w:space="0" w:color="auto"/>
        <w:right w:val="none" w:sz="0" w:space="0" w:color="auto"/>
      </w:divBdr>
    </w:div>
    <w:div w:id="307172066">
      <w:bodyDiv w:val="1"/>
      <w:marLeft w:val="0"/>
      <w:marRight w:val="0"/>
      <w:marTop w:val="0"/>
      <w:marBottom w:val="0"/>
      <w:divBdr>
        <w:top w:val="none" w:sz="0" w:space="0" w:color="auto"/>
        <w:left w:val="none" w:sz="0" w:space="0" w:color="auto"/>
        <w:bottom w:val="none" w:sz="0" w:space="0" w:color="auto"/>
        <w:right w:val="none" w:sz="0" w:space="0" w:color="auto"/>
      </w:divBdr>
    </w:div>
    <w:div w:id="321662410">
      <w:bodyDiv w:val="1"/>
      <w:marLeft w:val="0"/>
      <w:marRight w:val="0"/>
      <w:marTop w:val="0"/>
      <w:marBottom w:val="0"/>
      <w:divBdr>
        <w:top w:val="none" w:sz="0" w:space="0" w:color="auto"/>
        <w:left w:val="none" w:sz="0" w:space="0" w:color="auto"/>
        <w:bottom w:val="none" w:sz="0" w:space="0" w:color="auto"/>
        <w:right w:val="none" w:sz="0" w:space="0" w:color="auto"/>
      </w:divBdr>
    </w:div>
    <w:div w:id="340816328">
      <w:bodyDiv w:val="1"/>
      <w:marLeft w:val="0"/>
      <w:marRight w:val="0"/>
      <w:marTop w:val="0"/>
      <w:marBottom w:val="0"/>
      <w:divBdr>
        <w:top w:val="none" w:sz="0" w:space="0" w:color="auto"/>
        <w:left w:val="none" w:sz="0" w:space="0" w:color="auto"/>
        <w:bottom w:val="none" w:sz="0" w:space="0" w:color="auto"/>
        <w:right w:val="none" w:sz="0" w:space="0" w:color="auto"/>
      </w:divBdr>
    </w:div>
    <w:div w:id="372969149">
      <w:bodyDiv w:val="1"/>
      <w:marLeft w:val="0"/>
      <w:marRight w:val="0"/>
      <w:marTop w:val="0"/>
      <w:marBottom w:val="0"/>
      <w:divBdr>
        <w:top w:val="none" w:sz="0" w:space="0" w:color="auto"/>
        <w:left w:val="none" w:sz="0" w:space="0" w:color="auto"/>
        <w:bottom w:val="none" w:sz="0" w:space="0" w:color="auto"/>
        <w:right w:val="none" w:sz="0" w:space="0" w:color="auto"/>
      </w:divBdr>
    </w:div>
    <w:div w:id="425198889">
      <w:bodyDiv w:val="1"/>
      <w:marLeft w:val="0"/>
      <w:marRight w:val="0"/>
      <w:marTop w:val="0"/>
      <w:marBottom w:val="0"/>
      <w:divBdr>
        <w:top w:val="none" w:sz="0" w:space="0" w:color="auto"/>
        <w:left w:val="none" w:sz="0" w:space="0" w:color="auto"/>
        <w:bottom w:val="none" w:sz="0" w:space="0" w:color="auto"/>
        <w:right w:val="none" w:sz="0" w:space="0" w:color="auto"/>
      </w:divBdr>
    </w:div>
    <w:div w:id="459760327">
      <w:bodyDiv w:val="1"/>
      <w:marLeft w:val="0"/>
      <w:marRight w:val="0"/>
      <w:marTop w:val="0"/>
      <w:marBottom w:val="0"/>
      <w:divBdr>
        <w:top w:val="none" w:sz="0" w:space="0" w:color="auto"/>
        <w:left w:val="none" w:sz="0" w:space="0" w:color="auto"/>
        <w:bottom w:val="none" w:sz="0" w:space="0" w:color="auto"/>
        <w:right w:val="none" w:sz="0" w:space="0" w:color="auto"/>
      </w:divBdr>
    </w:div>
    <w:div w:id="527062023">
      <w:bodyDiv w:val="1"/>
      <w:marLeft w:val="0"/>
      <w:marRight w:val="0"/>
      <w:marTop w:val="0"/>
      <w:marBottom w:val="0"/>
      <w:divBdr>
        <w:top w:val="none" w:sz="0" w:space="0" w:color="auto"/>
        <w:left w:val="none" w:sz="0" w:space="0" w:color="auto"/>
        <w:bottom w:val="none" w:sz="0" w:space="0" w:color="auto"/>
        <w:right w:val="none" w:sz="0" w:space="0" w:color="auto"/>
      </w:divBdr>
    </w:div>
    <w:div w:id="545995177">
      <w:bodyDiv w:val="1"/>
      <w:marLeft w:val="0"/>
      <w:marRight w:val="0"/>
      <w:marTop w:val="0"/>
      <w:marBottom w:val="0"/>
      <w:divBdr>
        <w:top w:val="none" w:sz="0" w:space="0" w:color="auto"/>
        <w:left w:val="none" w:sz="0" w:space="0" w:color="auto"/>
        <w:bottom w:val="none" w:sz="0" w:space="0" w:color="auto"/>
        <w:right w:val="none" w:sz="0" w:space="0" w:color="auto"/>
      </w:divBdr>
    </w:div>
    <w:div w:id="553471375">
      <w:bodyDiv w:val="1"/>
      <w:marLeft w:val="0"/>
      <w:marRight w:val="0"/>
      <w:marTop w:val="0"/>
      <w:marBottom w:val="0"/>
      <w:divBdr>
        <w:top w:val="none" w:sz="0" w:space="0" w:color="auto"/>
        <w:left w:val="none" w:sz="0" w:space="0" w:color="auto"/>
        <w:bottom w:val="none" w:sz="0" w:space="0" w:color="auto"/>
        <w:right w:val="none" w:sz="0" w:space="0" w:color="auto"/>
      </w:divBdr>
    </w:div>
    <w:div w:id="570818992">
      <w:bodyDiv w:val="1"/>
      <w:marLeft w:val="0"/>
      <w:marRight w:val="0"/>
      <w:marTop w:val="0"/>
      <w:marBottom w:val="0"/>
      <w:divBdr>
        <w:top w:val="none" w:sz="0" w:space="0" w:color="auto"/>
        <w:left w:val="none" w:sz="0" w:space="0" w:color="auto"/>
        <w:bottom w:val="none" w:sz="0" w:space="0" w:color="auto"/>
        <w:right w:val="none" w:sz="0" w:space="0" w:color="auto"/>
      </w:divBdr>
    </w:div>
    <w:div w:id="592054769">
      <w:bodyDiv w:val="1"/>
      <w:marLeft w:val="0"/>
      <w:marRight w:val="0"/>
      <w:marTop w:val="0"/>
      <w:marBottom w:val="0"/>
      <w:divBdr>
        <w:top w:val="none" w:sz="0" w:space="0" w:color="auto"/>
        <w:left w:val="none" w:sz="0" w:space="0" w:color="auto"/>
        <w:bottom w:val="none" w:sz="0" w:space="0" w:color="auto"/>
        <w:right w:val="none" w:sz="0" w:space="0" w:color="auto"/>
      </w:divBdr>
    </w:div>
    <w:div w:id="631517514">
      <w:bodyDiv w:val="1"/>
      <w:marLeft w:val="0"/>
      <w:marRight w:val="0"/>
      <w:marTop w:val="0"/>
      <w:marBottom w:val="0"/>
      <w:divBdr>
        <w:top w:val="none" w:sz="0" w:space="0" w:color="auto"/>
        <w:left w:val="none" w:sz="0" w:space="0" w:color="auto"/>
        <w:bottom w:val="none" w:sz="0" w:space="0" w:color="auto"/>
        <w:right w:val="none" w:sz="0" w:space="0" w:color="auto"/>
      </w:divBdr>
    </w:div>
    <w:div w:id="652220585">
      <w:bodyDiv w:val="1"/>
      <w:marLeft w:val="0"/>
      <w:marRight w:val="0"/>
      <w:marTop w:val="0"/>
      <w:marBottom w:val="0"/>
      <w:divBdr>
        <w:top w:val="none" w:sz="0" w:space="0" w:color="auto"/>
        <w:left w:val="none" w:sz="0" w:space="0" w:color="auto"/>
        <w:bottom w:val="none" w:sz="0" w:space="0" w:color="auto"/>
        <w:right w:val="none" w:sz="0" w:space="0" w:color="auto"/>
      </w:divBdr>
    </w:div>
    <w:div w:id="668290990">
      <w:bodyDiv w:val="1"/>
      <w:marLeft w:val="0"/>
      <w:marRight w:val="0"/>
      <w:marTop w:val="0"/>
      <w:marBottom w:val="0"/>
      <w:divBdr>
        <w:top w:val="none" w:sz="0" w:space="0" w:color="auto"/>
        <w:left w:val="none" w:sz="0" w:space="0" w:color="auto"/>
        <w:bottom w:val="none" w:sz="0" w:space="0" w:color="auto"/>
        <w:right w:val="none" w:sz="0" w:space="0" w:color="auto"/>
      </w:divBdr>
    </w:div>
    <w:div w:id="697699893">
      <w:bodyDiv w:val="1"/>
      <w:marLeft w:val="0"/>
      <w:marRight w:val="0"/>
      <w:marTop w:val="0"/>
      <w:marBottom w:val="0"/>
      <w:divBdr>
        <w:top w:val="none" w:sz="0" w:space="0" w:color="auto"/>
        <w:left w:val="none" w:sz="0" w:space="0" w:color="auto"/>
        <w:bottom w:val="none" w:sz="0" w:space="0" w:color="auto"/>
        <w:right w:val="none" w:sz="0" w:space="0" w:color="auto"/>
      </w:divBdr>
    </w:div>
    <w:div w:id="784234257">
      <w:bodyDiv w:val="1"/>
      <w:marLeft w:val="0"/>
      <w:marRight w:val="0"/>
      <w:marTop w:val="0"/>
      <w:marBottom w:val="0"/>
      <w:divBdr>
        <w:top w:val="none" w:sz="0" w:space="0" w:color="auto"/>
        <w:left w:val="none" w:sz="0" w:space="0" w:color="auto"/>
        <w:bottom w:val="none" w:sz="0" w:space="0" w:color="auto"/>
        <w:right w:val="none" w:sz="0" w:space="0" w:color="auto"/>
      </w:divBdr>
    </w:div>
    <w:div w:id="790443189">
      <w:bodyDiv w:val="1"/>
      <w:marLeft w:val="0"/>
      <w:marRight w:val="0"/>
      <w:marTop w:val="0"/>
      <w:marBottom w:val="0"/>
      <w:divBdr>
        <w:top w:val="none" w:sz="0" w:space="0" w:color="auto"/>
        <w:left w:val="none" w:sz="0" w:space="0" w:color="auto"/>
        <w:bottom w:val="none" w:sz="0" w:space="0" w:color="auto"/>
        <w:right w:val="none" w:sz="0" w:space="0" w:color="auto"/>
      </w:divBdr>
    </w:div>
    <w:div w:id="800731467">
      <w:bodyDiv w:val="1"/>
      <w:marLeft w:val="0"/>
      <w:marRight w:val="0"/>
      <w:marTop w:val="0"/>
      <w:marBottom w:val="0"/>
      <w:divBdr>
        <w:top w:val="none" w:sz="0" w:space="0" w:color="auto"/>
        <w:left w:val="none" w:sz="0" w:space="0" w:color="auto"/>
        <w:bottom w:val="none" w:sz="0" w:space="0" w:color="auto"/>
        <w:right w:val="none" w:sz="0" w:space="0" w:color="auto"/>
      </w:divBdr>
    </w:div>
    <w:div w:id="811602508">
      <w:bodyDiv w:val="1"/>
      <w:marLeft w:val="0"/>
      <w:marRight w:val="0"/>
      <w:marTop w:val="0"/>
      <w:marBottom w:val="0"/>
      <w:divBdr>
        <w:top w:val="none" w:sz="0" w:space="0" w:color="auto"/>
        <w:left w:val="none" w:sz="0" w:space="0" w:color="auto"/>
        <w:bottom w:val="none" w:sz="0" w:space="0" w:color="auto"/>
        <w:right w:val="none" w:sz="0" w:space="0" w:color="auto"/>
      </w:divBdr>
    </w:div>
    <w:div w:id="882329698">
      <w:bodyDiv w:val="1"/>
      <w:marLeft w:val="0"/>
      <w:marRight w:val="0"/>
      <w:marTop w:val="0"/>
      <w:marBottom w:val="0"/>
      <w:divBdr>
        <w:top w:val="none" w:sz="0" w:space="0" w:color="auto"/>
        <w:left w:val="none" w:sz="0" w:space="0" w:color="auto"/>
        <w:bottom w:val="none" w:sz="0" w:space="0" w:color="auto"/>
        <w:right w:val="none" w:sz="0" w:space="0" w:color="auto"/>
      </w:divBdr>
    </w:div>
    <w:div w:id="913509342">
      <w:bodyDiv w:val="1"/>
      <w:marLeft w:val="0"/>
      <w:marRight w:val="0"/>
      <w:marTop w:val="0"/>
      <w:marBottom w:val="0"/>
      <w:divBdr>
        <w:top w:val="none" w:sz="0" w:space="0" w:color="auto"/>
        <w:left w:val="none" w:sz="0" w:space="0" w:color="auto"/>
        <w:bottom w:val="none" w:sz="0" w:space="0" w:color="auto"/>
        <w:right w:val="none" w:sz="0" w:space="0" w:color="auto"/>
      </w:divBdr>
    </w:div>
    <w:div w:id="933242661">
      <w:bodyDiv w:val="1"/>
      <w:marLeft w:val="0"/>
      <w:marRight w:val="0"/>
      <w:marTop w:val="0"/>
      <w:marBottom w:val="0"/>
      <w:divBdr>
        <w:top w:val="none" w:sz="0" w:space="0" w:color="auto"/>
        <w:left w:val="none" w:sz="0" w:space="0" w:color="auto"/>
        <w:bottom w:val="none" w:sz="0" w:space="0" w:color="auto"/>
        <w:right w:val="none" w:sz="0" w:space="0" w:color="auto"/>
      </w:divBdr>
    </w:div>
    <w:div w:id="1004017799">
      <w:bodyDiv w:val="1"/>
      <w:marLeft w:val="0"/>
      <w:marRight w:val="0"/>
      <w:marTop w:val="0"/>
      <w:marBottom w:val="0"/>
      <w:divBdr>
        <w:top w:val="none" w:sz="0" w:space="0" w:color="auto"/>
        <w:left w:val="none" w:sz="0" w:space="0" w:color="auto"/>
        <w:bottom w:val="none" w:sz="0" w:space="0" w:color="auto"/>
        <w:right w:val="none" w:sz="0" w:space="0" w:color="auto"/>
      </w:divBdr>
    </w:div>
    <w:div w:id="1059741805">
      <w:bodyDiv w:val="1"/>
      <w:marLeft w:val="0"/>
      <w:marRight w:val="0"/>
      <w:marTop w:val="0"/>
      <w:marBottom w:val="0"/>
      <w:divBdr>
        <w:top w:val="none" w:sz="0" w:space="0" w:color="auto"/>
        <w:left w:val="none" w:sz="0" w:space="0" w:color="auto"/>
        <w:bottom w:val="none" w:sz="0" w:space="0" w:color="auto"/>
        <w:right w:val="none" w:sz="0" w:space="0" w:color="auto"/>
      </w:divBdr>
    </w:div>
    <w:div w:id="1072702153">
      <w:bodyDiv w:val="1"/>
      <w:marLeft w:val="0"/>
      <w:marRight w:val="0"/>
      <w:marTop w:val="0"/>
      <w:marBottom w:val="0"/>
      <w:divBdr>
        <w:top w:val="none" w:sz="0" w:space="0" w:color="auto"/>
        <w:left w:val="none" w:sz="0" w:space="0" w:color="auto"/>
        <w:bottom w:val="none" w:sz="0" w:space="0" w:color="auto"/>
        <w:right w:val="none" w:sz="0" w:space="0" w:color="auto"/>
      </w:divBdr>
    </w:div>
    <w:div w:id="1073503565">
      <w:bodyDiv w:val="1"/>
      <w:marLeft w:val="0"/>
      <w:marRight w:val="0"/>
      <w:marTop w:val="0"/>
      <w:marBottom w:val="0"/>
      <w:divBdr>
        <w:top w:val="none" w:sz="0" w:space="0" w:color="auto"/>
        <w:left w:val="none" w:sz="0" w:space="0" w:color="auto"/>
        <w:bottom w:val="none" w:sz="0" w:space="0" w:color="auto"/>
        <w:right w:val="none" w:sz="0" w:space="0" w:color="auto"/>
      </w:divBdr>
    </w:div>
    <w:div w:id="1142579651">
      <w:bodyDiv w:val="1"/>
      <w:marLeft w:val="0"/>
      <w:marRight w:val="0"/>
      <w:marTop w:val="0"/>
      <w:marBottom w:val="0"/>
      <w:divBdr>
        <w:top w:val="none" w:sz="0" w:space="0" w:color="auto"/>
        <w:left w:val="none" w:sz="0" w:space="0" w:color="auto"/>
        <w:bottom w:val="none" w:sz="0" w:space="0" w:color="auto"/>
        <w:right w:val="none" w:sz="0" w:space="0" w:color="auto"/>
      </w:divBdr>
    </w:div>
    <w:div w:id="1146707669">
      <w:bodyDiv w:val="1"/>
      <w:marLeft w:val="0"/>
      <w:marRight w:val="0"/>
      <w:marTop w:val="0"/>
      <w:marBottom w:val="0"/>
      <w:divBdr>
        <w:top w:val="none" w:sz="0" w:space="0" w:color="auto"/>
        <w:left w:val="none" w:sz="0" w:space="0" w:color="auto"/>
        <w:bottom w:val="none" w:sz="0" w:space="0" w:color="auto"/>
        <w:right w:val="none" w:sz="0" w:space="0" w:color="auto"/>
      </w:divBdr>
    </w:div>
    <w:div w:id="1147282310">
      <w:bodyDiv w:val="1"/>
      <w:marLeft w:val="0"/>
      <w:marRight w:val="0"/>
      <w:marTop w:val="0"/>
      <w:marBottom w:val="0"/>
      <w:divBdr>
        <w:top w:val="none" w:sz="0" w:space="0" w:color="auto"/>
        <w:left w:val="none" w:sz="0" w:space="0" w:color="auto"/>
        <w:bottom w:val="none" w:sz="0" w:space="0" w:color="auto"/>
        <w:right w:val="none" w:sz="0" w:space="0" w:color="auto"/>
      </w:divBdr>
    </w:div>
    <w:div w:id="1158616275">
      <w:bodyDiv w:val="1"/>
      <w:marLeft w:val="0"/>
      <w:marRight w:val="0"/>
      <w:marTop w:val="0"/>
      <w:marBottom w:val="0"/>
      <w:divBdr>
        <w:top w:val="none" w:sz="0" w:space="0" w:color="auto"/>
        <w:left w:val="none" w:sz="0" w:space="0" w:color="auto"/>
        <w:bottom w:val="none" w:sz="0" w:space="0" w:color="auto"/>
        <w:right w:val="none" w:sz="0" w:space="0" w:color="auto"/>
      </w:divBdr>
    </w:div>
    <w:div w:id="1195190035">
      <w:bodyDiv w:val="1"/>
      <w:marLeft w:val="0"/>
      <w:marRight w:val="0"/>
      <w:marTop w:val="0"/>
      <w:marBottom w:val="0"/>
      <w:divBdr>
        <w:top w:val="none" w:sz="0" w:space="0" w:color="auto"/>
        <w:left w:val="none" w:sz="0" w:space="0" w:color="auto"/>
        <w:bottom w:val="none" w:sz="0" w:space="0" w:color="auto"/>
        <w:right w:val="none" w:sz="0" w:space="0" w:color="auto"/>
      </w:divBdr>
    </w:div>
    <w:div w:id="1211922106">
      <w:bodyDiv w:val="1"/>
      <w:marLeft w:val="0"/>
      <w:marRight w:val="0"/>
      <w:marTop w:val="0"/>
      <w:marBottom w:val="0"/>
      <w:divBdr>
        <w:top w:val="none" w:sz="0" w:space="0" w:color="auto"/>
        <w:left w:val="none" w:sz="0" w:space="0" w:color="auto"/>
        <w:bottom w:val="none" w:sz="0" w:space="0" w:color="auto"/>
        <w:right w:val="none" w:sz="0" w:space="0" w:color="auto"/>
      </w:divBdr>
    </w:div>
    <w:div w:id="1219904420">
      <w:bodyDiv w:val="1"/>
      <w:marLeft w:val="0"/>
      <w:marRight w:val="0"/>
      <w:marTop w:val="0"/>
      <w:marBottom w:val="0"/>
      <w:divBdr>
        <w:top w:val="none" w:sz="0" w:space="0" w:color="auto"/>
        <w:left w:val="none" w:sz="0" w:space="0" w:color="auto"/>
        <w:bottom w:val="none" w:sz="0" w:space="0" w:color="auto"/>
        <w:right w:val="none" w:sz="0" w:space="0" w:color="auto"/>
      </w:divBdr>
    </w:div>
    <w:div w:id="1236012187">
      <w:bodyDiv w:val="1"/>
      <w:marLeft w:val="0"/>
      <w:marRight w:val="0"/>
      <w:marTop w:val="0"/>
      <w:marBottom w:val="0"/>
      <w:divBdr>
        <w:top w:val="none" w:sz="0" w:space="0" w:color="auto"/>
        <w:left w:val="none" w:sz="0" w:space="0" w:color="auto"/>
        <w:bottom w:val="none" w:sz="0" w:space="0" w:color="auto"/>
        <w:right w:val="none" w:sz="0" w:space="0" w:color="auto"/>
      </w:divBdr>
    </w:div>
    <w:div w:id="1245532088">
      <w:bodyDiv w:val="1"/>
      <w:marLeft w:val="0"/>
      <w:marRight w:val="0"/>
      <w:marTop w:val="0"/>
      <w:marBottom w:val="0"/>
      <w:divBdr>
        <w:top w:val="none" w:sz="0" w:space="0" w:color="auto"/>
        <w:left w:val="none" w:sz="0" w:space="0" w:color="auto"/>
        <w:bottom w:val="none" w:sz="0" w:space="0" w:color="auto"/>
        <w:right w:val="none" w:sz="0" w:space="0" w:color="auto"/>
      </w:divBdr>
    </w:div>
    <w:div w:id="1282495263">
      <w:bodyDiv w:val="1"/>
      <w:marLeft w:val="0"/>
      <w:marRight w:val="0"/>
      <w:marTop w:val="0"/>
      <w:marBottom w:val="0"/>
      <w:divBdr>
        <w:top w:val="none" w:sz="0" w:space="0" w:color="auto"/>
        <w:left w:val="none" w:sz="0" w:space="0" w:color="auto"/>
        <w:bottom w:val="none" w:sz="0" w:space="0" w:color="auto"/>
        <w:right w:val="none" w:sz="0" w:space="0" w:color="auto"/>
      </w:divBdr>
    </w:div>
    <w:div w:id="1285651882">
      <w:bodyDiv w:val="1"/>
      <w:marLeft w:val="0"/>
      <w:marRight w:val="0"/>
      <w:marTop w:val="0"/>
      <w:marBottom w:val="0"/>
      <w:divBdr>
        <w:top w:val="none" w:sz="0" w:space="0" w:color="auto"/>
        <w:left w:val="none" w:sz="0" w:space="0" w:color="auto"/>
        <w:bottom w:val="none" w:sz="0" w:space="0" w:color="auto"/>
        <w:right w:val="none" w:sz="0" w:space="0" w:color="auto"/>
      </w:divBdr>
    </w:div>
    <w:div w:id="1296914094">
      <w:bodyDiv w:val="1"/>
      <w:marLeft w:val="0"/>
      <w:marRight w:val="0"/>
      <w:marTop w:val="0"/>
      <w:marBottom w:val="0"/>
      <w:divBdr>
        <w:top w:val="none" w:sz="0" w:space="0" w:color="auto"/>
        <w:left w:val="none" w:sz="0" w:space="0" w:color="auto"/>
        <w:bottom w:val="none" w:sz="0" w:space="0" w:color="auto"/>
        <w:right w:val="none" w:sz="0" w:space="0" w:color="auto"/>
      </w:divBdr>
    </w:div>
    <w:div w:id="1304851476">
      <w:bodyDiv w:val="1"/>
      <w:marLeft w:val="0"/>
      <w:marRight w:val="0"/>
      <w:marTop w:val="0"/>
      <w:marBottom w:val="0"/>
      <w:divBdr>
        <w:top w:val="none" w:sz="0" w:space="0" w:color="auto"/>
        <w:left w:val="none" w:sz="0" w:space="0" w:color="auto"/>
        <w:bottom w:val="none" w:sz="0" w:space="0" w:color="auto"/>
        <w:right w:val="none" w:sz="0" w:space="0" w:color="auto"/>
      </w:divBdr>
    </w:div>
    <w:div w:id="1331442089">
      <w:bodyDiv w:val="1"/>
      <w:marLeft w:val="0"/>
      <w:marRight w:val="0"/>
      <w:marTop w:val="0"/>
      <w:marBottom w:val="0"/>
      <w:divBdr>
        <w:top w:val="none" w:sz="0" w:space="0" w:color="auto"/>
        <w:left w:val="none" w:sz="0" w:space="0" w:color="auto"/>
        <w:bottom w:val="none" w:sz="0" w:space="0" w:color="auto"/>
        <w:right w:val="none" w:sz="0" w:space="0" w:color="auto"/>
      </w:divBdr>
    </w:div>
    <w:div w:id="1353918256">
      <w:bodyDiv w:val="1"/>
      <w:marLeft w:val="0"/>
      <w:marRight w:val="0"/>
      <w:marTop w:val="0"/>
      <w:marBottom w:val="0"/>
      <w:divBdr>
        <w:top w:val="none" w:sz="0" w:space="0" w:color="auto"/>
        <w:left w:val="none" w:sz="0" w:space="0" w:color="auto"/>
        <w:bottom w:val="none" w:sz="0" w:space="0" w:color="auto"/>
        <w:right w:val="none" w:sz="0" w:space="0" w:color="auto"/>
      </w:divBdr>
    </w:div>
    <w:div w:id="1385526655">
      <w:bodyDiv w:val="1"/>
      <w:marLeft w:val="0"/>
      <w:marRight w:val="0"/>
      <w:marTop w:val="0"/>
      <w:marBottom w:val="0"/>
      <w:divBdr>
        <w:top w:val="none" w:sz="0" w:space="0" w:color="auto"/>
        <w:left w:val="none" w:sz="0" w:space="0" w:color="auto"/>
        <w:bottom w:val="none" w:sz="0" w:space="0" w:color="auto"/>
        <w:right w:val="none" w:sz="0" w:space="0" w:color="auto"/>
      </w:divBdr>
    </w:div>
    <w:div w:id="1447313140">
      <w:bodyDiv w:val="1"/>
      <w:marLeft w:val="0"/>
      <w:marRight w:val="0"/>
      <w:marTop w:val="0"/>
      <w:marBottom w:val="0"/>
      <w:divBdr>
        <w:top w:val="none" w:sz="0" w:space="0" w:color="auto"/>
        <w:left w:val="none" w:sz="0" w:space="0" w:color="auto"/>
        <w:bottom w:val="none" w:sz="0" w:space="0" w:color="auto"/>
        <w:right w:val="none" w:sz="0" w:space="0" w:color="auto"/>
      </w:divBdr>
    </w:div>
    <w:div w:id="1453745427">
      <w:bodyDiv w:val="1"/>
      <w:marLeft w:val="0"/>
      <w:marRight w:val="0"/>
      <w:marTop w:val="0"/>
      <w:marBottom w:val="0"/>
      <w:divBdr>
        <w:top w:val="none" w:sz="0" w:space="0" w:color="auto"/>
        <w:left w:val="none" w:sz="0" w:space="0" w:color="auto"/>
        <w:bottom w:val="none" w:sz="0" w:space="0" w:color="auto"/>
        <w:right w:val="none" w:sz="0" w:space="0" w:color="auto"/>
      </w:divBdr>
    </w:div>
    <w:div w:id="1544631382">
      <w:bodyDiv w:val="1"/>
      <w:marLeft w:val="0"/>
      <w:marRight w:val="0"/>
      <w:marTop w:val="0"/>
      <w:marBottom w:val="0"/>
      <w:divBdr>
        <w:top w:val="none" w:sz="0" w:space="0" w:color="auto"/>
        <w:left w:val="none" w:sz="0" w:space="0" w:color="auto"/>
        <w:bottom w:val="none" w:sz="0" w:space="0" w:color="auto"/>
        <w:right w:val="none" w:sz="0" w:space="0" w:color="auto"/>
      </w:divBdr>
    </w:div>
    <w:div w:id="1549149790">
      <w:bodyDiv w:val="1"/>
      <w:marLeft w:val="0"/>
      <w:marRight w:val="0"/>
      <w:marTop w:val="0"/>
      <w:marBottom w:val="0"/>
      <w:divBdr>
        <w:top w:val="none" w:sz="0" w:space="0" w:color="auto"/>
        <w:left w:val="none" w:sz="0" w:space="0" w:color="auto"/>
        <w:bottom w:val="none" w:sz="0" w:space="0" w:color="auto"/>
        <w:right w:val="none" w:sz="0" w:space="0" w:color="auto"/>
      </w:divBdr>
    </w:div>
    <w:div w:id="1560821807">
      <w:bodyDiv w:val="1"/>
      <w:marLeft w:val="0"/>
      <w:marRight w:val="0"/>
      <w:marTop w:val="0"/>
      <w:marBottom w:val="0"/>
      <w:divBdr>
        <w:top w:val="none" w:sz="0" w:space="0" w:color="auto"/>
        <w:left w:val="none" w:sz="0" w:space="0" w:color="auto"/>
        <w:bottom w:val="none" w:sz="0" w:space="0" w:color="auto"/>
        <w:right w:val="none" w:sz="0" w:space="0" w:color="auto"/>
      </w:divBdr>
    </w:div>
    <w:div w:id="1591039201">
      <w:bodyDiv w:val="1"/>
      <w:marLeft w:val="0"/>
      <w:marRight w:val="0"/>
      <w:marTop w:val="0"/>
      <w:marBottom w:val="0"/>
      <w:divBdr>
        <w:top w:val="none" w:sz="0" w:space="0" w:color="auto"/>
        <w:left w:val="none" w:sz="0" w:space="0" w:color="auto"/>
        <w:bottom w:val="none" w:sz="0" w:space="0" w:color="auto"/>
        <w:right w:val="none" w:sz="0" w:space="0" w:color="auto"/>
      </w:divBdr>
    </w:div>
    <w:div w:id="1600986099">
      <w:bodyDiv w:val="1"/>
      <w:marLeft w:val="0"/>
      <w:marRight w:val="0"/>
      <w:marTop w:val="0"/>
      <w:marBottom w:val="0"/>
      <w:divBdr>
        <w:top w:val="none" w:sz="0" w:space="0" w:color="auto"/>
        <w:left w:val="none" w:sz="0" w:space="0" w:color="auto"/>
        <w:bottom w:val="none" w:sz="0" w:space="0" w:color="auto"/>
        <w:right w:val="none" w:sz="0" w:space="0" w:color="auto"/>
      </w:divBdr>
    </w:div>
    <w:div w:id="1644654605">
      <w:bodyDiv w:val="1"/>
      <w:marLeft w:val="0"/>
      <w:marRight w:val="0"/>
      <w:marTop w:val="0"/>
      <w:marBottom w:val="0"/>
      <w:divBdr>
        <w:top w:val="none" w:sz="0" w:space="0" w:color="auto"/>
        <w:left w:val="none" w:sz="0" w:space="0" w:color="auto"/>
        <w:bottom w:val="none" w:sz="0" w:space="0" w:color="auto"/>
        <w:right w:val="none" w:sz="0" w:space="0" w:color="auto"/>
      </w:divBdr>
    </w:div>
    <w:div w:id="1654023847">
      <w:bodyDiv w:val="1"/>
      <w:marLeft w:val="0"/>
      <w:marRight w:val="0"/>
      <w:marTop w:val="0"/>
      <w:marBottom w:val="0"/>
      <w:divBdr>
        <w:top w:val="none" w:sz="0" w:space="0" w:color="auto"/>
        <w:left w:val="none" w:sz="0" w:space="0" w:color="auto"/>
        <w:bottom w:val="none" w:sz="0" w:space="0" w:color="auto"/>
        <w:right w:val="none" w:sz="0" w:space="0" w:color="auto"/>
      </w:divBdr>
    </w:div>
    <w:div w:id="1709721940">
      <w:bodyDiv w:val="1"/>
      <w:marLeft w:val="0"/>
      <w:marRight w:val="0"/>
      <w:marTop w:val="0"/>
      <w:marBottom w:val="0"/>
      <w:divBdr>
        <w:top w:val="none" w:sz="0" w:space="0" w:color="auto"/>
        <w:left w:val="none" w:sz="0" w:space="0" w:color="auto"/>
        <w:bottom w:val="none" w:sz="0" w:space="0" w:color="auto"/>
        <w:right w:val="none" w:sz="0" w:space="0" w:color="auto"/>
      </w:divBdr>
    </w:div>
    <w:div w:id="1727794355">
      <w:bodyDiv w:val="1"/>
      <w:marLeft w:val="0"/>
      <w:marRight w:val="0"/>
      <w:marTop w:val="0"/>
      <w:marBottom w:val="0"/>
      <w:divBdr>
        <w:top w:val="none" w:sz="0" w:space="0" w:color="auto"/>
        <w:left w:val="none" w:sz="0" w:space="0" w:color="auto"/>
        <w:bottom w:val="none" w:sz="0" w:space="0" w:color="auto"/>
        <w:right w:val="none" w:sz="0" w:space="0" w:color="auto"/>
      </w:divBdr>
    </w:div>
    <w:div w:id="1742287592">
      <w:bodyDiv w:val="1"/>
      <w:marLeft w:val="0"/>
      <w:marRight w:val="0"/>
      <w:marTop w:val="0"/>
      <w:marBottom w:val="0"/>
      <w:divBdr>
        <w:top w:val="none" w:sz="0" w:space="0" w:color="auto"/>
        <w:left w:val="none" w:sz="0" w:space="0" w:color="auto"/>
        <w:bottom w:val="none" w:sz="0" w:space="0" w:color="auto"/>
        <w:right w:val="none" w:sz="0" w:space="0" w:color="auto"/>
      </w:divBdr>
    </w:div>
    <w:div w:id="1766416113">
      <w:bodyDiv w:val="1"/>
      <w:marLeft w:val="0"/>
      <w:marRight w:val="0"/>
      <w:marTop w:val="0"/>
      <w:marBottom w:val="0"/>
      <w:divBdr>
        <w:top w:val="none" w:sz="0" w:space="0" w:color="auto"/>
        <w:left w:val="none" w:sz="0" w:space="0" w:color="auto"/>
        <w:bottom w:val="none" w:sz="0" w:space="0" w:color="auto"/>
        <w:right w:val="none" w:sz="0" w:space="0" w:color="auto"/>
      </w:divBdr>
    </w:div>
    <w:div w:id="1872836274">
      <w:bodyDiv w:val="1"/>
      <w:marLeft w:val="0"/>
      <w:marRight w:val="0"/>
      <w:marTop w:val="0"/>
      <w:marBottom w:val="0"/>
      <w:divBdr>
        <w:top w:val="none" w:sz="0" w:space="0" w:color="auto"/>
        <w:left w:val="none" w:sz="0" w:space="0" w:color="auto"/>
        <w:bottom w:val="none" w:sz="0" w:space="0" w:color="auto"/>
        <w:right w:val="none" w:sz="0" w:space="0" w:color="auto"/>
      </w:divBdr>
    </w:div>
    <w:div w:id="1888688553">
      <w:bodyDiv w:val="1"/>
      <w:marLeft w:val="0"/>
      <w:marRight w:val="0"/>
      <w:marTop w:val="0"/>
      <w:marBottom w:val="0"/>
      <w:divBdr>
        <w:top w:val="none" w:sz="0" w:space="0" w:color="auto"/>
        <w:left w:val="none" w:sz="0" w:space="0" w:color="auto"/>
        <w:bottom w:val="none" w:sz="0" w:space="0" w:color="auto"/>
        <w:right w:val="none" w:sz="0" w:space="0" w:color="auto"/>
      </w:divBdr>
    </w:div>
    <w:div w:id="1893537318">
      <w:bodyDiv w:val="1"/>
      <w:marLeft w:val="0"/>
      <w:marRight w:val="0"/>
      <w:marTop w:val="0"/>
      <w:marBottom w:val="0"/>
      <w:divBdr>
        <w:top w:val="none" w:sz="0" w:space="0" w:color="auto"/>
        <w:left w:val="none" w:sz="0" w:space="0" w:color="auto"/>
        <w:bottom w:val="none" w:sz="0" w:space="0" w:color="auto"/>
        <w:right w:val="none" w:sz="0" w:space="0" w:color="auto"/>
      </w:divBdr>
    </w:div>
    <w:div w:id="1911038407">
      <w:bodyDiv w:val="1"/>
      <w:marLeft w:val="0"/>
      <w:marRight w:val="0"/>
      <w:marTop w:val="0"/>
      <w:marBottom w:val="0"/>
      <w:divBdr>
        <w:top w:val="none" w:sz="0" w:space="0" w:color="auto"/>
        <w:left w:val="none" w:sz="0" w:space="0" w:color="auto"/>
        <w:bottom w:val="none" w:sz="0" w:space="0" w:color="auto"/>
        <w:right w:val="none" w:sz="0" w:space="0" w:color="auto"/>
      </w:divBdr>
    </w:div>
    <w:div w:id="2106077096">
      <w:bodyDiv w:val="1"/>
      <w:marLeft w:val="0"/>
      <w:marRight w:val="0"/>
      <w:marTop w:val="0"/>
      <w:marBottom w:val="0"/>
      <w:divBdr>
        <w:top w:val="none" w:sz="0" w:space="0" w:color="auto"/>
        <w:left w:val="none" w:sz="0" w:space="0" w:color="auto"/>
        <w:bottom w:val="none" w:sz="0" w:space="0" w:color="auto"/>
        <w:right w:val="none" w:sz="0" w:space="0" w:color="auto"/>
      </w:divBdr>
    </w:div>
    <w:div w:id="2129934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mercadopublico.cl" TargetMode="External"/><Relationship Id="rId18" Type="http://schemas.openxmlformats.org/officeDocument/2006/relationships/hyperlink" Target="http://www.mercadopublico.cl"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mailto:garantias.hsjm@hospitaldemelipilla.c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mercadopublico.cl" TargetMode="External"/><Relationship Id="rId25" Type="http://schemas.openxmlformats.org/officeDocument/2006/relationships/hyperlink" Target="http://www.mercadopublico.c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ercadopublico.cl" TargetMode="External"/><Relationship Id="rId20" Type="http://schemas.openxmlformats.org/officeDocument/2006/relationships/hyperlink" Target="http://www.mercadopublico.cl" TargetMode="External"/><Relationship Id="rId29" Type="http://schemas.openxmlformats.org/officeDocument/2006/relationships/hyperlink" Target="mailto:facturas.hjsm@redsalud.gov.c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manuel.lara@hospitaldemelipilla.cl"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mercadopublico.cl" TargetMode="External"/><Relationship Id="rId23" Type="http://schemas.openxmlformats.org/officeDocument/2006/relationships/hyperlink" Target="mailto:garantias.hsjm@hospitaldemelipilla.cl" TargetMode="External"/><Relationship Id="rId28" Type="http://schemas.openxmlformats.org/officeDocument/2006/relationships/hyperlink" Target="http://ayuda.mercadopublico.cl" TargetMode="External"/><Relationship Id="rId10" Type="http://schemas.openxmlformats.org/officeDocument/2006/relationships/endnotes" Target="endnotes.xml"/><Relationship Id="rId19" Type="http://schemas.openxmlformats.org/officeDocument/2006/relationships/hyperlink" Target="http://www.mercadopublico.c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hilecompra.cl" TargetMode="External"/><Relationship Id="rId22" Type="http://schemas.openxmlformats.org/officeDocument/2006/relationships/hyperlink" Target="mailto:manuel.lara@hospitaldemelipilla.cl" TargetMode="External"/><Relationship Id="rId27" Type="http://schemas.openxmlformats.org/officeDocument/2006/relationships/hyperlink" Target="http://www.mercadopublico.cl" TargetMode="External"/><Relationship Id="rId30" Type="http://schemas.openxmlformats.org/officeDocument/2006/relationships/hyperlink" Target="mailto:dipresrecepcion@custodium.com" TargetMode="Externa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056E81645AD1C449ED94405A8EFA695" ma:contentTypeVersion="3" ma:contentTypeDescription="Crear nuevo documento." ma:contentTypeScope="" ma:versionID="052f8a9d23bb6558b4f2a1b7420007fc">
  <xsd:schema xmlns:xsd="http://www.w3.org/2001/XMLSchema" xmlns:xs="http://www.w3.org/2001/XMLSchema" xmlns:p="http://schemas.microsoft.com/office/2006/metadata/properties" xmlns:ns2="667a4f7b-9737-4f61-ac50-9430d1d202fb" targetNamespace="http://schemas.microsoft.com/office/2006/metadata/properties" ma:root="true" ma:fieldsID="9d5fff1afd7f676679d9270295727809" ns2:_="">
    <xsd:import namespace="667a4f7b-9737-4f61-ac50-9430d1d202fb"/>
    <xsd:element name="properties">
      <xsd:complexType>
        <xsd:sequence>
          <xsd:element name="documentManagement">
            <xsd:complexType>
              <xsd:all>
                <xsd:element ref="ns2:MediaServiceMetadata" minOccurs="0"/>
                <xsd:element ref="ns2:MediaServiceFastMetadata"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a4f7b-9737-4f61-ac50-9430d1d202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Estado de aprobación" ma:internalName="Estado_x0020_de_x0020_aprobaci_x00f3_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Flow_SignoffStatus xmlns="667a4f7b-9737-4f61-ac50-9430d1d202fb" xsi:nil="true"/>
  </documentManagement>
</p:properties>
</file>

<file path=customXml/itemProps1.xml><?xml version="1.0" encoding="utf-8"?>
<ds:datastoreItem xmlns:ds="http://schemas.openxmlformats.org/officeDocument/2006/customXml" ds:itemID="{5137D6A4-98F3-4A70-8394-36B1799032DE}">
  <ds:schemaRefs>
    <ds:schemaRef ds:uri="http://schemas.microsoft.com/sharepoint/v3/contenttype/forms"/>
  </ds:schemaRefs>
</ds:datastoreItem>
</file>

<file path=customXml/itemProps2.xml><?xml version="1.0" encoding="utf-8"?>
<ds:datastoreItem xmlns:ds="http://schemas.openxmlformats.org/officeDocument/2006/customXml" ds:itemID="{98D9825A-5B32-4A56-995D-1252218F3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7a4f7b-9737-4f61-ac50-9430d1d20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1B048E-3F26-4212-9A1C-7EB62B06FF28}">
  <ds:schemaRefs>
    <ds:schemaRef ds:uri="http://schemas.openxmlformats.org/officeDocument/2006/bibliography"/>
  </ds:schemaRefs>
</ds:datastoreItem>
</file>

<file path=customXml/itemProps4.xml><?xml version="1.0" encoding="utf-8"?>
<ds:datastoreItem xmlns:ds="http://schemas.openxmlformats.org/officeDocument/2006/customXml" ds:itemID="{5C4D1172-9377-4832-91C5-0430E57DE57D}">
  <ds:schemaRefs>
    <ds:schemaRef ds:uri="http://schemas.microsoft.com/office/2006/metadata/properties"/>
    <ds:schemaRef ds:uri="http://schemas.microsoft.com/office/infopath/2007/PartnerControls"/>
    <ds:schemaRef ds:uri="667a4f7b-9737-4f61-ac50-9430d1d202fb"/>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43</Pages>
  <Words>17861</Words>
  <Characters>98241</Characters>
  <Application>Microsoft Office Word</Application>
  <DocSecurity>0</DocSecurity>
  <Lines>818</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Llanque</dc:creator>
  <cp:keywords/>
  <dc:description/>
  <cp:lastModifiedBy>Sergio Eduardo Contreras Contreras</cp:lastModifiedBy>
  <cp:revision>8</cp:revision>
  <cp:lastPrinted>2024-12-03T19:29:00Z</cp:lastPrinted>
  <dcterms:created xsi:type="dcterms:W3CDTF">2024-11-22T11:50:00Z</dcterms:created>
  <dcterms:modified xsi:type="dcterms:W3CDTF">2025-04-26T22:27:00Z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0x010100F056E81645AD1C449ED94405A8EFA695</vt:lpwstr>
  </property>
</Properties>
</file>