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880"/>
        <w:gridCol w:w="2160"/>
        <w:gridCol w:w="3600"/>
      </w:tblGrid>
      <w:tr>
        <w:tc>
          <w:tcPr>
            <w:tcW w:type="dxa" w:w="2160"/>
          </w:tcPr>
          <w:p>
            <w:r>
              <w:t>póliza de seguro:</w:t>
            </w:r>
          </w:p>
        </w:tc>
        <w:tc>
          <w:tcPr>
            <w:tcW w:type="dxa" w:w="2880"/>
          </w:tcPr>
          <w:p>
            <w:r>
              <w:t>N° 3012024192206</w:t>
            </w:r>
          </w:p>
        </w:tc>
        <w:tc>
          <w:tcPr>
            <w:tcW w:type="dxa" w:w="2160"/>
          </w:tcPr>
          <w:p>
            <w:r>
              <w:t>Fecha de Emisión:</w:t>
            </w:r>
          </w:p>
        </w:tc>
        <w:tc>
          <w:tcPr>
            <w:tcW w:type="dxa" w:w="3600"/>
          </w:tcPr>
          <w:p>
            <w:r>
              <w:t>27 de junio de 2024.</w:t>
            </w:r>
          </w:p>
        </w:tc>
      </w:tr>
      <w:tr>
        <w:tc>
          <w:tcPr>
            <w:tcW w:type="dxa" w:w="2160"/>
          </w:tcPr>
          <w:p>
            <w:r>
              <w:t>Tomador:</w:t>
            </w:r>
          </w:p>
        </w:tc>
        <w:tc>
          <w:tcPr>
            <w:tcW w:type="dxa" w:w="8640"/>
            <w:gridSpan w:val="3"/>
          </w:tcPr>
          <w:p>
            <w:r>
              <w:t>DISEÑO Y MANTENCIÓN DE JARDINES PABLO NAVARRETE EIRL</w:t>
            </w:r>
          </w:p>
        </w:tc>
      </w:tr>
      <w:tr>
        <w:tc>
          <w:tcPr>
            <w:tcW w:type="dxa" w:w="2160"/>
          </w:tcPr>
          <w:p>
            <w:r>
              <w:t>R.U.T. N°:</w:t>
            </w:r>
          </w:p>
        </w:tc>
        <w:tc>
          <w:tcPr>
            <w:tcW w:type="dxa" w:w="8640"/>
            <w:gridSpan w:val="3"/>
          </w:tcPr>
          <w:p>
            <w:r>
              <w:t>76.594.422-8</w:t>
            </w:r>
          </w:p>
        </w:tc>
      </w:tr>
      <w:tr>
        <w:tc>
          <w:tcPr>
            <w:tcW w:type="dxa" w:w="2160"/>
          </w:tcPr>
          <w:p>
            <w:r>
              <w:t>Dirección del Tomador :</w:t>
            </w:r>
          </w:p>
        </w:tc>
        <w:tc>
          <w:tcPr>
            <w:tcW w:type="dxa" w:w="8640"/>
            <w:gridSpan w:val="3"/>
          </w:tcPr>
          <w:p>
            <w:r>
              <w:t>Condominio almendros norte, casa 47, comuna de Calera de Tango.</w:t>
            </w:r>
          </w:p>
        </w:tc>
      </w:tr>
      <w:tr>
        <w:tc>
          <w:tcPr>
            <w:tcW w:type="dxa" w:w="2160"/>
          </w:tcPr>
          <w:p>
            <w:r>
              <w:t>Beneficiario:</w:t>
            </w:r>
          </w:p>
        </w:tc>
        <w:tc>
          <w:tcPr>
            <w:tcW w:type="dxa" w:w="2880"/>
          </w:tcPr>
          <w:p>
            <w:r>
              <w:t>Hospital San José de Melipilla</w:t>
            </w:r>
          </w:p>
        </w:tc>
        <w:tc>
          <w:tcPr>
            <w:tcW w:type="dxa" w:w="2160"/>
          </w:tcPr>
          <w:p>
            <w:r>
              <w:t>R.U.T. N°</w:t>
            </w:r>
          </w:p>
        </w:tc>
        <w:tc>
          <w:tcPr>
            <w:tcW w:type="dxa" w:w="3600"/>
          </w:tcPr>
          <w:p>
            <w:r>
              <w:t>61.602.123-0</w:t>
            </w:r>
          </w:p>
        </w:tc>
      </w:tr>
    </w:tbl>
    <w:p>
      <w:pPr>
        <w:jc w:val="center"/>
      </w:pPr>
      <w:r>
        <w:rPr>
          <w:b/>
        </w:rPr>
        <w:t>COBERTURA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880"/>
        <w:gridCol w:w="2160"/>
        <w:gridCol w:w="3600"/>
      </w:tblGrid>
      <w:tr>
        <w:tc>
          <w:tcPr>
            <w:tcW w:type="dxa" w:w="2160"/>
          </w:tcPr>
          <w:p>
            <w:r>
              <w:t>Fecha de inicio:</w:t>
            </w:r>
          </w:p>
        </w:tc>
        <w:tc>
          <w:tcPr>
            <w:tcW w:type="dxa" w:w="2880"/>
          </w:tcPr>
          <w:p>
            <w:r>
              <w:t>21-06-2024</w:t>
            </w:r>
          </w:p>
        </w:tc>
        <w:tc>
          <w:tcPr>
            <w:tcW w:type="dxa" w:w="2160"/>
          </w:tcPr>
          <w:p>
            <w:r>
              <w:t>Fecha de termino:</w:t>
            </w:r>
          </w:p>
        </w:tc>
        <w:tc>
          <w:tcPr>
            <w:tcW w:type="dxa" w:w="3600"/>
          </w:tcPr>
          <w:p>
            <w:r>
              <w:t>23-10-2025</w:t>
            </w:r>
          </w:p>
        </w:tc>
      </w:tr>
      <w:tr>
        <w:tc>
          <w:tcPr>
            <w:tcW w:type="dxa" w:w="2160"/>
          </w:tcPr>
          <w:p>
            <w:r>
              <w:t>Valor Asegurado:</w:t>
            </w:r>
          </w:p>
        </w:tc>
        <w:tc>
          <w:tcPr>
            <w:tcW w:type="dxa" w:w="8640"/>
            <w:gridSpan w:val="3"/>
          </w:tcPr>
          <w:p>
            <w:r>
              <w:t>UF 56,50</w:t>
            </w:r>
          </w:p>
        </w:tc>
      </w:tr>
      <w:tr>
        <w:tc>
          <w:tcPr>
            <w:tcW w:type="dxa" w:w="2160"/>
          </w:tcPr>
          <w:p>
            <w:r>
              <w:t>Finalidad:</w:t>
            </w:r>
          </w:p>
        </w:tc>
        <w:tc>
          <w:tcPr>
            <w:tcW w:type="dxa" w:w="8640"/>
            <w:gridSpan w:val="3"/>
          </w:tcPr>
          <w:p>
            <w:r>
              <w:t>Fiel cumplimiento.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