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VISTOS</w:t>
      </w:r>
    </w:p>
    <w:p>
      <w:pPr>
        <w:pStyle w:val="ListNumber"/>
        <w:numPr>
          <w:ilvl w:val="0"/>
          <w:numId w:val="5422"/>
        </w:numPr>
        <w:ind w:left="720" w:hanging="360"/>
      </w:pPr>
      <w:r>
        <w:rPr/>
        <w:t>Visto: La Ley N° 19.880, de 2003, que establece normas sobre los actos administrativos...</w:t>
      </w:r>
    </w:p>
    <w:p>
      <w:pPr>
        <w:pStyle w:val="ListNumber"/>
        <w:numPr>
          <w:ilvl w:val="0"/>
          <w:numId w:val="5422"/>
        </w:numPr>
        <w:ind w:left="720" w:hanging="360"/>
      </w:pPr>
      <w:r>
        <w:rPr/>
        <w:t>Que, el Hospital de San José de Melipilla perteneciente a la red de salud...</w:t>
      </w:r>
    </w:p>
    <w:p>
      <w:pPr>
        <w:pStyle w:val="ListNumber"/>
        <w:numPr>
          <w:ilvl w:val="0"/>
          <w:numId w:val="5422"/>
        </w:numPr>
        <w:ind w:left="720" w:hanging="360"/>
      </w:pPr>
      <w:r>
        <w:rPr/>
        <w:t>Que, dada la naturaleza del Establecimiento...</w:t>
      </w:r>
    </w:p>
    <w:p>
      <w:pPr>
        <w:pStyle w:val="ListNumber"/>
        <w:numPr>
          <w:ilvl w:val="0"/>
          <w:numId w:val="5422"/>
        </w:numPr>
        <w:ind w:left="720" w:hanging="360"/>
      </w:pPr>
      <w:r>
        <w:rPr/>
        <w:t xml:space="preserve">Que, existe la necesidad </w:t>
      </w:r>
      <w:r>
        <w:rPr>
          <w:b/>
        </w:rPr>
        <w:t>suministro de insumos y accesorios para terapia de presión negativa con equipos en comodato</w:t>
      </w:r>
      <w:r>
        <w:rPr/>
        <w:t>, a fin de entregar una prestación de salud integral y oportuna...</w:t>
      </w:r>
    </w:p>
    <w:p>
      <w:pPr>
        <w:pStyle w:val="ListNumber"/>
        <w:numPr>
          <w:ilvl w:val="0"/>
          <w:numId w:val="5422"/>
        </w:numPr>
        <w:ind w:left="720" w:hanging="360"/>
      </w:pPr>
      <w:r>
        <w:rPr/>
        <w:t>Que corresponde asegurar la transparencia en este proceso...</w:t>
      </w:r>
    </w:p>
    <w:p>
      <w:pPr>
        <w:pStyle w:val="ListNumber"/>
        <w:numPr>
          <w:ilvl w:val="0"/>
          <w:numId w:val="5422"/>
        </w:numPr>
        <w:ind w:left="720" w:hanging="360"/>
      </w:pPr>
      <w:r>
        <w:rPr/>
        <w:t>Que, considerando los montos de la contratación...</w:t>
      </w:r>
    </w:p>
    <w:p>
      <w:pPr>
        <w:pStyle w:val="ListNumber"/>
        <w:numPr>
          <w:ilvl w:val="0"/>
          <w:numId w:val="5422"/>
        </w:numPr>
        <w:ind w:left="720" w:hanging="360"/>
      </w:pPr>
      <w:r>
        <w:rPr/>
        <w:t>Que revisado el catálogo de bienes y servicios...</w:t>
      </w:r>
    </w:p>
    <w:p>
      <w:pPr>
        <w:pStyle w:val="ListNumber"/>
        <w:numPr>
          <w:ilvl w:val="0"/>
          <w:numId w:val="5422"/>
        </w:numPr>
        <w:ind w:left="720" w:hanging="360"/>
      </w:pPr>
      <w:r>
        <w:rPr/>
        <w:t>Que, en consecuencia y en mérito de lo expuesto...</w:t>
      </w:r>
    </w:p>
    <w:p>
      <w:pPr>
        <w:pStyle w:val="ListNumber"/>
        <w:numPr>
          <w:ilvl w:val="0"/>
          <w:numId w:val="5422"/>
        </w:numPr>
        <w:ind w:left="720" w:hanging="360"/>
      </w:pPr>
      <w:r>
        <w:rPr/>
        <w:t>Que, en razón de lo expuesto y la normativa vigente;</w:t>
      </w:r>
    </w:p>
    <w:p>
      <w:pPr>
        <w:pStyle w:val="Heading2"/>
      </w:pPr>
      <w:r>
        <w:t>CONSIDERANDO</w:t>
      </w:r>
    </w:p>
    <w:p>
      <w:pPr/>
      <w:r>
        <w:rPr/>
        <w:t>Que dada la alta complejidad que caracteriza al Hospital San José de Melipilla...</w:t>
      </w:r>
    </w:p>
    <w:p>
      <w:pPr>
        <w:pStyle w:val="Heading2"/>
      </w:pPr>
      <w:r>
        <w:t>RESOLUCIÓN</w:t>
      </w:r>
    </w:p>
    <w:p>
      <w:pPr>
        <w:pStyle w:val="ListNumber"/>
        <w:numPr>
          <w:ilvl w:val="0"/>
          <w:numId w:val="1554"/>
        </w:numPr>
        <w:ind w:left="720" w:hanging="360"/>
      </w:pPr>
      <w:r>
        <w:rPr>
          <w:b/>
        </w:rPr>
        <w:t xml:space="preserve">LLÁMASE </w:t>
      </w:r>
      <w:r>
        <w:rPr/>
        <w:t xml:space="preserve">a Licitación Pública Nacional a través del Portal Mercado Público, para la compra de </w:t>
      </w:r>
      <w:r>
        <w:rPr>
          <w:b/>
        </w:rPr>
        <w:t xml:space="preserve">Suministro de Insumos y Accesorios para Terapia de Presión Negativa con Equipos en Comodato </w:t>
      </w:r>
      <w:r>
        <w:rPr/>
        <w:t>para el Hospital San José de Melipilla.</w:t>
      </w:r>
    </w:p>
    <w:p>
      <w:pPr>
        <w:pStyle w:val="ListNumber"/>
        <w:numPr>
          <w:ilvl w:val="0"/>
          <w:numId w:val="1554"/>
        </w:numPr>
        <w:ind w:left="720" w:hanging="360"/>
      </w:pPr>
      <w:r>
        <w:rPr>
          <w:b/>
        </w:rPr>
        <w:t xml:space="preserve">ACOGIENDOSE </w:t>
      </w:r>
      <w:r>
        <w:rPr/>
        <w:t>al Art.º 25 del decreto 250 que aprueba el reglamento de la ley Nº 19.886...</w:t>
      </w:r>
    </w:p>
    <w:p>
      <w:pPr>
        <w:pStyle w:val="ListNumber"/>
        <w:numPr>
          <w:ilvl w:val="0"/>
          <w:numId w:val="1554"/>
        </w:numPr>
        <w:ind w:left="720" w:hanging="360"/>
      </w:pPr>
      <w:r>
        <w:rPr>
          <w:b/>
        </w:rPr>
        <w:t xml:space="preserve">APRUÉBENSE las bases administrativas, técnicas y anexos N.º 1, 2, 3, 4, 5, 6, 7, 8 y 9 </w:t>
      </w:r>
      <w:r>
        <w:rPr/>
        <w:t>desarrollados para efectuar el llamado a licitación, que se transcriben a continuación:</w:t>
      </w:r>
    </w:p>
    <w:p>
      <w:pPr>
        <w:pStyle w:val="Heading2"/>
      </w:pPr>
      <w:r>
        <w:t>REQUISITOS</w:t>
      </w:r>
    </w:p>
    <w:p>
      <w:pPr/>
      <w:r>
        <w:rPr/>
        <w:t>En Santiago, a 1 de enero de 2023, se resuelve lo siguiente:</w:t>
      </w:r>
    </w:p>
    <w:p>
      <w:pPr>
        <w:pStyle w:val="ListNumber"/>
        <w:numPr>
          <w:ilvl w:val="0"/>
          <w:numId w:val="2108"/>
        </w:numPr>
        <w:ind w:left="720" w:hanging="360"/>
      </w:pPr>
      <w:r>
        <w:rPr>
          <w:b/>
        </w:rPr>
        <w:t>Antecedentes Básicos de la ENTIDAD LICITANTE</w:t>
      </w:r>
    </w:p>
    <w:p>
      <w:pPr>
        <w:pStyle w:val="ListNumber"/>
        <w:numPr>
          <w:ilvl w:val="0"/>
          <w:numId w:val="2108"/>
        </w:numPr>
        <w:ind w:left="720" w:hanging="360"/>
      </w:pPr>
      <w:r>
        <w:rPr>
          <w:b/>
        </w:rPr>
        <w:t>Antecedentes Administrativos</w:t>
      </w:r>
    </w:p>
    <w:p>
      <w:pPr/>
      <w:r>
        <w:rPr>
          <w:u w:val="single"/>
        </w:rPr>
        <w:t>* Presupuesto referencial:</w:t>
      </w:r>
      <w:r>
        <w:rPr/>
        <w:t xml:space="preserve"> El Hospital se reserva el derecho de aumentar, previo acuerdo entre las partes, hasta un 30% el presupuesto referencial estipulado en las presentes bases de licitación.</w:t>
      </w:r>
      <w:r>
        <w:rPr>
          <w:b/>
        </w:rPr>
        <w:t>Definiciones</w:t>
      </w:r>
    </w:p>
    <w:p>
      <w:pPr/>
    </w:p>
    <w:p>
      <w:pPr>
        <w:pStyle w:val="ListNumber"/>
        <w:numPr>
          <w:ilvl w:val="0"/>
          <w:numId w:val="2108"/>
        </w:numPr>
        <w:ind w:left="720" w:hanging="360"/>
      </w:pPr>
      <w:r>
        <w:rPr>
          <w:b/>
        </w:rPr>
        <w:t>Etapas y plazos: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