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F3" w:rsidRDefault="001560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тестирования облачного сервиса и приложения по управлению роботом - пылесосом.</w:t>
      </w:r>
    </w:p>
    <w:p w:rsidR="007111F3" w:rsidRDefault="007111F3">
      <w:pPr>
        <w:rPr>
          <w:sz w:val="28"/>
          <w:szCs w:val="28"/>
        </w:rPr>
      </w:pPr>
    </w:p>
    <w:p w:rsidR="007111F3" w:rsidRDefault="00156072"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Unit</w:t>
      </w:r>
      <w:proofErr w:type="spellEnd"/>
      <w:r>
        <w:rPr>
          <w:b/>
          <w:sz w:val="28"/>
          <w:szCs w:val="28"/>
        </w:rPr>
        <w:t xml:space="preserve"> - тесты.</w:t>
      </w:r>
      <w:r>
        <w:rPr>
          <w:sz w:val="28"/>
          <w:szCs w:val="28"/>
        </w:rPr>
        <w:t xml:space="preserve"> Пишутся по мере написания кода на классы и методы API облачного сервиса, API обновления, авторизации и мобильного приложения.</w:t>
      </w:r>
    </w:p>
    <w:p w:rsidR="007111F3" w:rsidRDefault="007111F3">
      <w:pPr>
        <w:ind w:left="720"/>
        <w:jc w:val="both"/>
        <w:rPr>
          <w:sz w:val="28"/>
          <w:szCs w:val="28"/>
        </w:rPr>
      </w:pPr>
    </w:p>
    <w:p w:rsidR="007111F3" w:rsidRDefault="00156072"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E2E - тестирование.</w:t>
      </w:r>
      <w:r>
        <w:rPr>
          <w:sz w:val="28"/>
          <w:szCs w:val="28"/>
        </w:rPr>
        <w:t xml:space="preserve"> Проводим после завершения работы над кодом.</w:t>
      </w:r>
      <w:r>
        <w:rPr>
          <w:sz w:val="28"/>
          <w:szCs w:val="28"/>
        </w:rPr>
        <w:tab/>
        <w:t xml:space="preserve">Тестируем каждую систему на работоспособность. При этом </w:t>
      </w:r>
      <w:r>
        <w:rPr>
          <w:color w:val="333333"/>
          <w:sz w:val="28"/>
          <w:szCs w:val="28"/>
          <w:highlight w:val="white"/>
        </w:rPr>
        <w:t>воздействуем на систему через ее самые внешние интерфейсы и проверяем ожидаемую реакцию системы через эти же интерфейсы.</w:t>
      </w:r>
    </w:p>
    <w:p w:rsidR="007111F3" w:rsidRDefault="007111F3">
      <w:pPr>
        <w:ind w:left="720"/>
        <w:jc w:val="both"/>
        <w:rPr>
          <w:color w:val="333333"/>
          <w:sz w:val="28"/>
          <w:szCs w:val="28"/>
          <w:highlight w:val="white"/>
        </w:rPr>
      </w:pPr>
    </w:p>
    <w:p w:rsidR="007111F3" w:rsidRDefault="00156072">
      <w:pPr>
        <w:jc w:val="right"/>
      </w:pPr>
      <w:r>
        <w:t xml:space="preserve">Таблица 1. Протокол тестирования </w:t>
      </w:r>
      <w:r>
        <w:t>API облачной системы.</w:t>
      </w:r>
    </w:p>
    <w:tbl>
      <w:tblPr>
        <w:tblStyle w:val="a5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7111F3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№ п/п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Ожидаемый результат</w:t>
            </w:r>
          </w:p>
        </w:tc>
      </w:tr>
      <w:tr w:rsidR="006D0CCB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checkAutorization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Default="006D0CCB" w:rsidP="006D0CCB">
            <w:pPr>
              <w:spacing w:line="265" w:lineRule="exact"/>
              <w:ind w:left="1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t xml:space="preserve">Производится проверка введенных данных пользователя на соответствие с данными о логине и </w:t>
            </w:r>
            <w:proofErr w:type="spellStart"/>
            <w:r>
              <w:t>хэше</w:t>
            </w:r>
            <w:proofErr w:type="spellEnd"/>
            <w:r>
              <w:t xml:space="preserve"> пароля хранимыми в БД. Возвращает булево значение </w:t>
            </w:r>
            <w:proofErr w:type="spellStart"/>
            <w:r>
              <w:t>true</w:t>
            </w:r>
            <w:proofErr w:type="spellEnd"/>
            <w:r>
              <w:t xml:space="preserve"> при совпадении введенной информации.</w:t>
            </w:r>
          </w:p>
        </w:tc>
      </w:tr>
      <w:tr w:rsidR="006D0CCB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createAuthorization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Default="006D0CCB" w:rsidP="006D0C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t xml:space="preserve">Создание нового авторизированного пользователя с внесение полученных логина и </w:t>
            </w:r>
            <w:proofErr w:type="spellStart"/>
            <w:r>
              <w:t>хэша</w:t>
            </w:r>
            <w:proofErr w:type="spellEnd"/>
            <w:r>
              <w:t xml:space="preserve"> пароля в БД.</w:t>
            </w:r>
          </w:p>
        </w:tc>
      </w:tr>
      <w:tr w:rsidR="006D0CCB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removeAuthorization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Default="006D0CCB" w:rsidP="006D0C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t>Удаление данных авторизированного пользователя из БД</w:t>
            </w:r>
          </w:p>
        </w:tc>
      </w:tr>
      <w:tr w:rsidR="006D0CCB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addRobot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Default="006D0CCB" w:rsidP="006D0CCB">
            <w:pPr>
              <w:spacing w:line="0" w:lineRule="atLeast"/>
              <w:ind w:left="1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t>Добавление нового робота-пылесоса в БД.</w:t>
            </w:r>
          </w:p>
        </w:tc>
      </w:tr>
      <w:tr w:rsidR="006D0CCB" w:rsidTr="009660B8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updateRobot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0CCB" w:rsidRDefault="006D0CCB" w:rsidP="006D0CC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t xml:space="preserve">Обновление хранимой в БД информации о </w:t>
            </w:r>
            <w:proofErr w:type="spellStart"/>
            <w:r>
              <w:t>роботепылесосе</w:t>
            </w:r>
            <w:proofErr w:type="spellEnd"/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removeRobot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t>Удаление информации о роботе-пылесосе из БД</w:t>
            </w:r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3.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checkUpgradeRobot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t xml:space="preserve">Обновление программного обеспечения </w:t>
            </w:r>
            <w:proofErr w:type="spellStart"/>
            <w:r>
              <w:t>роботапылесос</w:t>
            </w:r>
            <w:proofErr w:type="spellEnd"/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3</w:t>
            </w:r>
            <w:r>
              <w:rPr>
                <w:color w:val="333333"/>
                <w:sz w:val="24"/>
                <w:szCs w:val="24"/>
                <w:highlight w:val="white"/>
              </w:rPr>
              <w:t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upgradeRobot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t xml:space="preserve">Обновление программного обеспечения </w:t>
            </w:r>
            <w:proofErr w:type="spellStart"/>
            <w:r>
              <w:t>роботапылесос</w:t>
            </w:r>
            <w:proofErr w:type="spellEnd"/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4</w:t>
            </w:r>
            <w:r>
              <w:rPr>
                <w:color w:val="333333"/>
                <w:sz w:val="24"/>
                <w:szCs w:val="24"/>
                <w:highlight w:val="white"/>
              </w:rPr>
              <w:t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createSchedule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t>Создание нового расписания уборки и запись в БД информации о нем.</w:t>
            </w:r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4</w:t>
            </w:r>
            <w:r>
              <w:rPr>
                <w:color w:val="333333"/>
                <w:sz w:val="24"/>
                <w:szCs w:val="24"/>
                <w:highlight w:val="white"/>
              </w:rPr>
              <w:t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updateSchedule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t>Обновление информации о текущем расписании уборки в БД</w:t>
            </w:r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4</w:t>
            </w:r>
            <w:r>
              <w:rPr>
                <w:color w:val="333333"/>
                <w:sz w:val="24"/>
                <w:szCs w:val="24"/>
                <w:highlight w:val="white"/>
              </w:rPr>
              <w:t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t>removeSchedule</w:t>
            </w:r>
            <w:proofErr w:type="spellEnd"/>
            <w: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t>Удаление текущего расписания уборки из БД</w:t>
            </w:r>
          </w:p>
        </w:tc>
      </w:tr>
      <w:tr w:rsidR="006D0C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Pr="006D0CCB" w:rsidRDefault="006D0CCB" w:rsidP="006D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4</w:t>
            </w:r>
            <w:r>
              <w:rPr>
                <w:color w:val="333333"/>
                <w:sz w:val="24"/>
                <w:szCs w:val="24"/>
                <w:highlight w:val="white"/>
              </w:rPr>
              <w:t>.</w:t>
            </w: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4"/>
                <w:szCs w:val="24"/>
                <w:highlight w:val="white"/>
              </w:rPr>
              <w:t>DeleteSchedule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CCB" w:rsidRDefault="006D0CCB" w:rsidP="006D0CC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удаляет расписание уборки из базы данных и возвращает флаг выполнения операции.</w:t>
            </w:r>
          </w:p>
        </w:tc>
      </w:tr>
    </w:tbl>
    <w:p w:rsidR="007111F3" w:rsidRDefault="007111F3" w:rsidP="006D0CCB">
      <w:pPr>
        <w:jc w:val="both"/>
        <w:rPr>
          <w:sz w:val="28"/>
          <w:szCs w:val="28"/>
        </w:rPr>
      </w:pPr>
    </w:p>
    <w:p w:rsidR="007111F3" w:rsidRDefault="00156072"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UAT - тестирование.</w:t>
      </w:r>
      <w:r>
        <w:rPr>
          <w:sz w:val="28"/>
          <w:szCs w:val="28"/>
        </w:rPr>
        <w:t xml:space="preserve"> Готовый программный продукт тестирует ограниченный круг пользователей. Тестируется каждый кейс из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диаграммы. </w:t>
      </w:r>
      <w:r>
        <w:rPr>
          <w:sz w:val="28"/>
          <w:szCs w:val="28"/>
          <w:highlight w:val="white"/>
        </w:rPr>
        <w:t>При этом группа людей изучает эффективность сервиса, его функционала. UAT нужен для того, чтобы</w:t>
      </w:r>
      <w:r>
        <w:rPr>
          <w:highlight w:val="white"/>
        </w:rPr>
        <w:t xml:space="preserve"> </w:t>
      </w:r>
      <w:r>
        <w:rPr>
          <w:sz w:val="28"/>
          <w:szCs w:val="28"/>
          <w:highlight w:val="white"/>
        </w:rPr>
        <w:t>понять</w:t>
      </w:r>
      <w:r>
        <w:rPr>
          <w:highlight w:val="white"/>
        </w:rPr>
        <w:t>:</w:t>
      </w:r>
      <w:r>
        <w:rPr>
          <w:sz w:val="28"/>
          <w:szCs w:val="28"/>
          <w:highlight w:val="white"/>
        </w:rPr>
        <w:t xml:space="preserve"> </w:t>
      </w:r>
    </w:p>
    <w:p w:rsidR="007111F3" w:rsidRDefault="00156072"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>как ведет себя продукт в реальн</w:t>
      </w:r>
      <w:r>
        <w:rPr>
          <w:sz w:val="28"/>
          <w:szCs w:val="28"/>
          <w:highlight w:val="white"/>
        </w:rPr>
        <w:t>ых условиях, соответствует ли результат задумке</w:t>
      </w:r>
      <w:r>
        <w:rPr>
          <w:highlight w:val="white"/>
        </w:rPr>
        <w:t>;</w:t>
      </w:r>
      <w:r>
        <w:rPr>
          <w:sz w:val="28"/>
          <w:szCs w:val="28"/>
          <w:highlight w:val="white"/>
        </w:rPr>
        <w:t xml:space="preserve"> </w:t>
      </w:r>
    </w:p>
    <w:p w:rsidR="007111F3" w:rsidRDefault="00156072"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выявить, были ли добавлены все возможные функции; </w:t>
      </w:r>
    </w:p>
    <w:p w:rsidR="007111F3" w:rsidRDefault="00156072"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>проверить, есть ли ошибки, которые будут мешать пользователю.</w:t>
      </w:r>
    </w:p>
    <w:p w:rsidR="007111F3" w:rsidRDefault="007111F3">
      <w:pPr>
        <w:ind w:left="1440"/>
        <w:jc w:val="both"/>
        <w:rPr>
          <w:sz w:val="28"/>
          <w:szCs w:val="28"/>
          <w:highlight w:val="white"/>
        </w:rPr>
      </w:pPr>
    </w:p>
    <w:p w:rsidR="007111F3" w:rsidRDefault="00156072">
      <w:pPr>
        <w:ind w:firstLine="720"/>
        <w:jc w:val="right"/>
        <w:rPr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Таблица 1. Протокол тестирования клиентского приложения.</w:t>
      </w:r>
    </w:p>
    <w:tbl>
      <w:tblPr>
        <w:tblStyle w:val="a6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770"/>
        <w:gridCol w:w="2790"/>
        <w:gridCol w:w="3870"/>
        <w:gridCol w:w="1155"/>
      </w:tblGrid>
      <w:tr w:rsidR="007111F3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3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</w:t>
            </w: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Подключить пылесос к мобильному устройству и следовать указаниям.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подключении пылесоса к мобильному устройству, мобильное устройство просит пользователя скачать и установить приложение для управления роботом-пылесосом.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E70DB7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Уборка </w:t>
            </w:r>
            <w:r w:rsidR="00E70DB7">
              <w:rPr>
                <w:sz w:val="24"/>
                <w:szCs w:val="24"/>
                <w:lang w:val="ru-RU"/>
              </w:rPr>
              <w:t>настраиваемая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план помещения, указать область уборки и нажать кнопку “</w:t>
            </w:r>
            <w:r w:rsidR="00E70DB7">
              <w:rPr>
                <w:sz w:val="24"/>
                <w:szCs w:val="24"/>
                <w:lang w:val="en-US"/>
              </w:rPr>
              <w:t>Custom</w:t>
            </w:r>
            <w:r w:rsidR="00E70DB7" w:rsidRPr="00E70DB7">
              <w:rPr>
                <w:sz w:val="24"/>
                <w:szCs w:val="24"/>
                <w:lang w:val="ru-RU"/>
              </w:rPr>
              <w:t xml:space="preserve"> </w:t>
            </w:r>
            <w:r w:rsidR="00E70DB7">
              <w:rPr>
                <w:sz w:val="24"/>
                <w:szCs w:val="24"/>
                <w:lang w:val="en-US"/>
              </w:rPr>
              <w:t>Clean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 w:rsidP="00E70D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запуске </w:t>
            </w:r>
            <w:r w:rsidR="00E70DB7">
              <w:rPr>
                <w:sz w:val="24"/>
                <w:szCs w:val="24"/>
                <w:lang w:val="ru-RU"/>
              </w:rPr>
              <w:t>настраиваемой</w:t>
            </w:r>
            <w:r>
              <w:rPr>
                <w:sz w:val="24"/>
                <w:szCs w:val="24"/>
              </w:rPr>
              <w:t xml:space="preserve"> уборки в указанной области робот - пылесос должен совершить там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Уборка автоматическая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 w:rsidP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список доступных роботов и возле нужного робота нажать кнопку “</w:t>
            </w:r>
            <w:r w:rsidR="00E70DB7">
              <w:rPr>
                <w:sz w:val="24"/>
                <w:szCs w:val="24"/>
                <w:lang w:val="en-US"/>
              </w:rPr>
              <w:t>Start</w:t>
            </w:r>
            <w:r>
              <w:rPr>
                <w:sz w:val="24"/>
                <w:szCs w:val="24"/>
              </w:rPr>
              <w:t>”  для запуска автоматической уборки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 запуске автоматической уборки робот - пылесос должен совершить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Уборка по расписанию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расписан</w:t>
            </w:r>
            <w:r>
              <w:rPr>
                <w:sz w:val="24"/>
                <w:szCs w:val="24"/>
              </w:rPr>
              <w:t>ие</w:t>
            </w:r>
            <w:r w:rsidR="00E70DB7" w:rsidRPr="00E70DB7">
              <w:rPr>
                <w:sz w:val="24"/>
                <w:szCs w:val="24"/>
                <w:lang w:val="ru-RU"/>
              </w:rPr>
              <w:t xml:space="preserve"> “</w:t>
            </w:r>
            <w:proofErr w:type="spellStart"/>
            <w:r w:rsidR="00E70DB7">
              <w:rPr>
                <w:sz w:val="24"/>
                <w:szCs w:val="24"/>
                <w:lang w:val="en-US"/>
              </w:rPr>
              <w:t>Shedule</w:t>
            </w:r>
            <w:proofErr w:type="spellEnd"/>
            <w:r w:rsidR="00E70DB7" w:rsidRPr="00E70DB7">
              <w:rPr>
                <w:sz w:val="24"/>
                <w:szCs w:val="24"/>
                <w:lang w:val="ru-RU"/>
              </w:rPr>
              <w:t xml:space="preserve"> </w:t>
            </w:r>
            <w:r w:rsidR="00E70DB7">
              <w:rPr>
                <w:sz w:val="24"/>
                <w:szCs w:val="24"/>
                <w:lang w:val="en-US"/>
              </w:rPr>
              <w:t>cleaning</w:t>
            </w:r>
            <w:r w:rsidR="00E70DB7" w:rsidRPr="00E70DB7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</w:rPr>
              <w:t xml:space="preserve"> и установить, когда робот должен убрать комнату. Дождаться начала уборки.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достижении времени уборки, робот - пылесос должен совершить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 w:rsidP="00A8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 w:rsidR="00A847C7">
              <w:rPr>
                <w:sz w:val="24"/>
                <w:szCs w:val="24"/>
                <w:lang w:val="ru-RU"/>
              </w:rPr>
              <w:t>появлении в области информации надписи</w:t>
            </w:r>
            <w:r>
              <w:rPr>
                <w:sz w:val="24"/>
                <w:szCs w:val="24"/>
              </w:rPr>
              <w:t xml:space="preserve"> “</w:t>
            </w:r>
            <w:r w:rsidR="00A847C7">
              <w:rPr>
                <w:sz w:val="24"/>
                <w:szCs w:val="24"/>
                <w:lang w:val="en-US"/>
              </w:rPr>
              <w:t>Need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 xml:space="preserve">” произвести техническое обслуживание робота в сервисе. </w:t>
            </w:r>
            <w:r>
              <w:rPr>
                <w:sz w:val="24"/>
                <w:szCs w:val="24"/>
              </w:rPr>
              <w:lastRenderedPageBreak/>
              <w:t>Проконтролировать успешность сброса шкалы технического обслуживания.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Pr="00A847C7" w:rsidRDefault="00A8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 xml:space="preserve">При </w:t>
            </w:r>
            <w:r>
              <w:rPr>
                <w:sz w:val="24"/>
                <w:szCs w:val="24"/>
                <w:lang w:val="ru-RU"/>
              </w:rPr>
              <w:t>появлении в области информации надписи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>Need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156072">
              <w:rPr>
                <w:sz w:val="24"/>
                <w:szCs w:val="24"/>
              </w:rPr>
              <w:t xml:space="preserve"> робот должен стать на место зарядки и подать сигнал о том, чт</w:t>
            </w:r>
            <w:r w:rsidR="00156072">
              <w:rPr>
                <w:sz w:val="24"/>
                <w:szCs w:val="24"/>
              </w:rPr>
              <w:t xml:space="preserve">о нужно техническое обслуживание. После проведения ТО, робот должен </w:t>
            </w:r>
            <w:r w:rsidR="00156072">
              <w:rPr>
                <w:sz w:val="24"/>
                <w:szCs w:val="24"/>
              </w:rPr>
              <w:lastRenderedPageBreak/>
              <w:t xml:space="preserve">работать так же как работал до проведения ТО. </w:t>
            </w:r>
            <w:proofErr w:type="spellStart"/>
            <w:r>
              <w:rPr>
                <w:sz w:val="24"/>
                <w:szCs w:val="24"/>
                <w:lang w:val="ru-RU"/>
              </w:rPr>
              <w:t>надписm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>Need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A847C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должна исчезнуть.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E7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При появлении в области </w:t>
            </w:r>
            <w:r w:rsidRPr="00E70DB7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en-US"/>
              </w:rPr>
              <w:t>Firmware</w:t>
            </w:r>
            <w:r w:rsidRPr="00E70DB7">
              <w:rPr>
                <w:sz w:val="24"/>
                <w:szCs w:val="24"/>
                <w:lang w:val="ru-RU"/>
              </w:rPr>
              <w:t xml:space="preserve">” </w:t>
            </w:r>
            <w:r>
              <w:rPr>
                <w:sz w:val="24"/>
                <w:szCs w:val="24"/>
                <w:lang w:val="ru-RU"/>
              </w:rPr>
              <w:t xml:space="preserve">информации о прошивке нажать на сообщение </w:t>
            </w:r>
            <w:r w:rsidRPr="00E70DB7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en-US"/>
              </w:rPr>
              <w:t>Update</w:t>
            </w:r>
            <w:r w:rsidRPr="00E70DB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present</w:t>
            </w:r>
            <w:r w:rsidRPr="00E70DB7">
              <w:rPr>
                <w:sz w:val="24"/>
                <w:szCs w:val="24"/>
                <w:lang w:val="ru-RU"/>
              </w:rPr>
              <w:t>!”</w:t>
            </w:r>
            <w:r w:rsidR="00156072">
              <w:rPr>
                <w:sz w:val="24"/>
                <w:szCs w:val="24"/>
              </w:rPr>
              <w:t xml:space="preserve"> Проконтролировать обновление системы.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обно</w:t>
            </w:r>
            <w:r>
              <w:rPr>
                <w:sz w:val="24"/>
                <w:szCs w:val="24"/>
              </w:rPr>
              <w:t>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</w:t>
            </w:r>
          </w:p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обновление не вышло, робот должен не прерывать уборку, а на странице робота в приложении должно появиться информационное сообщение о том, что установленное ПО последней версии.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Чистка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E70DB7" w:rsidP="00E70D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Изменение цвета количества очищенных квадратных метров</w:t>
            </w:r>
            <w:r w:rsidR="00156072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>Total</w:t>
            </w:r>
            <w:r w:rsidRPr="00E70DB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cleaned</w:t>
            </w:r>
            <w:r w:rsidR="00156072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  <w:lang w:val="ru-RU"/>
              </w:rPr>
              <w:t xml:space="preserve">на красный, </w:t>
            </w:r>
            <w:r>
              <w:rPr>
                <w:sz w:val="24"/>
                <w:szCs w:val="24"/>
              </w:rPr>
              <w:t>произвести очист</w:t>
            </w:r>
            <w:r w:rsidR="00156072">
              <w:rPr>
                <w:sz w:val="24"/>
                <w:szCs w:val="24"/>
              </w:rPr>
              <w:t>ку рабоч</w:t>
            </w:r>
            <w:r w:rsidR="00156072">
              <w:rPr>
                <w:sz w:val="24"/>
                <w:szCs w:val="24"/>
              </w:rPr>
              <w:t>его узла робота. Проконтролировать поведение датчика загрязнения после очистки.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 w:rsidP="00A847C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 w:rsidR="00E70DB7">
              <w:rPr>
                <w:sz w:val="24"/>
                <w:szCs w:val="24"/>
                <w:lang w:val="ru-RU"/>
              </w:rPr>
              <w:t xml:space="preserve">достижении предельного значения </w:t>
            </w:r>
            <w:r w:rsidR="00E70DB7" w:rsidRPr="00E70DB7">
              <w:rPr>
                <w:sz w:val="24"/>
                <w:szCs w:val="24"/>
                <w:lang w:val="ru-RU"/>
              </w:rPr>
              <w:t>“</w:t>
            </w:r>
            <w:r w:rsidR="00E70DB7">
              <w:rPr>
                <w:sz w:val="24"/>
                <w:szCs w:val="24"/>
                <w:lang w:val="en-US"/>
              </w:rPr>
              <w:t>Total</w:t>
            </w:r>
            <w:r w:rsidR="00E70DB7" w:rsidRPr="00E70DB7">
              <w:rPr>
                <w:sz w:val="24"/>
                <w:szCs w:val="24"/>
                <w:lang w:val="ru-RU"/>
              </w:rPr>
              <w:t xml:space="preserve"> </w:t>
            </w:r>
            <w:r w:rsidR="00E70DB7">
              <w:rPr>
                <w:sz w:val="24"/>
                <w:szCs w:val="24"/>
                <w:lang w:val="en-US"/>
              </w:rPr>
              <w:t>cleaned</w:t>
            </w:r>
            <w:r w:rsidR="00E70DB7" w:rsidRPr="00E70DB7">
              <w:rPr>
                <w:sz w:val="24"/>
                <w:szCs w:val="24"/>
                <w:lang w:val="ru-RU"/>
              </w:rPr>
              <w:t xml:space="preserve"> </w:t>
            </w:r>
            <w:r w:rsidR="00E70DB7">
              <w:rPr>
                <w:sz w:val="24"/>
                <w:szCs w:val="24"/>
                <w:lang w:val="en-US"/>
              </w:rPr>
              <w:t>m</w:t>
            </w:r>
            <w:r w:rsidR="00E70DB7" w:rsidRPr="00E70DB7">
              <w:rPr>
                <w:sz w:val="24"/>
                <w:szCs w:val="24"/>
                <w:lang w:val="ru-RU"/>
              </w:rPr>
              <w:t>^2”</w:t>
            </w:r>
            <w:r>
              <w:rPr>
                <w:sz w:val="24"/>
                <w:szCs w:val="24"/>
              </w:rPr>
              <w:t xml:space="preserve"> робот должен стать на место зарядки и подать сигнал о том, что нужна очистка рабочего узла. После проведения очистки, робот должен работа</w:t>
            </w:r>
            <w:r>
              <w:rPr>
                <w:sz w:val="24"/>
                <w:szCs w:val="24"/>
              </w:rPr>
              <w:t xml:space="preserve">ть так же как работал до очистки. </w:t>
            </w:r>
            <w:r w:rsidR="00A847C7">
              <w:rPr>
                <w:sz w:val="24"/>
                <w:szCs w:val="24"/>
                <w:lang w:val="ru-RU"/>
              </w:rPr>
              <w:t xml:space="preserve">Значение </w:t>
            </w:r>
            <w:r w:rsidR="00A847C7" w:rsidRPr="00E70DB7">
              <w:rPr>
                <w:sz w:val="24"/>
                <w:szCs w:val="24"/>
                <w:lang w:val="ru-RU"/>
              </w:rPr>
              <w:t>“</w:t>
            </w:r>
            <w:r w:rsidR="00A847C7">
              <w:rPr>
                <w:sz w:val="24"/>
                <w:szCs w:val="24"/>
                <w:lang w:val="en-US"/>
              </w:rPr>
              <w:t>Total</w:t>
            </w:r>
            <w:r w:rsidR="00A847C7" w:rsidRPr="00E70DB7">
              <w:rPr>
                <w:sz w:val="24"/>
                <w:szCs w:val="24"/>
                <w:lang w:val="ru-RU"/>
              </w:rPr>
              <w:t xml:space="preserve"> </w:t>
            </w:r>
            <w:r w:rsidR="00A847C7">
              <w:rPr>
                <w:sz w:val="24"/>
                <w:szCs w:val="24"/>
                <w:lang w:val="en-US"/>
              </w:rPr>
              <w:t>cleaned</w:t>
            </w:r>
            <w:r w:rsidR="00A847C7" w:rsidRPr="00E70DB7">
              <w:rPr>
                <w:sz w:val="24"/>
                <w:szCs w:val="24"/>
                <w:lang w:val="ru-RU"/>
              </w:rPr>
              <w:t xml:space="preserve"> </w:t>
            </w:r>
            <w:r w:rsidR="00A847C7">
              <w:rPr>
                <w:sz w:val="24"/>
                <w:szCs w:val="24"/>
                <w:lang w:val="en-US"/>
              </w:rPr>
              <w:t>m</w:t>
            </w:r>
            <w:r w:rsidR="00A847C7" w:rsidRPr="00E70DB7">
              <w:rPr>
                <w:sz w:val="24"/>
                <w:szCs w:val="24"/>
                <w:lang w:val="ru-RU"/>
              </w:rPr>
              <w:t>^2”</w:t>
            </w:r>
            <w:r w:rsidR="00A847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должна обнулиться.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111F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Чистка контейнера с мусором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 w:rsidP="00156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заполнении шкалы “</w:t>
            </w:r>
            <w:r>
              <w:rPr>
                <w:sz w:val="24"/>
                <w:szCs w:val="24"/>
                <w:lang w:val="en-US"/>
              </w:rPr>
              <w:t>Dust</w:t>
            </w:r>
            <w:r w:rsidRPr="0015607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Bag</w:t>
            </w:r>
            <w:r>
              <w:rPr>
                <w:sz w:val="24"/>
                <w:szCs w:val="24"/>
              </w:rPr>
              <w:t>” произвести очистку контейнера с мусором и фильтра. Проконтролировать поведение датчика уровня наполненности</w:t>
            </w:r>
            <w:r>
              <w:rPr>
                <w:sz w:val="24"/>
                <w:szCs w:val="24"/>
              </w:rPr>
              <w:t xml:space="preserve"> контейнера после очистки.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156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 заполнении шкалы “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Dust</w:t>
            </w:r>
            <w:r w:rsidRPr="0015607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Bag</w:t>
            </w:r>
            <w:r>
              <w:rPr>
                <w:sz w:val="24"/>
                <w:szCs w:val="24"/>
              </w:rPr>
              <w:t>” робот должен стать на место зарядки и подать сигнал о том, что нужно очистить контейнер. После очистки контейнера, робот должен работать так же как работал до очистки. Шкала “</w:t>
            </w:r>
            <w:r>
              <w:rPr>
                <w:sz w:val="24"/>
                <w:szCs w:val="24"/>
                <w:lang w:val="en-US"/>
              </w:rPr>
              <w:t>Dust</w:t>
            </w:r>
            <w:r w:rsidRPr="0015607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Bag</w:t>
            </w:r>
            <w:r>
              <w:rPr>
                <w:sz w:val="24"/>
                <w:szCs w:val="24"/>
              </w:rPr>
              <w:t>” должна обнулиться.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1F3" w:rsidRDefault="0071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7111F3" w:rsidRDefault="007111F3"/>
    <w:sectPr w:rsidR="007111F3">
      <w:pgSz w:w="11909" w:h="16834"/>
      <w:pgMar w:top="992" w:right="565" w:bottom="9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78C"/>
    <w:multiLevelType w:val="multilevel"/>
    <w:tmpl w:val="8BEEC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C61230"/>
    <w:multiLevelType w:val="multilevel"/>
    <w:tmpl w:val="E3420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F3"/>
    <w:rsid w:val="00156072"/>
    <w:rsid w:val="006D0CCB"/>
    <w:rsid w:val="007111F3"/>
    <w:rsid w:val="00A847C7"/>
    <w:rsid w:val="00E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535A"/>
  <w15:docId w15:val="{02312E72-E4EE-4414-8791-6680A576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MegaLitr</cp:lastModifiedBy>
  <cp:revision>3</cp:revision>
  <dcterms:created xsi:type="dcterms:W3CDTF">2023-09-20T22:18:00Z</dcterms:created>
  <dcterms:modified xsi:type="dcterms:W3CDTF">2023-09-20T22:43:00Z</dcterms:modified>
</cp:coreProperties>
</file>