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C9A227" w:sz="24"/>
              <w:bottom w:val="single" w:color="C9A227" w:sz="1"/>
              <w:right w:val="single" w:color="2E75B6" w:sz="1"/>
            </w:tcBorders>
            <w:shd w:fill="1F3864" w:val="clear"/>
            <w:tcMar>
              <w:top w:type="dxa" w:w="280"/>
              <w:left w:type="dxa" w:w="360"/>
              <w:bottom w:type="dxa" w:w="280"/>
              <w:right w:type="dxa" w:w="360"/>
            </w:tcMar>
          </w:tcPr>
          <w:p>
            <w:pPr>
              <w:spacing w:after="60" w:before="0"/>
              <w:jc w:val="left"/>
            </w:pPr>
            <w:r>
              <w:rPr>
                <w:rFonts w:ascii="Arial" w:cs="Arial" w:eastAsia="Arial" w:hAnsi="Arial"/>
                <w:b/>
                <w:bCs/>
                <w:color w:val="C9A227"/>
                <w:sz w:val="52"/>
                <w:szCs w:val="52"/>
              </w:rPr>
              <w:t xml:space="preserve">DAY 5</w:t>
            </w:r>
          </w:p>
          <w:p>
            <w:pPr>
              <w:spacing w:after="80" w:before="0"/>
              <w:jc w:val="left"/>
            </w:pPr>
            <w:r>
              <w:rPr>
                <w:rFonts w:ascii="Arial" w:cs="Arial" w:eastAsia="Arial" w:hAnsi="Arial"/>
                <w:b/>
                <w:bCs/>
                <w:color w:val="FFFFFF"/>
                <w:sz w:val="42"/>
                <w:szCs w:val="42"/>
              </w:rPr>
              <w:t xml:space="preserve">TYPESCRIPT MASTERY</w:t>
            </w:r>
          </w:p>
          <w:p>
            <w:pPr>
              <w:spacing w:after="120" w:before="0"/>
              <w:jc w:val="left"/>
            </w:pPr>
            <w:r>
              <w:rPr>
                <w:rFonts w:ascii="Arial" w:cs="Arial" w:eastAsia="Arial" w:hAnsi="Arial"/>
                <w:color w:val="BDD7EE"/>
                <w:sz w:val="24"/>
                <w:szCs w:val="24"/>
              </w:rPr>
              <w:t xml:space="preserve">25-Day Backend Roadmap</w:t>
            </w:r>
          </w:p>
          <w:p>
            <w:pPr>
              <w:pBdr>
                <w:bottom w:val="single" w:color="C9A227" w:sz="4"/>
              </w:pBdr>
              <w:spacing w:after="100" w:before="0"/>
            </w:pPr>
          </w:p>
          <w:p>
            <w:pPr>
              <w:spacing w:after="0" w:before="100"/>
              <w:jc w:val="left"/>
            </w:pPr>
            <w:r>
              <w:rPr>
                <w:rFonts w:ascii="Arial" w:cs="Arial" w:eastAsia="Arial" w:hAnsi="Arial"/>
                <w:i/>
                <w:iCs/>
                <w:color w:val="D5E8F0"/>
                <w:sz w:val="24"/>
                <w:szCs w:val="24"/>
              </w:rPr>
              <w:t xml:space="preserve">Modules  &amp;  tsconfig  —  Project Structure &amp; Configuration</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40"/>
              <w:bottom w:type="dxa" w:w="140"/>
              <w:right w:type="dxa" w:w="240"/>
            </w:tcMar>
          </w:tcPr>
          <w:p>
            <w:pPr>
              <w:spacing w:after="120" w:before="0"/>
              <w:jc w:val="left"/>
            </w:pPr>
            <w:r>
              <w:rPr>
                <w:rFonts w:ascii="Arial" w:cs="Arial" w:eastAsia="Arial" w:hAnsi="Arial"/>
                <w:b/>
                <w:bCs/>
                <w:color w:val="1F3864"/>
                <w:sz w:val="24"/>
                <w:szCs w:val="24"/>
              </w:rPr>
              <w:t xml:space="preserve">TOPICS COVERED</w:t>
            </w:r>
          </w:p>
          <w:p>
            <w:pPr>
              <w:spacing w:after="60" w:before="0"/>
              <w:jc w:val="left"/>
            </w:pPr>
            <w:r>
              <w:rPr>
                <w:rFonts w:ascii="Arial" w:cs="Arial" w:eastAsia="Arial" w:hAnsi="Arial"/>
                <w:b/>
                <w:bCs/>
                <w:color w:val="2E75B6"/>
                <w:sz w:val="22"/>
                <w:szCs w:val="22"/>
              </w:rPr>
              <w:t xml:space="preserve">01  </w:t>
            </w:r>
            <w:r>
              <w:rPr>
                <w:rFonts w:ascii="Arial" w:cs="Arial" w:eastAsia="Arial" w:hAnsi="Arial"/>
                <w:b/>
                <w:bCs/>
                <w:color w:val="404040"/>
                <w:sz w:val="22"/>
                <w:szCs w:val="22"/>
              </w:rPr>
              <w:t xml:space="preserve">ES Modules &amp; CommonJS</w:t>
            </w:r>
            <w:r>
              <w:rPr>
                <w:rFonts w:ascii="Arial" w:cs="Arial" w:eastAsia="Arial" w:hAnsi="Arial"/>
                <w:i/>
                <w:iCs/>
                <w:color w:val="595959"/>
                <w:sz w:val="22"/>
                <w:szCs w:val="22"/>
              </w:rPr>
              <w:t xml:space="preserve">  .  import/export syntax, named vs default, interop with require</w:t>
            </w:r>
          </w:p>
          <w:p>
            <w:pPr>
              <w:spacing w:after="60" w:before="0"/>
              <w:jc w:val="left"/>
            </w:pPr>
            <w:r>
              <w:rPr>
                <w:rFonts w:ascii="Arial" w:cs="Arial" w:eastAsia="Arial" w:hAnsi="Arial"/>
                <w:b/>
                <w:bCs/>
                <w:color w:val="2E75B6"/>
                <w:sz w:val="22"/>
                <w:szCs w:val="22"/>
              </w:rPr>
              <w:t xml:space="preserve">02  </w:t>
            </w:r>
            <w:r>
              <w:rPr>
                <w:rFonts w:ascii="Arial" w:cs="Arial" w:eastAsia="Arial" w:hAnsi="Arial"/>
                <w:b/>
                <w:bCs/>
                <w:color w:val="404040"/>
                <w:sz w:val="22"/>
                <w:szCs w:val="22"/>
              </w:rPr>
              <w:t xml:space="preserve">Module Resolution</w:t>
            </w:r>
            <w:r>
              <w:rPr>
                <w:rFonts w:ascii="Arial" w:cs="Arial" w:eastAsia="Arial" w:hAnsi="Arial"/>
                <w:i/>
                <w:iCs/>
                <w:color w:val="595959"/>
                <w:sz w:val="22"/>
                <w:szCs w:val="22"/>
              </w:rPr>
              <w:t xml:space="preserve">  .  node, bundler, paths aliases, baseUrl, and how TypeScript finds types</w:t>
            </w:r>
          </w:p>
          <w:p>
            <w:pPr>
              <w:spacing w:after="60" w:before="0"/>
              <w:jc w:val="left"/>
            </w:pPr>
            <w:r>
              <w:rPr>
                <w:rFonts w:ascii="Arial" w:cs="Arial" w:eastAsia="Arial" w:hAnsi="Arial"/>
                <w:b/>
                <w:bCs/>
                <w:color w:val="2E75B6"/>
                <w:sz w:val="22"/>
                <w:szCs w:val="22"/>
              </w:rPr>
              <w:t xml:space="preserve">03  </w:t>
            </w:r>
            <w:r>
              <w:rPr>
                <w:rFonts w:ascii="Arial" w:cs="Arial" w:eastAsia="Arial" w:hAnsi="Arial"/>
                <w:b/>
                <w:bCs/>
                <w:color w:val="404040"/>
                <w:sz w:val="22"/>
                <w:szCs w:val="22"/>
              </w:rPr>
              <w:t xml:space="preserve">tsconfig.json Deep Dive</w:t>
            </w:r>
            <w:r>
              <w:rPr>
                <w:rFonts w:ascii="Arial" w:cs="Arial" w:eastAsia="Arial" w:hAnsi="Arial"/>
                <w:i/>
                <w:iCs/>
                <w:color w:val="595959"/>
                <w:sz w:val="22"/>
                <w:szCs w:val="22"/>
              </w:rPr>
              <w:t xml:space="preserve">  .  Every important compiler option explained for backend NestJS projects</w:t>
            </w:r>
          </w:p>
          <w:p>
            <w:pPr>
              <w:spacing w:after="60" w:before="0"/>
              <w:jc w:val="left"/>
            </w:pPr>
            <w:r>
              <w:rPr>
                <w:rFonts w:ascii="Arial" w:cs="Arial" w:eastAsia="Arial" w:hAnsi="Arial"/>
                <w:b/>
                <w:bCs/>
                <w:color w:val="2E75B6"/>
                <w:sz w:val="22"/>
                <w:szCs w:val="22"/>
              </w:rPr>
              <w:t xml:space="preserve">04  </w:t>
            </w:r>
            <w:r>
              <w:rPr>
                <w:rFonts w:ascii="Arial" w:cs="Arial" w:eastAsia="Arial" w:hAnsi="Arial"/>
                <w:b/>
                <w:bCs/>
                <w:color w:val="404040"/>
                <w:sz w:val="22"/>
                <w:szCs w:val="22"/>
              </w:rPr>
              <w:t xml:space="preserve">Path Aliases &amp; Barrel Files</w:t>
            </w:r>
            <w:r>
              <w:rPr>
                <w:rFonts w:ascii="Arial" w:cs="Arial" w:eastAsia="Arial" w:hAnsi="Arial"/>
                <w:i/>
                <w:iCs/>
                <w:color w:val="595959"/>
                <w:sz w:val="22"/>
                <w:szCs w:val="22"/>
              </w:rPr>
              <w:t xml:space="preserve">  .  Clean imports, index.ts barrels, avoiding circular dependency traps</w:t>
            </w:r>
          </w:p>
          <w:p>
            <w:pPr>
              <w:spacing w:after="60" w:before="0"/>
              <w:jc w:val="left"/>
            </w:pPr>
            <w:r>
              <w:rPr>
                <w:rFonts w:ascii="Arial" w:cs="Arial" w:eastAsia="Arial" w:hAnsi="Arial"/>
                <w:b/>
                <w:bCs/>
                <w:color w:val="2E75B6"/>
                <w:sz w:val="22"/>
                <w:szCs w:val="22"/>
              </w:rPr>
              <w:t xml:space="preserve">05  </w:t>
            </w:r>
            <w:r>
              <w:rPr>
                <w:rFonts w:ascii="Arial" w:cs="Arial" w:eastAsia="Arial" w:hAnsi="Arial"/>
                <w:b/>
                <w:bCs/>
                <w:color w:val="404040"/>
                <w:sz w:val="22"/>
                <w:szCs w:val="22"/>
              </w:rPr>
              <w:t xml:space="preserve">Declaration Files (.d.ts)</w:t>
            </w:r>
            <w:r>
              <w:rPr>
                <w:rFonts w:ascii="Arial" w:cs="Arial" w:eastAsia="Arial" w:hAnsi="Arial"/>
                <w:i/>
                <w:iCs/>
                <w:color w:val="595959"/>
                <w:sz w:val="22"/>
                <w:szCs w:val="22"/>
              </w:rPr>
              <w:t xml:space="preserve">  .  What they are, when to write them, typeRoots and types config</w:t>
            </w:r>
          </w:p>
          <w:p>
            <w:pPr>
              <w:spacing w:after="0" w:before="0"/>
              <w:jc w:val="left"/>
            </w:pPr>
            <w:r>
              <w:rPr>
                <w:rFonts w:ascii="Arial" w:cs="Arial" w:eastAsia="Arial" w:hAnsi="Arial"/>
                <w:b/>
                <w:bCs/>
                <w:color w:val="2E75B6"/>
                <w:sz w:val="22"/>
                <w:szCs w:val="22"/>
              </w:rPr>
              <w:t xml:space="preserve">06  </w:t>
            </w:r>
            <w:r>
              <w:rPr>
                <w:rFonts w:ascii="Arial" w:cs="Arial" w:eastAsia="Arial" w:hAnsi="Arial"/>
                <w:b/>
                <w:bCs/>
                <w:color w:val="404040"/>
                <w:sz w:val="22"/>
                <w:szCs w:val="22"/>
              </w:rPr>
              <w:t xml:space="preserve">Project References &amp; Monorepos</w:t>
            </w:r>
            <w:r>
              <w:rPr>
                <w:rFonts w:ascii="Arial" w:cs="Arial" w:eastAsia="Arial" w:hAnsi="Arial"/>
                <w:i/>
                <w:iCs/>
                <w:color w:val="595959"/>
                <w:sz w:val="22"/>
                <w:szCs w:val="22"/>
              </w:rPr>
              <w:t xml:space="preserve">  .  composite builds, references[], incremental compilation</w:t>
            </w:r>
          </w:p>
        </w:tc>
      </w:tr>
    </w:tbl>
    <w:p>
      <w:pPr>
        <w:spacing w:after="12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01</w:t>
            </w:r>
            <w:r>
              <w:rPr>
                <w:rFonts w:ascii="Arial" w:cs="Arial" w:eastAsia="Arial" w:hAnsi="Arial"/>
                <w:color w:val="D9D9D9"/>
                <w:sz w:val="26"/>
                <w:szCs w:val="26"/>
              </w:rPr>
              <w:t xml:space="preserve">  —  </w:t>
            </w:r>
            <w:r>
              <w:rPr>
                <w:rFonts w:ascii="Arial" w:cs="Arial" w:eastAsia="Arial" w:hAnsi="Arial"/>
                <w:b/>
                <w:bCs/>
                <w:color w:val="FFFFFF"/>
                <w:sz w:val="26"/>
                <w:szCs w:val="26"/>
              </w:rPr>
              <w:t xml:space="preserve">ES Modules &amp; CommonJS</w:t>
            </w:r>
          </w:p>
          <w:p>
            <w:pPr>
              <w:spacing w:after="0" w:before="0"/>
              <w:jc w:val="left"/>
            </w:pPr>
            <w:r>
              <w:rPr>
                <w:rFonts w:ascii="Arial" w:cs="Arial" w:eastAsia="Arial" w:hAnsi="Arial"/>
                <w:i/>
                <w:iCs/>
                <w:color w:val="D9D9D9"/>
                <w:sz w:val="20"/>
                <w:szCs w:val="20"/>
              </w:rPr>
              <w:t xml:space="preserve">import/export syntax, named vs default exports, and interop with require — the foundation of every TypeScript project.</w:t>
            </w:r>
          </w:p>
        </w:tc>
      </w:tr>
    </w:tbl>
    <w:p>
      <w:pPr>
        <w:spacing w:after="100" w:before="0"/>
      </w:pPr>
      <w:r>
        <w:t xml:space="preserve"/>
      </w:r>
    </w:p>
    <w:p>
      <w:pPr>
        <w:spacing w:after="120" w:before="0"/>
        <w:jc w:val="left"/>
      </w:pPr>
      <w:r>
        <w:rPr>
          <w:rFonts w:ascii="Arial" w:cs="Arial" w:eastAsia="Arial" w:hAnsi="Arial"/>
          <w:color w:val="404040"/>
          <w:sz w:val="22"/>
          <w:szCs w:val="22"/>
        </w:rPr>
        <w:t xml:space="preserve">Every TypeScript file is either a module or a script. A module has at least one import or export statement. A script has none and its declarations are global. Almost every file you write should be a module. This topic covers everything a beginner needs to know about how modules work — from zero.</w:t>
      </w:r>
    </w:p>
    <w:p>
      <w:pPr>
        <w:pBdr>
          <w:bottom w:val="single" w:color="2E75B6" w:sz="4" w:space="2"/>
        </w:pBdr>
        <w:spacing w:after="80" w:before="160"/>
      </w:pPr>
      <w:r>
        <w:rPr>
          <w:rFonts w:ascii="Arial" w:cs="Arial" w:eastAsia="Arial" w:hAnsi="Arial"/>
          <w:b/>
          <w:bCs/>
          <w:color w:val="1F3864"/>
          <w:sz w:val="24"/>
          <w:szCs w:val="24"/>
        </w:rPr>
        <w:t xml:space="preserve">What is a Module? — The Simple Version</w:t>
      </w:r>
    </w:p>
    <w:p>
      <w:pPr>
        <w:spacing w:after="100" w:before="0"/>
        <w:jc w:val="left"/>
      </w:pPr>
      <w:r>
        <w:rPr>
          <w:rFonts w:ascii="Arial" w:cs="Arial" w:eastAsia="Arial" w:hAnsi="Arial"/>
          <w:color w:val="404040"/>
          <w:sz w:val="22"/>
          <w:szCs w:val="22"/>
        </w:rPr>
        <w:t xml:space="preserve">Think of a module like a box. Whatever you put inside the box is private unless you deliberately take it out and label it "export". Other files can only use what you exported. This prevents name clashes and keeps code organized.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math.ts  — this is a MODULE (has export keyword)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function add(a: number, b: number): number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return a + 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function subtract(a: number, b: number): number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return a - 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const secret = "only visible inside math.ts";  // NOT exported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app.ts  — importing from the module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add, subtract } from "./math";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console.log(add(10, 5));       // 15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console.log(subtract(10, 5));  // 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console.log(secret);        // Error — secret is not exported</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Named Exports vs Default Exports — Side by 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Named Export</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Default Export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Many per file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Only ONE per file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import { name } from "./file"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import anything from "./file"</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Name must match</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Importer can use any name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Best for utilities, helpers, types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Best for the main class or component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Easier to auto-import in editors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Harder to track across large codebases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NAMED EXPORTS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const PI = 3.14159;</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type UserId = number;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function greet(name: string): string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return `Hello, ${name}`;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Import — name MUST match what was exported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PI, greet, UserId } from "./constants";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Rename on import with "as"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greet as sayHello } from "./constants";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DEFAULT EXPORT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default class UserService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findAll() { return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Import — can use ANY name you like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UserService from "./user.service";      // OK</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MyService  from "./user.service";       // also OK (same thing)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IMPORT EVERYTHING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as MathUtils from "./math";</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MathUtils.add(1, 2);</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MathUtils.subtract(5, 3);</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CommonJS vs ES Modules — What Beginners Get Confused By</w:t>
      </w:r>
    </w:p>
    <w:p>
      <w:pPr>
        <w:spacing w:after="100" w:before="0"/>
        <w:jc w:val="left"/>
      </w:pPr>
      <w:r>
        <w:rPr>
          <w:rFonts w:ascii="Arial" w:cs="Arial" w:eastAsia="Arial" w:hAnsi="Arial"/>
          <w:color w:val="404040"/>
          <w:sz w:val="22"/>
          <w:szCs w:val="22"/>
        </w:rPr>
        <w:t xml:space="preserve">Node.js historically used CommonJS (require/module.exports). TypeScript and modern Node.js support ES Modules (import/export). You WILL encounter both. Here is the difference: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ES Modules (Modern — Use This)</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CommonJS (Old — You Will See This)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import { x } from "./file"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const { x } = require("./file")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export const x = 1</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module.exports = { x: 1 }</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Static — imports are resolved at load time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Dynamic — require() can be called anywhere</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"module": "ESNext" or "NodeNext" in tsconfig</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"module": "CommonJS" in tsconfig</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File extensions matter: .mjs or type:module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Default Node.js behavior, no extension needed</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1"/>
              <w:left w:val="single" w:color="1F6B75" w:sz="20"/>
              <w:bottom w:val="single" w:color="1F6B75" w:sz="1"/>
              <w:right w:val="single" w:color="1F6B75" w:sz="1"/>
            </w:tcBorders>
            <w:shd w:fill="E1F3F5" w:val="clear"/>
            <w:tcMar>
              <w:top w:type="dxa" w:w="100"/>
              <w:left w:type="dxa" w:w="200"/>
              <w:bottom w:type="dxa" w:w="100"/>
              <w:right w:type="dxa" w:w="200"/>
            </w:tcMar>
          </w:tcPr>
          <w:p>
            <w:pPr>
              <w:spacing w:after="0" w:before="0"/>
              <w:jc w:val="left"/>
            </w:pPr>
            <w:r>
              <w:rPr>
                <w:rFonts w:ascii="Arial" w:cs="Arial" w:eastAsia="Arial" w:hAnsi="Arial"/>
                <w:b/>
                <w:bCs/>
                <w:color w:val="1F6B75"/>
                <w:sz w:val="20"/>
                <w:szCs w:val="20"/>
              </w:rPr>
              <w:t xml:space="preserve">Note  </w:t>
            </w:r>
            <w:r>
              <w:rPr>
                <w:rFonts w:ascii="Arial" w:cs="Arial" w:eastAsia="Arial" w:hAnsi="Arial"/>
                <w:color w:val="404040"/>
                <w:sz w:val="20"/>
                <w:szCs w:val="20"/>
              </w:rPr>
              <w:t xml:space="preserve">In NestJS projects, you will use ES Module syntax (import/export) in your TypeScript source files. The compiler converts everything to CommonJS for Node.js automatically. You write modern syntax — Node.js runs CommonJS. Both tsconfig settings are shown in Topic 03.</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02</w:t>
            </w:r>
            <w:r>
              <w:rPr>
                <w:rFonts w:ascii="Arial" w:cs="Arial" w:eastAsia="Arial" w:hAnsi="Arial"/>
                <w:color w:val="D9D9D9"/>
                <w:sz w:val="26"/>
                <w:szCs w:val="26"/>
              </w:rPr>
              <w:t xml:space="preserve">  —  </w:t>
            </w:r>
            <w:r>
              <w:rPr>
                <w:rFonts w:ascii="Arial" w:cs="Arial" w:eastAsia="Arial" w:hAnsi="Arial"/>
                <w:b/>
                <w:bCs/>
                <w:color w:val="FFFFFF"/>
                <w:sz w:val="26"/>
                <w:szCs w:val="26"/>
              </w:rPr>
              <w:t xml:space="preserve">Module Resolution</w:t>
            </w:r>
          </w:p>
          <w:p>
            <w:pPr>
              <w:spacing w:after="0" w:before="0"/>
              <w:jc w:val="left"/>
            </w:pPr>
            <w:r>
              <w:rPr>
                <w:rFonts w:ascii="Arial" w:cs="Arial" w:eastAsia="Arial" w:hAnsi="Arial"/>
                <w:i/>
                <w:iCs/>
                <w:color w:val="D9D9D9"/>
                <w:sz w:val="20"/>
                <w:szCs w:val="20"/>
              </w:rPr>
              <w:t xml:space="preserve">How TypeScript finds the file behind an import — node, bundler, and NodeNext strategies explained simply.</w:t>
            </w:r>
          </w:p>
        </w:tc>
      </w:tr>
    </w:tbl>
    <w:p>
      <w:pPr>
        <w:spacing w:after="100" w:before="0"/>
      </w:pPr>
      <w:r>
        <w:t xml:space="preserve"/>
      </w:r>
    </w:p>
    <w:p>
      <w:pPr>
        <w:spacing w:after="120" w:before="0"/>
        <w:jc w:val="left"/>
      </w:pPr>
      <w:r>
        <w:rPr>
          <w:rFonts w:ascii="Arial" w:cs="Arial" w:eastAsia="Arial" w:hAnsi="Arial"/>
          <w:color w:val="404040"/>
          <w:sz w:val="22"/>
          <w:szCs w:val="22"/>
        </w:rPr>
        <w:t xml:space="preserve">When you write import { X } from "./utils", TypeScript needs to find the actual file. The rules it follows are called module resolution. Understanding this stops 90% of "module not found" errors.</w:t>
      </w:r>
    </w:p>
    <w:p>
      <w:pPr>
        <w:pBdr>
          <w:bottom w:val="single" w:color="2E75B6" w:sz="4" w:space="2"/>
        </w:pBdr>
        <w:spacing w:after="80" w:before="160"/>
      </w:pPr>
      <w:r>
        <w:rPr>
          <w:rFonts w:ascii="Arial" w:cs="Arial" w:eastAsia="Arial" w:hAnsi="Arial"/>
          <w:b/>
          <w:bCs/>
          <w:color w:val="1F3864"/>
          <w:sz w:val="24"/>
          <w:szCs w:val="24"/>
        </w:rPr>
        <w:t xml:space="preserve">The Simple Rule — What TypeScript Looks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When you write: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helper } from "./utils";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looks in this order: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1. ./utils.ts          (TypeScript 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2. ./utils.tsx         (TypeScript + JSX)</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3. ./utils.d.ts        (declaration 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4. ./utils/index.ts    (folder with index 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5. ./utils/index.d.ts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When you write a package name: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express from "express";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looks 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node_modules/express/index.ts  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node_modules/express/package.json → "types" field  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node_modules/@types/express/index.d.ts</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moduleResolution Options — Which One to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4680"/>
      </w:tblGrid>
      <w:tr>
        <w:tc>
          <w:tcPr>
            <w:tcW w:type="dxa" w:w="200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Strategy</w:t>
            </w:r>
          </w:p>
        </w:tc>
        <w:tc>
          <w:tcPr>
            <w:tcW w:type="dxa" w:w="2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When to Use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Key Behaviour</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20"/>
                <w:szCs w:val="20"/>
              </w:rPr>
              <w:t xml:space="preserve">"node"</w:t>
            </w:r>
          </w:p>
        </w:tc>
        <w:tc>
          <w:tcPr>
            <w:tcW w:type="dxa" w:w="2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19"/>
                <w:szCs w:val="19"/>
              </w:rPr>
              <w:t xml:space="preserve">Legacy Node projects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19"/>
                <w:szCs w:val="19"/>
              </w:rPr>
              <w:t xml:space="preserve">Classic Node.js algorithm. Does not require file extensions in imports.</w:t>
            </w:r>
          </w:p>
        </w:tc>
      </w:tr>
      <w:tr>
        <w:tc>
          <w:tcPr>
            <w:tcW w:type="dxa" w:w="20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20"/>
                <w:szCs w:val="20"/>
              </w:rPr>
              <w:t xml:space="preserve">"node16" / "nodenext"</w:t>
            </w:r>
          </w:p>
        </w:tc>
        <w:tc>
          <w:tcPr>
            <w:tcW w:type="dxa" w:w="2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19"/>
                <w:szCs w:val="19"/>
              </w:rPr>
              <w:t xml:space="preserve">Modern Node.js (ESM)</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19"/>
                <w:szCs w:val="19"/>
              </w:rPr>
              <w:t xml:space="preserve">Requires .js extensions in imports even for .ts files. Strict ESM.</w:t>
            </w:r>
          </w:p>
        </w:tc>
      </w:tr>
      <w:tr>
        <w:tc>
          <w:tcPr>
            <w:tcW w:type="dxa" w:w="20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20"/>
                <w:szCs w:val="20"/>
              </w:rPr>
              <w:t xml:space="preserve">"bundler"</w:t>
            </w:r>
          </w:p>
        </w:tc>
        <w:tc>
          <w:tcPr>
            <w:tcW w:type="dxa" w:w="2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19"/>
                <w:szCs w:val="19"/>
              </w:rPr>
              <w:t xml:space="preserve">NestJS + webpack/esbuild</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19"/>
                <w:szCs w:val="19"/>
              </w:rPr>
              <w:t xml:space="preserve">Best of both worlds. No extension required. Recommended for NestJS.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75623" w:sz="1"/>
              <w:left w:val="single" w:color="375623" w:sz="20"/>
              <w:bottom w:val="single" w:color="375623" w:sz="1"/>
              <w:right w:val="single" w:color="375623" w:sz="1"/>
            </w:tcBorders>
            <w:shd w:fill="E2EFDA" w:val="clear"/>
            <w:tcMar>
              <w:top w:type="dxa" w:w="100"/>
              <w:left w:type="dxa" w:w="200"/>
              <w:bottom w:type="dxa" w:w="100"/>
              <w:right w:type="dxa" w:w="200"/>
            </w:tcMar>
          </w:tcPr>
          <w:p>
            <w:pPr>
              <w:spacing w:after="0" w:before="0"/>
              <w:jc w:val="left"/>
            </w:pPr>
            <w:r>
              <w:rPr>
                <w:rFonts w:ascii="Arial" w:cs="Arial" w:eastAsia="Arial" w:hAnsi="Arial"/>
                <w:b/>
                <w:bCs/>
                <w:color w:val="375623"/>
                <w:sz w:val="20"/>
                <w:szCs w:val="20"/>
              </w:rPr>
              <w:t xml:space="preserve">Pro Tip  </w:t>
            </w:r>
            <w:r>
              <w:rPr>
                <w:rFonts w:ascii="Arial" w:cs="Arial" w:eastAsia="Arial" w:hAnsi="Arial"/>
                <w:color w:val="404040"/>
                <w:sz w:val="20"/>
                <w:szCs w:val="20"/>
              </w:rPr>
              <w:t xml:space="preserve">For NestJS projects on the 25-day roadmap, use "moduleResolution": "bundler" together with "module": "NodeNext". This gives you clean imports without .js extensions and full compatibility with the NestJS CLI build pipeline.</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Understanding @types Packages</w:t>
      </w:r>
    </w:p>
    <w:p>
      <w:pPr>
        <w:spacing w:after="80" w:before="0"/>
        <w:jc w:val="left"/>
      </w:pPr>
      <w:r>
        <w:rPr>
          <w:rFonts w:ascii="Arial" w:cs="Arial" w:eastAsia="Arial" w:hAnsi="Arial"/>
          <w:color w:val="404040"/>
          <w:sz w:val="22"/>
          <w:szCs w:val="22"/>
        </w:rPr>
        <w:t xml:space="preserve">When a JavaScript library (like Express) has no built-in TypeScript types, the community publishes them as @types packages. TypeScript finds these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Install a library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npm install 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Install its types separately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npm install --save-dev @types/express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now knows all Express types automatically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 import needed — they are ambient declarations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Some libraries include their own types (no @types needed):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npm install zod        # has built-in 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npm install prisma      # has built-in 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npm install @nestjs/core  # has built-in types</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03</w:t>
            </w:r>
            <w:r>
              <w:rPr>
                <w:rFonts w:ascii="Arial" w:cs="Arial" w:eastAsia="Arial" w:hAnsi="Arial"/>
                <w:color w:val="D9D9D9"/>
                <w:sz w:val="26"/>
                <w:szCs w:val="26"/>
              </w:rPr>
              <w:t xml:space="preserve">  —  </w:t>
            </w:r>
            <w:r>
              <w:rPr>
                <w:rFonts w:ascii="Arial" w:cs="Arial" w:eastAsia="Arial" w:hAnsi="Arial"/>
                <w:b/>
                <w:bCs/>
                <w:color w:val="FFFFFF"/>
                <w:sz w:val="26"/>
                <w:szCs w:val="26"/>
              </w:rPr>
              <w:t xml:space="preserve">tsconfig.json Deep Dive</w:t>
            </w:r>
          </w:p>
          <w:p>
            <w:pPr>
              <w:spacing w:after="0" w:before="0"/>
              <w:jc w:val="left"/>
            </w:pPr>
            <w:r>
              <w:rPr>
                <w:rFonts w:ascii="Arial" w:cs="Arial" w:eastAsia="Arial" w:hAnsi="Arial"/>
                <w:i/>
                <w:iCs/>
                <w:color w:val="D9D9D9"/>
                <w:sz w:val="20"/>
                <w:szCs w:val="20"/>
              </w:rPr>
              <w:t xml:space="preserve">Every important compiler option explained for a NestJS backend project — what each option does in plain language.</w:t>
            </w:r>
          </w:p>
        </w:tc>
      </w:tr>
    </w:tbl>
    <w:p>
      <w:pPr>
        <w:spacing w:after="100" w:before="0"/>
      </w:pPr>
      <w:r>
        <w:t xml:space="preserve"/>
      </w:r>
    </w:p>
    <w:p>
      <w:pPr>
        <w:spacing w:after="120" w:before="0"/>
        <w:jc w:val="left"/>
      </w:pPr>
      <w:r>
        <w:rPr>
          <w:rFonts w:ascii="Arial" w:cs="Arial" w:eastAsia="Arial" w:hAnsi="Arial"/>
          <w:color w:val="404040"/>
          <w:sz w:val="22"/>
          <w:szCs w:val="22"/>
        </w:rPr>
        <w:t xml:space="preserve">The tsconfig.json file controls how TypeScript compiles your code. It looks complex at first, but most projects only need about 15 options. Here is a complete, annotated tsconfig for a NestJS project with every line explained for beginners.</w:t>
      </w:r>
    </w:p>
    <w:p>
      <w:pPr>
        <w:pBdr>
          <w:bottom w:val="single" w:color="2E75B6" w:sz="4" w:space="2"/>
        </w:pBdr>
        <w:spacing w:after="80" w:before="160"/>
      </w:pPr>
      <w:r>
        <w:rPr>
          <w:rFonts w:ascii="Arial" w:cs="Arial" w:eastAsia="Arial" w:hAnsi="Arial"/>
          <w:b/>
          <w:bCs/>
          <w:color w:val="1F3864"/>
          <w:sz w:val="24"/>
          <w:szCs w:val="24"/>
        </w:rPr>
        <w:t xml:space="preserve">The NestJS Starter tsconfig — Fully Annotated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"compilerOptions":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OUTPUT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"target": "ES2021",</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Which version of JavaScript to output.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ES2021 is safe for Node.js 16+. Use ES2022 for Node 18+.</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"module": "commonjs",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Output format. NestJS CLI expects commonjs.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Your source uses import/export — TS converts it for you.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"outDir": "./dist",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Where compiled .js files go. Never commit this folder.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"rootDir":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Where your TypeScript source files live.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outDir mirrors this structure.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MODULE FINDING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"moduleResolution": "node",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How to find modules. "node" is standard for NestJS CLI.</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"baseUrl":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Root for path aliases (see Topic 04).</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means the project root directory.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"paths":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"@app/*":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"@common/*": ["src/common/*"]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Path aliases — use @app/user instead of ../../user.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Explained fully in Topic 04.</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TYPE SAFETY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"strict":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Turns on ALL strict checks at once. ALWAYS use this.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This single option replaces 8 individual options below.</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"strictNullChecks":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Already included by "strict", shown for clarity.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Makes null and undefined separate types — prevents crashes.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"noImplicitAny":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Already included by "strict".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Error if TypeScript cannot infer a type (must be explicit).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"noUnusedLocals":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Error if you declare a variable and never use it.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Keeps code clean.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"noUnusedParameters":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Error if a function parameter is never used.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"noImplicitReturns":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Error if a function can return without a value.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INTEROP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"esModuleInterop":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Allows: import express from "express"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Without this you need: import * as express from "express"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ALWAYS set this to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"allowSyntheticDefaultImports":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Needed by some libraries to work with esModuleInterop.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METADATA (NEEDED BY NESTJS)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"emitDecoratorMetadata":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Emits type metadata at runtime.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REQUIRED for NestJS dependency injection to work.</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"experimentalDecorators":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Enables @Decorator syntax.</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REQUIRED for NestJS @Module, @Controller, @Injectable.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SOURCE MAPS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"sourceMap":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Creates .map files so error stack traces point to your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TypeScript source, not the compiled JavaScript.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 INCLUDES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"lib": ["ES2021", "DOM"]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Which global types TypeScript knows about.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ES2021 adds Promise, Array methods, etc.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DOM adds browser types (needed for fetch, console, etc.)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"include":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Only compile files inside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"exclude": ["node_modules", "dist", "**/*.spec.ts"]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Never compile these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strict Mode — What It Turns On</w:t>
      </w:r>
    </w:p>
    <w:p>
      <w:pPr>
        <w:spacing w:after="80" w:before="0"/>
        <w:jc w:val="left"/>
      </w:pPr>
      <w:r>
        <w:rPr>
          <w:rFonts w:ascii="Arial" w:cs="Arial" w:eastAsia="Arial" w:hAnsi="Arial"/>
          <w:color w:val="404040"/>
          <w:sz w:val="22"/>
          <w:szCs w:val="22"/>
        </w:rPr>
        <w:t xml:space="preserve">"strict": true is a shortcut that enables all these checks at once. You should know what each one does: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Option enabled by strict: true</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What it prevents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strictNullChecks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Accessing .name on a value that could be null or undefined</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noImplicitAny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Variables silently becoming type "any" when TS cannot infer them</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strictFunctionTypes</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Passing a function with incompatible parameter types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strictBindCallApply</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Calling .bind(), .call(), .apply() with wrong argument types</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strictPropertyInitialization</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Class properties declared but never assigned in the constructor</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useUnknownInCatchVariables</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Treating caught errors as "any" — forces you to check the type first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20"/>
              <w:bottom w:val="single" w:color="C55A11" w:sz="1"/>
              <w:right w:val="single" w:color="C55A11" w:sz="1"/>
            </w:tcBorders>
            <w:shd w:fill="FCE4D6" w:val="clear"/>
            <w:tcMar>
              <w:top w:type="dxa" w:w="100"/>
              <w:left w:type="dxa" w:w="200"/>
              <w:bottom w:type="dxa" w:w="100"/>
              <w:right w:type="dxa" w:w="200"/>
            </w:tcMar>
          </w:tcPr>
          <w:p>
            <w:pPr>
              <w:spacing w:after="0" w:before="0"/>
              <w:jc w:val="left"/>
            </w:pPr>
            <w:r>
              <w:rPr>
                <w:rFonts w:ascii="Arial" w:cs="Arial" w:eastAsia="Arial" w:hAnsi="Arial"/>
                <w:b/>
                <w:bCs/>
                <w:color w:val="C55A11"/>
                <w:sz w:val="20"/>
                <w:szCs w:val="20"/>
              </w:rPr>
              <w:t xml:space="preserve">Common Pitfall  </w:t>
            </w:r>
            <w:r>
              <w:rPr>
                <w:rFonts w:ascii="Arial" w:cs="Arial" w:eastAsia="Arial" w:hAnsi="Arial"/>
                <w:color w:val="404040"/>
                <w:sz w:val="20"/>
                <w:szCs w:val="20"/>
              </w:rPr>
              <w:t xml:space="preserve">"strict": true is the most important single setting in tsconfig. Many beginner tutorials turn it off to avoid errors. Do not do this — the errors strict catches are real bugs. Fix them instead of hiding them.</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04</w:t>
            </w:r>
            <w:r>
              <w:rPr>
                <w:rFonts w:ascii="Arial" w:cs="Arial" w:eastAsia="Arial" w:hAnsi="Arial"/>
                <w:color w:val="D9D9D9"/>
                <w:sz w:val="26"/>
                <w:szCs w:val="26"/>
              </w:rPr>
              <w:t xml:space="preserve">  —  </w:t>
            </w:r>
            <w:r>
              <w:rPr>
                <w:rFonts w:ascii="Arial" w:cs="Arial" w:eastAsia="Arial" w:hAnsi="Arial"/>
                <w:b/>
                <w:bCs/>
                <w:color w:val="FFFFFF"/>
                <w:sz w:val="26"/>
                <w:szCs w:val="26"/>
              </w:rPr>
              <w:t xml:space="preserve">Path Aliases &amp; Barrel Files</w:t>
            </w:r>
          </w:p>
          <w:p>
            <w:pPr>
              <w:spacing w:after="0" w:before="0"/>
              <w:jc w:val="left"/>
            </w:pPr>
            <w:r>
              <w:rPr>
                <w:rFonts w:ascii="Arial" w:cs="Arial" w:eastAsia="Arial" w:hAnsi="Arial"/>
                <w:i/>
                <w:iCs/>
                <w:color w:val="D9D9D9"/>
                <w:sz w:val="20"/>
                <w:szCs w:val="20"/>
              </w:rPr>
              <w:t xml:space="preserve">Replacing ugly relative imports with clean @app/ paths — and using index.ts barrel files to simplify your module exports.</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The Problem — Relative Import Hell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WITHOUT path aliases — what you want to avoid: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UserService }   from "../../../modules/user/user.service";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AuthGuard }     from "../../guards/auth.guard";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DatabaseModule } from "../../../../database/database.module";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Every time you move a file, all these paths break.</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Deep nesting makes code unreadable.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WITH path aliases — clean and stable: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UserService }    from "@modules/user/user.service";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AuthGuard }      from "@common/guards/auth.guard";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DatabaseModule } from "@database/database.module";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Moving files only requires updating tsconfig paths, not every import.</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Setting Up Path Aliases — Two Steps Required</w:t>
      </w:r>
    </w:p>
    <w:p>
      <w:pPr>
        <w:spacing w:after="60" w:before="0"/>
        <w:jc w:val="left"/>
      </w:pPr>
      <w:r>
        <w:rPr>
          <w:rFonts w:ascii="Arial" w:cs="Arial" w:eastAsia="Arial" w:hAnsi="Arial"/>
          <w:b/>
          <w:bCs/>
          <w:color w:val="1F3864"/>
          <w:sz w:val="22"/>
          <w:szCs w:val="22"/>
        </w:rPr>
        <w:t xml:space="preserve">Step 1: Configure tsconfig.json (tells TypeScript where to look)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"compilerOptions":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"baseUrl": ".",          // Must be set — anchor point for all paths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"paths":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"@modules/*": ["src/modules/*"],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"@common/*":  ["src/common/*"],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"@database/*": ["src/database/*"],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"@config/*":  ["src/config/*"]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bl>
    <w:p>
      <w:pPr>
        <w:spacing w:after="80" w:before="0"/>
      </w:pPr>
      <w:r>
        <w:t xml:space="preserve"/>
      </w:r>
    </w:p>
    <w:p>
      <w:pPr>
        <w:spacing w:after="60" w:before="0"/>
        <w:jc w:val="left"/>
      </w:pPr>
      <w:r>
        <w:rPr>
          <w:rFonts w:ascii="Arial" w:cs="Arial" w:eastAsia="Arial" w:hAnsi="Arial"/>
          <w:b/>
          <w:bCs/>
          <w:color w:val="1F3864"/>
          <w:sz w:val="22"/>
          <w:szCs w:val="22"/>
        </w:rPr>
        <w:t xml:space="preserve">Step 2: Install tsconfig-paths so Node.js understands the aliases at runtime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Install the runtime path resolver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npm install --save-dev tsconfig-paths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 package.json scripts, register paths before running: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"start:dev": "ts-node -r tsconfig-paths/register src/main.ts"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For compiled output, add to your start script: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"start:prod": "node -r tsconfig-paths/register dist/main"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IMPORTANT: tsconfig.json handles compile-time.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tsconfig-paths handles runtime.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Both are needed. Forgetting runtime registration is a common mistake.</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Barrel Files — Simplifying Imports with index.ts</w:t>
      </w:r>
    </w:p>
    <w:p>
      <w:pPr>
        <w:spacing w:after="80" w:before="0"/>
        <w:jc w:val="left"/>
      </w:pPr>
      <w:r>
        <w:rPr>
          <w:rFonts w:ascii="Arial" w:cs="Arial" w:eastAsia="Arial" w:hAnsi="Arial"/>
          <w:color w:val="404040"/>
          <w:sz w:val="22"/>
          <w:szCs w:val="22"/>
        </w:rPr>
        <w:t xml:space="preserve">A barrel file is an index.ts that re-exports everything from a folder. Instead of importing from the exact file, you import from the folder.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FOLDER STRUCTURE: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src/common/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guards/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auth.guard.ts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roles.guard.ts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index.ts          ← barrel 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src/common/guards/index.ts  (the barrel)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 AuthGuard }  from "./auth.guard";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 RolesGuard } from "./roles.guard";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Now instead of:</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AuthGuard }  from "@common/guards/auth.guard";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RolesGuard } from "@common/guards/roles.guard";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You can write: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AuthGuard, RolesGuard } from "@common/guards";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automatically finds the index.ts barrel</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Circular Dependency Trap — What to Avoid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20"/>
              <w:bottom w:val="single" w:color="C55A11" w:sz="1"/>
              <w:right w:val="single" w:color="C55A11" w:sz="1"/>
            </w:tcBorders>
            <w:shd w:fill="FCE4D6" w:val="clear"/>
            <w:tcMar>
              <w:top w:type="dxa" w:w="100"/>
              <w:left w:type="dxa" w:w="200"/>
              <w:bottom w:type="dxa" w:w="100"/>
              <w:right w:type="dxa" w:w="200"/>
            </w:tcMar>
          </w:tcPr>
          <w:p>
            <w:pPr>
              <w:spacing w:after="0" w:before="0"/>
              <w:jc w:val="left"/>
            </w:pPr>
            <w:r>
              <w:rPr>
                <w:rFonts w:ascii="Arial" w:cs="Arial" w:eastAsia="Arial" w:hAnsi="Arial"/>
                <w:b/>
                <w:bCs/>
                <w:color w:val="C55A11"/>
                <w:sz w:val="20"/>
                <w:szCs w:val="20"/>
              </w:rPr>
              <w:t xml:space="preserve">Common Pitfall  </w:t>
            </w:r>
            <w:r>
              <w:rPr>
                <w:rFonts w:ascii="Arial" w:cs="Arial" w:eastAsia="Arial" w:hAnsi="Arial"/>
                <w:color w:val="404040"/>
                <w:sz w:val="20"/>
                <w:szCs w:val="20"/>
              </w:rPr>
              <w:t xml:space="preserve">Barrel files make circular dependencies very easy to create accidentally. If Module A imports from Module B, and Module B imports from Module A, Node.js gets stuck in an infinite loop. Symptom: you get "undefined" at runtime for an exported value even though TypeScript compiled fine.</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CIRCULAR DEPENDENCY — bad example: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user.service.ts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OrderService } from "@modules/order"; // imports OrderService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order.service.ts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UserService } from "@modules/user";   // imports UserService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These two modules import each other → circular dependency!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FIX 1: Move shared types/interfaces to a third "shared" module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that neither service imports FROM.</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FIX 2: Use NestJS forwardRef() for unavoidable cycles: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forwardRef, Inject } from "@nestjs/common";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@Injectable()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class UserService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constructor(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@Inject(forwardRef(() =&gt; OrderService))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private orderService: OrderService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05</w:t>
            </w:r>
            <w:r>
              <w:rPr>
                <w:rFonts w:ascii="Arial" w:cs="Arial" w:eastAsia="Arial" w:hAnsi="Arial"/>
                <w:color w:val="D9D9D9"/>
                <w:sz w:val="26"/>
                <w:szCs w:val="26"/>
              </w:rPr>
              <w:t xml:space="preserve">  —  </w:t>
            </w:r>
            <w:r>
              <w:rPr>
                <w:rFonts w:ascii="Arial" w:cs="Arial" w:eastAsia="Arial" w:hAnsi="Arial"/>
                <w:b/>
                <w:bCs/>
                <w:color w:val="FFFFFF"/>
                <w:sz w:val="26"/>
                <w:szCs w:val="26"/>
              </w:rPr>
              <w:t xml:space="preserve">Declaration Files (.d.ts)</w:t>
            </w:r>
          </w:p>
          <w:p>
            <w:pPr>
              <w:spacing w:after="0" w:before="0"/>
              <w:jc w:val="left"/>
            </w:pPr>
            <w:r>
              <w:rPr>
                <w:rFonts w:ascii="Arial" w:cs="Arial" w:eastAsia="Arial" w:hAnsi="Arial"/>
                <w:i/>
                <w:iCs/>
                <w:color w:val="D9D9D9"/>
                <w:sz w:val="20"/>
                <w:szCs w:val="20"/>
              </w:rPr>
              <w:t xml:space="preserve">What .d.ts files are, when TypeScript creates them, when you write them yourself, and how typeRoots works.</w:t>
            </w:r>
          </w:p>
        </w:tc>
      </w:tr>
    </w:tbl>
    <w:p>
      <w:pPr>
        <w:spacing w:after="100" w:before="0"/>
      </w:pPr>
      <w:r>
        <w:t xml:space="preserve"/>
      </w:r>
    </w:p>
    <w:p>
      <w:pPr>
        <w:spacing w:after="120" w:before="0"/>
        <w:jc w:val="left"/>
      </w:pPr>
      <w:r>
        <w:rPr>
          <w:rFonts w:ascii="Arial" w:cs="Arial" w:eastAsia="Arial" w:hAnsi="Arial"/>
          <w:color w:val="404040"/>
          <w:sz w:val="22"/>
          <w:szCs w:val="22"/>
        </w:rPr>
        <w:t xml:space="preserve">A .d.ts file is a TypeScript declaration file. It contains ONLY types — no runtime code. It tells TypeScript what the shape of a JavaScript module looks like without including the implementation. As a beginner, you will rarely write them, but you need to understand them to debug module errors.</w:t>
      </w:r>
    </w:p>
    <w:p>
      <w:pPr>
        <w:pBdr>
          <w:bottom w:val="single" w:color="2E75B6" w:sz="4" w:space="2"/>
        </w:pBdr>
        <w:spacing w:after="80" w:before="160"/>
      </w:pPr>
      <w:r>
        <w:rPr>
          <w:rFonts w:ascii="Arial" w:cs="Arial" w:eastAsia="Arial" w:hAnsi="Arial"/>
          <w:b/>
          <w:bCs/>
          <w:color w:val="1F3864"/>
          <w:sz w:val="24"/>
          <w:szCs w:val="24"/>
        </w:rPr>
        <w:t xml:space="preserve">When TypeScript Creates .d.ts Files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When you set "declaration": true in tsconfig,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generates a .d.ts alongside every compiled .js file.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Your source:  src/user.service.ts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generates TWO files: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dist/user.service.js     ← runtime code (JavaScript)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dist/user.service.d.ts   ← types only (no code)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The .d.ts looks like this: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strips all implementation — only types remain)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export declare class UserService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findById(id: number): Promise&lt;User&gt;;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create(dto: CreateUserDto): Promise&lt;User&gt;;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This is what OTHER packages see when they import your library.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For backend applications (not libraries), you usually do NOT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need "declaration": true.</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Writing Your Own .d.ts File — When and How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WHEN to write .d.ts yourself:</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1. A JavaScript library has no @types/ package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2. You need to add types to global variables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3. Module augmentation (already covered in Day 4, Topic 05)</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Example: typing an untyped "analytics-lib" package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File: src/types/analytics-lib.d.ts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declare module "analytics-lib"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export interface EventPayload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name: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properties: Record&lt;string, unknown&gt;;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timestamp:  Date;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export function track(event: EventPayload): void;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export function identify(userId: string): void;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export const VERSION: string;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Now in your code: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import { track } from "analytics-lib";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track({ name: "signup", properties: {}, timestamp: new Date() }); // typed!</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typeRoots and types in tsconfig</w:t>
      </w:r>
    </w:p>
    <w:p>
      <w:pPr>
        <w:spacing w:after="80" w:before="0"/>
        <w:jc w:val="left"/>
      </w:pPr>
      <w:r>
        <w:rPr>
          <w:rFonts w:ascii="Arial" w:cs="Arial" w:eastAsia="Arial" w:hAnsi="Arial"/>
          <w:color w:val="404040"/>
          <w:sz w:val="22"/>
          <w:szCs w:val="22"/>
        </w:rPr>
        <w:t xml:space="preserve">By default TypeScript automatically includes all @types/* packages. You can control this with typeRoots and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"compilerOptions":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typeRoots: WHERE to look for type packages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Default is ["./node_modules/@types"]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Add your own types folder: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"typeRoots":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"./node_modules/@types",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"./src/types"          // your custom .d.ts files go here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types: WHICH @types packages to include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If you set this, ONLY these packages are auto-included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Omit this option to include ALL @types packages (default)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 ["node", "jest", "express"]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Only @types/node, @types/jest, @types/express are included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@types/something-else would be EXCLUDED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RECOMMENDATION FOR BEGINNERS: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Do not set "types" unless you have a specific reason.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Let TypeScript include all @types automatically.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Only use typeRoots to add your own src/types folder.</w:t>
            </w:r>
          </w:p>
        </w:tc>
      </w:tr>
    </w:tbl>
    <w:p>
      <w:pPr>
        <w:spacing w:after="100" w:before="0"/>
      </w:pPr>
      <w:r>
        <w:t xml:space="preserve"/>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8"/>
              <w:bottom w:val="single" w:color="2E75B6" w:sz="1"/>
              <w:right w:val="single" w:color="2E75B6" w:sz="1"/>
            </w:tcBorders>
            <w:shd w:fill="1F3864" w:val="clear"/>
            <w:tcMar>
              <w:top w:type="dxa" w:w="120"/>
              <w:left w:type="dxa" w:w="200"/>
              <w:bottom w:type="dxa" w:w="120"/>
              <w:right w:type="dxa" w:w="200"/>
            </w:tcMar>
          </w:tcPr>
          <w:p>
            <w:pPr>
              <w:spacing w:after="40" w:before="0"/>
              <w:jc w:val="left"/>
            </w:pPr>
            <w:r>
              <w:rPr>
                <w:rFonts w:ascii="Arial" w:cs="Arial" w:eastAsia="Arial" w:hAnsi="Arial"/>
                <w:b/>
                <w:bCs/>
                <w:color w:val="D5E8F0"/>
                <w:sz w:val="26"/>
                <w:szCs w:val="26"/>
              </w:rPr>
              <w:t xml:space="preserve">TOPIC 06</w:t>
            </w:r>
            <w:r>
              <w:rPr>
                <w:rFonts w:ascii="Arial" w:cs="Arial" w:eastAsia="Arial" w:hAnsi="Arial"/>
                <w:color w:val="D9D9D9"/>
                <w:sz w:val="26"/>
                <w:szCs w:val="26"/>
              </w:rPr>
              <w:t xml:space="preserve">  —  </w:t>
            </w:r>
            <w:r>
              <w:rPr>
                <w:rFonts w:ascii="Arial" w:cs="Arial" w:eastAsia="Arial" w:hAnsi="Arial"/>
                <w:b/>
                <w:bCs/>
                <w:color w:val="FFFFFF"/>
                <w:sz w:val="26"/>
                <w:szCs w:val="26"/>
              </w:rPr>
              <w:t xml:space="preserve">Project References &amp; Monorepos</w:t>
            </w:r>
          </w:p>
          <w:p>
            <w:pPr>
              <w:spacing w:after="0" w:before="0"/>
              <w:jc w:val="left"/>
            </w:pPr>
            <w:r>
              <w:rPr>
                <w:rFonts w:ascii="Arial" w:cs="Arial" w:eastAsia="Arial" w:hAnsi="Arial"/>
                <w:i/>
                <w:iCs/>
                <w:color w:val="D9D9D9"/>
                <w:sz w:val="20"/>
                <w:szCs w:val="20"/>
              </w:rPr>
              <w:t xml:space="preserve">composite builds, references[], incremental compilation — understanding TypeScript in multi-package projects.</w:t>
            </w:r>
          </w:p>
        </w:tc>
      </w:tr>
    </w:tbl>
    <w:p>
      <w:pPr>
        <w:spacing w:after="100" w:before="0"/>
      </w:pPr>
      <w:r>
        <w:t xml:space="preserve"/>
      </w:r>
    </w:p>
    <w:p>
      <w:pPr>
        <w:spacing w:after="120" w:before="0"/>
        <w:jc w:val="left"/>
      </w:pPr>
      <w:r>
        <w:rPr>
          <w:rFonts w:ascii="Arial" w:cs="Arial" w:eastAsia="Arial" w:hAnsi="Arial"/>
          <w:color w:val="404040"/>
          <w:sz w:val="22"/>
          <w:szCs w:val="22"/>
        </w:rPr>
        <w:t xml:space="preserve">This topic is marked as awareness-level for beginners. You will not need it immediately, but NestJS monorepo mode (nx, turborepo, or NestJS workspaces) uses project references under the hood. Understanding the concepts helps when errors appear.</w:t>
      </w:r>
    </w:p>
    <w:p>
      <w:pPr>
        <w:pBdr>
          <w:bottom w:val="single" w:color="2E75B6" w:sz="4" w:space="2"/>
        </w:pBdr>
        <w:spacing w:after="80" w:before="160"/>
      </w:pPr>
      <w:r>
        <w:rPr>
          <w:rFonts w:ascii="Arial" w:cs="Arial" w:eastAsia="Arial" w:hAnsi="Arial"/>
          <w:b/>
          <w:bCs/>
          <w:color w:val="1F3864"/>
          <w:sz w:val="24"/>
          <w:szCs w:val="24"/>
        </w:rPr>
        <w:t xml:space="preserve">What is a Monorepo?</w:t>
      </w:r>
    </w:p>
    <w:p>
      <w:pPr>
        <w:spacing w:after="80" w:before="0"/>
        <w:jc w:val="left"/>
      </w:pPr>
      <w:r>
        <w:rPr>
          <w:rFonts w:ascii="Arial" w:cs="Arial" w:eastAsia="Arial" w:hAnsi="Arial"/>
          <w:color w:val="404040"/>
          <w:sz w:val="22"/>
          <w:szCs w:val="22"/>
        </w:rPr>
        <w:t xml:space="preserve">A monorepo is a single git repository that contains multiple packages or applications. For example, your project might contain an API, a shared library, and worker services all in one repo.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Monorepo structure example: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my-project/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packages/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api/              ← NestJS application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shared-types/     ← Shared TypeScript 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worker/           ← Background worker service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tsconfig.base.json  ← Shared base config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package.json</w:t>
            </w:r>
          </w:p>
        </w:tc>
      </w:tr>
    </w:tbl>
    <w:p>
      <w:pPr>
        <w:spacing w:after="100" w:before="0"/>
      </w:pPr>
      <w:r>
        <w:t xml:space="preserve"/>
      </w:r>
    </w:p>
    <w:p>
      <w:pPr>
        <w:pBdr>
          <w:bottom w:val="single" w:color="2E75B6" w:sz="4" w:space="2"/>
        </w:pBdr>
        <w:spacing w:after="80" w:before="160"/>
      </w:pPr>
      <w:r>
        <w:rPr>
          <w:rFonts w:ascii="Arial" w:cs="Arial" w:eastAsia="Arial" w:hAnsi="Arial"/>
          <w:b/>
          <w:bCs/>
          <w:color w:val="1F3864"/>
          <w:sz w:val="24"/>
          <w:szCs w:val="24"/>
        </w:rPr>
        <w:t xml:space="preserve">Project References — Incremental Builds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Step 1: The shared-types package sets "composite": true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packages/shared-types/tsconfig.json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"compilerOptions":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"composite": true,    // Required to be referenced by others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"declaration": true,  // Also required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"outDir": "./dist"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"include": ["src/**/*"]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Step 2: The API package references shared-types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packages/api/tsconfig.json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"compilerOptions":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"baseUrl":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"paths":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"@shared-types/*": ["../shared-types/src/*"]</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"references":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 "path": "../shared-types" }   // ← points to the composite project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Step 3: Build with --build flag (TypeScript manages the order)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tsc --build packages/api/tsconfig.json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TypeScript only recompiles what changed.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If shared-types did not change, it is not recompiled.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00"/>
              <w:bottom w:type="dxa" w:w="40"/>
              <w:right w:type="dxa" w:w="200"/>
            </w:tcMar>
          </w:tcPr>
          <w:p>
            <w:pPr>
              <w:spacing w:after="0" w:before="0"/>
            </w:pPr>
            <w:r>
              <w:rPr>
                <w:rFonts w:ascii="Courier New" w:cs="Courier New" w:eastAsia="Courier New" w:hAnsi="Courier New"/>
                <w:color w:val="D4D4D4"/>
                <w:sz w:val="18"/>
                <w:szCs w:val="18"/>
              </w:rPr>
              <w:t xml:space="preserve">// This is "incremental compilation" — much faster in large projects.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Concept</w:t>
            </w:r>
          </w:p>
        </w:tc>
        <w:tc>
          <w:tcPr>
            <w:tcW w:type="dxa" w:w="4680"/>
            <w:tcBorders>
              <w:top w:val="single" w:color="1F3864" w:sz="1"/>
              <w:left w:val="single" w:color="1F3864" w:sz="1"/>
              <w:bottom w:val="single" w:color="1F3864" w:sz="1"/>
              <w:right w:val="single" w:color="1F3864"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2"/>
                <w:szCs w:val="22"/>
              </w:rPr>
              <w:t xml:space="preserve">Plain English Explanation</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"composite": true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Marks a package as "can be referenced by others". Required for project references.</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"declaration": true</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Outputs .d.ts files. Required whenever composite is true.</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"incremental": true</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TypeScript saves a cache (.tsbuildinfo) to skip unchanged files on next build.</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"references": [...]</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Tells TypeScript which other packages this one depends on. Builds them first.</w:t>
            </w:r>
          </w:p>
        </w:tc>
      </w:tr>
      <w:tr>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tsc --build (or tsc -b)</w:t>
            </w:r>
          </w:p>
        </w:tc>
        <w:tc>
          <w:tcPr>
            <w:tcW w:type="dxa" w:w="468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Build mode. Respects references and builds in dependency order.</w:t>
            </w:r>
          </w:p>
        </w:tc>
      </w:tr>
      <w:tr>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tsc --build --clean</w:t>
            </w:r>
          </w:p>
        </w:tc>
        <w:tc>
          <w:tcPr>
            <w:tcW w:type="dxa" w:w="468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Delete all compiled output and build info. Use when you get stale cache errors.</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6B75" w:sz="1"/>
              <w:left w:val="single" w:color="1F6B75" w:sz="20"/>
              <w:bottom w:val="single" w:color="1F6B75" w:sz="1"/>
              <w:right w:val="single" w:color="1F6B75" w:sz="1"/>
            </w:tcBorders>
            <w:shd w:fill="E1F3F5" w:val="clear"/>
            <w:tcMar>
              <w:top w:type="dxa" w:w="100"/>
              <w:left w:type="dxa" w:w="200"/>
              <w:bottom w:type="dxa" w:w="100"/>
              <w:right w:type="dxa" w:w="200"/>
            </w:tcMar>
          </w:tcPr>
          <w:p>
            <w:pPr>
              <w:spacing w:after="0" w:before="0"/>
              <w:jc w:val="left"/>
            </w:pPr>
            <w:r>
              <w:rPr>
                <w:rFonts w:ascii="Arial" w:cs="Arial" w:eastAsia="Arial" w:hAnsi="Arial"/>
                <w:b/>
                <w:bCs/>
                <w:color w:val="1F6B75"/>
                <w:sz w:val="20"/>
                <w:szCs w:val="20"/>
              </w:rPr>
              <w:t xml:space="preserve">Note  </w:t>
            </w:r>
            <w:r>
              <w:rPr>
                <w:rFonts w:ascii="Arial" w:cs="Arial" w:eastAsia="Arial" w:hAnsi="Arial"/>
                <w:color w:val="404040"/>
                <w:sz w:val="20"/>
                <w:szCs w:val="20"/>
              </w:rPr>
              <w:t xml:space="preserve">When you start with NestJS on Day 18, the NestJS CLI creates a standard single-package project. You do not need project references immediately. This topic becomes relevant when you add a monorepo structure (like nx workspaces) later in your career.</w:t>
            </w:r>
          </w:p>
        </w:tc>
      </w:tr>
    </w:tbl>
    <w:p>
      <w:pPr>
        <w:spacing w:after="160" w:before="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8"/>
              <w:bottom w:val="single" w:color="C9A227" w:sz="1"/>
              <w:right w:val="single" w:color="C9A227" w:sz="1"/>
            </w:tcBorders>
            <w:shd w:fill="1F3864" w:val="clear"/>
            <w:tcMar>
              <w:top w:type="dxa" w:w="160"/>
              <w:left w:type="dxa" w:w="240"/>
              <w:bottom w:type="dxa" w:w="160"/>
              <w:right w:type="dxa" w:w="240"/>
            </w:tcMar>
          </w:tcPr>
          <w:p>
            <w:pPr>
              <w:spacing w:after="0" w:before="0"/>
              <w:jc w:val="left"/>
            </w:pPr>
            <w:r>
              <w:rPr>
                <w:rFonts w:ascii="Arial" w:cs="Arial" w:eastAsia="Arial" w:hAnsi="Arial"/>
                <w:b/>
                <w:bCs/>
                <w:color w:val="C9A227"/>
                <w:sz w:val="28"/>
                <w:szCs w:val="28"/>
              </w:rPr>
              <w:t xml:space="preserve">|  DAY 5 - MASTERY CHECKLIST</w:t>
            </w:r>
          </w:p>
        </w:tc>
      </w:tr>
    </w:tbl>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D9D9" w:sz="1"/>
              <w:left w:val="single" w:color="D9D9D9" w:sz="1"/>
              <w:bottom w:val="single" w:color="D9D9D9" w:sz="1"/>
              <w:right w:val="single" w:color="D9D9D9" w:sz="1"/>
            </w:tcBorders>
            <w:shd w:fill="F2F2F2" w:val="clear"/>
            <w:tcMar>
              <w:top w:type="dxa" w:w="140"/>
              <w:left w:type="dxa" w:w="240"/>
              <w:bottom w:type="dxa" w:w="140"/>
              <w:right w:type="dxa" w:w="240"/>
            </w:tcMar>
          </w:tcPr>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ES Modules</w:t>
            </w:r>
            <w:r>
              <w:rPr>
                <w:rFonts w:ascii="Arial" w:cs="Arial" w:eastAsia="Arial" w:hAnsi="Arial"/>
                <w:color w:val="404040"/>
                <w:sz w:val="22"/>
                <w:szCs w:val="22"/>
              </w:rPr>
              <w:t xml:space="preserve"> — Explain the difference between named and default exports; write a module with both and import it correctly</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CommonJS vs ESM</w:t>
            </w:r>
            <w:r>
              <w:rPr>
                <w:rFonts w:ascii="Arial" w:cs="Arial" w:eastAsia="Arial" w:hAnsi="Arial"/>
                <w:color w:val="404040"/>
                <w:sz w:val="22"/>
                <w:szCs w:val="22"/>
              </w:rPr>
              <w:t xml:space="preserve"> — Explain what require() and module.exports are; know why NestJS projects use CommonJS output but ESM syntax</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Module Resolution</w:t>
            </w:r>
            <w:r>
              <w:rPr>
                <w:rFonts w:ascii="Arial" w:cs="Arial" w:eastAsia="Arial" w:hAnsi="Arial"/>
                <w:color w:val="404040"/>
                <w:sz w:val="22"/>
                <w:szCs w:val="22"/>
              </w:rPr>
              <w:t xml:space="preserve"> — Explain how TypeScript finds a file when you write import { x } from "./utils"; list the lookup order</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tsconfig.json</w:t>
            </w:r>
            <w:r>
              <w:rPr>
                <w:rFonts w:ascii="Arial" w:cs="Arial" w:eastAsia="Arial" w:hAnsi="Arial"/>
                <w:color w:val="404040"/>
                <w:sz w:val="22"/>
                <w:szCs w:val="22"/>
              </w:rPr>
              <w:t xml:space="preserve"> — Write a complete NestJS tsconfig from memory; explain what strict, esModuleInterop, emitDecoratorMetadata each do</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Path Aliases</w:t>
            </w:r>
            <w:r>
              <w:rPr>
                <w:rFonts w:ascii="Arial" w:cs="Arial" w:eastAsia="Arial" w:hAnsi="Arial"/>
                <w:color w:val="404040"/>
                <w:sz w:val="22"/>
                <w:szCs w:val="22"/>
              </w:rPr>
              <w:t xml:space="preserve"> — Set up @modules/* aliases in tsconfig; install tsconfig-paths; explain why both compile-time and runtime config are needed</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Barrel Files</w:t>
            </w:r>
            <w:r>
              <w:rPr>
                <w:rFonts w:ascii="Arial" w:cs="Arial" w:eastAsia="Arial" w:hAnsi="Arial"/>
                <w:color w:val="404040"/>
                <w:sz w:val="22"/>
                <w:szCs w:val="22"/>
              </w:rPr>
              <w:t xml:space="preserve"> — Create an index.ts barrel; use it to combine imports from a folder; explain the circular dependency risk</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.d.ts Files</w:t>
            </w:r>
            <w:r>
              <w:rPr>
                <w:rFonts w:ascii="Arial" w:cs="Arial" w:eastAsia="Arial" w:hAnsi="Arial"/>
                <w:color w:val="404040"/>
                <w:sz w:val="22"/>
                <w:szCs w:val="22"/>
              </w:rPr>
              <w:t xml:space="preserve"> — Write an ambient module declaration for an untyped package; explain when TypeScript auto-generates .d.ts files</w:t>
            </w:r>
          </w:p>
          <w:p>
            <w:pPr>
              <w:spacing w:after="80" w:before="0"/>
              <w:jc w:val="left"/>
            </w:pPr>
            <w:r>
              <w:rPr>
                <w:rFonts w:ascii="Arial" w:cs="Arial" w:eastAsia="Arial" w:hAnsi="Arial"/>
                <w:b/>
                <w:bCs/>
                <w:color w:val="2E75B6"/>
                <w:sz w:val="22"/>
                <w:szCs w:val="22"/>
              </w:rPr>
              <w:t xml:space="preserve">  []  </w:t>
            </w:r>
            <w:r>
              <w:rPr>
                <w:rFonts w:ascii="Arial" w:cs="Arial" w:eastAsia="Arial" w:hAnsi="Arial"/>
                <w:b/>
                <w:bCs/>
                <w:color w:val="404040"/>
                <w:sz w:val="22"/>
                <w:szCs w:val="22"/>
              </w:rPr>
              <w:t xml:space="preserve">Project References</w:t>
            </w:r>
            <w:r>
              <w:rPr>
                <w:rFonts w:ascii="Arial" w:cs="Arial" w:eastAsia="Arial" w:hAnsi="Arial"/>
                <w:color w:val="595959"/>
                <w:sz w:val="22"/>
                <w:szCs w:val="22"/>
              </w:rPr>
              <w:t xml:space="preserve"> — Explain what composite:true and references:[] do; know when you need them (awareness level)</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3864" w:sz="1"/>
              <w:left w:val="single" w:color="1F3864" w:sz="18"/>
              <w:bottom w:val="single" w:color="1F3864" w:sz="1"/>
              <w:right w:val="single" w:color="1F3864" w:sz="1"/>
            </w:tcBorders>
            <w:shd w:fill="1F3864" w:val="clear"/>
            <w:tcMar>
              <w:top w:type="dxa" w:w="120"/>
              <w:left w:type="dxa" w:w="240"/>
              <w:bottom w:type="dxa" w:w="120"/>
              <w:right w:type="dxa" w:w="240"/>
            </w:tcMar>
          </w:tcPr>
          <w:p>
            <w:pPr>
              <w:spacing w:after="0" w:before="0"/>
              <w:jc w:val="left"/>
            </w:pPr>
            <w:r>
              <w:rPr>
                <w:rFonts w:ascii="Arial" w:cs="Arial" w:eastAsia="Arial" w:hAnsi="Arial"/>
                <w:b/>
                <w:bCs/>
                <w:color w:val="FFFFFF"/>
                <w:sz w:val="26"/>
                <w:szCs w:val="26"/>
              </w:rPr>
              <w:t xml:space="preserve">|  TYPESCRIPT FOUNDATIONS — Days 1-5 Summary</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W w:type="dxa" w:w="12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Day</w:t>
            </w:r>
          </w:p>
        </w:tc>
        <w:tc>
          <w:tcPr>
            <w:tcW w:type="dxa" w:w="240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Focus</w:t>
            </w:r>
          </w:p>
        </w:tc>
        <w:tc>
          <w:tcPr>
            <w:tcW w:type="dxa" w:w="5760"/>
            <w:tcBorders>
              <w:top w:val="single" w:color="2E75B6" w:sz="1"/>
              <w:left w:val="single" w:color="2E75B6" w:sz="1"/>
              <w:bottom w:val="single" w:color="2E75B6" w:sz="1"/>
              <w:right w:val="single" w:color="2E75B6" w:sz="1"/>
            </w:tcBorders>
            <w:shd w:fill="2E75B6"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Key Concepts Mastered</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20"/>
                <w:szCs w:val="20"/>
              </w:rPr>
              <w:t xml:space="preserve">Day 1</w:t>
            </w:r>
          </w:p>
        </w:tc>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TS Foundations</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Primitives, type aliases, unions/intersections, interfaces, enums, type narrowing &amp; guards</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20"/>
                <w:szCs w:val="20"/>
              </w:rPr>
              <w:t xml:space="preserve">Day 2</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Generics &amp; Patterns</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Generic functions/classes, built-in utilities, conditional types, template literal types</w:t>
            </w:r>
          </w:p>
        </w:tc>
      </w:tr>
      <w:tr>
        <w:tc>
          <w:tcPr>
            <w:tcW w:type="dxa" w:w="12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20"/>
                <w:szCs w:val="20"/>
              </w:rPr>
              <w:t xml:space="preserve">Day 3</w:t>
            </w:r>
          </w:p>
        </w:tc>
        <w:tc>
          <w:tcPr>
            <w:tcW w:type="dxa" w:w="240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Async &amp; Error Handling</w:t>
            </w:r>
          </w:p>
        </w:tc>
        <w:tc>
          <w:tcPr>
            <w:tcW w:type="dxa" w:w="5760"/>
            <w:tcBorders>
              <w:top w:val="single" w:color="D9D9D9" w:sz="1"/>
              <w:left w:val="single" w:color="D9D9D9" w:sz="1"/>
              <w:bottom w:val="single" w:color="D9D9D9" w:sz="1"/>
              <w:right w:val="single" w:color="D9D9D9" w:sz="1"/>
            </w:tcBorders>
            <w:shd w:fill="F2F2F2"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Promises, async/await, flow combinators, Result&lt;T,E&gt; pattern, retry, AbortController</w:t>
            </w:r>
          </w:p>
        </w:tc>
      </w:tr>
      <w:tr>
        <w:tc>
          <w:tcPr>
            <w:tcW w:type="dxa" w:w="12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b/>
                <w:bCs/>
                <w:color w:val="404040"/>
                <w:sz w:val="20"/>
                <w:szCs w:val="20"/>
              </w:rPr>
              <w:t xml:space="preserve">Day 4</w:t>
            </w:r>
          </w:p>
        </w:tc>
        <w:tc>
          <w:tcPr>
            <w:tcW w:type="dxa" w:w="240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Utilities &amp; Advanced Types</w:t>
            </w:r>
          </w:p>
        </w:tc>
        <w:tc>
          <w:tcPr>
            <w:tcW w:type="dxa" w:w="5760"/>
            <w:tcBorders>
              <w:top w:val="single" w:color="D9D9D9" w:sz="1"/>
              <w:left w:val="single" w:color="D9D9D9" w:sz="1"/>
              <w:bottom w:val="single" w:color="D9D9D9" w:sz="1"/>
              <w:right w:val="single" w:color="D9D9D9" w:sz="1"/>
            </w:tcBorders>
            <w:shd w:fill="FFFFFF" w:val="clear"/>
            <w:tcMar>
              <w:top w:type="dxa" w:w="80"/>
              <w:left w:type="dxa" w:w="140"/>
              <w:bottom w:type="dxa" w:w="80"/>
              <w:right w:type="dxa" w:w="140"/>
            </w:tcMar>
            <w:vAlign w:val="top"/>
          </w:tcPr>
          <w:p>
            <w:pPr>
              <w:spacing w:after="80" w:before="0"/>
              <w:jc w:val="left"/>
            </w:pPr>
            <w:r>
              <w:rPr>
                <w:rFonts w:ascii="Arial" w:cs="Arial" w:eastAsia="Arial" w:hAnsi="Arial"/>
                <w:color w:val="404040"/>
                <w:sz w:val="20"/>
                <w:szCs w:val="20"/>
              </w:rPr>
              <w:t xml:space="preserve">Mapped types, as const, satisfies, custom deep utilities, declaration merging, asserts</w:t>
            </w:r>
          </w:p>
        </w:tc>
      </w:tr>
      <w:tr>
        <w:tc>
          <w:tcPr>
            <w:tcW w:type="dxa" w:w="12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Day 5</w:t>
            </w:r>
          </w:p>
        </w:tc>
        <w:tc>
          <w:tcPr>
            <w:tcW w:type="dxa" w:w="240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Modules &amp; tsconfig</w:t>
            </w:r>
          </w:p>
        </w:tc>
        <w:tc>
          <w:tcPr>
            <w:tcW w:type="dxa" w:w="5760"/>
            <w:tcBorders>
              <w:top w:val="single" w:color="D9D9D9" w:sz="1"/>
              <w:left w:val="single" w:color="D9D9D9" w:sz="1"/>
              <w:bottom w:val="single" w:color="D9D9D9" w:sz="1"/>
              <w:right w:val="single" w:color="D9D9D9" w:sz="1"/>
            </w:tcBorders>
            <w:shd w:fill="1F3864" w:val="clear"/>
            <w:tcMar>
              <w:top w:type="dxa" w:w="80"/>
              <w:left w:type="dxa" w:w="140"/>
              <w:bottom w:type="dxa" w:w="80"/>
              <w:right w:type="dxa" w:w="140"/>
            </w:tcMar>
            <w:vAlign w:val="top"/>
          </w:tcPr>
          <w:p>
            <w:pPr>
              <w:spacing w:after="80" w:before="0"/>
              <w:jc w:val="left"/>
            </w:pPr>
            <w:r>
              <w:rPr>
                <w:rFonts w:ascii="Arial" w:cs="Arial" w:eastAsia="Arial" w:hAnsi="Arial"/>
                <w:b/>
                <w:bCs/>
                <w:color w:val="FFFFFF"/>
                <w:sz w:val="20"/>
                <w:szCs w:val="20"/>
              </w:rPr>
              <w:t xml:space="preserve">ES modules, CommonJS interop, module resolution, tsconfig options, path aliases, barrels, .d.ts, project references</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1"/>
              <w:left w:val="single" w:color="C9A227" w:sz="1"/>
              <w:bottom w:val="single" w:color="C9A227" w:sz="1"/>
              <w:right w:val="single" w:color="C9A227" w:sz="1"/>
            </w:tcBorders>
            <w:shd w:fill="FFF2CC" w:val="clear"/>
            <w:tcMar>
              <w:top w:type="dxa" w:w="140"/>
              <w:left w:type="dxa" w:w="240"/>
              <w:bottom w:type="dxa" w:w="140"/>
              <w:right w:type="dxa" w:w="240"/>
            </w:tcMar>
          </w:tcPr>
          <w:p>
            <w:pPr>
              <w:spacing w:after="80" w:before="0"/>
              <w:jc w:val="left"/>
            </w:pPr>
            <w:r>
              <w:rPr>
                <w:rFonts w:ascii="Arial" w:cs="Arial" w:eastAsia="Arial" w:hAnsi="Arial"/>
                <w:b/>
                <w:bCs/>
                <w:color w:val="1F3864"/>
                <w:sz w:val="24"/>
                <w:szCs w:val="24"/>
              </w:rPr>
              <w:t xml:space="preserve">| WHAT'S NEXT — DAY 6 PREVIEW</w:t>
            </w:r>
          </w:p>
          <w:p>
            <w:pPr>
              <w:spacing w:after="0" w:before="0"/>
              <w:jc w:val="left"/>
            </w:pPr>
            <w:r>
              <w:rPr>
                <w:rFonts w:ascii="Arial" w:cs="Arial" w:eastAsia="Arial" w:hAnsi="Arial"/>
                <w:color w:val="404040"/>
                <w:sz w:val="22"/>
                <w:szCs w:val="22"/>
              </w:rPr>
              <w:t xml:space="preserve">Day 6: Classes &amp; Decorators — OOP fundamentals in TypeScript, then @Module, @Controller, @Injectable and how reflect-metadata powers NestJS dependency injection. You will write your first NestJS module from scratch.</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9D9" w:sz="4" w:space="4"/>
      </w:pBdr>
      <w:tabs>
        <w:tab w:val="right" w:pos="9026"/>
      </w:tabs>
      <w:spacing w:after="0" w:before="0"/>
    </w:pPr>
    <w:r>
      <w:rPr>
        <w:rFonts w:ascii="Arial" w:cs="Arial" w:eastAsia="Arial" w:hAnsi="Arial"/>
        <w:color w:val="595959"/>
        <w:sz w:val="16"/>
        <w:szCs w:val="16"/>
      </w:rPr>
      <w:t xml:space="preserve">TypeScript · Supabase · NestJS</w:t>
    </w:r>
    <w:r>
      <w:rPr>
        <w:rFonts w:ascii="Arial" w:cs="Arial" w:eastAsia="Arial" w:hAnsi="Arial"/>
        <w:color w:val="595959"/>
        <w:sz w:val="16"/>
        <w:szCs w:val="16"/>
      </w:rPr>
      <w:t xml:space="preserve">	Page </w:t>
    </w:r>
    <w:r>
      <w:rPr>
        <w:rFonts w:ascii="Arial" w:cs="Arial" w:eastAsia="Arial" w:hAnsi="Arial"/>
        <w:color w:val="59595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0" w:before="0"/>
    </w:pPr>
    <w:r>
      <w:rPr>
        <w:rFonts w:ascii="Arial" w:cs="Arial" w:eastAsia="Arial" w:hAnsi="Arial"/>
        <w:b/>
        <w:bCs/>
        <w:color w:val="1F3864"/>
        <w:sz w:val="18"/>
        <w:szCs w:val="18"/>
      </w:rPr>
      <w:t xml:space="preserve">DAY 5  |  TypeScript Mastery</w:t>
    </w:r>
    <w:r>
      <w:rPr>
        <w:rFonts w:ascii="Arial" w:cs="Arial" w:eastAsia="Arial" w:hAnsi="Arial"/>
        <w:color w:val="595959"/>
        <w:sz w:val="18"/>
        <w:szCs w:val="18"/>
      </w:rPr>
      <w:t xml:space="preserve">	25-Day Backend Roadmap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18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2026-05-22T03:24:03.540Z</dcterms:created>
  <dcterms:modified xsi:type="dcterms:W3CDTF">2026-05-22T03:24:03.540Z</dcterms:modified>
</cp:coreProperties>
</file>

<file path=docProps/custom.xml><?xml version="1.0" encoding="utf-8"?>
<Properties xmlns="http://schemas.openxmlformats.org/officeDocument/2006/custom-properties" xmlns:vt="http://schemas.openxmlformats.org/officeDocument/2006/docPropsVTypes"/>
</file>