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F3864"/>
            <w:tcMar>
              <w:top w:w="300" w:type="dxa"/>
              <w:bottom w:w="240" w:type="dxa"/>
              <w:left w:w="400" w:type="dxa"/>
              <w:right w:w="400" w:type="dxa"/>
            </w:tcMar>
          </w:tcPr>
          <w:p>
            <w:pPr>
              <w:jc w:val="center"/>
            </w:pPr>
            <w:r>
              <w:rPr>
                <w:rFonts w:ascii="Arial" w:hAnsi="Arial"/>
                <w:b/>
                <w:color w:val="FFFFFF"/>
                <w:sz w:val="72"/>
              </w:rPr>
              <w:t>DAY 8</w:t>
            </w:r>
          </w:p>
          <w:p>
            <w:pPr>
              <w:jc w:val="center"/>
              <w:spacing w:before="60" w:after="0"/>
            </w:pPr>
            <w:r>
              <w:rPr>
                <w:rFonts w:ascii="Arial" w:hAnsi="Arial"/>
                <w:b/>
                <w:i w:val="0"/>
                <w:color w:val="D5E8F0"/>
                <w:sz w:val="26"/>
              </w:rPr>
              <w:t>TYPESCRIPT MASTERY</w:t>
            </w:r>
          </w:p>
          <w:p>
            <w:pPr>
              <w:jc w:val="center"/>
              <w:spacing w:before="0" w:after="80"/>
            </w:pPr>
            <w:r>
              <w:rPr>
                <w:rFonts w:ascii="Arial" w:hAnsi="Arial"/>
                <w:b w:val="0"/>
                <w:i w:val="0"/>
                <w:color w:val="D5E8F0"/>
                <w:sz w:val="20"/>
              </w:rPr>
              <w:t>25-Day Backend Roadmap</w:t>
            </w:r>
          </w:p>
          <w:p>
            <w:pPr>
              <w:jc w:val="center"/>
              <w:spacing w:before="80" w:after="60"/>
            </w:pPr>
            <w:r>
              <w:rPr>
                <w:rFonts w:ascii="Arial" w:hAnsi="Arial"/>
                <w:b/>
                <w:i w:val="0"/>
                <w:color w:val="FFFFFF"/>
                <w:sz w:val="40"/>
              </w:rPr>
              <w:t>Mini Project: Typed Task Manager API</w:t>
            </w:r>
          </w:p>
          <w:p>
            <w:pPr>
              <w:jc w:val="center"/>
              <w:spacing w:before="0" w:after="0"/>
            </w:pPr>
            <w:r>
              <w:rPr>
                <w:rFonts w:ascii="Arial" w:hAnsi="Arial"/>
                <w:b w:val="0"/>
                <w:i w:val="0"/>
                <w:color w:val="D5E8F0"/>
                <w:sz w:val="20"/>
              </w:rPr>
              <w:t>A complete, production-ready TypeScript service that combines every</w:t>
            </w:r>
          </w:p>
          <w:p>
            <w:pPr>
              <w:jc w:val="center"/>
              <w:spacing w:before="0" w:after="0"/>
            </w:pPr>
            <w:r>
              <w:rPr>
                <w:rFonts w:ascii="Arial" w:hAnsi="Arial"/>
                <w:b w:val="0"/>
                <w:i w:val="0"/>
                <w:color w:val="D5E8F0"/>
                <w:sz w:val="20"/>
              </w:rPr>
              <w:t>concept from Days 1 through 7 into one cohesive project</w:t>
            </w:r>
          </w:p>
        </w:tc>
      </w:tr>
    </w:tbl>
    <w:p>
      <w:pPr>
        <w:spacing w:before="0" w:after="0"/>
      </w:pPr>
      <w:r>
        <w:rPr>
          <w:sz w:val="16"/>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D5E8F0"/>
            <w:tcMar>
              <w:top w:w="160" w:type="dxa"/>
              <w:bottom w:w="160" w:type="dxa"/>
              <w:left w:w="280" w:type="dxa"/>
              <w:right w:w="280" w:type="dxa"/>
            </w:tcMar>
          </w:tcPr>
          <w:p>
            <w:pPr>
              <w:jc w:val="left"/>
              <w:spacing w:before="0" w:after="60"/>
            </w:pPr>
            <w:r>
              <w:rPr>
                <w:rFonts w:ascii="Arial" w:hAnsi="Arial"/>
                <w:b/>
                <w:i w:val="0"/>
                <w:color w:val="1F3864"/>
                <w:sz w:val="26"/>
              </w:rPr>
              <w:t>PROJECT STEPS</w:t>
            </w:r>
          </w:p>
          <w:p>
            <w:pPr>
              <w:spacing w:before="40" w:after="40"/>
            </w:pPr>
            <w:r>
              <w:rPr>
                <w:rFonts w:ascii="Arial" w:hAnsi="Arial"/>
                <w:b/>
                <w:color w:val="2E75B6"/>
                <w:sz w:val="20"/>
              </w:rPr>
              <w:t xml:space="preserve">  01  </w:t>
            </w:r>
            <w:r>
              <w:rPr>
                <w:rFonts w:ascii="Arial" w:hAnsi="Arial"/>
                <w:b/>
                <w:color w:val="1F3864"/>
                <w:sz w:val="20"/>
              </w:rPr>
              <w:t>Project Setup &amp; Folder Structure</w:t>
            </w:r>
            <w:r>
              <w:rPr>
                <w:rFonts w:ascii="Arial" w:hAnsi="Arial"/>
                <w:b w:val="0"/>
                <w:color w:val="595959"/>
                <w:sz w:val="18"/>
              </w:rPr>
              <w:t xml:space="preserve">  .  tsconfig, folder layout, dependencies</w:t>
            </w:r>
          </w:p>
          <w:p>
            <w:pPr>
              <w:spacing w:before="40" w:after="40"/>
            </w:pPr>
            <w:r>
              <w:rPr>
                <w:rFonts w:ascii="Arial" w:hAnsi="Arial"/>
                <w:b/>
                <w:color w:val="2E75B6"/>
                <w:sz w:val="20"/>
              </w:rPr>
              <w:t xml:space="preserve">  02  </w:t>
            </w:r>
            <w:r>
              <w:rPr>
                <w:rFonts w:ascii="Arial" w:hAnsi="Arial"/>
                <w:b/>
                <w:color w:val="1F3864"/>
                <w:sz w:val="20"/>
              </w:rPr>
              <w:t>Domain Types &amp; Enums</w:t>
            </w:r>
            <w:r>
              <w:rPr>
                <w:rFonts w:ascii="Arial" w:hAnsi="Arial"/>
                <w:b w:val="0"/>
                <w:color w:val="595959"/>
                <w:sz w:val="18"/>
              </w:rPr>
              <w:t xml:space="preserve">  .  Interfaces, enums, and union types for the domain</w:t>
            </w:r>
          </w:p>
          <w:p>
            <w:pPr>
              <w:spacing w:before="40" w:after="40"/>
            </w:pPr>
            <w:r>
              <w:rPr>
                <w:rFonts w:ascii="Arial" w:hAnsi="Arial"/>
                <w:b/>
                <w:color w:val="2E75B6"/>
                <w:sz w:val="20"/>
              </w:rPr>
              <w:t xml:space="preserve">  03  </w:t>
            </w:r>
            <w:r>
              <w:rPr>
                <w:rFonts w:ascii="Arial" w:hAnsi="Arial"/>
                <w:b/>
                <w:color w:val="1F3864"/>
                <w:sz w:val="20"/>
              </w:rPr>
              <w:t>Generic Repository Pattern</w:t>
            </w:r>
            <w:r>
              <w:rPr>
                <w:rFonts w:ascii="Arial" w:hAnsi="Arial"/>
                <w:b w:val="0"/>
                <w:color w:val="595959"/>
                <w:sz w:val="18"/>
              </w:rPr>
              <w:t xml:space="preserve">  .  A reusable in-memory store using generics</w:t>
            </w:r>
          </w:p>
          <w:p>
            <w:pPr>
              <w:spacing w:before="40" w:after="40"/>
            </w:pPr>
            <w:r>
              <w:rPr>
                <w:rFonts w:ascii="Arial" w:hAnsi="Arial"/>
                <w:b/>
                <w:color w:val="2E75B6"/>
                <w:sz w:val="20"/>
              </w:rPr>
              <w:t xml:space="preserve">  04  </w:t>
            </w:r>
            <w:r>
              <w:rPr>
                <w:rFonts w:ascii="Arial" w:hAnsi="Arial"/>
                <w:b/>
                <w:color w:val="1F3864"/>
                <w:sz w:val="20"/>
              </w:rPr>
              <w:t>The Service Layer</w:t>
            </w:r>
            <w:r>
              <w:rPr>
                <w:rFonts w:ascii="Arial" w:hAnsi="Arial"/>
                <w:b w:val="0"/>
                <w:color w:val="595959"/>
                <w:sz w:val="18"/>
              </w:rPr>
              <w:t xml:space="preserve">  .  Async methods, utility types, Result pattern</w:t>
            </w:r>
          </w:p>
          <w:p>
            <w:pPr>
              <w:spacing w:before="40" w:after="40"/>
            </w:pPr>
            <w:r>
              <w:rPr>
                <w:rFonts w:ascii="Arial" w:hAnsi="Arial"/>
                <w:b/>
                <w:color w:val="2E75B6"/>
                <w:sz w:val="20"/>
              </w:rPr>
              <w:t xml:space="preserve">  05  </w:t>
            </w:r>
            <w:r>
              <w:rPr>
                <w:rFonts w:ascii="Arial" w:hAnsi="Arial"/>
                <w:b/>
                <w:color w:val="1F3864"/>
                <w:sz w:val="20"/>
              </w:rPr>
              <w:t>Validation with Zod</w:t>
            </w:r>
            <w:r>
              <w:rPr>
                <w:rFonts w:ascii="Arial" w:hAnsi="Arial"/>
                <w:b w:val="0"/>
                <w:color w:val="595959"/>
                <w:sz w:val="18"/>
              </w:rPr>
              <w:t xml:space="preserve">  .  Request DTOs, safeParse, environment config</w:t>
            </w:r>
          </w:p>
          <w:p>
            <w:pPr>
              <w:spacing w:before="40" w:after="40"/>
            </w:pPr>
            <w:r>
              <w:rPr>
                <w:rFonts w:ascii="Arial" w:hAnsi="Arial"/>
                <w:b/>
                <w:color w:val="2E75B6"/>
                <w:sz w:val="20"/>
              </w:rPr>
              <w:t xml:space="preserve">  06  </w:t>
            </w:r>
            <w:r>
              <w:rPr>
                <w:rFonts w:ascii="Arial" w:hAnsi="Arial"/>
                <w:b/>
                <w:color w:val="1F3864"/>
                <w:sz w:val="20"/>
              </w:rPr>
              <w:t>NestJS Controller &amp; Wiring</w:t>
            </w:r>
            <w:r>
              <w:rPr>
                <w:rFonts w:ascii="Arial" w:hAnsi="Arial"/>
                <w:b w:val="0"/>
                <w:color w:val="595959"/>
                <w:sz w:val="18"/>
              </w:rPr>
              <w:t xml:space="preserve">  .  Decorators, DI, exception filters, full flow</w:t>
            </w:r>
          </w:p>
        </w:tc>
      </w:tr>
    </w:tbl>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1F3F5"/>
            <w:tcMar>
              <w:top w:w="120" w:type="dxa"/>
              <w:bottom w:w="120" w:type="dxa"/>
              <w:left w:w="280" w:type="dxa"/>
              <w:right w:w="280" w:type="dxa"/>
            </w:tcMar>
          </w:tcPr>
          <w:p>
            <w:r>
              <w:rPr>
                <w:rFonts w:ascii="Arial" w:hAnsi="Arial"/>
                <w:b/>
                <w:color w:val="1F6B75"/>
                <w:sz w:val="20"/>
              </w:rPr>
              <w:t xml:space="preserve">Skills applied in this project  --  </w:t>
            </w:r>
            <w:r>
              <w:rPr>
                <w:rFonts w:ascii="Arial" w:hAnsi="Arial"/>
                <w:b w:val="0"/>
                <w:color w:val="1F3864"/>
                <w:sz w:val="18"/>
              </w:rPr>
              <w:t>Day 1: Types &amp; Interfaces  |  Day 2: Generics  |  Day 3: Async/Await  |  Day 4: Utility Types  |  Day 5: Modules &amp; tsconfig  |  Day 6: Classes &amp; Decorators  |  Day 7: Error Handling &amp; Zod</w:t>
            </w:r>
          </w:p>
        </w:tc>
      </w:tr>
    </w:tbl>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STEP 01  --  Project Setup &amp; Folder Structure</w:t>
            </w:r>
          </w:p>
          <w:p>
            <w:pPr>
              <w:jc w:val="left"/>
              <w:spacing w:before="30" w:after="0"/>
            </w:pPr>
            <w:r>
              <w:rPr>
                <w:rFonts w:ascii="Arial" w:hAnsi="Arial"/>
                <w:b w:val="0"/>
                <w:i w:val="0"/>
                <w:color w:val="D5E8F0"/>
                <w:sz w:val="18"/>
              </w:rPr>
              <w:t>tsconfig.json, folder layout, npm dependencies -- Day 5 in action</w:t>
            </w:r>
          </w:p>
        </w:tc>
      </w:tr>
    </w:tbl>
    <w:p>
      <w:pPr>
        <w:spacing w:before="0" w:after="0"/>
      </w:pPr>
      <w:r>
        <w:rPr>
          <w:sz w:val="8"/>
        </w:rPr>
      </w:r>
    </w:p>
    <w:p>
      <w:pPr>
        <w:spacing w:before="0" w:after="0"/>
      </w:pPr>
      <w:r>
        <w:rPr>
          <w:rFonts w:ascii="Arial" w:hAnsi="Arial"/>
          <w:color w:val="404040"/>
          <w:sz w:val="22"/>
        </w:rPr>
        <w:t>Before writing a single line of domain code, a real project needs a solid foundation: a well-configured tsconfig, a predictable folder structure, and the right dependencies. This step applies everything from Day 5 (Modules &amp; tsconfig) and sets up the project we will build through Steps 2-6.</w:t>
      </w:r>
    </w:p>
    <w:p>
      <w:pPr>
        <w:spacing w:before="0" w:after="0"/>
      </w:pPr>
      <w:r>
        <w:rPr>
          <w:sz w:val="12"/>
        </w:rPr>
      </w:r>
    </w:p>
    <w:p>
      <w:pPr>
        <w:spacing w:before="0" w:after="0"/>
      </w:pPr>
      <w:r>
        <w:rPr>
          <w:rFonts w:ascii="Arial" w:hAnsi="Arial"/>
          <w:b/>
          <w:color w:val="1F3864"/>
          <w:sz w:val="23"/>
        </w:rPr>
        <w:t>Folder Structure</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task-manager/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src/</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common/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app.error.ts          // AppError base + domain subclasses (Day 7)</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index.ts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result/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result.ts             // Result&lt;T, E&gt; type + ok/err helpers (Day 7)</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index.ts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filters/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global-exception.filter.ts  // NestJS @Catch() filter (Day 7)</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tasks/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dto/</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create-task.dto.ts    // Zod schema + inferred type (Day 7)</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update-task.dto.ts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interfaces/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task.interface.ts     // Domain types (Day 1)</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task.repository.ts     // Generic repository (Day 2)</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task.service.ts        // Async service layer (Days 3, 4, 7)</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task.controller.ts     // NestJS controller (Day 6)</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task.module.ts         // NestJS module (Day 6)</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app.module.ts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main.ts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tsconfig.json</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 xml:space="preserve">  package.json</w:t>
            </w:r>
          </w:p>
        </w:tc>
      </w:tr>
    </w:tbl>
    <w:p>
      <w:pPr>
        <w:spacing w:before="0" w:after="0"/>
      </w:pPr>
      <w:r>
        <w:rPr>
          <w:sz w:val="8"/>
        </w:rPr>
      </w:r>
    </w:p>
    <w:p>
      <w:pPr>
        <w:spacing w:before="0" w:after="0"/>
      </w:pPr>
      <w:r>
        <w:rPr>
          <w:sz w:val="12"/>
        </w:rPr>
      </w:r>
    </w:p>
    <w:p>
      <w:pPr>
        <w:spacing w:before="0" w:after="0"/>
      </w:pPr>
      <w:r>
        <w:rPr>
          <w:rFonts w:ascii="Arial" w:hAnsi="Arial"/>
          <w:b/>
          <w:color w:val="1F3864"/>
          <w:sz w:val="23"/>
        </w:rPr>
        <w:t>tsconfig.json -- Strict Mode + Path Aliases</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"compilerOptions":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"target":              "ES2022",</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"module":              "commonjs",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"lib":                 ["ES2022"],</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"outDir":              "./dist",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"rootDir":             "./src",</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"strict":              true,        // catches most bugs at compile time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"noUncheckedIndexedAccess": true,   // array[i] returns T | undefined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"exactOptionalPropertyTypes": true, // optional != undefined-assignable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"esModuleInterop":     true,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"experimentalDecorators": true,     // needed for NestJS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"emitDecoratorMetadata":  true,     // needed for NestJS DI</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"baseUrl":             "./src",</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"paths":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"@common/*": ["common/*"],        // import from "@common/errors"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"@tasks/*":  ["tasks/*"]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"include": ["src/**/*"],</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"exclude": ["node_modules", "dist"]</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p>
      <w:pPr>
        <w:spacing w:before="0" w:after="0"/>
      </w:pPr>
      <w:r>
        <w:rPr>
          <w:rFonts w:ascii="Arial" w:hAnsi="Arial"/>
          <w:b/>
          <w:color w:val="1F3864"/>
          <w:sz w:val="23"/>
        </w:rPr>
        <w:t>package.json -- Key Dependencies</w:t>
      </w:r>
    </w:p>
    <w:p>
      <w:pPr>
        <w:spacing w:before="0" w:after="0"/>
      </w:pPr>
      <w:r>
        <w:rPr>
          <w:sz w:val="12"/>
        </w:rPr>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D5E8F0"/>
            <w:tcMar>
              <w:top w:w="80" w:type="dxa"/>
              <w:bottom w:w="80" w:type="dxa"/>
              <w:left w:w="160" w:type="dxa"/>
              <w:right w:w="160" w:type="dxa"/>
            </w:tcMar>
          </w:tcPr>
          <w:p>
            <w:r>
              <w:rPr>
                <w:rFonts w:ascii="Arial" w:hAnsi="Arial"/>
                <w:b/>
                <w:color w:val="1F3864"/>
                <w:sz w:val="20"/>
              </w:rPr>
              <w:t>Package</w:t>
            </w:r>
          </w:p>
        </w:tc>
        <w:tc>
          <w:tcPr>
            <w:tcW w:type="dxa" w:w="3120"/>
            <w:shd w:val="clear" w:color="auto" w:fill="D5E8F0"/>
            <w:tcMar>
              <w:top w:w="80" w:type="dxa"/>
              <w:bottom w:w="80" w:type="dxa"/>
              <w:left w:w="160" w:type="dxa"/>
              <w:right w:w="160" w:type="dxa"/>
            </w:tcMar>
          </w:tcPr>
          <w:p>
            <w:r>
              <w:rPr>
                <w:rFonts w:ascii="Arial" w:hAnsi="Arial"/>
                <w:b/>
                <w:color w:val="1F3864"/>
                <w:sz w:val="20"/>
              </w:rPr>
              <w:t>Purpose</w:t>
            </w:r>
          </w:p>
        </w:tc>
        <w:tc>
          <w:tcPr>
            <w:tcW w:type="dxa" w:w="3120"/>
            <w:shd w:val="clear" w:color="auto" w:fill="D5E8F0"/>
            <w:tcMar>
              <w:top w:w="80" w:type="dxa"/>
              <w:bottom w:w="80" w:type="dxa"/>
              <w:left w:w="160" w:type="dxa"/>
              <w:right w:w="160" w:type="dxa"/>
            </w:tcMar>
          </w:tcPr>
          <w:p>
            <w:r>
              <w:rPr>
                <w:rFonts w:ascii="Arial" w:hAnsi="Arial"/>
                <w:b/>
                <w:color w:val="1F3864"/>
                <w:sz w:val="20"/>
              </w:rPr>
              <w:t>Day it connects to</w:t>
            </w:r>
          </w:p>
        </w:tc>
      </w:tr>
      <w:tr>
        <w:tc>
          <w:tcPr>
            <w:tcW w:type="dxa" w:w="3120"/>
            <w:shd w:val="clear" w:color="auto" w:fill="FFFFFF"/>
            <w:tcMar>
              <w:top w:w="70" w:type="dxa"/>
              <w:bottom w:w="70" w:type="dxa"/>
              <w:left w:w="160" w:type="dxa"/>
              <w:right w:w="160" w:type="dxa"/>
            </w:tcMar>
          </w:tcPr>
          <w:p>
            <w:r>
              <w:rPr>
                <w:rFonts w:ascii="Arial" w:hAnsi="Arial"/>
                <w:color w:val="404040"/>
                <w:sz w:val="19"/>
              </w:rPr>
              <w:t>@nestjs/core, @nestjs/common</w:t>
            </w:r>
          </w:p>
        </w:tc>
        <w:tc>
          <w:tcPr>
            <w:tcW w:type="dxa" w:w="3120"/>
            <w:shd w:val="clear" w:color="auto" w:fill="FFFFFF"/>
            <w:tcMar>
              <w:top w:w="70" w:type="dxa"/>
              <w:bottom w:w="70" w:type="dxa"/>
              <w:left w:w="160" w:type="dxa"/>
              <w:right w:w="160" w:type="dxa"/>
            </w:tcMar>
          </w:tcPr>
          <w:p>
            <w:r>
              <w:rPr>
                <w:rFonts w:ascii="Arial" w:hAnsi="Arial"/>
                <w:color w:val="404040"/>
                <w:sz w:val="19"/>
              </w:rPr>
              <w:t>NestJS framework runtime</w:t>
            </w:r>
          </w:p>
        </w:tc>
        <w:tc>
          <w:tcPr>
            <w:tcW w:type="dxa" w:w="3120"/>
            <w:shd w:val="clear" w:color="auto" w:fill="FFFFFF"/>
            <w:tcMar>
              <w:top w:w="70" w:type="dxa"/>
              <w:bottom w:w="70" w:type="dxa"/>
              <w:left w:w="160" w:type="dxa"/>
              <w:right w:w="160" w:type="dxa"/>
            </w:tcMar>
          </w:tcPr>
          <w:p>
            <w:r>
              <w:rPr>
                <w:rFonts w:ascii="Arial" w:hAnsi="Arial"/>
                <w:color w:val="404040"/>
                <w:sz w:val="19"/>
              </w:rPr>
              <w:t>Day 6 — decorators, DI, modules</w:t>
            </w:r>
          </w:p>
        </w:tc>
      </w:tr>
      <w:tr>
        <w:tc>
          <w:tcPr>
            <w:tcW w:type="dxa" w:w="3120"/>
            <w:shd w:val="clear" w:color="auto" w:fill="F2F2F2"/>
            <w:tcMar>
              <w:top w:w="70" w:type="dxa"/>
              <w:bottom w:w="70" w:type="dxa"/>
              <w:left w:w="160" w:type="dxa"/>
              <w:right w:w="160" w:type="dxa"/>
            </w:tcMar>
          </w:tcPr>
          <w:p>
            <w:r>
              <w:rPr>
                <w:rFonts w:ascii="Arial" w:hAnsi="Arial"/>
                <w:color w:val="404040"/>
                <w:sz w:val="19"/>
              </w:rPr>
              <w:t>zod</w:t>
            </w:r>
          </w:p>
        </w:tc>
        <w:tc>
          <w:tcPr>
            <w:tcW w:type="dxa" w:w="3120"/>
            <w:shd w:val="clear" w:color="auto" w:fill="F2F2F2"/>
            <w:tcMar>
              <w:top w:w="70" w:type="dxa"/>
              <w:bottom w:w="70" w:type="dxa"/>
              <w:left w:w="160" w:type="dxa"/>
              <w:right w:w="160" w:type="dxa"/>
            </w:tcMar>
          </w:tcPr>
          <w:p>
            <w:r>
              <w:rPr>
                <w:rFonts w:ascii="Arial" w:hAnsi="Arial"/>
                <w:color w:val="404040"/>
                <w:sz w:val="19"/>
              </w:rPr>
              <w:t>Schema validation at runtime</w:t>
            </w:r>
          </w:p>
        </w:tc>
        <w:tc>
          <w:tcPr>
            <w:tcW w:type="dxa" w:w="3120"/>
            <w:shd w:val="clear" w:color="auto" w:fill="F2F2F2"/>
            <w:tcMar>
              <w:top w:w="70" w:type="dxa"/>
              <w:bottom w:w="70" w:type="dxa"/>
              <w:left w:w="160" w:type="dxa"/>
              <w:right w:w="160" w:type="dxa"/>
            </w:tcMar>
          </w:tcPr>
          <w:p>
            <w:r>
              <w:rPr>
                <w:rFonts w:ascii="Arial" w:hAnsi="Arial"/>
                <w:color w:val="404040"/>
                <w:sz w:val="19"/>
              </w:rPr>
              <w:t>Day 7 — safeParse, z.infer</w:t>
            </w:r>
          </w:p>
        </w:tc>
      </w:tr>
      <w:tr>
        <w:tc>
          <w:tcPr>
            <w:tcW w:type="dxa" w:w="3120"/>
            <w:shd w:val="clear" w:color="auto" w:fill="FFFFFF"/>
            <w:tcMar>
              <w:top w:w="70" w:type="dxa"/>
              <w:bottom w:w="70" w:type="dxa"/>
              <w:left w:w="160" w:type="dxa"/>
              <w:right w:w="160" w:type="dxa"/>
            </w:tcMar>
          </w:tcPr>
          <w:p>
            <w:r>
              <w:rPr>
                <w:rFonts w:ascii="Arial" w:hAnsi="Arial"/>
                <w:color w:val="404040"/>
                <w:sz w:val="19"/>
              </w:rPr>
              <w:t>typescript</w:t>
            </w:r>
          </w:p>
        </w:tc>
        <w:tc>
          <w:tcPr>
            <w:tcW w:type="dxa" w:w="3120"/>
            <w:shd w:val="clear" w:color="auto" w:fill="FFFFFF"/>
            <w:tcMar>
              <w:top w:w="70" w:type="dxa"/>
              <w:bottom w:w="70" w:type="dxa"/>
              <w:left w:w="160" w:type="dxa"/>
              <w:right w:w="160" w:type="dxa"/>
            </w:tcMar>
          </w:tcPr>
          <w:p>
            <w:r>
              <w:rPr>
                <w:rFonts w:ascii="Arial" w:hAnsi="Arial"/>
                <w:color w:val="404040"/>
                <w:sz w:val="19"/>
              </w:rPr>
              <w:t>The compiler itself</w:t>
            </w:r>
          </w:p>
        </w:tc>
        <w:tc>
          <w:tcPr>
            <w:tcW w:type="dxa" w:w="3120"/>
            <w:shd w:val="clear" w:color="auto" w:fill="FFFFFF"/>
            <w:tcMar>
              <w:top w:w="70" w:type="dxa"/>
              <w:bottom w:w="70" w:type="dxa"/>
              <w:left w:w="160" w:type="dxa"/>
              <w:right w:w="160" w:type="dxa"/>
            </w:tcMar>
          </w:tcPr>
          <w:p>
            <w:r>
              <w:rPr>
                <w:rFonts w:ascii="Arial" w:hAnsi="Arial"/>
                <w:color w:val="404040"/>
                <w:sz w:val="19"/>
              </w:rPr>
              <w:t>Day 5 — tsconfig, strict mode</w:t>
            </w:r>
          </w:p>
        </w:tc>
      </w:tr>
      <w:tr>
        <w:tc>
          <w:tcPr>
            <w:tcW w:type="dxa" w:w="3120"/>
            <w:shd w:val="clear" w:color="auto" w:fill="F2F2F2"/>
            <w:tcMar>
              <w:top w:w="70" w:type="dxa"/>
              <w:bottom w:w="70" w:type="dxa"/>
              <w:left w:w="160" w:type="dxa"/>
              <w:right w:w="160" w:type="dxa"/>
            </w:tcMar>
          </w:tcPr>
          <w:p>
            <w:r>
              <w:rPr>
                <w:rFonts w:ascii="Arial" w:hAnsi="Arial"/>
                <w:color w:val="404040"/>
                <w:sz w:val="19"/>
              </w:rPr>
              <w:t>reflect-metadata</w:t>
            </w:r>
          </w:p>
        </w:tc>
        <w:tc>
          <w:tcPr>
            <w:tcW w:type="dxa" w:w="3120"/>
            <w:shd w:val="clear" w:color="auto" w:fill="F2F2F2"/>
            <w:tcMar>
              <w:top w:w="70" w:type="dxa"/>
              <w:bottom w:w="70" w:type="dxa"/>
              <w:left w:w="160" w:type="dxa"/>
              <w:right w:w="160" w:type="dxa"/>
            </w:tcMar>
          </w:tcPr>
          <w:p>
            <w:r>
              <w:rPr>
                <w:rFonts w:ascii="Arial" w:hAnsi="Arial"/>
                <w:color w:val="404040"/>
                <w:sz w:val="19"/>
              </w:rPr>
              <w:t>Decorator metadata (required by NestJS)</w:t>
            </w:r>
          </w:p>
        </w:tc>
        <w:tc>
          <w:tcPr>
            <w:tcW w:type="dxa" w:w="3120"/>
            <w:shd w:val="clear" w:color="auto" w:fill="F2F2F2"/>
            <w:tcMar>
              <w:top w:w="70" w:type="dxa"/>
              <w:bottom w:w="70" w:type="dxa"/>
              <w:left w:w="160" w:type="dxa"/>
              <w:right w:w="160" w:type="dxa"/>
            </w:tcMar>
          </w:tcPr>
          <w:p>
            <w:r>
              <w:rPr>
                <w:rFonts w:ascii="Arial" w:hAnsi="Arial"/>
                <w:color w:val="404040"/>
                <w:sz w:val="19"/>
              </w:rPr>
              <w:t>Day 6 — emitDecoratorMetadata</w:t>
            </w:r>
          </w:p>
        </w:tc>
      </w:tr>
      <w:tr>
        <w:tc>
          <w:tcPr>
            <w:tcW w:type="dxa" w:w="3120"/>
            <w:shd w:val="clear" w:color="auto" w:fill="FFFFFF"/>
            <w:tcMar>
              <w:top w:w="70" w:type="dxa"/>
              <w:bottom w:w="70" w:type="dxa"/>
              <w:left w:w="160" w:type="dxa"/>
              <w:right w:w="160" w:type="dxa"/>
            </w:tcMar>
          </w:tcPr>
          <w:p>
            <w:r>
              <w:rPr>
                <w:rFonts w:ascii="Arial" w:hAnsi="Arial"/>
                <w:color w:val="404040"/>
                <w:sz w:val="19"/>
              </w:rPr>
              <w:t>@types/node</w:t>
            </w:r>
          </w:p>
        </w:tc>
        <w:tc>
          <w:tcPr>
            <w:tcW w:type="dxa" w:w="3120"/>
            <w:shd w:val="clear" w:color="auto" w:fill="FFFFFF"/>
            <w:tcMar>
              <w:top w:w="70" w:type="dxa"/>
              <w:bottom w:w="70" w:type="dxa"/>
              <w:left w:w="160" w:type="dxa"/>
              <w:right w:w="160" w:type="dxa"/>
            </w:tcMar>
          </w:tcPr>
          <w:p>
            <w:r>
              <w:rPr>
                <w:rFonts w:ascii="Arial" w:hAnsi="Arial"/>
                <w:color w:val="404040"/>
                <w:sz w:val="19"/>
              </w:rPr>
              <w:t>Node.js type definitions</w:t>
            </w:r>
          </w:p>
        </w:tc>
        <w:tc>
          <w:tcPr>
            <w:tcW w:type="dxa" w:w="3120"/>
            <w:shd w:val="clear" w:color="auto" w:fill="FFFFFF"/>
            <w:tcMar>
              <w:top w:w="70" w:type="dxa"/>
              <w:bottom w:w="70" w:type="dxa"/>
              <w:left w:w="160" w:type="dxa"/>
              <w:right w:w="160" w:type="dxa"/>
            </w:tcMar>
          </w:tcPr>
          <w:p>
            <w:r>
              <w:rPr>
                <w:rFonts w:ascii="Arial" w:hAnsi="Arial"/>
                <w:color w:val="404040"/>
                <w:sz w:val="19"/>
              </w:rPr>
              <w:t>Day 1 — process.env, setTimeout</w:t>
            </w:r>
          </w:p>
        </w:tc>
      </w:tr>
    </w:tbl>
    <w:p>
      <w:pPr>
        <w:spacing w:before="0" w:after="0"/>
      </w:pPr>
      <w:r>
        <w:rPr>
          <w:sz w:val="12"/>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STEP 02  --  Domain Types &amp; Enums</w:t>
            </w:r>
          </w:p>
          <w:p>
            <w:pPr>
              <w:jc w:val="left"/>
              <w:spacing w:before="30" w:after="0"/>
            </w:pPr>
            <w:r>
              <w:rPr>
                <w:rFonts w:ascii="Arial" w:hAnsi="Arial"/>
                <w:b w:val="0"/>
                <w:i w:val="0"/>
                <w:color w:val="D5E8F0"/>
                <w:sz w:val="18"/>
              </w:rPr>
              <w:t>Interfaces, literal types, and enums -- Day 1 applied to a real domain</w:t>
            </w:r>
          </w:p>
        </w:tc>
      </w:tr>
    </w:tbl>
    <w:p>
      <w:pPr>
        <w:spacing w:before="0" w:after="0"/>
      </w:pPr>
      <w:r>
        <w:rPr>
          <w:sz w:val="8"/>
        </w:rPr>
      </w:r>
    </w:p>
    <w:p>
      <w:pPr>
        <w:spacing w:before="0" w:after="0"/>
      </w:pPr>
      <w:r>
        <w:rPr>
          <w:rFonts w:ascii="Arial" w:hAnsi="Arial"/>
          <w:color w:val="404040"/>
          <w:sz w:val="22"/>
        </w:rPr>
        <w:t>The first code you write in any TypeScript project should be the domain types. Before services, before controllers, define what a 'Task' IS. Everything else is built on top of these definitions. This is Day 1 in practice.</w:t>
      </w:r>
    </w:p>
    <w:p>
      <w:pPr>
        <w:spacing w:before="0" w:after="0"/>
      </w:pPr>
      <w:r>
        <w:rPr>
          <w:sz w:val="12"/>
        </w:rPr>
      </w:r>
    </w:p>
    <w:p>
      <w:pPr>
        <w:spacing w:before="0" w:after="0"/>
      </w:pPr>
      <w:r>
        <w:rPr>
          <w:rFonts w:ascii="Arial" w:hAnsi="Arial"/>
          <w:b/>
          <w:color w:val="1F3864"/>
          <w:sz w:val="23"/>
        </w:rPr>
        <w:t>src/tasks/interfaces/task.interface.ts</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The status of a task -- an enum because there are a fixed set of values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enum TaskStatus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OPEN        = 'OPEN',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IN_PROGRESS = 'IN_PROGRESS',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DONE        = 'DONE',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A priority level -- union type is fine for small fixed sets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type Priority = 'low' | 'medium' | 'high';</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The core domain object -- everything in the app flows through this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interface Task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readonly id:          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title:                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description:          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status:               TaskStatus;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priority:             Priority;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readonly createdAt:   Date;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updatedAt:            Date;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readonly ownerId:     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A partial view -- what you show in list responses (no description)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type TaskSummary = Pick&lt;Task, 'id' | 'title' | 'status' | 'priority' | 'createdAt'&gt;;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What you need to create a task -- id and timestamps are auto-generated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type CreateTaskInput = Omit&lt;Task, 'id' | 'createdAt' | 'updatedAt' | 'status'&gt;;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What you can update -- everything is optional except you must pass at least one field</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export type UpdateTaskInput = Partial&lt;Pick&lt;Task, 'title' | 'description' | 'status' | 'priority'&gt;&gt;;</w:t>
            </w:r>
          </w:p>
        </w:tc>
      </w:tr>
    </w:tbl>
    <w:p>
      <w:pPr>
        <w:spacing w:before="0" w:after="0"/>
      </w:pPr>
      <w:r>
        <w:rPr>
          <w:sz w:val="8"/>
        </w:rPr>
      </w:r>
    </w:p>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1F3F5"/>
            <w:tcMar>
              <w:top w:w="120" w:type="dxa"/>
              <w:bottom w:w="120" w:type="dxa"/>
              <w:left w:w="200" w:type="dxa"/>
              <w:right w:w="200" w:type="dxa"/>
            </w:tcMar>
          </w:tcPr>
          <w:p>
            <w:r>
              <w:rPr>
                <w:rFonts w:ascii="Arial" w:hAnsi="Arial"/>
                <w:b/>
                <w:color w:val="1F6B75"/>
                <w:sz w:val="20"/>
              </w:rPr>
              <w:t xml:space="preserve">Day 4 in action --  </w:t>
            </w:r>
            <w:r>
              <w:rPr>
                <w:rFonts w:ascii="Arial" w:hAnsi="Arial"/>
                <w:b w:val="0"/>
                <w:color w:val="1F3864"/>
                <w:sz w:val="20"/>
              </w:rPr>
              <w:t>Pick, Omit, and Partial from Day 4 are doing real work here. TaskSummary, CreateTaskInput, and UpdateTaskInput are all derived from the single Task interface. If Task changes, all three update automatically -- no duplication, no inconsistency.</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STEP 03  --  Generic Repository Pattern</w:t>
            </w:r>
          </w:p>
          <w:p>
            <w:pPr>
              <w:jc w:val="left"/>
              <w:spacing w:before="30" w:after="0"/>
            </w:pPr>
            <w:r>
              <w:rPr>
                <w:rFonts w:ascii="Arial" w:hAnsi="Arial"/>
                <w:b w:val="0"/>
                <w:i w:val="0"/>
                <w:color w:val="D5E8F0"/>
                <w:sz w:val="18"/>
              </w:rPr>
              <w:t>A reusable in-memory store -- Day 2 (Generics) in practice</w:t>
            </w:r>
          </w:p>
        </w:tc>
      </w:tr>
    </w:tbl>
    <w:p>
      <w:pPr>
        <w:spacing w:before="0" w:after="0"/>
      </w:pPr>
      <w:r>
        <w:rPr>
          <w:sz w:val="8"/>
        </w:rPr>
      </w:r>
    </w:p>
    <w:p>
      <w:pPr>
        <w:spacing w:before="0" w:after="0"/>
      </w:pPr>
      <w:r>
        <w:rPr>
          <w:rFonts w:ascii="Arial" w:hAnsi="Arial"/>
          <w:color w:val="404040"/>
          <w:sz w:val="22"/>
        </w:rPr>
        <w:t>A repository is responsible for storing and retrieving domain objects. Instead of writing a separate repository for every entity (TaskRepository, UserRepository, NoteRepository...), we write ONE generic repository that works with any type. This is exactly what Day 2 was building toward.</w:t>
      </w:r>
    </w:p>
    <w:p>
      <w:pPr>
        <w:spacing w:before="0" w:after="0"/>
      </w:pPr>
      <w:r>
        <w:rPr>
          <w:sz w:val="12"/>
        </w:rPr>
      </w:r>
    </w:p>
    <w:p>
      <w:pPr>
        <w:spacing w:before="0" w:after="0"/>
      </w:pPr>
      <w:r>
        <w:rPr>
          <w:rFonts w:ascii="Arial" w:hAnsi="Arial"/>
          <w:b/>
          <w:color w:val="1F3864"/>
          <w:sz w:val="23"/>
        </w:rPr>
        <w:t>src/common/repository/base.repository.ts</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import { randomUUID } from 'crypto';</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The constraint: stored items must have a string 'id' field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interface HasId { readonly id: string;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 extends HasId means 'T must have an id' -- we can't store id-less objects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InMemoryRepository&lt;T extends HasId&gt;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private readonly store = new Map&lt;string, T&gt;();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save(item: T): 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this.store.set(item.id, item);</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item;</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findById(id: string): T | undefined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this.store.get(id);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findAll(): 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Array.from(this.store.values());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Generic filter -- pass any predicate, returns matching items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findWhere(predicate: (item: T) =&gt; boolean): 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this.findAll().filter(predicate);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update(id: string, changes: Partial&lt;Omit&lt;T, 'id'&gt;&gt;): T | undefined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existing = this.store.get(id);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(!existing) return undefined;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updated = { ...existing, ...changes } as 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this.store.set(id, updated);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updated;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delete(id: string): boolean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this.store.delete(id);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count(): number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this.store.size;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src/tasks/task.repository.ts -- just ONE line to get a fully typed task store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InMemoryRepository } from '@common/repository/base.repository';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Task } from './interfaces/task.interface';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TaskRepository extends InMemoryRepository&lt;Task&gt;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Task-specific queries on top of the generic ones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findByOwner(ownerId: string)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this.findWhere(task =&gt; task.ownerId === ownerId);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findByStatus(status: import('./interfaces/task.interface').TaskStatus)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this.findWhere(task =&gt; task.status === status);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2EFDA"/>
            <w:tcMar>
              <w:top w:w="120" w:type="dxa"/>
              <w:bottom w:w="120" w:type="dxa"/>
              <w:left w:w="200" w:type="dxa"/>
              <w:right w:w="200" w:type="dxa"/>
            </w:tcMar>
          </w:tcPr>
          <w:p>
            <w:r>
              <w:rPr>
                <w:rFonts w:ascii="Arial" w:hAnsi="Arial"/>
                <w:b/>
                <w:color w:val="1F6B75"/>
                <w:sz w:val="20"/>
              </w:rPr>
              <w:t xml:space="preserve">Day 2 in action --  </w:t>
            </w:r>
            <w:r>
              <w:rPr>
                <w:rFonts w:ascii="Arial" w:hAnsi="Arial"/>
                <w:b w:val="0"/>
                <w:color w:val="375623"/>
                <w:sz w:val="20"/>
              </w:rPr>
              <w:t>InMemoryRepository&lt;T extends HasId&gt; is a constrained generic class. The constraint 'extends HasId' means TypeScript guarantees every stored item has an id -- without it the store.set(item.id, item) line would fail to type-check. TaskRepository gets all 6 generic methods for free by just extending it.</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STEP 04  --  The Service Layer</w:t>
            </w:r>
          </w:p>
          <w:p>
            <w:pPr>
              <w:jc w:val="left"/>
              <w:spacing w:before="30" w:after="0"/>
            </w:pPr>
            <w:r>
              <w:rPr>
                <w:rFonts w:ascii="Arial" w:hAnsi="Arial"/>
                <w:b w:val="0"/>
                <w:i w:val="0"/>
                <w:color w:val="D5E8F0"/>
                <w:sz w:val="18"/>
              </w:rPr>
              <w:t>Async methods, utility types, and the Result pattern -- Days 3, 4, 7</w:t>
            </w:r>
          </w:p>
        </w:tc>
      </w:tr>
    </w:tbl>
    <w:p>
      <w:pPr>
        <w:spacing w:before="0" w:after="0"/>
      </w:pPr>
      <w:r>
        <w:rPr>
          <w:sz w:val="8"/>
        </w:rPr>
      </w:r>
    </w:p>
    <w:p>
      <w:pPr>
        <w:spacing w:before="0" w:after="0"/>
      </w:pPr>
      <w:r>
        <w:rPr>
          <w:rFonts w:ascii="Arial" w:hAnsi="Arial"/>
          <w:color w:val="404040"/>
          <w:sz w:val="22"/>
        </w:rPr>
        <w:t>The service layer contains all business logic. It coordinates between the repository (data access) and the controller (HTTP). Every method is async, uses the Result pattern to signal success or failure, and leverages utility types to keep the code DRY.</w:t>
      </w:r>
    </w:p>
    <w:p>
      <w:pPr>
        <w:spacing w:before="0" w:after="0"/>
      </w:pPr>
      <w:r>
        <w:rPr>
          <w:sz w:val="12"/>
        </w:rPr>
      </w:r>
    </w:p>
    <w:p>
      <w:pPr>
        <w:spacing w:before="0" w:after="0"/>
      </w:pPr>
      <w:r>
        <w:rPr>
          <w:rFonts w:ascii="Arial" w:hAnsi="Arial"/>
          <w:b/>
          <w:color w:val="1F3864"/>
          <w:sz w:val="23"/>
        </w:rPr>
        <w:t>src/tasks/task.service.ts</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import { Injectable }       from '@nestjs/common';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randomUUID }       from 'crypto';</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TaskRepository }   from './task.repository';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Task, TaskStatus, TaskSummary, CreateTaskInput, UpdateTaskInput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from './interfaces/task.interface';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Result, ok, err }  from '@common/result';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NotFoundError, ValidationError } from '@common/errors';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The union of errors this service can return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type TaskError = NotFoundError | ValidationError;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@Injectable()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TaskService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constructor(private readonly repo: TaskRepository)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Returns a summary list -- no heavy description field in list views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findAll(ownerId: string): Promise&lt;TaskSummary[]&gt;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tasks = this.repo.findByOwner(ownerId);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Readonly&lt;T&gt; from Day 4 -- we do not want callers mutating list items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tasks.map(({ id, title, status, priority, createdAt }) =&gt;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id, title, status, priority, createdAt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findOne(id: string): Promise&lt;Result&lt;Task, NotFoundError&gt;&gt;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task = this.repo.findById(id);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(!task) return err(new NotFoundError('Task', 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ok(task);</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create(input: CreateTaskInput): Promise&lt;Result&lt;Task, ValidationError&gt;&gt;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(!input.title.trim())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err(new ValidationError('Title cannot be blank', { title: 'Required'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now  = new Date();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task: Task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...input,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id:        randomUUID(),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status:    TaskStatus.OPEN,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createdAt: now,</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updatedAt: now,</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ok(this.repo.save(task));</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update(id: string, changes: UpdateTaskInput): Promise&lt;Result&lt;Task, TaskError&gt;&gt;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findResult = await this.findOne(id);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(!findResult.success) return findResult;   // propagate NotFoundError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updated = this.repo.update(id, { ...changes, updatedAt: new Date()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ok(updated!);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remove(id: string): Promise&lt;Result&lt;void, NotFoundError&gt;&gt;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findResult = await this.findOne(id);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(!findResult.success) return findResult;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this.repo.delete(id);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ok(undefined);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Uses Promise.allSettled from Day 3 -- Day 7 async pattern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bulkCreate(inputs: CreateTaskInput[]): Promise&lt;{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created: Task[];</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failed:  Array&lt;{ input: CreateTaskInput; reason: string }&gt;;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results = await Promise.allSettled(inputs.map(i =&gt; this.create(i)));</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created: Task[]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failed: Array&lt;{ input: CreateTaskInput; reason: string }&gt;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results.forEach((result, i) =&gt;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(result.status === 'fulfilled' &amp;&amp; result.value.success)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created.push(result.value.value);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else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failed.push({ input: inputs[i], reason: 'Validation failed'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 created, failed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FFF2CC"/>
            <w:tcMar>
              <w:top w:w="120" w:type="dxa"/>
              <w:bottom w:w="120" w:type="dxa"/>
              <w:left w:w="200" w:type="dxa"/>
              <w:right w:w="200" w:type="dxa"/>
            </w:tcMar>
          </w:tcPr>
          <w:p>
            <w:r>
              <w:rPr>
                <w:rFonts w:ascii="Arial" w:hAnsi="Arial"/>
                <w:b/>
                <w:color w:val="C9A227"/>
                <w:sz w:val="20"/>
              </w:rPr>
              <w:t xml:space="preserve">Day 3 + Day 7 combined --  </w:t>
            </w:r>
            <w:r>
              <w:rPr>
                <w:rFonts w:ascii="Arial" w:hAnsi="Arial"/>
                <w:b w:val="0"/>
                <w:color w:val="404040"/>
                <w:sz w:val="20"/>
              </w:rPr>
              <w:t>bulkCreate uses Promise.allSettled so that one bad input never blocks the others (Day 3 async pattern). Each individual create returns Result&lt;Task, ValidationError&gt; instead of throwing (Day 7 Result pattern). The caller gets a clean summary of what succeeded and what failed without a single try/catch.</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STEP 05  --  Validation with Zod</w:t>
            </w:r>
          </w:p>
          <w:p>
            <w:pPr>
              <w:jc w:val="left"/>
              <w:spacing w:before="30" w:after="0"/>
            </w:pPr>
            <w:r>
              <w:rPr>
                <w:rFonts w:ascii="Arial" w:hAnsi="Arial"/>
                <w:b w:val="0"/>
                <w:i w:val="0"/>
                <w:color w:val="D5E8F0"/>
                <w:sz w:val="18"/>
              </w:rPr>
              <w:t>Request DTOs, safeParse at the boundary, environment config -- Day 7</w:t>
            </w:r>
          </w:p>
        </w:tc>
      </w:tr>
    </w:tbl>
    <w:p>
      <w:pPr>
        <w:spacing w:before="0" w:after="0"/>
      </w:pPr>
      <w:r>
        <w:rPr>
          <w:sz w:val="8"/>
        </w:rPr>
      </w:r>
    </w:p>
    <w:p>
      <w:pPr>
        <w:spacing w:before="0" w:after="0"/>
      </w:pPr>
      <w:r>
        <w:rPr>
          <w:rFonts w:ascii="Arial" w:hAnsi="Arial"/>
          <w:color w:val="404040"/>
          <w:sz w:val="22"/>
        </w:rPr>
        <w:t>Validation belongs at the edge of your application -- wherever untrusted data enters. In an HTTP API that means validating the request body BEFORE it reaches the service. Zod gives us runtime safety AND a TypeScript type in one schema definition.</w:t>
      </w:r>
    </w:p>
    <w:p>
      <w:pPr>
        <w:spacing w:before="0" w:after="0"/>
      </w:pPr>
      <w:r>
        <w:rPr>
          <w:sz w:val="12"/>
        </w:rPr>
      </w:r>
    </w:p>
    <w:p>
      <w:pPr>
        <w:spacing w:before="0" w:after="0"/>
      </w:pPr>
      <w:r>
        <w:rPr>
          <w:rFonts w:ascii="Arial" w:hAnsi="Arial"/>
          <w:b/>
          <w:color w:val="1F3864"/>
          <w:sz w:val="23"/>
        </w:rPr>
        <w:t>src/tasks/dto/create-task.dto.ts</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import { z } from 'zod';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TaskStatus } from '../interfaces/task.interface';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The Zod schema IS the source of truth -- no separate interface needed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const CreateTaskSchema = z.object({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title:       z.string().min(1, 'Title is required').max(200),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description: z.string().max(2000).default(''),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priority:    z.enum(['low', 'medium', 'high']).default('medium'),</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ownerId:     z.string().uuid('ownerId must be a valid UUID'),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Free TypeScript type from the schema -- zero duplication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type CreateTaskDto = z.infer&lt;typeof CreateTaskSchema&gt;;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 Update DTO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const UpdateTaskSchema = z.object({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title:       z.string().min(1).max(200).optional(),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description: z.string().max(2000).optional(),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status:      z.nativeEnum(TaskStatus).optional(),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priority:    z.enum(['low', 'medium', 'high']).optional(),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}).refine(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data =&gt; Object.keys(data).length &gt; 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message: 'At least one field must be provided'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export type UpdateTaskDto = z.infer&lt;typeof UpdateTaskSchema&gt;;</w:t>
            </w:r>
          </w:p>
        </w:tc>
      </w:tr>
    </w:tbl>
    <w:p>
      <w:pPr>
        <w:spacing w:before="0" w:after="0"/>
      </w:pPr>
      <w:r>
        <w:rPr>
          <w:sz w:val="8"/>
        </w:rPr>
      </w:r>
    </w:p>
    <w:p>
      <w:pPr>
        <w:spacing w:before="0" w:after="0"/>
      </w:pPr>
      <w:r>
        <w:rPr>
          <w:sz w:val="12"/>
        </w:rPr>
      </w:r>
    </w:p>
    <w:p>
      <w:pPr>
        <w:spacing w:before="0" w:after="0"/>
      </w:pPr>
      <w:r>
        <w:rPr>
          <w:rFonts w:ascii="Arial" w:hAnsi="Arial"/>
          <w:b/>
          <w:color w:val="1F3864"/>
          <w:sz w:val="23"/>
        </w:rPr>
        <w:t>src/main.ts -- Environment Validation at Startup</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import { z } from 'zod';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Validate config BEFORE the app starts -- fail fast with a clear 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EnvSchema = z.object({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PORT:         z.coerce.number().default(3000),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NODE_ENV:     z.enum(['development', 'test', 'production']).default('development'),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JWT_SECRET:   z.string().min(32, 'JWT_SECRET must be at least 32 characters'),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DATABASE_URL: z.string().url().optional(),   // optional for in-memory mode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const env = EnvSchema.parse(process.env);</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If any variable is missing or wrong, this line throws and the process exits</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6A9955"/>
                <w:sz w:val="18"/>
              </w:rPr>
              <w:t>// with a descriptive message BEFORE accepting any HTTP traffic</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STEP 06  --  NestJS Controller &amp; Wiring</w:t>
            </w:r>
          </w:p>
          <w:p>
            <w:pPr>
              <w:jc w:val="left"/>
              <w:spacing w:before="30" w:after="0"/>
            </w:pPr>
            <w:r>
              <w:rPr>
                <w:rFonts w:ascii="Arial" w:hAnsi="Arial"/>
                <w:b w:val="0"/>
                <w:i w:val="0"/>
                <w:color w:val="D5E8F0"/>
                <w:sz w:val="18"/>
              </w:rPr>
              <w:t>Decorators, dependency injection, exception filter -- Day 6 + Day 7</w:t>
            </w:r>
          </w:p>
        </w:tc>
      </w:tr>
    </w:tbl>
    <w:p>
      <w:pPr>
        <w:spacing w:before="0" w:after="0"/>
      </w:pPr>
      <w:r>
        <w:rPr>
          <w:sz w:val="8"/>
        </w:rPr>
      </w:r>
    </w:p>
    <w:p>
      <w:pPr>
        <w:spacing w:before="0" w:after="0"/>
      </w:pPr>
      <w:r>
        <w:rPr>
          <w:rFonts w:ascii="Arial" w:hAnsi="Arial"/>
          <w:color w:val="404040"/>
          <w:sz w:val="22"/>
        </w:rPr>
        <w:t>The controller is the HTTP entry point. It receives requests, validates the body with Zod, calls the service, maps Result values to HTTP responses, and relies on the global exception filter for anything unexpected. This step brings together EVERY concept from the course.</w:t>
      </w:r>
    </w:p>
    <w:p>
      <w:pPr>
        <w:spacing w:before="0" w:after="0"/>
      </w:pPr>
      <w:r>
        <w:rPr>
          <w:sz w:val="12"/>
        </w:rPr>
      </w:r>
    </w:p>
    <w:p>
      <w:pPr>
        <w:spacing w:before="0" w:after="0"/>
      </w:pPr>
      <w:r>
        <w:rPr>
          <w:rFonts w:ascii="Arial" w:hAnsi="Arial"/>
          <w:b/>
          <w:color w:val="1F3864"/>
          <w:sz w:val="23"/>
        </w:rPr>
        <w:t>src/tasks/task.controller.ts</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import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Controller, Get, Post, Patch, Delete,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Param, Body, HttpCode, HttpStatus,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BadRequestException,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from '@nestjs/common';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TaskService }       from './task.service';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CreateTaskSchema,</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UpdateTaskSchema }   from './dto/create-task.dto';</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NotFoundError }     from '@common/errors';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@Controller('tasks')    // all routes are prefixed /tasks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TaskController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NestJS injects TaskService automatically via DI</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constructor(private readonly taskService: TaskService)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GET /tasks?ownerId=xxx</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@Get()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findAll(@Query('ownerId') ownerId: string)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this.taskService.findAll(ownerId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GET /tasks/:id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@Get(':id')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findOne(@Param('id') id: string)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result = await this.taskService.findOne(id);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(!result.success) throw result.error;  // NotFoundError -&gt; filter -&gt; 404</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result.value;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POST /tasks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@Post()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@HttpCode(HttpStatus.CREATED)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create(@Body() body: unknown)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Validate at the HTTP boundary with Zod before touching the service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parsed = CreateTaskSchema.safeParse(body);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(!parsed.success)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BadRequestException({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message: 'Validation failed',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errors:  parsed.error.flatten().fieldErrors,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result = await this.taskService.create(parsed.data);</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(!result.success) throw result.error;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result.value;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PATCH /tasks/:id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@Patch(':id')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update(@Param('id') id: string, @Body() body: unknown)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parsed = UpdateTaskSchema.safeParse(body);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(!parsed.success)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BadRequestException({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message: 'Validation failed',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errors:  parsed.error.flatten().fieldErrors,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result = await this.taskService.update(id, parsed.data);</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(!result.success) throw result.error;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result.value;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DELETE /tasks/:id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@Delete(':id')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@HttpCode(HttpStatus.NO_CONTENT)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remove(@Param('id') id: string)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result = await this.taskService.remove(id);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(!result.success) throw result.error;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p>
      <w:pPr>
        <w:spacing w:before="0" w:after="0"/>
      </w:pPr>
      <w:r>
        <w:rPr>
          <w:rFonts w:ascii="Arial" w:hAnsi="Arial"/>
          <w:b/>
          <w:color w:val="1F3864"/>
          <w:sz w:val="23"/>
        </w:rPr>
        <w:t>src/tasks/task.module.ts -- Wiring It Together</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import { Module }           from '@nestjs/common';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TaskController }   from './task.controller';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TaskService }      from './task.service';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TaskRepository }   from './task.repository';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@Module({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controllers: [TaskController],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providers:   [TaskService, TaskRepository],  // NestJS creates + injects these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TaskModule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src/main.ts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NestFactory }            from '@nestjs/core';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AppModule }              from './app.module';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GlobalExceptionFilter }  from '@common/filters/global-exception.filter';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env }                    from './env';  // already validated at import time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async function bootstrap()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app = await NestFactory.create(AppModule);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app.useGlobalFilters(new GlobalExceptionFilter());  // Day 7 filter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await app.listen(env.PORT);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console.log(`Task Manager API running on port ${env.PORT}`);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bootstrap();</w:t>
            </w:r>
          </w:p>
        </w:tc>
      </w:tr>
    </w:tbl>
    <w:p>
      <w:pPr>
        <w:spacing w:before="0" w:after="0"/>
      </w:pPr>
      <w:r>
        <w:rPr>
          <w:sz w:val="8"/>
        </w:rPr>
      </w:r>
    </w:p>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1F3F5"/>
            <w:tcMar>
              <w:top w:w="120" w:type="dxa"/>
              <w:bottom w:w="120" w:type="dxa"/>
              <w:left w:w="200" w:type="dxa"/>
              <w:right w:w="200" w:type="dxa"/>
            </w:tcMar>
          </w:tcPr>
          <w:p>
            <w:r>
              <w:rPr>
                <w:rFonts w:ascii="Arial" w:hAnsi="Arial"/>
                <w:b/>
                <w:color w:val="1F6B75"/>
                <w:sz w:val="20"/>
              </w:rPr>
              <w:t xml:space="preserve">The complete picture --  </w:t>
            </w:r>
            <w:r>
              <w:rPr>
                <w:rFonts w:ascii="Arial" w:hAnsi="Arial"/>
                <w:b w:val="0"/>
                <w:color w:val="1F3864"/>
                <w:sz w:val="20"/>
              </w:rPr>
              <w:t>HTTP request --&gt; Controller (Zod validates body) --&gt; Service (Result&lt;T,E&gt; returned) --&gt; Controller (throws error if !success) --&gt; GlobalExceptionFilter (formats JSON response). Every layer has a single responsibility and TypeScript enforces the contract at each boundary. This is what production-quality TypeScript backend code looks like.</w:t>
            </w:r>
          </w:p>
        </w:tc>
      </w:tr>
    </w:tbl>
    <w:p>
      <w:pPr>
        <w:spacing w:before="0" w:after="0"/>
      </w:pPr>
      <w:r>
        <w:rPr>
          <w:sz w:val="8"/>
        </w:rPr>
      </w:r>
    </w:p>
    <w:p>
      <w:pPr>
        <w:spacing w:before="0" w:after="0"/>
      </w:pPr>
      <w:r>
        <w:rPr>
          <w:sz w:val="12"/>
        </w:rPr>
      </w:r>
    </w:p>
    <w:p>
      <w:pPr>
        <w:spacing w:before="0" w:after="0"/>
      </w:pPr>
      <w:r>
        <w:rPr>
          <w:rFonts w:ascii="Arial" w:hAnsi="Arial"/>
          <w:b/>
          <w:color w:val="1F3864"/>
          <w:sz w:val="23"/>
        </w:rPr>
        <w:t>Full Request Flow Summary</w:t>
      </w:r>
    </w:p>
    <w:p>
      <w:pPr>
        <w:spacing w:before="0" w:after="0"/>
      </w:pPr>
      <w:r>
        <w:rPr>
          <w:sz w:val="12"/>
        </w:rPr>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D5E8F0"/>
            <w:tcMar>
              <w:top w:w="80" w:type="dxa"/>
              <w:bottom w:w="80" w:type="dxa"/>
              <w:left w:w="160" w:type="dxa"/>
              <w:right w:w="160" w:type="dxa"/>
            </w:tcMar>
          </w:tcPr>
          <w:p>
            <w:r>
              <w:rPr>
                <w:rFonts w:ascii="Arial" w:hAnsi="Arial"/>
                <w:b/>
                <w:color w:val="1F3864"/>
                <w:sz w:val="20"/>
              </w:rPr>
              <w:t>Layer</w:t>
            </w:r>
          </w:p>
        </w:tc>
        <w:tc>
          <w:tcPr>
            <w:tcW w:type="dxa" w:w="3120"/>
            <w:shd w:val="clear" w:color="auto" w:fill="D5E8F0"/>
            <w:tcMar>
              <w:top w:w="80" w:type="dxa"/>
              <w:bottom w:w="80" w:type="dxa"/>
              <w:left w:w="160" w:type="dxa"/>
              <w:right w:w="160" w:type="dxa"/>
            </w:tcMar>
          </w:tcPr>
          <w:p>
            <w:r>
              <w:rPr>
                <w:rFonts w:ascii="Arial" w:hAnsi="Arial"/>
                <w:b/>
                <w:color w:val="1F3864"/>
                <w:sz w:val="20"/>
              </w:rPr>
              <w:t>Responsibility</w:t>
            </w:r>
          </w:p>
        </w:tc>
        <w:tc>
          <w:tcPr>
            <w:tcW w:type="dxa" w:w="3120"/>
            <w:shd w:val="clear" w:color="auto" w:fill="D5E8F0"/>
            <w:tcMar>
              <w:top w:w="80" w:type="dxa"/>
              <w:bottom w:w="80" w:type="dxa"/>
              <w:left w:w="160" w:type="dxa"/>
              <w:right w:w="160" w:type="dxa"/>
            </w:tcMar>
          </w:tcPr>
          <w:p>
            <w:r>
              <w:rPr>
                <w:rFonts w:ascii="Arial" w:hAnsi="Arial"/>
                <w:b/>
                <w:color w:val="1F3864"/>
                <w:sz w:val="20"/>
              </w:rPr>
              <w:t>Concept from</w:t>
            </w:r>
          </w:p>
        </w:tc>
      </w:tr>
      <w:tr>
        <w:tc>
          <w:tcPr>
            <w:tcW w:type="dxa" w:w="3120"/>
            <w:shd w:val="clear" w:color="auto" w:fill="FFFFFF"/>
            <w:tcMar>
              <w:top w:w="70" w:type="dxa"/>
              <w:bottom w:w="70" w:type="dxa"/>
              <w:left w:w="160" w:type="dxa"/>
              <w:right w:w="160" w:type="dxa"/>
            </w:tcMar>
          </w:tcPr>
          <w:p>
            <w:r>
              <w:rPr>
                <w:rFonts w:ascii="Arial" w:hAnsi="Arial"/>
                <w:color w:val="404040"/>
                <w:sz w:val="19"/>
              </w:rPr>
              <w:t>main.ts + env</w:t>
            </w:r>
          </w:p>
        </w:tc>
        <w:tc>
          <w:tcPr>
            <w:tcW w:type="dxa" w:w="3120"/>
            <w:shd w:val="clear" w:color="auto" w:fill="FFFFFF"/>
            <w:tcMar>
              <w:top w:w="70" w:type="dxa"/>
              <w:bottom w:w="70" w:type="dxa"/>
              <w:left w:w="160" w:type="dxa"/>
              <w:right w:w="160" w:type="dxa"/>
            </w:tcMar>
          </w:tcPr>
          <w:p>
            <w:r>
              <w:rPr>
                <w:rFonts w:ascii="Arial" w:hAnsi="Arial"/>
                <w:color w:val="404040"/>
                <w:sz w:val="19"/>
              </w:rPr>
              <w:t>Fail fast if config is missing or wrong</w:t>
            </w:r>
          </w:p>
        </w:tc>
        <w:tc>
          <w:tcPr>
            <w:tcW w:type="dxa" w:w="3120"/>
            <w:shd w:val="clear" w:color="auto" w:fill="FFFFFF"/>
            <w:tcMar>
              <w:top w:w="70" w:type="dxa"/>
              <w:bottom w:w="70" w:type="dxa"/>
              <w:left w:w="160" w:type="dxa"/>
              <w:right w:w="160" w:type="dxa"/>
            </w:tcMar>
          </w:tcPr>
          <w:p>
            <w:r>
              <w:rPr>
                <w:rFonts w:ascii="Arial" w:hAnsi="Arial"/>
                <w:color w:val="404040"/>
                <w:sz w:val="19"/>
              </w:rPr>
              <w:t>Day 7 -- Zod env validation</w:t>
            </w:r>
          </w:p>
        </w:tc>
      </w:tr>
      <w:tr>
        <w:tc>
          <w:tcPr>
            <w:tcW w:type="dxa" w:w="3120"/>
            <w:shd w:val="clear" w:color="auto" w:fill="F2F2F2"/>
            <w:tcMar>
              <w:top w:w="70" w:type="dxa"/>
              <w:bottom w:w="70" w:type="dxa"/>
              <w:left w:w="160" w:type="dxa"/>
              <w:right w:w="160" w:type="dxa"/>
            </w:tcMar>
          </w:tcPr>
          <w:p>
            <w:r>
              <w:rPr>
                <w:rFonts w:ascii="Arial" w:hAnsi="Arial"/>
                <w:color w:val="404040"/>
                <w:sz w:val="19"/>
              </w:rPr>
              <w:t>task.module.ts</w:t>
            </w:r>
          </w:p>
        </w:tc>
        <w:tc>
          <w:tcPr>
            <w:tcW w:type="dxa" w:w="3120"/>
            <w:shd w:val="clear" w:color="auto" w:fill="F2F2F2"/>
            <w:tcMar>
              <w:top w:w="70" w:type="dxa"/>
              <w:bottom w:w="70" w:type="dxa"/>
              <w:left w:w="160" w:type="dxa"/>
              <w:right w:w="160" w:type="dxa"/>
            </w:tcMar>
          </w:tcPr>
          <w:p>
            <w:r>
              <w:rPr>
                <w:rFonts w:ascii="Arial" w:hAnsi="Arial"/>
                <w:color w:val="404040"/>
                <w:sz w:val="19"/>
              </w:rPr>
              <w:t>Declare and wire all providers via DI</w:t>
            </w:r>
          </w:p>
        </w:tc>
        <w:tc>
          <w:tcPr>
            <w:tcW w:type="dxa" w:w="3120"/>
            <w:shd w:val="clear" w:color="auto" w:fill="F2F2F2"/>
            <w:tcMar>
              <w:top w:w="70" w:type="dxa"/>
              <w:bottom w:w="70" w:type="dxa"/>
              <w:left w:w="160" w:type="dxa"/>
              <w:right w:w="160" w:type="dxa"/>
            </w:tcMar>
          </w:tcPr>
          <w:p>
            <w:r>
              <w:rPr>
                <w:rFonts w:ascii="Arial" w:hAnsi="Arial"/>
                <w:color w:val="404040"/>
                <w:sz w:val="19"/>
              </w:rPr>
              <w:t>Day 6 -- @Module, @Injectable</w:t>
            </w:r>
          </w:p>
        </w:tc>
      </w:tr>
      <w:tr>
        <w:tc>
          <w:tcPr>
            <w:tcW w:type="dxa" w:w="3120"/>
            <w:shd w:val="clear" w:color="auto" w:fill="FFFFFF"/>
            <w:tcMar>
              <w:top w:w="70" w:type="dxa"/>
              <w:bottom w:w="70" w:type="dxa"/>
              <w:left w:w="160" w:type="dxa"/>
              <w:right w:w="160" w:type="dxa"/>
            </w:tcMar>
          </w:tcPr>
          <w:p>
            <w:r>
              <w:rPr>
                <w:rFonts w:ascii="Arial" w:hAnsi="Arial"/>
                <w:color w:val="404040"/>
                <w:sz w:val="19"/>
              </w:rPr>
              <w:t>task.controller.ts</w:t>
            </w:r>
          </w:p>
        </w:tc>
        <w:tc>
          <w:tcPr>
            <w:tcW w:type="dxa" w:w="3120"/>
            <w:shd w:val="clear" w:color="auto" w:fill="FFFFFF"/>
            <w:tcMar>
              <w:top w:w="70" w:type="dxa"/>
              <w:bottom w:w="70" w:type="dxa"/>
              <w:left w:w="160" w:type="dxa"/>
              <w:right w:w="160" w:type="dxa"/>
            </w:tcMar>
          </w:tcPr>
          <w:p>
            <w:r>
              <w:rPr>
                <w:rFonts w:ascii="Arial" w:hAnsi="Arial"/>
                <w:color w:val="404040"/>
                <w:sz w:val="19"/>
              </w:rPr>
              <w:t>Parse request, validate body, call service</w:t>
            </w:r>
          </w:p>
        </w:tc>
        <w:tc>
          <w:tcPr>
            <w:tcW w:type="dxa" w:w="3120"/>
            <w:shd w:val="clear" w:color="auto" w:fill="FFFFFF"/>
            <w:tcMar>
              <w:top w:w="70" w:type="dxa"/>
              <w:bottom w:w="70" w:type="dxa"/>
              <w:left w:w="160" w:type="dxa"/>
              <w:right w:w="160" w:type="dxa"/>
            </w:tcMar>
          </w:tcPr>
          <w:p>
            <w:r>
              <w:rPr>
                <w:rFonts w:ascii="Arial" w:hAnsi="Arial"/>
                <w:color w:val="404040"/>
                <w:sz w:val="19"/>
              </w:rPr>
              <w:t>Day 6 -- @Controller, @Get/@Post</w:t>
            </w:r>
          </w:p>
        </w:tc>
      </w:tr>
      <w:tr>
        <w:tc>
          <w:tcPr>
            <w:tcW w:type="dxa" w:w="3120"/>
            <w:shd w:val="clear" w:color="auto" w:fill="F2F2F2"/>
            <w:tcMar>
              <w:top w:w="70" w:type="dxa"/>
              <w:bottom w:w="70" w:type="dxa"/>
              <w:left w:w="160" w:type="dxa"/>
              <w:right w:w="160" w:type="dxa"/>
            </w:tcMar>
          </w:tcPr>
          <w:p>
            <w:r>
              <w:rPr>
                <w:rFonts w:ascii="Arial" w:hAnsi="Arial"/>
                <w:color w:val="404040"/>
                <w:sz w:val="19"/>
              </w:rPr>
              <w:t>Zod (in controller)</w:t>
            </w:r>
          </w:p>
        </w:tc>
        <w:tc>
          <w:tcPr>
            <w:tcW w:type="dxa" w:w="3120"/>
            <w:shd w:val="clear" w:color="auto" w:fill="F2F2F2"/>
            <w:tcMar>
              <w:top w:w="70" w:type="dxa"/>
              <w:bottom w:w="70" w:type="dxa"/>
              <w:left w:w="160" w:type="dxa"/>
              <w:right w:w="160" w:type="dxa"/>
            </w:tcMar>
          </w:tcPr>
          <w:p>
            <w:r>
              <w:rPr>
                <w:rFonts w:ascii="Arial" w:hAnsi="Arial"/>
                <w:color w:val="404040"/>
                <w:sz w:val="19"/>
              </w:rPr>
              <w:t>Validate untrusted HTTP body at the boundary</w:t>
            </w:r>
          </w:p>
        </w:tc>
        <w:tc>
          <w:tcPr>
            <w:tcW w:type="dxa" w:w="3120"/>
            <w:shd w:val="clear" w:color="auto" w:fill="F2F2F2"/>
            <w:tcMar>
              <w:top w:w="70" w:type="dxa"/>
              <w:bottom w:w="70" w:type="dxa"/>
              <w:left w:w="160" w:type="dxa"/>
              <w:right w:w="160" w:type="dxa"/>
            </w:tcMar>
          </w:tcPr>
          <w:p>
            <w:r>
              <w:rPr>
                <w:rFonts w:ascii="Arial" w:hAnsi="Arial"/>
                <w:color w:val="404040"/>
                <w:sz w:val="19"/>
              </w:rPr>
              <w:t>Day 7 -- safeParse, fieldErrors</w:t>
            </w:r>
          </w:p>
        </w:tc>
      </w:tr>
      <w:tr>
        <w:tc>
          <w:tcPr>
            <w:tcW w:type="dxa" w:w="3120"/>
            <w:shd w:val="clear" w:color="auto" w:fill="FFFFFF"/>
            <w:tcMar>
              <w:top w:w="70" w:type="dxa"/>
              <w:bottom w:w="70" w:type="dxa"/>
              <w:left w:w="160" w:type="dxa"/>
              <w:right w:w="160" w:type="dxa"/>
            </w:tcMar>
          </w:tcPr>
          <w:p>
            <w:r>
              <w:rPr>
                <w:rFonts w:ascii="Arial" w:hAnsi="Arial"/>
                <w:color w:val="404040"/>
                <w:sz w:val="19"/>
              </w:rPr>
              <w:t>task.service.ts</w:t>
            </w:r>
          </w:p>
        </w:tc>
        <w:tc>
          <w:tcPr>
            <w:tcW w:type="dxa" w:w="3120"/>
            <w:shd w:val="clear" w:color="auto" w:fill="FFFFFF"/>
            <w:tcMar>
              <w:top w:w="70" w:type="dxa"/>
              <w:bottom w:w="70" w:type="dxa"/>
              <w:left w:w="160" w:type="dxa"/>
              <w:right w:w="160" w:type="dxa"/>
            </w:tcMar>
          </w:tcPr>
          <w:p>
            <w:r>
              <w:rPr>
                <w:rFonts w:ascii="Arial" w:hAnsi="Arial"/>
                <w:color w:val="404040"/>
                <w:sz w:val="19"/>
              </w:rPr>
              <w:t>Business logic, returns Result&lt;T,E&gt; never throws</w:t>
            </w:r>
          </w:p>
        </w:tc>
        <w:tc>
          <w:tcPr>
            <w:tcW w:type="dxa" w:w="3120"/>
            <w:shd w:val="clear" w:color="auto" w:fill="FFFFFF"/>
            <w:tcMar>
              <w:top w:w="70" w:type="dxa"/>
              <w:bottom w:w="70" w:type="dxa"/>
              <w:left w:w="160" w:type="dxa"/>
              <w:right w:w="160" w:type="dxa"/>
            </w:tcMar>
          </w:tcPr>
          <w:p>
            <w:r>
              <w:rPr>
                <w:rFonts w:ascii="Arial" w:hAnsi="Arial"/>
                <w:color w:val="404040"/>
                <w:sz w:val="19"/>
              </w:rPr>
              <w:t>Days 3, 4, 7 -- async, utility types, Result</w:t>
            </w:r>
          </w:p>
        </w:tc>
      </w:tr>
      <w:tr>
        <w:tc>
          <w:tcPr>
            <w:tcW w:type="dxa" w:w="3120"/>
            <w:shd w:val="clear" w:color="auto" w:fill="F2F2F2"/>
            <w:tcMar>
              <w:top w:w="70" w:type="dxa"/>
              <w:bottom w:w="70" w:type="dxa"/>
              <w:left w:w="160" w:type="dxa"/>
              <w:right w:w="160" w:type="dxa"/>
            </w:tcMar>
          </w:tcPr>
          <w:p>
            <w:r>
              <w:rPr>
                <w:rFonts w:ascii="Arial" w:hAnsi="Arial"/>
                <w:color w:val="404040"/>
                <w:sz w:val="19"/>
              </w:rPr>
              <w:t>task.repository.ts</w:t>
            </w:r>
          </w:p>
        </w:tc>
        <w:tc>
          <w:tcPr>
            <w:tcW w:type="dxa" w:w="3120"/>
            <w:shd w:val="clear" w:color="auto" w:fill="F2F2F2"/>
            <w:tcMar>
              <w:top w:w="70" w:type="dxa"/>
              <w:bottom w:w="70" w:type="dxa"/>
              <w:left w:w="160" w:type="dxa"/>
              <w:right w:w="160" w:type="dxa"/>
            </w:tcMar>
          </w:tcPr>
          <w:p>
            <w:r>
              <w:rPr>
                <w:rFonts w:ascii="Arial" w:hAnsi="Arial"/>
                <w:color w:val="404040"/>
                <w:sz w:val="19"/>
              </w:rPr>
              <w:t>Data access, extends generic InMemoryRepository</w:t>
            </w:r>
          </w:p>
        </w:tc>
        <w:tc>
          <w:tcPr>
            <w:tcW w:type="dxa" w:w="3120"/>
            <w:shd w:val="clear" w:color="auto" w:fill="F2F2F2"/>
            <w:tcMar>
              <w:top w:w="70" w:type="dxa"/>
              <w:bottom w:w="70" w:type="dxa"/>
              <w:left w:w="160" w:type="dxa"/>
              <w:right w:w="160" w:type="dxa"/>
            </w:tcMar>
          </w:tcPr>
          <w:p>
            <w:r>
              <w:rPr>
                <w:rFonts w:ascii="Arial" w:hAnsi="Arial"/>
                <w:color w:val="404040"/>
                <w:sz w:val="19"/>
              </w:rPr>
              <w:t>Day 2 -- generics</w:t>
            </w:r>
          </w:p>
        </w:tc>
      </w:tr>
      <w:tr>
        <w:tc>
          <w:tcPr>
            <w:tcW w:type="dxa" w:w="3120"/>
            <w:shd w:val="clear" w:color="auto" w:fill="FFFFFF"/>
            <w:tcMar>
              <w:top w:w="70" w:type="dxa"/>
              <w:bottom w:w="70" w:type="dxa"/>
              <w:left w:w="160" w:type="dxa"/>
              <w:right w:w="160" w:type="dxa"/>
            </w:tcMar>
          </w:tcPr>
          <w:p>
            <w:r>
              <w:rPr>
                <w:rFonts w:ascii="Arial" w:hAnsi="Arial"/>
                <w:color w:val="404040"/>
                <w:sz w:val="19"/>
              </w:rPr>
              <w:t>GlobalExceptionFilter</w:t>
            </w:r>
          </w:p>
        </w:tc>
        <w:tc>
          <w:tcPr>
            <w:tcW w:type="dxa" w:w="3120"/>
            <w:shd w:val="clear" w:color="auto" w:fill="FFFFFF"/>
            <w:tcMar>
              <w:top w:w="70" w:type="dxa"/>
              <w:bottom w:w="70" w:type="dxa"/>
              <w:left w:w="160" w:type="dxa"/>
              <w:right w:w="160" w:type="dxa"/>
            </w:tcMar>
          </w:tcPr>
          <w:p>
            <w:r>
              <w:rPr>
                <w:rFonts w:ascii="Arial" w:hAnsi="Arial"/>
                <w:color w:val="404040"/>
                <w:sz w:val="19"/>
              </w:rPr>
              <w:t>Convert any thrown error to a JSON HTTP response</w:t>
            </w:r>
          </w:p>
        </w:tc>
        <w:tc>
          <w:tcPr>
            <w:tcW w:type="dxa" w:w="3120"/>
            <w:shd w:val="clear" w:color="auto" w:fill="FFFFFF"/>
            <w:tcMar>
              <w:top w:w="70" w:type="dxa"/>
              <w:bottom w:w="70" w:type="dxa"/>
              <w:left w:w="160" w:type="dxa"/>
              <w:right w:w="160" w:type="dxa"/>
            </w:tcMar>
          </w:tcPr>
          <w:p>
            <w:r>
              <w:rPr>
                <w:rFonts w:ascii="Arial" w:hAnsi="Arial"/>
                <w:color w:val="404040"/>
                <w:sz w:val="19"/>
              </w:rPr>
              <w:t>Day 7 -- @Catch(), HttpException</w:t>
            </w:r>
          </w:p>
        </w:tc>
      </w:tr>
    </w:tbl>
    <w:p>
      <w:pPr>
        <w:spacing w:before="0" w:after="0"/>
      </w:pPr>
      <w:r>
        <w:rPr>
          <w:sz w:val="12"/>
        </w:rPr>
      </w:r>
    </w:p>
    <w:p>
      <w:pPr>
        <w:spacing w:before="0" w:after="0"/>
      </w:pPr>
      <w:r>
        <w:rPr>
          <w:sz w:val="16"/>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F3864"/>
            <w:tcMar>
              <w:top w:w="140" w:type="dxa"/>
              <w:bottom w:w="60" w:type="dxa"/>
              <w:left w:w="280" w:type="dxa"/>
              <w:right w:w="280" w:type="dxa"/>
            </w:tcMar>
          </w:tcPr>
          <w:p>
            <w:r>
              <w:rPr>
                <w:rFonts w:ascii="Arial" w:hAnsi="Arial"/>
                <w:b/>
                <w:color w:val="FFFFFF"/>
                <w:sz w:val="24"/>
              </w:rPr>
              <w:t>|  DAY 8 - PROJECT COMPLETION CHECKLIST</w:t>
            </w:r>
          </w:p>
        </w:tc>
      </w:tr>
    </w:tbl>
    <w:p>
      <w:pPr>
        <w:spacing w:before="0" w:after="0"/>
      </w:pPr>
      <w:r>
        <w:rPr>
          <w:sz w:val="8"/>
        </w:rPr>
      </w:r>
    </w:p>
    <w:tbl>
      <w:tblPr>
        <w:tblW w:type="auto" w:w="0"/>
        <w:tblLook w:firstColumn="1" w:firstRow="1" w:lastColumn="0" w:lastRow="0" w:noHBand="0" w:noVBand="1" w:val="04A0"/>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Pr>
      <w:tblGrid>
        <w:gridCol w:w="9360"/>
      </w:tblGrid>
      <w:tr>
        <w:tc>
          <w:tcPr>
            <w:tcW w:type="dxa" w:w="9360"/>
            <w:shd w:val="clear" w:color="auto" w:fill="EBF3FB"/>
            <w:tcMar>
              <w:top w:w="140" w:type="dxa"/>
              <w:bottom w:w="140" w:type="dxa"/>
              <w:left w:w="280" w:type="dxa"/>
              <w:right w:w="280" w:type="dxa"/>
            </w:tcMar>
          </w:tcPr>
          <w:p/>
          <w:p>
            <w:pPr>
              <w:spacing w:before="40" w:after="40"/>
            </w:pPr>
            <w:r>
              <w:rPr>
                <w:rFonts w:ascii="Arial" w:hAnsi="Arial"/>
                <w:color w:val="404040"/>
                <w:sz w:val="20"/>
              </w:rPr>
              <w:t>[]  Setup -- Create the folder structure, configure tsconfig.json with strict mode and path aliases.</w:t>
            </w:r>
          </w:p>
          <w:p>
            <w:pPr>
              <w:spacing w:before="40" w:after="40"/>
            </w:pPr>
            <w:r>
              <w:rPr>
                <w:rFonts w:ascii="Arial" w:hAnsi="Arial"/>
                <w:color w:val="404040"/>
                <w:sz w:val="20"/>
              </w:rPr>
              <w:t>[]  Domain types -- Write the Task interface, TaskStatus enum, and all derived utility types (TaskSummary, CreateTaskInput, UpdateTaskInput).</w:t>
            </w:r>
          </w:p>
          <w:p>
            <w:pPr>
              <w:spacing w:before="40" w:after="40"/>
            </w:pPr>
            <w:r>
              <w:rPr>
                <w:rFonts w:ascii="Arial" w:hAnsi="Arial"/>
                <w:color w:val="404040"/>
                <w:sz w:val="20"/>
              </w:rPr>
              <w:t>[]  Generic repo -- Implement InMemoryRepository&lt;T extends HasId&gt; with save, findById, findAll, findWhere, update, delete.</w:t>
            </w:r>
          </w:p>
          <w:p>
            <w:pPr>
              <w:spacing w:before="40" w:after="40"/>
            </w:pPr>
            <w:r>
              <w:rPr>
                <w:rFonts w:ascii="Arial" w:hAnsi="Arial"/>
                <w:color w:val="404040"/>
                <w:sz w:val="20"/>
              </w:rPr>
              <w:t>[]  Task repo -- Extend the generic repo with findByOwner and findByStatus.</w:t>
            </w:r>
          </w:p>
          <w:p>
            <w:pPr>
              <w:spacing w:before="40" w:after="40"/>
            </w:pPr>
            <w:r>
              <w:rPr>
                <w:rFonts w:ascii="Arial" w:hAnsi="Arial"/>
                <w:color w:val="404040"/>
                <w:sz w:val="20"/>
              </w:rPr>
              <w:t>[]  Service -- Write all 5 service methods (findAll, findOne, create, update, remove) returning Result&lt;T,E&gt;.</w:t>
            </w:r>
          </w:p>
          <w:p>
            <w:pPr>
              <w:spacing w:before="40" w:after="40"/>
            </w:pPr>
            <w:r>
              <w:rPr>
                <w:rFonts w:ascii="Arial" w:hAnsi="Arial"/>
                <w:color w:val="404040"/>
                <w:sz w:val="20"/>
              </w:rPr>
              <w:t>[]  Bulk create -- Implement bulkCreate using Promise.allSettled.</w:t>
            </w:r>
          </w:p>
          <w:p>
            <w:pPr>
              <w:spacing w:before="40" w:after="40"/>
            </w:pPr>
            <w:r>
              <w:rPr>
                <w:rFonts w:ascii="Arial" w:hAnsi="Arial"/>
                <w:color w:val="404040"/>
                <w:sz w:val="20"/>
              </w:rPr>
              <w:t>[]  Zod DTOs -- Write CreateTaskSchema and UpdateTaskSchema with the .refine() check.</w:t>
            </w:r>
          </w:p>
          <w:p>
            <w:pPr>
              <w:spacing w:before="40" w:after="40"/>
            </w:pPr>
            <w:r>
              <w:rPr>
                <w:rFonts w:ascii="Arial" w:hAnsi="Arial"/>
                <w:color w:val="404040"/>
                <w:sz w:val="20"/>
              </w:rPr>
              <w:t>[]  Env validation -- Validate process.env with a Zod schema in main.ts.</w:t>
            </w:r>
          </w:p>
          <w:p>
            <w:pPr>
              <w:spacing w:before="40" w:after="40"/>
            </w:pPr>
            <w:r>
              <w:rPr>
                <w:rFonts w:ascii="Arial" w:hAnsi="Arial"/>
                <w:color w:val="404040"/>
                <w:sz w:val="20"/>
              </w:rPr>
              <w:t>[]  Controller -- Implement all 4 routes with Zod validation at the boundary.</w:t>
            </w:r>
          </w:p>
          <w:p>
            <w:pPr>
              <w:spacing w:before="40" w:after="40"/>
            </w:pPr>
            <w:r>
              <w:rPr>
                <w:rFonts w:ascii="Arial" w:hAnsi="Arial"/>
                <w:color w:val="404040"/>
                <w:sz w:val="20"/>
              </w:rPr>
              <w:t>[]  Wiring -- Connect module, register global filter, start the app and test all routes manually.</w:t>
            </w:r>
          </w:p>
        </w:tc>
      </w:tr>
    </w:tbl>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F3864"/>
            <w:tcMar>
              <w:top w:w="120" w:type="dxa"/>
              <w:bottom w:w="60" w:type="dxa"/>
              <w:left w:w="280" w:type="dxa"/>
              <w:right w:w="280" w:type="dxa"/>
            </w:tcMar>
          </w:tcPr>
          <w:p>
            <w:r>
              <w:rPr>
                <w:rFonts w:ascii="Arial" w:hAnsi="Arial"/>
                <w:b/>
                <w:color w:val="FFFFFF"/>
                <w:sz w:val="24"/>
              </w:rPr>
              <w:t>|  PHASE 1 COMPLETE -- TypeScript Fundamentals (Days 1-8)</w:t>
            </w:r>
          </w:p>
        </w:tc>
      </w:tr>
    </w:tbl>
    <w:p>
      <w:pPr>
        <w:spacing w:before="0" w:after="0"/>
      </w:pPr>
      <w:r>
        <w:rPr>
          <w:sz w:val="8"/>
        </w:rPr>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2E75B6"/>
            <w:tcMar>
              <w:top w:w="80" w:type="dxa"/>
              <w:bottom w:w="80" w:type="dxa"/>
              <w:left w:w="160" w:type="dxa"/>
              <w:right w:w="160" w:type="dxa"/>
            </w:tcMar>
          </w:tcPr>
          <w:p>
            <w:r>
              <w:rPr>
                <w:rFonts w:ascii="Arial" w:hAnsi="Arial"/>
                <w:b/>
                <w:color w:val="FFFFFF"/>
                <w:sz w:val="20"/>
              </w:rPr>
              <w:t>Day</w:t>
            </w:r>
          </w:p>
        </w:tc>
        <w:tc>
          <w:tcPr>
            <w:tcW w:type="dxa" w:w="3120"/>
            <w:shd w:val="clear" w:color="auto" w:fill="2E75B6"/>
            <w:tcMar>
              <w:top w:w="80" w:type="dxa"/>
              <w:bottom w:w="80" w:type="dxa"/>
              <w:left w:w="160" w:type="dxa"/>
              <w:right w:w="160" w:type="dxa"/>
            </w:tcMar>
          </w:tcPr>
          <w:p>
            <w:r>
              <w:rPr>
                <w:rFonts w:ascii="Arial" w:hAnsi="Arial"/>
                <w:b/>
                <w:color w:val="FFFFFF"/>
                <w:sz w:val="20"/>
              </w:rPr>
              <w:t>Focus</w:t>
            </w:r>
          </w:p>
        </w:tc>
        <w:tc>
          <w:tcPr>
            <w:tcW w:type="dxa" w:w="3120"/>
            <w:shd w:val="clear" w:color="auto" w:fill="2E75B6"/>
            <w:tcMar>
              <w:top w:w="80" w:type="dxa"/>
              <w:bottom w:w="80" w:type="dxa"/>
              <w:left w:w="160" w:type="dxa"/>
              <w:right w:w="160" w:type="dxa"/>
            </w:tcMar>
          </w:tcPr>
          <w:p>
            <w:r>
              <w:rPr>
                <w:rFonts w:ascii="Arial" w:hAnsi="Arial"/>
                <w:b/>
                <w:color w:val="FFFFFF"/>
                <w:sz w:val="20"/>
              </w:rPr>
              <w:t>Key Concepts Mastered</w:t>
            </w:r>
          </w:p>
        </w:tc>
      </w:tr>
      <w:tr>
        <w:tc>
          <w:tcPr>
            <w:tcW w:type="dxa" w:w="3120"/>
            <w:shd w:val="clear" w:color="auto" w:fill="FFFFFF"/>
            <w:tcMar>
              <w:top w:w="70" w:type="dxa"/>
              <w:bottom w:w="70" w:type="dxa"/>
              <w:left w:w="160" w:type="dxa"/>
              <w:right w:w="160" w:type="dxa"/>
            </w:tcMar>
          </w:tcPr>
          <w:p>
            <w:r>
              <w:rPr>
                <w:rFonts w:ascii="Arial" w:hAnsi="Arial"/>
                <w:b w:val="0"/>
                <w:color w:val="404040"/>
                <w:sz w:val="19"/>
              </w:rPr>
              <w:t>Day 1</w:t>
            </w:r>
          </w:p>
        </w:tc>
        <w:tc>
          <w:tcPr>
            <w:tcW w:type="dxa" w:w="3120"/>
            <w:shd w:val="clear" w:color="auto" w:fill="FFFFFF"/>
            <w:tcMar>
              <w:top w:w="70" w:type="dxa"/>
              <w:bottom w:w="70" w:type="dxa"/>
              <w:left w:w="160" w:type="dxa"/>
              <w:right w:w="160" w:type="dxa"/>
            </w:tcMar>
          </w:tcPr>
          <w:p>
            <w:r>
              <w:rPr>
                <w:rFonts w:ascii="Arial" w:hAnsi="Arial"/>
                <w:b w:val="0"/>
                <w:color w:val="404040"/>
                <w:sz w:val="19"/>
              </w:rPr>
              <w:t>Types &amp; Interfaces</w:t>
            </w:r>
          </w:p>
        </w:tc>
        <w:tc>
          <w:tcPr>
            <w:tcW w:type="dxa" w:w="3120"/>
            <w:shd w:val="clear" w:color="auto" w:fill="FFFFFF"/>
            <w:tcMar>
              <w:top w:w="70" w:type="dxa"/>
              <w:bottom w:w="70" w:type="dxa"/>
              <w:left w:w="160" w:type="dxa"/>
              <w:right w:w="160" w:type="dxa"/>
            </w:tcMar>
          </w:tcPr>
          <w:p>
            <w:r>
              <w:rPr>
                <w:rFonts w:ascii="Arial" w:hAnsi="Arial"/>
                <w:b w:val="0"/>
                <w:color w:val="404040"/>
                <w:sz w:val="19"/>
              </w:rPr>
              <w:t>Primitives, type aliases, unions/intersections, interfaces, enums</w:t>
            </w:r>
          </w:p>
        </w:tc>
      </w:tr>
      <w:tr>
        <w:tc>
          <w:tcPr>
            <w:tcW w:type="dxa" w:w="3120"/>
            <w:shd w:val="clear" w:color="auto" w:fill="F2F2F2"/>
            <w:tcMar>
              <w:top w:w="70" w:type="dxa"/>
              <w:bottom w:w="70" w:type="dxa"/>
              <w:left w:w="160" w:type="dxa"/>
              <w:right w:w="160" w:type="dxa"/>
            </w:tcMar>
          </w:tcPr>
          <w:p>
            <w:r>
              <w:rPr>
                <w:rFonts w:ascii="Arial" w:hAnsi="Arial"/>
                <w:b w:val="0"/>
                <w:color w:val="404040"/>
                <w:sz w:val="19"/>
              </w:rPr>
              <w:t>Day 2</w:t>
            </w:r>
          </w:p>
        </w:tc>
        <w:tc>
          <w:tcPr>
            <w:tcW w:type="dxa" w:w="3120"/>
            <w:shd w:val="clear" w:color="auto" w:fill="F2F2F2"/>
            <w:tcMar>
              <w:top w:w="70" w:type="dxa"/>
              <w:bottom w:w="70" w:type="dxa"/>
              <w:left w:w="160" w:type="dxa"/>
              <w:right w:w="160" w:type="dxa"/>
            </w:tcMar>
          </w:tcPr>
          <w:p>
            <w:r>
              <w:rPr>
                <w:rFonts w:ascii="Arial" w:hAnsi="Arial"/>
                <w:b w:val="0"/>
                <w:color w:val="404040"/>
                <w:sz w:val="19"/>
              </w:rPr>
              <w:t>Generics</w:t>
            </w:r>
          </w:p>
        </w:tc>
        <w:tc>
          <w:tcPr>
            <w:tcW w:type="dxa" w:w="3120"/>
            <w:shd w:val="clear" w:color="auto" w:fill="F2F2F2"/>
            <w:tcMar>
              <w:top w:w="70" w:type="dxa"/>
              <w:bottom w:w="70" w:type="dxa"/>
              <w:left w:w="160" w:type="dxa"/>
              <w:right w:w="160" w:type="dxa"/>
            </w:tcMar>
          </w:tcPr>
          <w:p>
            <w:r>
              <w:rPr>
                <w:rFonts w:ascii="Arial" w:hAnsi="Arial"/>
                <w:b w:val="0"/>
                <w:color w:val="404040"/>
                <w:sz w:val="19"/>
              </w:rPr>
              <w:t>Generic functions/classes, built-in utilities, conditional types</w:t>
            </w:r>
          </w:p>
        </w:tc>
      </w:tr>
      <w:tr>
        <w:tc>
          <w:tcPr>
            <w:tcW w:type="dxa" w:w="3120"/>
            <w:shd w:val="clear" w:color="auto" w:fill="FFFFFF"/>
            <w:tcMar>
              <w:top w:w="70" w:type="dxa"/>
              <w:bottom w:w="70" w:type="dxa"/>
              <w:left w:w="160" w:type="dxa"/>
              <w:right w:w="160" w:type="dxa"/>
            </w:tcMar>
          </w:tcPr>
          <w:p>
            <w:r>
              <w:rPr>
                <w:rFonts w:ascii="Arial" w:hAnsi="Arial"/>
                <w:b w:val="0"/>
                <w:color w:val="404040"/>
                <w:sz w:val="19"/>
              </w:rPr>
              <w:t>Day 3</w:t>
            </w:r>
          </w:p>
        </w:tc>
        <w:tc>
          <w:tcPr>
            <w:tcW w:type="dxa" w:w="3120"/>
            <w:shd w:val="clear" w:color="auto" w:fill="FFFFFF"/>
            <w:tcMar>
              <w:top w:w="70" w:type="dxa"/>
              <w:bottom w:w="70" w:type="dxa"/>
              <w:left w:w="160" w:type="dxa"/>
              <w:right w:w="160" w:type="dxa"/>
            </w:tcMar>
          </w:tcPr>
          <w:p>
            <w:r>
              <w:rPr>
                <w:rFonts w:ascii="Arial" w:hAnsi="Arial"/>
                <w:b w:val="0"/>
                <w:color w:val="404040"/>
                <w:sz w:val="19"/>
              </w:rPr>
              <w:t>Async/Await</w:t>
            </w:r>
          </w:p>
        </w:tc>
        <w:tc>
          <w:tcPr>
            <w:tcW w:type="dxa" w:w="3120"/>
            <w:shd w:val="clear" w:color="auto" w:fill="FFFFFF"/>
            <w:tcMar>
              <w:top w:w="70" w:type="dxa"/>
              <w:bottom w:w="70" w:type="dxa"/>
              <w:left w:w="160" w:type="dxa"/>
              <w:right w:w="160" w:type="dxa"/>
            </w:tcMar>
          </w:tcPr>
          <w:p>
            <w:r>
              <w:rPr>
                <w:rFonts w:ascii="Arial" w:hAnsi="Arial"/>
                <w:b w:val="0"/>
                <w:color w:val="404040"/>
                <w:sz w:val="19"/>
              </w:rPr>
              <w:t>Promises, async/await, error boundaries, Promise.all</w:t>
            </w:r>
          </w:p>
        </w:tc>
      </w:tr>
      <w:tr>
        <w:tc>
          <w:tcPr>
            <w:tcW w:type="dxa" w:w="3120"/>
            <w:shd w:val="clear" w:color="auto" w:fill="F2F2F2"/>
            <w:tcMar>
              <w:top w:w="70" w:type="dxa"/>
              <w:bottom w:w="70" w:type="dxa"/>
              <w:left w:w="160" w:type="dxa"/>
              <w:right w:w="160" w:type="dxa"/>
            </w:tcMar>
          </w:tcPr>
          <w:p>
            <w:r>
              <w:rPr>
                <w:rFonts w:ascii="Arial" w:hAnsi="Arial"/>
                <w:b w:val="0"/>
                <w:color w:val="404040"/>
                <w:sz w:val="19"/>
              </w:rPr>
              <w:t>Day 4</w:t>
            </w:r>
          </w:p>
        </w:tc>
        <w:tc>
          <w:tcPr>
            <w:tcW w:type="dxa" w:w="3120"/>
            <w:shd w:val="clear" w:color="auto" w:fill="F2F2F2"/>
            <w:tcMar>
              <w:top w:w="70" w:type="dxa"/>
              <w:bottom w:w="70" w:type="dxa"/>
              <w:left w:w="160" w:type="dxa"/>
              <w:right w:w="160" w:type="dxa"/>
            </w:tcMar>
          </w:tcPr>
          <w:p>
            <w:r>
              <w:rPr>
                <w:rFonts w:ascii="Arial" w:hAnsi="Arial"/>
                <w:b w:val="0"/>
                <w:color w:val="404040"/>
                <w:sz w:val="19"/>
              </w:rPr>
              <w:t>Utility Types</w:t>
            </w:r>
          </w:p>
        </w:tc>
        <w:tc>
          <w:tcPr>
            <w:tcW w:type="dxa" w:w="3120"/>
            <w:shd w:val="clear" w:color="auto" w:fill="F2F2F2"/>
            <w:tcMar>
              <w:top w:w="70" w:type="dxa"/>
              <w:bottom w:w="70" w:type="dxa"/>
              <w:left w:w="160" w:type="dxa"/>
              <w:right w:w="160" w:type="dxa"/>
            </w:tcMar>
          </w:tcPr>
          <w:p>
            <w:r>
              <w:rPr>
                <w:rFonts w:ascii="Arial" w:hAnsi="Arial"/>
                <w:b w:val="0"/>
                <w:color w:val="404040"/>
                <w:sz w:val="19"/>
              </w:rPr>
              <w:t>Partial, Required, Readonly, Pick, Omit, Record, ReturnType</w:t>
            </w:r>
          </w:p>
        </w:tc>
      </w:tr>
      <w:tr>
        <w:tc>
          <w:tcPr>
            <w:tcW w:type="dxa" w:w="3120"/>
            <w:shd w:val="clear" w:color="auto" w:fill="FFFFFF"/>
            <w:tcMar>
              <w:top w:w="70" w:type="dxa"/>
              <w:bottom w:w="70" w:type="dxa"/>
              <w:left w:w="160" w:type="dxa"/>
              <w:right w:w="160" w:type="dxa"/>
            </w:tcMar>
          </w:tcPr>
          <w:p>
            <w:r>
              <w:rPr>
                <w:rFonts w:ascii="Arial" w:hAnsi="Arial"/>
                <w:b w:val="0"/>
                <w:color w:val="404040"/>
                <w:sz w:val="19"/>
              </w:rPr>
              <w:t>Day 5</w:t>
            </w:r>
          </w:p>
        </w:tc>
        <w:tc>
          <w:tcPr>
            <w:tcW w:type="dxa" w:w="3120"/>
            <w:shd w:val="clear" w:color="auto" w:fill="FFFFFF"/>
            <w:tcMar>
              <w:top w:w="70" w:type="dxa"/>
              <w:bottom w:w="70" w:type="dxa"/>
              <w:left w:w="160" w:type="dxa"/>
              <w:right w:w="160" w:type="dxa"/>
            </w:tcMar>
          </w:tcPr>
          <w:p>
            <w:r>
              <w:rPr>
                <w:rFonts w:ascii="Arial" w:hAnsi="Arial"/>
                <w:b w:val="0"/>
                <w:color w:val="404040"/>
                <w:sz w:val="19"/>
              </w:rPr>
              <w:t>Modules &amp; tsconfig</w:t>
            </w:r>
          </w:p>
        </w:tc>
        <w:tc>
          <w:tcPr>
            <w:tcW w:type="dxa" w:w="3120"/>
            <w:shd w:val="clear" w:color="auto" w:fill="FFFFFF"/>
            <w:tcMar>
              <w:top w:w="70" w:type="dxa"/>
              <w:bottom w:w="70" w:type="dxa"/>
              <w:left w:w="160" w:type="dxa"/>
              <w:right w:w="160" w:type="dxa"/>
            </w:tcMar>
          </w:tcPr>
          <w:p>
            <w:r>
              <w:rPr>
                <w:rFonts w:ascii="Arial" w:hAnsi="Arial"/>
                <w:b w:val="0"/>
                <w:color w:val="404040"/>
                <w:sz w:val="19"/>
              </w:rPr>
              <w:t>ES modules, path aliases, strict mode, module resolution</w:t>
            </w:r>
          </w:p>
        </w:tc>
      </w:tr>
      <w:tr>
        <w:tc>
          <w:tcPr>
            <w:tcW w:type="dxa" w:w="3120"/>
            <w:shd w:val="clear" w:color="auto" w:fill="F2F2F2"/>
            <w:tcMar>
              <w:top w:w="70" w:type="dxa"/>
              <w:bottom w:w="70" w:type="dxa"/>
              <w:left w:w="160" w:type="dxa"/>
              <w:right w:w="160" w:type="dxa"/>
            </w:tcMar>
          </w:tcPr>
          <w:p>
            <w:r>
              <w:rPr>
                <w:rFonts w:ascii="Arial" w:hAnsi="Arial"/>
                <w:b w:val="0"/>
                <w:color w:val="404040"/>
                <w:sz w:val="19"/>
              </w:rPr>
              <w:t>Day 6</w:t>
            </w:r>
          </w:p>
        </w:tc>
        <w:tc>
          <w:tcPr>
            <w:tcW w:type="dxa" w:w="3120"/>
            <w:shd w:val="clear" w:color="auto" w:fill="F2F2F2"/>
            <w:tcMar>
              <w:top w:w="70" w:type="dxa"/>
              <w:bottom w:w="70" w:type="dxa"/>
              <w:left w:w="160" w:type="dxa"/>
              <w:right w:w="160" w:type="dxa"/>
            </w:tcMar>
          </w:tcPr>
          <w:p>
            <w:r>
              <w:rPr>
                <w:rFonts w:ascii="Arial" w:hAnsi="Arial"/>
                <w:b w:val="0"/>
                <w:color w:val="404040"/>
                <w:sz w:val="19"/>
              </w:rPr>
              <w:t>Classes &amp; Decorators</w:t>
            </w:r>
          </w:p>
        </w:tc>
        <w:tc>
          <w:tcPr>
            <w:tcW w:type="dxa" w:w="3120"/>
            <w:shd w:val="clear" w:color="auto" w:fill="F2F2F2"/>
            <w:tcMar>
              <w:top w:w="70" w:type="dxa"/>
              <w:bottom w:w="70" w:type="dxa"/>
              <w:left w:w="160" w:type="dxa"/>
              <w:right w:w="160" w:type="dxa"/>
            </w:tcMar>
          </w:tcPr>
          <w:p>
            <w:r>
              <w:rPr>
                <w:rFonts w:ascii="Arial" w:hAnsi="Arial"/>
                <w:b w:val="0"/>
                <w:color w:val="404040"/>
                <w:sz w:val="19"/>
              </w:rPr>
              <w:t>OOP patterns, access modifiers, abstract classes, NestJS decorators</w:t>
            </w:r>
          </w:p>
        </w:tc>
      </w:tr>
      <w:tr>
        <w:tc>
          <w:tcPr>
            <w:tcW w:type="dxa" w:w="3120"/>
            <w:shd w:val="clear" w:color="auto" w:fill="FFFFFF"/>
            <w:tcMar>
              <w:top w:w="70" w:type="dxa"/>
              <w:bottom w:w="70" w:type="dxa"/>
              <w:left w:w="160" w:type="dxa"/>
              <w:right w:w="160" w:type="dxa"/>
            </w:tcMar>
          </w:tcPr>
          <w:p>
            <w:r>
              <w:rPr>
                <w:rFonts w:ascii="Arial" w:hAnsi="Arial"/>
                <w:b w:val="0"/>
                <w:color w:val="404040"/>
                <w:sz w:val="19"/>
              </w:rPr>
              <w:t>Day 7</w:t>
            </w:r>
          </w:p>
        </w:tc>
        <w:tc>
          <w:tcPr>
            <w:tcW w:type="dxa" w:w="3120"/>
            <w:shd w:val="clear" w:color="auto" w:fill="FFFFFF"/>
            <w:tcMar>
              <w:top w:w="70" w:type="dxa"/>
              <w:bottom w:w="70" w:type="dxa"/>
              <w:left w:w="160" w:type="dxa"/>
              <w:right w:w="160" w:type="dxa"/>
            </w:tcMar>
          </w:tcPr>
          <w:p>
            <w:r>
              <w:rPr>
                <w:rFonts w:ascii="Arial" w:hAnsi="Arial"/>
                <w:b w:val="0"/>
                <w:color w:val="404040"/>
                <w:sz w:val="19"/>
              </w:rPr>
              <w:t>Error Handling</w:t>
            </w:r>
          </w:p>
        </w:tc>
        <w:tc>
          <w:tcPr>
            <w:tcW w:type="dxa" w:w="3120"/>
            <w:shd w:val="clear" w:color="auto" w:fill="FFFFFF"/>
            <w:tcMar>
              <w:top w:w="70" w:type="dxa"/>
              <w:bottom w:w="70" w:type="dxa"/>
              <w:left w:w="160" w:type="dxa"/>
              <w:right w:w="160" w:type="dxa"/>
            </w:tcMar>
          </w:tcPr>
          <w:p>
            <w:r>
              <w:rPr>
                <w:rFonts w:ascii="Arial" w:hAnsi="Arial"/>
                <w:b w:val="0"/>
                <w:color w:val="404040"/>
                <w:sz w:val="19"/>
              </w:rPr>
              <w:t>Typed errors, Result pattern, Zod validation, NestJS filters</w:t>
            </w:r>
          </w:p>
        </w:tc>
      </w:tr>
      <w:tr>
        <w:tc>
          <w:tcPr>
            <w:tcW w:type="dxa" w:w="3120"/>
            <w:shd w:val="clear" w:color="auto" w:fill="E1F3F5"/>
            <w:tcMar>
              <w:top w:w="70" w:type="dxa"/>
              <w:bottom w:w="70" w:type="dxa"/>
              <w:left w:w="160" w:type="dxa"/>
              <w:right w:w="160" w:type="dxa"/>
            </w:tcMar>
          </w:tcPr>
          <w:p>
            <w:r>
              <w:rPr>
                <w:rFonts w:ascii="Arial" w:hAnsi="Arial"/>
                <w:b/>
                <w:color w:val="1F3864"/>
                <w:sz w:val="19"/>
              </w:rPr>
              <w:t>Day 8</w:t>
            </w:r>
          </w:p>
        </w:tc>
        <w:tc>
          <w:tcPr>
            <w:tcW w:type="dxa" w:w="3120"/>
            <w:shd w:val="clear" w:color="auto" w:fill="E1F3F5"/>
            <w:tcMar>
              <w:top w:w="70" w:type="dxa"/>
              <w:bottom w:w="70" w:type="dxa"/>
              <w:left w:w="160" w:type="dxa"/>
              <w:right w:w="160" w:type="dxa"/>
            </w:tcMar>
          </w:tcPr>
          <w:p>
            <w:r>
              <w:rPr>
                <w:rFonts w:ascii="Arial" w:hAnsi="Arial"/>
                <w:b/>
                <w:color w:val="1F3864"/>
                <w:sz w:val="19"/>
              </w:rPr>
              <w:t>Mini Project</w:t>
            </w:r>
          </w:p>
        </w:tc>
        <w:tc>
          <w:tcPr>
            <w:tcW w:type="dxa" w:w="3120"/>
            <w:shd w:val="clear" w:color="auto" w:fill="E1F3F5"/>
            <w:tcMar>
              <w:top w:w="70" w:type="dxa"/>
              <w:bottom w:w="70" w:type="dxa"/>
              <w:left w:w="160" w:type="dxa"/>
              <w:right w:w="160" w:type="dxa"/>
            </w:tcMar>
          </w:tcPr>
          <w:p>
            <w:r>
              <w:rPr>
                <w:rFonts w:ascii="Arial" w:hAnsi="Arial"/>
                <w:b/>
                <w:color w:val="1F3864"/>
                <w:sz w:val="19"/>
              </w:rPr>
              <w:t>Full typed Task Manager API combining all Phase 1 concepts</w:t>
            </w:r>
          </w:p>
        </w:tc>
      </w:tr>
    </w:tbl>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2EFDA"/>
            <w:tcMar>
              <w:top w:w="160" w:type="dxa"/>
              <w:bottom w:w="160" w:type="dxa"/>
              <w:left w:w="280" w:type="dxa"/>
              <w:right w:w="280" w:type="dxa"/>
            </w:tcMar>
          </w:tcPr>
          <w:p>
            <w:r>
              <w:rPr>
                <w:rFonts w:ascii="Arial" w:hAnsi="Arial"/>
                <w:b/>
                <w:color w:val="1F6B75"/>
                <w:sz w:val="22"/>
              </w:rPr>
              <w:t>| WHAT'S NEXT -- PHASE 2 PREVIEW (Days 9-17)</w:t>
            </w:r>
          </w:p>
          <w:p>
            <w:pPr>
              <w:jc w:val="left"/>
              <w:spacing w:before="60" w:after="0"/>
            </w:pPr>
            <w:r>
              <w:rPr>
                <w:rFonts w:ascii="Arial" w:hAnsi="Arial"/>
                <w:b w:val="0"/>
                <w:i w:val="0"/>
                <w:color w:val="404040"/>
                <w:sz w:val="20"/>
              </w:rPr>
              <w:t>Phase 2 dives into Supabase Codebase Understanding. Day 9 starts with the Supabase SDK -- you will learn how Supabase wraps PostgreSQL and exposes it through a typed JavaScript client, then perform real CRUD operations and see how your TypeScript skills from Phase 1 apply directly to working with Supabase query results.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