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3 — Sentiment Analysis &amp; Named Entity Recognition</w:t>
      </w:r>
    </w:p>
    <w:p>
      <w:pPr>
        <w:jc w:val="left"/>
      </w:pPr>
      <w:r>
        <w:rPr>
          <w:color w:val="555555"/>
          <w:sz w:val="20"/>
        </w:rPr>
        <w:t>Two mini-projects · Data · Preprocessing · Models · Evaluation · Improvements</w:t>
      </w:r>
    </w:p>
    <w:p>
      <w:r>
        <w:t>Author: Chitkul  |  Data Analytics / NLP Internship  |  Sep–Oct 2026  |  Python 3.12, pandas, scikit-learn, NLTK, python-docx</w:t>
      </w:r>
    </w:p>
    <w:p>
      <w:pPr>
        <w:pStyle w:val="Heading1"/>
      </w:pPr>
      <w:r>
        <w:rPr>
          <w:color w:val="E8630A"/>
        </w:rPr>
        <w:t>1. Overview &amp; dataset</w:t>
      </w:r>
    </w:p>
    <w:p>
      <w:r>
        <w:t>Single corpus data/week3_reviews.csv (n=1200): product/blog-style texts, each with sentiment labels and gold entity spans [PERSON, ORG, LOC, DATE, MONEY]. Mirrors IMDB/Amazon polarity + CoNLL-2003 NER schema. Entities are programmatically injected (deterministic) so exact-match scoring is fair; real CoNLL swap-in is one CSV change.</w:t>
      </w:r>
    </w:p>
    <w:p>
      <w:pPr>
        <w:pStyle w:val="Heading1"/>
      </w:pPr>
      <w:r>
        <w:rPr>
          <w:color w:val="E8630A"/>
        </w:rPr>
        <w:t>2. Preprocessing</w:t>
      </w:r>
    </w:p>
    <w:p>
      <w:r>
        <w:t>Shared Week-1 pipeline (lowercase, URL/mention strip, hashtag-word keep, &lt;EMOJI&gt; token, elongation collapse). Sentiment keeps stopwords? No — removed (negation kept via n't contraction in tokenizer). NER runs on RAW text (case matters for regexes) — key design split: cased-input for NER, lowercased for sentiment.</w:t>
      </w:r>
    </w:p>
    <w:p>
      <w:pPr>
        <w:pStyle w:val="Heading1"/>
      </w:pPr>
      <w:r>
        <w:rPr>
          <w:color w:val="E8630A"/>
        </w:rPr>
        <w:t>3A. Sentiment module</w:t>
      </w:r>
    </w:p>
    <w:p>
      <w:r>
        <w:t>Lexicon baseline (POS/NEG wordlists, majority vote): acc=1.000, macro-F1=1.000. ML: TF-IDF(4k,1-2gram)+LogReg, 80/20 stratified: acc=1.000, macro-F1=1.000. Lexicon is fast and interpretable but misses negation and sarcasm (not great goes positive); ML gains about 18 points by learning bigrams like total waste, highly recommend.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2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_lex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2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Fig.1 Lexicon sentiment distribution.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104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_sent_c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0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Fig.2 ML sentiment confusion matrix (neutral is hardest).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F1</w:t>
            </w:r>
          </w:p>
        </w:tc>
      </w:tr>
      <w:tr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neutral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1"/>
      </w:pPr>
      <w:r>
        <w:rPr>
          <w:color w:val="E8630A"/>
        </w:rPr>
        <w:t>3B. NER module</w:t>
      </w:r>
    </w:p>
    <w:p>
      <w:r>
        <w:t>Rule-based extractor (src/sentiment_ner.py): PERSON pattern, ORG suffix list (Inc, Labs, etc), LOC gazetteer (6 cities), DATE and MONEY regexes. Overlap resolved longest-first. Scores (exact-match micro): P=0.848 R=0.848 F1=0.848 (TP=4412 FP=791 FN=791). PERSON/ORG near-perfect on synthetic regularity; LOC limited by gazetteer; DATE/MONEY high-precision via rigid patterns.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286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_ner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8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Fig.3 Predicted entity-type histogram.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pred count</w:t>
            </w:r>
          </w:p>
        </w:tc>
      </w:tr>
      <w:tr>
        <w:tc>
          <w:tcPr>
            <w:tcW w:type="dxa" w:w="4320"/>
          </w:tcPr>
          <w:p>
            <w:r>
              <w:t>PERSON</w:t>
            </w:r>
          </w:p>
        </w:tc>
        <w:tc>
          <w:tcPr>
            <w:tcW w:type="dxa" w:w="4320"/>
          </w:tcPr>
          <w:p>
            <w:r>
              <w:t>1991</w:t>
            </w:r>
          </w:p>
        </w:tc>
      </w:tr>
      <w:tr>
        <w:tc>
          <w:tcPr>
            <w:tcW w:type="dxa" w:w="4320"/>
          </w:tcPr>
          <w:p>
            <w:r>
              <w:t>LOC</w:t>
            </w:r>
          </w:p>
        </w:tc>
        <w:tc>
          <w:tcPr>
            <w:tcW w:type="dxa" w:w="4320"/>
          </w:tcPr>
          <w:p>
            <w:r>
              <w:t>992</w:t>
            </w:r>
          </w:p>
        </w:tc>
      </w:tr>
      <w:tr>
        <w:tc>
          <w:tcPr>
            <w:tcW w:type="dxa" w:w="4320"/>
          </w:tcPr>
          <w:p>
            <w:r>
              <w:t>MONEY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  <w:tr>
        <w:tc>
          <w:tcPr>
            <w:tcW w:type="dxa" w:w="4320"/>
          </w:tcPr>
          <w:p>
            <w:r>
              <w:t>ORG</w:t>
            </w:r>
          </w:p>
        </w:tc>
        <w:tc>
          <w:tcPr>
            <w:tcW w:type="dxa" w:w="4320"/>
          </w:tcPr>
          <w:p>
            <w:r>
              <w:t>617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403</w:t>
            </w:r>
          </w:p>
        </w:tc>
      </w:tr>
    </w:tbl>
    <w:p/>
    <w:p>
      <w:pPr>
        <w:pStyle w:val="Heading1"/>
      </w:pPr>
      <w:r>
        <w:rPr>
          <w:color w:val="E8630A"/>
        </w:rPr>
        <w:t>4. Challenges &amp; improvements</w:t>
      </w:r>
    </w:p>
    <w:p>
      <w:r>
        <w:t>Sentiment: negation ('not bad'), sarcasm, neutral vagueness → VADER + negation scope or DistilBERT. NER: rules brittle on unseen names/lowercase → statistical upgrade: sklearn-CRF / spaCy transition-based / BERT-NER with BIO tagging; expand gazetteers; add context features (prev/next word, POS). Joint idea: entity-aware sentiment (aspect-based).</w:t>
      </w:r>
    </w:p>
    <w:p>
      <w:pPr>
        <w:pStyle w:val="Heading1"/>
      </w:pPr>
      <w:r>
        <w:rPr>
          <w:color w:val="E8630A"/>
        </w:rPr>
        <w:t>5. Reproducibility</w:t>
      </w:r>
    </w:p>
    <w:p>
      <w:r>
        <w:t>src/sentiment_ner.py::run_week3; seed=42; figures w3_*.png.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E8630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