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136AD" w14:textId="77777777"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9C2405">
        <w:rPr>
          <w:rFonts w:ascii="Verdana" w:hAnsi="Verdana" w:cs="Arial"/>
          <w:b/>
          <w:bCs/>
          <w:color w:val="0070C0"/>
          <w:sz w:val="28"/>
          <w:szCs w:val="32"/>
        </w:rPr>
        <w:t>TC20</w:t>
      </w:r>
      <w:r w:rsidR="00E57FB9" w:rsidRPr="009C2405">
        <w:rPr>
          <w:rFonts w:ascii="Verdana" w:hAnsi="Verdana" w:cs="Arial"/>
          <w:b/>
          <w:bCs/>
          <w:color w:val="0070C0"/>
          <w:sz w:val="28"/>
          <w:szCs w:val="32"/>
        </w:rPr>
        <w:t>06</w:t>
      </w:r>
      <w:r w:rsidRPr="009C2405">
        <w:rPr>
          <w:rFonts w:ascii="Verdana" w:hAnsi="Verdana" w:cs="Arial"/>
          <w:b/>
          <w:bCs/>
          <w:color w:val="0070C0"/>
          <w:sz w:val="28"/>
          <w:szCs w:val="32"/>
        </w:rPr>
        <w:t xml:space="preserve"> – </w:t>
      </w:r>
      <w:r w:rsidR="00E57FB9" w:rsidRPr="009C2405">
        <w:rPr>
          <w:rFonts w:ascii="Verdana" w:hAnsi="Verdana" w:cs="Arial"/>
          <w:b/>
          <w:bCs/>
          <w:color w:val="0070C0"/>
          <w:sz w:val="28"/>
          <w:szCs w:val="32"/>
        </w:rPr>
        <w:t>Lenguajes de Programación</w:t>
      </w:r>
      <w:r w:rsidR="00E846F7" w:rsidRPr="009C2405">
        <w:rPr>
          <w:rFonts w:ascii="Verdana" w:hAnsi="Verdana" w:cs="Arial"/>
          <w:b/>
          <w:bCs/>
          <w:color w:val="0070C0"/>
          <w:sz w:val="28"/>
          <w:szCs w:val="32"/>
        </w:rPr>
        <w:t xml:space="preserve"> </w:t>
      </w:r>
      <w:r w:rsidR="009477C1" w:rsidRPr="009C2405">
        <w:rPr>
          <w:rFonts w:ascii="Verdana" w:hAnsi="Verdana" w:cs="Arial"/>
          <w:b/>
          <w:bCs/>
          <w:color w:val="0070C0"/>
          <w:sz w:val="28"/>
          <w:szCs w:val="32"/>
        </w:rPr>
        <w:t xml:space="preserve">  </w:t>
      </w:r>
      <w:r w:rsidR="00E846F7" w:rsidRPr="009C2405">
        <w:rPr>
          <w:rFonts w:ascii="Verdana" w:hAnsi="Verdana" w:cs="Arial"/>
          <w:b/>
          <w:bCs/>
          <w:color w:val="0070C0"/>
          <w:sz w:val="28"/>
          <w:szCs w:val="32"/>
        </w:rPr>
        <w:br/>
      </w:r>
      <w:r w:rsidR="00037878">
        <w:rPr>
          <w:rFonts w:ascii="Verdana" w:hAnsi="Verdana" w:cs="Arial"/>
          <w:bCs/>
          <w:i/>
          <w:sz w:val="28"/>
          <w:szCs w:val="32"/>
        </w:rPr>
        <w:t>Construcción de un Escáner</w:t>
      </w:r>
    </w:p>
    <w:p w14:paraId="688B6489" w14:textId="77777777" w:rsidR="00571BA9" w:rsidRPr="009C2405" w:rsidRDefault="00D80D48" w:rsidP="00571BA9">
      <w:pPr>
        <w:pStyle w:val="NormalWeb"/>
        <w:jc w:val="center"/>
        <w:rPr>
          <w:rFonts w:ascii="Verdana" w:hAnsi="Verdana" w:cs="Arial"/>
          <w:bCs/>
          <w:color w:val="0070C0"/>
          <w:szCs w:val="28"/>
        </w:rPr>
      </w:pPr>
      <w:r w:rsidRPr="009C2405">
        <w:rPr>
          <w:rFonts w:ascii="Verdana" w:hAnsi="Verdana" w:cs="Arial"/>
          <w:bCs/>
          <w:color w:val="0070C0"/>
          <w:szCs w:val="28"/>
        </w:rPr>
        <w:t>Matrícula1__________</w:t>
      </w:r>
      <w:proofErr w:type="gramStart"/>
      <w:r w:rsidR="009A7E76" w:rsidRPr="009C2405">
        <w:rPr>
          <w:rFonts w:ascii="Verdana" w:hAnsi="Verdana" w:cs="Arial"/>
          <w:bCs/>
          <w:color w:val="0070C0"/>
          <w:szCs w:val="28"/>
        </w:rPr>
        <w:t>_  Matrícula</w:t>
      </w:r>
      <w:proofErr w:type="gramEnd"/>
      <w:r w:rsidR="009A7E76" w:rsidRPr="009C2405">
        <w:rPr>
          <w:rFonts w:ascii="Verdana" w:hAnsi="Verdana" w:cs="Arial"/>
          <w:bCs/>
          <w:color w:val="0070C0"/>
          <w:szCs w:val="28"/>
        </w:rPr>
        <w:t>2</w:t>
      </w:r>
      <w:r w:rsidR="00571BA9" w:rsidRPr="009C2405">
        <w:rPr>
          <w:rFonts w:ascii="Verdana" w:hAnsi="Verdana" w:cs="Arial"/>
          <w:bCs/>
          <w:color w:val="0070C0"/>
          <w:szCs w:val="28"/>
        </w:rPr>
        <w:t>__________</w:t>
      </w:r>
      <w:r w:rsidR="009A7E76" w:rsidRPr="009C2405">
        <w:rPr>
          <w:rFonts w:ascii="Verdana" w:hAnsi="Verdana" w:cs="Arial"/>
          <w:bCs/>
          <w:color w:val="0070C0"/>
          <w:szCs w:val="28"/>
        </w:rPr>
        <w:t>_  Matrícula3___________</w:t>
      </w:r>
    </w:p>
    <w:p w14:paraId="469CC5DE" w14:textId="77777777" w:rsidR="00571BA9" w:rsidRPr="00571BA9" w:rsidRDefault="00571BA9" w:rsidP="00571BA9">
      <w:pPr>
        <w:pStyle w:val="NormalWeb"/>
        <w:jc w:val="center"/>
        <w:rPr>
          <w:rFonts w:ascii="Verdana" w:hAnsi="Verdana" w:cs="Arial"/>
          <w:bCs/>
          <w:szCs w:val="28"/>
        </w:rPr>
      </w:pPr>
    </w:p>
    <w:p w14:paraId="075FB749" w14:textId="77777777" w:rsidR="00D1216C" w:rsidRDefault="00D1216C" w:rsidP="009A7E76">
      <w:pPr>
        <w:pStyle w:val="NormalWeb"/>
        <w:spacing w:before="240" w:line="360" w:lineRule="auto"/>
        <w:ind w:left="360"/>
        <w:jc w:val="both"/>
        <w:rPr>
          <w:rFonts w:ascii="Verdana" w:hAnsi="Verdana" w:cs="Arial"/>
          <w:bCs/>
          <w:sz w:val="22"/>
          <w:szCs w:val="22"/>
        </w:rPr>
      </w:pPr>
      <w:r w:rsidRPr="00F16FBF">
        <w:rPr>
          <w:rFonts w:ascii="Verdana" w:hAnsi="Verdana" w:cs="Arial"/>
          <w:b/>
          <w:bCs/>
          <w:sz w:val="22"/>
          <w:szCs w:val="22"/>
        </w:rPr>
        <w:t>Modifiquen el programa del escáner</w:t>
      </w:r>
      <w:r>
        <w:rPr>
          <w:rFonts w:ascii="Verdana" w:hAnsi="Verdana" w:cs="Arial"/>
          <w:bCs/>
          <w:sz w:val="22"/>
          <w:szCs w:val="22"/>
        </w:rPr>
        <w:t xml:space="preserve"> visto en clase</w:t>
      </w:r>
      <w:r w:rsidRPr="00D1216C">
        <w:rPr>
          <w:rFonts w:ascii="Verdana" w:hAnsi="Verdana" w:cs="Arial"/>
          <w:bCs/>
          <w:sz w:val="22"/>
          <w:szCs w:val="22"/>
        </w:rPr>
        <w:t>, de tal manera que sea capaz de reconoc</w:t>
      </w:r>
      <w:r w:rsidR="009A7E76">
        <w:rPr>
          <w:rFonts w:ascii="Verdana" w:hAnsi="Verdana" w:cs="Arial"/>
          <w:bCs/>
          <w:sz w:val="22"/>
          <w:szCs w:val="22"/>
        </w:rPr>
        <w:t>er</w:t>
      </w:r>
      <w:r w:rsidR="00D93010">
        <w:rPr>
          <w:rFonts w:ascii="Verdana" w:hAnsi="Verdana" w:cs="Arial"/>
          <w:bCs/>
          <w:sz w:val="22"/>
          <w:szCs w:val="22"/>
        </w:rPr>
        <w:t xml:space="preserve"> el </w:t>
      </w:r>
      <w:r w:rsidR="00D93010" w:rsidRPr="00F16FBF">
        <w:rPr>
          <w:rFonts w:ascii="Verdana" w:hAnsi="Verdana" w:cs="Arial"/>
          <w:b/>
          <w:bCs/>
          <w:sz w:val="22"/>
          <w:szCs w:val="22"/>
        </w:rPr>
        <w:t>operador de asignación</w:t>
      </w:r>
      <w:r w:rsidR="009A7E76">
        <w:rPr>
          <w:rFonts w:ascii="Verdana" w:hAnsi="Verdana" w:cs="Arial"/>
          <w:bCs/>
          <w:sz w:val="22"/>
          <w:szCs w:val="22"/>
        </w:rPr>
        <w:t xml:space="preserve"> (=), los </w:t>
      </w:r>
      <w:r w:rsidR="009A7E76" w:rsidRPr="009A7E76">
        <w:rPr>
          <w:rFonts w:ascii="Verdana" w:hAnsi="Verdana" w:cs="Arial"/>
          <w:b/>
          <w:bCs/>
          <w:sz w:val="22"/>
          <w:szCs w:val="22"/>
        </w:rPr>
        <w:t>operadores condicionales</w:t>
      </w:r>
      <w:r w:rsidR="009A7E76">
        <w:rPr>
          <w:rFonts w:ascii="Verdana" w:hAnsi="Verdana" w:cs="Arial"/>
          <w:bCs/>
          <w:sz w:val="22"/>
          <w:szCs w:val="22"/>
        </w:rPr>
        <w:t xml:space="preserve"> (? y :), los </w:t>
      </w:r>
      <w:r w:rsidR="009A7E76" w:rsidRPr="009A7E76">
        <w:rPr>
          <w:rFonts w:ascii="Verdana" w:hAnsi="Verdana" w:cs="Arial"/>
          <w:b/>
          <w:bCs/>
          <w:sz w:val="22"/>
          <w:szCs w:val="22"/>
        </w:rPr>
        <w:t>operadores relacionales</w:t>
      </w:r>
      <w:r w:rsidR="009A7E76">
        <w:rPr>
          <w:rFonts w:ascii="Verdana" w:hAnsi="Verdana" w:cs="Arial"/>
          <w:bCs/>
          <w:sz w:val="22"/>
          <w:szCs w:val="22"/>
        </w:rPr>
        <w:t xml:space="preserve"> (&lt;,&gt;,&gt;</w:t>
      </w:r>
      <w:proofErr w:type="gramStart"/>
      <w:r w:rsidR="009A7E76">
        <w:rPr>
          <w:rFonts w:ascii="Verdana" w:hAnsi="Verdana" w:cs="Arial"/>
          <w:bCs/>
          <w:sz w:val="22"/>
          <w:szCs w:val="22"/>
        </w:rPr>
        <w:t>=,&lt;</w:t>
      </w:r>
      <w:proofErr w:type="gramEnd"/>
      <w:r w:rsidR="009A7E76">
        <w:rPr>
          <w:rFonts w:ascii="Verdana" w:hAnsi="Verdana" w:cs="Arial"/>
          <w:bCs/>
          <w:sz w:val="22"/>
          <w:szCs w:val="22"/>
        </w:rPr>
        <w:t xml:space="preserve">=,== y !=) </w:t>
      </w:r>
      <w:r w:rsidR="00D80FDC">
        <w:rPr>
          <w:rFonts w:ascii="Verdana" w:hAnsi="Verdana" w:cs="Arial"/>
          <w:bCs/>
          <w:sz w:val="22"/>
          <w:szCs w:val="22"/>
        </w:rPr>
        <w:t xml:space="preserve">e </w:t>
      </w:r>
      <w:r w:rsidRPr="00F16FBF">
        <w:rPr>
          <w:rFonts w:ascii="Verdana" w:hAnsi="Verdana" w:cs="Arial"/>
          <w:b/>
          <w:bCs/>
          <w:sz w:val="22"/>
          <w:szCs w:val="22"/>
        </w:rPr>
        <w:t>identificadores</w:t>
      </w:r>
      <w:r w:rsidR="00D80FDC">
        <w:rPr>
          <w:rFonts w:ascii="Verdana" w:hAnsi="Verdana" w:cs="Arial"/>
          <w:bCs/>
          <w:sz w:val="22"/>
          <w:szCs w:val="22"/>
        </w:rPr>
        <w:t>.</w:t>
      </w:r>
      <w:r w:rsidR="009A7E76">
        <w:rPr>
          <w:rFonts w:ascii="Verdana" w:hAnsi="Verdana" w:cs="Arial"/>
          <w:bCs/>
          <w:sz w:val="22"/>
          <w:szCs w:val="22"/>
        </w:rPr>
        <w:t xml:space="preserve"> </w:t>
      </w:r>
      <w:r w:rsidRPr="00D1216C">
        <w:rPr>
          <w:rFonts w:ascii="Verdana" w:hAnsi="Verdana" w:cs="Arial"/>
          <w:bCs/>
          <w:sz w:val="22"/>
          <w:szCs w:val="22"/>
        </w:rPr>
        <w:t>Los identificadores</w:t>
      </w:r>
      <w:r w:rsidR="00D93010">
        <w:rPr>
          <w:rFonts w:ascii="Verdana" w:hAnsi="Verdana" w:cs="Arial"/>
          <w:bCs/>
          <w:sz w:val="22"/>
          <w:szCs w:val="22"/>
        </w:rPr>
        <w:t xml:space="preserve"> son </w:t>
      </w:r>
      <w:r w:rsidR="009A7E76">
        <w:rPr>
          <w:rFonts w:ascii="Verdana" w:hAnsi="Verdana" w:cs="Arial"/>
          <w:bCs/>
          <w:sz w:val="22"/>
          <w:szCs w:val="22"/>
        </w:rPr>
        <w:t>secuencias de una o más letras minúsculas que le dan nombre a</w:t>
      </w:r>
      <w:r w:rsidR="00D93010">
        <w:rPr>
          <w:rFonts w:ascii="Verdana" w:hAnsi="Verdana" w:cs="Arial"/>
          <w:bCs/>
          <w:sz w:val="22"/>
          <w:szCs w:val="22"/>
        </w:rPr>
        <w:t xml:space="preserve"> objetos de programación (como variables y funciones)</w:t>
      </w:r>
      <w:r w:rsidRPr="00D1216C">
        <w:rPr>
          <w:rFonts w:ascii="Verdana" w:hAnsi="Verdana" w:cs="Arial"/>
          <w:bCs/>
          <w:sz w:val="22"/>
          <w:szCs w:val="22"/>
        </w:rPr>
        <w:t>.</w:t>
      </w:r>
    </w:p>
    <w:p w14:paraId="7E0712A1" w14:textId="77777777" w:rsidR="009A7E76" w:rsidRPr="009C2405" w:rsidRDefault="00D80FDC" w:rsidP="00F16FBF">
      <w:pPr>
        <w:pStyle w:val="NormalWeb"/>
        <w:spacing w:before="240" w:line="360" w:lineRule="auto"/>
        <w:ind w:firstLine="348"/>
        <w:jc w:val="both"/>
        <w:rPr>
          <w:rFonts w:ascii="Verdana" w:hAnsi="Verdana" w:cs="Arial"/>
          <w:b/>
          <w:color w:val="0070C0"/>
          <w:sz w:val="22"/>
          <w:szCs w:val="22"/>
        </w:rPr>
      </w:pPr>
      <w:r w:rsidRPr="009C2405">
        <w:rPr>
          <w:rFonts w:ascii="Verdana" w:hAnsi="Verdana" w:cs="Arial"/>
          <w:b/>
          <w:color w:val="0070C0"/>
          <w:sz w:val="22"/>
          <w:szCs w:val="22"/>
        </w:rPr>
        <w:t xml:space="preserve">Ejemplos: </w:t>
      </w:r>
      <w:r w:rsidR="009A7E76" w:rsidRPr="009C2405">
        <w:rPr>
          <w:rFonts w:ascii="Verdana" w:hAnsi="Verdana" w:cs="Arial"/>
          <w:b/>
          <w:color w:val="0070C0"/>
          <w:sz w:val="22"/>
          <w:szCs w:val="22"/>
        </w:rPr>
        <w:t xml:space="preserve">x, </w:t>
      </w:r>
      <w:proofErr w:type="gramStart"/>
      <w:r w:rsidR="00D93010" w:rsidRPr="009C2405">
        <w:rPr>
          <w:rFonts w:ascii="Verdana" w:hAnsi="Verdana" w:cs="Arial"/>
          <w:b/>
          <w:color w:val="0070C0"/>
          <w:sz w:val="22"/>
          <w:szCs w:val="22"/>
        </w:rPr>
        <w:t>= ,</w:t>
      </w:r>
      <w:proofErr w:type="gramEnd"/>
      <w:r w:rsidR="00D93010" w:rsidRPr="009C2405">
        <w:rPr>
          <w:rFonts w:ascii="Verdana" w:hAnsi="Verdana" w:cs="Arial"/>
          <w:b/>
          <w:color w:val="0070C0"/>
          <w:sz w:val="22"/>
          <w:szCs w:val="22"/>
        </w:rPr>
        <w:t xml:space="preserve"> hola</w:t>
      </w:r>
      <w:r w:rsidR="009A7E76" w:rsidRPr="009C2405">
        <w:rPr>
          <w:rFonts w:ascii="Verdana" w:hAnsi="Verdana" w:cs="Arial"/>
          <w:b/>
          <w:color w:val="0070C0"/>
          <w:sz w:val="22"/>
          <w:szCs w:val="22"/>
        </w:rPr>
        <w:t xml:space="preserve">, &gt;=, &lt;, ?, </w:t>
      </w:r>
      <w:proofErr w:type="spellStart"/>
      <w:r w:rsidR="009A7E76" w:rsidRPr="009C2405">
        <w:rPr>
          <w:rFonts w:ascii="Verdana" w:hAnsi="Verdana" w:cs="Arial"/>
          <w:b/>
          <w:color w:val="0070C0"/>
          <w:sz w:val="22"/>
          <w:szCs w:val="22"/>
        </w:rPr>
        <w:t>interes</w:t>
      </w:r>
      <w:proofErr w:type="spellEnd"/>
      <w:r w:rsidR="009A7E76" w:rsidRPr="009C2405">
        <w:rPr>
          <w:rFonts w:ascii="Verdana" w:hAnsi="Verdana" w:cs="Arial"/>
          <w:b/>
          <w:color w:val="0070C0"/>
          <w:sz w:val="22"/>
          <w:szCs w:val="22"/>
        </w:rPr>
        <w:t xml:space="preserve">, : </w:t>
      </w:r>
    </w:p>
    <w:p w14:paraId="7062A3A5" w14:textId="77777777" w:rsidR="00955E37" w:rsidRPr="00D1216C" w:rsidRDefault="00955E37" w:rsidP="00F16FBF">
      <w:pPr>
        <w:pStyle w:val="NormalWeb"/>
        <w:spacing w:before="240" w:line="360" w:lineRule="auto"/>
        <w:ind w:firstLine="348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¿Cómo?</w:t>
      </w:r>
    </w:p>
    <w:p w14:paraId="132CE635" w14:textId="7A53FFE9" w:rsidR="001428F1" w:rsidRDefault="00D1216C" w:rsidP="00F16FBF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Reconstruyan el autómata finito descrito por la matriz de transiciones del escáner</w:t>
      </w:r>
      <w:r w:rsidR="00D93010">
        <w:rPr>
          <w:rFonts w:ascii="Verdana" w:hAnsi="Verdana" w:cs="Arial"/>
          <w:bCs/>
          <w:sz w:val="22"/>
          <w:szCs w:val="22"/>
        </w:rPr>
        <w:t xml:space="preserve"> que encontrarán dentro de los documentos del curso en </w:t>
      </w:r>
      <w:proofErr w:type="spellStart"/>
      <w:r w:rsidR="009C2405">
        <w:rPr>
          <w:rFonts w:ascii="Verdana" w:hAnsi="Verdana" w:cs="Arial"/>
          <w:bCs/>
          <w:sz w:val="22"/>
          <w:szCs w:val="22"/>
        </w:rPr>
        <w:t>Canvas</w:t>
      </w:r>
      <w:proofErr w:type="spellEnd"/>
      <w:r>
        <w:rPr>
          <w:rFonts w:ascii="Verdana" w:hAnsi="Verdana" w:cs="Arial"/>
          <w:bCs/>
          <w:sz w:val="22"/>
          <w:szCs w:val="22"/>
        </w:rPr>
        <w:t>.</w:t>
      </w:r>
    </w:p>
    <w:p w14:paraId="3C883D12" w14:textId="77777777" w:rsidR="00D1216C" w:rsidRDefault="00D1216C" w:rsidP="00F16FBF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Agréguenle los estados y transiciones necesarios para reconocer los </w:t>
      </w:r>
      <w:r w:rsidR="005C214D">
        <w:rPr>
          <w:rFonts w:ascii="Verdana" w:hAnsi="Verdana" w:cs="Arial"/>
          <w:bCs/>
          <w:sz w:val="22"/>
          <w:szCs w:val="22"/>
        </w:rPr>
        <w:t>nuevos elementos léxicos</w:t>
      </w:r>
      <w:r>
        <w:rPr>
          <w:rFonts w:ascii="Verdana" w:hAnsi="Verdana" w:cs="Arial"/>
          <w:bCs/>
          <w:sz w:val="22"/>
          <w:szCs w:val="22"/>
        </w:rPr>
        <w:t>.</w:t>
      </w:r>
    </w:p>
    <w:p w14:paraId="519BAFC2" w14:textId="77777777" w:rsidR="00955E37" w:rsidRPr="00955E37" w:rsidRDefault="00F16FBF" w:rsidP="00F16FBF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Agreguen nuevos </w:t>
      </w:r>
      <w:r w:rsidRPr="00F16FBF">
        <w:rPr>
          <w:rFonts w:ascii="Verdana" w:hAnsi="Verdana" w:cs="Arial"/>
          <w:bCs/>
          <w:i/>
          <w:sz w:val="22"/>
          <w:szCs w:val="22"/>
        </w:rPr>
        <w:t>tokens</w:t>
      </w:r>
      <w:r>
        <w:rPr>
          <w:rFonts w:ascii="Verdana" w:hAnsi="Verdana" w:cs="Arial"/>
          <w:bCs/>
          <w:sz w:val="22"/>
          <w:szCs w:val="22"/>
        </w:rPr>
        <w:t xml:space="preserve"> y modifiquen</w:t>
      </w:r>
      <w:r w:rsidR="00D1216C">
        <w:rPr>
          <w:rFonts w:ascii="Verdana" w:hAnsi="Verdana" w:cs="Arial"/>
          <w:bCs/>
          <w:sz w:val="22"/>
          <w:szCs w:val="22"/>
        </w:rPr>
        <w:t xml:space="preserve"> la matriz de transiciones para manejar los nuevos estados (renglones de la matriz) y las nuevas transiciones (columnas de la matriz)</w:t>
      </w:r>
      <w:r w:rsidR="00955E37">
        <w:rPr>
          <w:rFonts w:ascii="Verdana" w:hAnsi="Verdana" w:cs="Arial"/>
          <w:bCs/>
          <w:sz w:val="22"/>
          <w:szCs w:val="22"/>
        </w:rPr>
        <w:t>.</w:t>
      </w:r>
    </w:p>
    <w:p w14:paraId="5CB2859C" w14:textId="77777777" w:rsidR="00D1216C" w:rsidRDefault="00955E37" w:rsidP="00F16FBF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Modifiquen la función de filtro para que reconozca </w:t>
      </w:r>
      <w:r w:rsidR="005C214D">
        <w:rPr>
          <w:rFonts w:ascii="Verdana" w:hAnsi="Verdana" w:cs="Arial"/>
          <w:bCs/>
          <w:sz w:val="22"/>
          <w:szCs w:val="22"/>
        </w:rPr>
        <w:t>los nuevos tipos de caracteres</w:t>
      </w:r>
      <w:r>
        <w:rPr>
          <w:rFonts w:ascii="Verdana" w:hAnsi="Verdana" w:cs="Arial"/>
          <w:bCs/>
          <w:sz w:val="22"/>
          <w:szCs w:val="22"/>
        </w:rPr>
        <w:t>.</w:t>
      </w:r>
    </w:p>
    <w:p w14:paraId="47BC8D3C" w14:textId="77777777" w:rsidR="00955E37" w:rsidRDefault="00955E37" w:rsidP="00F16FBF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Modifiquen el programa principal para que maneje el caso de los </w:t>
      </w:r>
      <w:r w:rsidR="005C214D">
        <w:rPr>
          <w:rFonts w:ascii="Verdana" w:hAnsi="Verdana" w:cs="Arial"/>
          <w:bCs/>
          <w:sz w:val="22"/>
          <w:szCs w:val="22"/>
        </w:rPr>
        <w:t>nuevos elementos</w:t>
      </w:r>
      <w:r>
        <w:rPr>
          <w:rFonts w:ascii="Verdana" w:hAnsi="Verdana" w:cs="Arial"/>
          <w:bCs/>
          <w:sz w:val="22"/>
          <w:szCs w:val="22"/>
        </w:rPr>
        <w:t>.</w:t>
      </w:r>
    </w:p>
    <w:p w14:paraId="27830F4A" w14:textId="77777777" w:rsidR="00955E37" w:rsidRDefault="005D3290" w:rsidP="00F16FBF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Verifiquen</w:t>
      </w:r>
      <w:r w:rsidR="00955E37">
        <w:rPr>
          <w:rFonts w:ascii="Verdana" w:hAnsi="Verdana" w:cs="Arial"/>
          <w:bCs/>
          <w:sz w:val="22"/>
          <w:szCs w:val="22"/>
        </w:rPr>
        <w:t xml:space="preserve"> que </w:t>
      </w:r>
      <w:r>
        <w:rPr>
          <w:rFonts w:ascii="Verdana" w:hAnsi="Verdana" w:cs="Arial"/>
          <w:bCs/>
          <w:sz w:val="22"/>
          <w:szCs w:val="22"/>
        </w:rPr>
        <w:t xml:space="preserve">el programa </w:t>
      </w:r>
      <w:r w:rsidR="00955E37">
        <w:rPr>
          <w:rFonts w:ascii="Verdana" w:hAnsi="Verdana" w:cs="Arial"/>
          <w:bCs/>
          <w:sz w:val="22"/>
          <w:szCs w:val="22"/>
        </w:rPr>
        <w:t>trabaje correctamente.</w:t>
      </w:r>
    </w:p>
    <w:p w14:paraId="69EE5136" w14:textId="61ED3B84" w:rsidR="00955E37" w:rsidRPr="00D1216C" w:rsidRDefault="00955E37" w:rsidP="00F16FBF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Suban</w:t>
      </w:r>
      <w:r w:rsidR="005D3290">
        <w:rPr>
          <w:rFonts w:ascii="Verdana" w:hAnsi="Verdana" w:cs="Arial"/>
          <w:bCs/>
          <w:sz w:val="22"/>
          <w:szCs w:val="22"/>
        </w:rPr>
        <w:t xml:space="preserve"> el</w:t>
      </w:r>
      <w:r>
        <w:rPr>
          <w:rFonts w:ascii="Verdana" w:hAnsi="Verdana" w:cs="Arial"/>
          <w:bCs/>
          <w:sz w:val="22"/>
          <w:szCs w:val="22"/>
        </w:rPr>
        <w:t xml:space="preserve"> programa</w:t>
      </w:r>
      <w:r w:rsidR="00287643">
        <w:rPr>
          <w:rFonts w:ascii="Verdana" w:hAnsi="Verdana" w:cs="Arial"/>
          <w:bCs/>
          <w:sz w:val="22"/>
          <w:szCs w:val="22"/>
        </w:rPr>
        <w:t xml:space="preserve"> fuente del escáner</w:t>
      </w:r>
      <w:r>
        <w:rPr>
          <w:rFonts w:ascii="Verdana" w:hAnsi="Verdana" w:cs="Arial"/>
          <w:bCs/>
          <w:sz w:val="22"/>
          <w:szCs w:val="22"/>
        </w:rPr>
        <w:t xml:space="preserve"> a </w:t>
      </w:r>
      <w:proofErr w:type="spellStart"/>
      <w:r w:rsidR="009C2405">
        <w:rPr>
          <w:rFonts w:ascii="Verdana" w:hAnsi="Verdana" w:cs="Arial"/>
          <w:bCs/>
          <w:sz w:val="22"/>
          <w:szCs w:val="22"/>
        </w:rPr>
        <w:t>Canvas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(uno solo de los integrantes).</w:t>
      </w:r>
    </w:p>
    <w:p w14:paraId="76AE81D2" w14:textId="77777777" w:rsidR="00B45E7E" w:rsidRPr="00BD1981" w:rsidRDefault="00B45E7E" w:rsidP="00F16FBF">
      <w:pPr>
        <w:pStyle w:val="NormalWeb"/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</w:p>
    <w:sectPr w:rsidR="00B45E7E" w:rsidRPr="00BD1981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Sort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18D3"/>
    <w:multiLevelType w:val="hybridMultilevel"/>
    <w:tmpl w:val="18A0367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16345"/>
    <w:multiLevelType w:val="hybridMultilevel"/>
    <w:tmpl w:val="44DE759C"/>
    <w:lvl w:ilvl="0" w:tplc="76DC5E3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124C23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C5A4DC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7265CB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487EF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ECE6B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F7A03D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3E8718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3F00AB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1AD333E3"/>
    <w:multiLevelType w:val="hybridMultilevel"/>
    <w:tmpl w:val="AFACFD90"/>
    <w:lvl w:ilvl="0" w:tplc="1AC07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7AC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3CA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241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D48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F6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C6B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566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E87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F694089"/>
    <w:multiLevelType w:val="hybridMultilevel"/>
    <w:tmpl w:val="10E0AC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867F61"/>
    <w:multiLevelType w:val="hybridMultilevel"/>
    <w:tmpl w:val="E1589602"/>
    <w:lvl w:ilvl="0" w:tplc="671AA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8E10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8C5A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4B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0A44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2441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C27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FCAE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6220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A050BC"/>
    <w:multiLevelType w:val="hybridMultilevel"/>
    <w:tmpl w:val="EE5E2C76"/>
    <w:lvl w:ilvl="0" w:tplc="23140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9CA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4E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21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E60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B6B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8A5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829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9C8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52DB0"/>
    <w:multiLevelType w:val="hybridMultilevel"/>
    <w:tmpl w:val="28D83D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BE71A7"/>
    <w:multiLevelType w:val="hybridMultilevel"/>
    <w:tmpl w:val="B400EDE0"/>
    <w:lvl w:ilvl="0" w:tplc="3C9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06F0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369A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5A0B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F4C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3C5D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1224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0E87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1AF0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12"/>
  </w:num>
  <w:num w:numId="5">
    <w:abstractNumId w:val="16"/>
  </w:num>
  <w:num w:numId="6">
    <w:abstractNumId w:val="8"/>
  </w:num>
  <w:num w:numId="7">
    <w:abstractNumId w:val="6"/>
  </w:num>
  <w:num w:numId="8">
    <w:abstractNumId w:val="9"/>
  </w:num>
  <w:num w:numId="9">
    <w:abstractNumId w:val="15"/>
  </w:num>
  <w:num w:numId="10">
    <w:abstractNumId w:val="7"/>
  </w:num>
  <w:num w:numId="11">
    <w:abstractNumId w:val="14"/>
  </w:num>
  <w:num w:numId="12">
    <w:abstractNumId w:val="17"/>
  </w:num>
  <w:num w:numId="13">
    <w:abstractNumId w:val="4"/>
  </w:num>
  <w:num w:numId="14">
    <w:abstractNumId w:val="3"/>
  </w:num>
  <w:num w:numId="15">
    <w:abstractNumId w:val="2"/>
  </w:num>
  <w:num w:numId="16">
    <w:abstractNumId w:val="11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3ED"/>
    <w:rsid w:val="00025D4C"/>
    <w:rsid w:val="00037878"/>
    <w:rsid w:val="00055B1E"/>
    <w:rsid w:val="00057C14"/>
    <w:rsid w:val="00062621"/>
    <w:rsid w:val="000811AC"/>
    <w:rsid w:val="000C2AE6"/>
    <w:rsid w:val="001428F1"/>
    <w:rsid w:val="001B0709"/>
    <w:rsid w:val="00287643"/>
    <w:rsid w:val="003256A9"/>
    <w:rsid w:val="00363E6A"/>
    <w:rsid w:val="00396C47"/>
    <w:rsid w:val="003B478B"/>
    <w:rsid w:val="003E118C"/>
    <w:rsid w:val="003F6753"/>
    <w:rsid w:val="00401DCA"/>
    <w:rsid w:val="004B0C74"/>
    <w:rsid w:val="004D797D"/>
    <w:rsid w:val="004E1D66"/>
    <w:rsid w:val="00557EA2"/>
    <w:rsid w:val="00571BA9"/>
    <w:rsid w:val="00576BEF"/>
    <w:rsid w:val="005813ED"/>
    <w:rsid w:val="005869FB"/>
    <w:rsid w:val="005C1166"/>
    <w:rsid w:val="005C214D"/>
    <w:rsid w:val="005D3290"/>
    <w:rsid w:val="005F31F4"/>
    <w:rsid w:val="00655C96"/>
    <w:rsid w:val="0066193F"/>
    <w:rsid w:val="00686FDF"/>
    <w:rsid w:val="006C52BC"/>
    <w:rsid w:val="006C7D65"/>
    <w:rsid w:val="006D37EF"/>
    <w:rsid w:val="006F2057"/>
    <w:rsid w:val="006F3D58"/>
    <w:rsid w:val="007404D4"/>
    <w:rsid w:val="007449BC"/>
    <w:rsid w:val="00745990"/>
    <w:rsid w:val="00792751"/>
    <w:rsid w:val="007F30F0"/>
    <w:rsid w:val="00812B22"/>
    <w:rsid w:val="0082118B"/>
    <w:rsid w:val="00823F73"/>
    <w:rsid w:val="00857A08"/>
    <w:rsid w:val="00882F86"/>
    <w:rsid w:val="008F69DA"/>
    <w:rsid w:val="009477C1"/>
    <w:rsid w:val="00955E37"/>
    <w:rsid w:val="0098197B"/>
    <w:rsid w:val="009867F5"/>
    <w:rsid w:val="009A7E76"/>
    <w:rsid w:val="009A7FA7"/>
    <w:rsid w:val="009C2405"/>
    <w:rsid w:val="00A17144"/>
    <w:rsid w:val="00A34525"/>
    <w:rsid w:val="00A6739C"/>
    <w:rsid w:val="00AD5237"/>
    <w:rsid w:val="00B02EFF"/>
    <w:rsid w:val="00B30B7A"/>
    <w:rsid w:val="00B43FDD"/>
    <w:rsid w:val="00B45E7E"/>
    <w:rsid w:val="00B54830"/>
    <w:rsid w:val="00B743FC"/>
    <w:rsid w:val="00BD1981"/>
    <w:rsid w:val="00C72897"/>
    <w:rsid w:val="00C76EA4"/>
    <w:rsid w:val="00CB0365"/>
    <w:rsid w:val="00CE79B8"/>
    <w:rsid w:val="00CF6A82"/>
    <w:rsid w:val="00D00176"/>
    <w:rsid w:val="00D07DA4"/>
    <w:rsid w:val="00D1092F"/>
    <w:rsid w:val="00D1216C"/>
    <w:rsid w:val="00D13DDB"/>
    <w:rsid w:val="00D21A07"/>
    <w:rsid w:val="00D739E4"/>
    <w:rsid w:val="00D80D48"/>
    <w:rsid w:val="00D80FDC"/>
    <w:rsid w:val="00D93010"/>
    <w:rsid w:val="00DC6308"/>
    <w:rsid w:val="00E17E2D"/>
    <w:rsid w:val="00E34278"/>
    <w:rsid w:val="00E40BDA"/>
    <w:rsid w:val="00E57FB9"/>
    <w:rsid w:val="00E70400"/>
    <w:rsid w:val="00E846F7"/>
    <w:rsid w:val="00E97D86"/>
    <w:rsid w:val="00F16FBF"/>
    <w:rsid w:val="00F276CE"/>
    <w:rsid w:val="00F3777A"/>
    <w:rsid w:val="00FA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75447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aconcuadrcula">
    <w:name w:val="Table Grid"/>
    <w:basedOn w:val="Tabla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CB03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Prrafodelista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1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3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1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09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3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5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76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10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4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18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91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2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los elementos de un PSA </vt:lpstr>
    </vt:vector>
  </TitlesOfParts>
  <Company> ITESM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Santiago Enrique Conant Pablos</cp:lastModifiedBy>
  <cp:revision>49</cp:revision>
  <dcterms:created xsi:type="dcterms:W3CDTF">2008-09-03T23:21:00Z</dcterms:created>
  <dcterms:modified xsi:type="dcterms:W3CDTF">2020-08-21T05:04:00Z</dcterms:modified>
</cp:coreProperties>
</file>