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306A" w:rsidRPr="0095306A" w:rsidRDefault="0095306A" w:rsidP="0095306A">
      <w:pPr>
        <w:spacing w:before="100" w:beforeAutospacing="1" w:after="100" w:afterAutospacing="1" w:line="240" w:lineRule="auto"/>
        <w:rPr>
          <w:rFonts w:ascii="Cambria" w:eastAsia="Times New Roman" w:hAnsi="Cambria" w:cs="Times New Roman"/>
          <w:sz w:val="28"/>
          <w:szCs w:val="28"/>
        </w:rPr>
      </w:pPr>
      <w:r w:rsidRPr="0095306A">
        <w:rPr>
          <w:rFonts w:ascii="Cambria" w:hAnsi="Cambria"/>
          <w:sz w:val="28"/>
          <w:szCs w:val="28"/>
        </w:rPr>
        <w:t>2. What is OOP? List OOP concepts</w:t>
      </w:r>
    </w:p>
    <w:p w:rsidR="0095306A" w:rsidRPr="0095306A" w:rsidRDefault="0095306A" w:rsidP="0095306A">
      <w:p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sz w:val="24"/>
          <w:szCs w:val="24"/>
        </w:rPr>
        <w:t>Object-Oriented Programming (OOP) is a programming paradigm based on the concept of "objects," which can contain data and code. These objects represent real-world entities and enable more modular and reusable code.</w:t>
      </w:r>
    </w:p>
    <w:p w:rsidR="0095306A" w:rsidRPr="0095306A" w:rsidRDefault="0095306A" w:rsidP="0095306A">
      <w:pPr>
        <w:spacing w:before="100" w:beforeAutospacing="1" w:after="100" w:afterAutospacing="1" w:line="240" w:lineRule="auto"/>
        <w:outlineLvl w:val="2"/>
        <w:rPr>
          <w:rFonts w:asciiTheme="majorHAnsi" w:eastAsia="Times New Roman" w:hAnsiTheme="majorHAnsi" w:cs="Times New Roman"/>
          <w:b/>
          <w:bCs/>
          <w:sz w:val="27"/>
          <w:szCs w:val="27"/>
        </w:rPr>
      </w:pPr>
      <w:r w:rsidRPr="0095306A">
        <w:rPr>
          <w:rFonts w:asciiTheme="majorHAnsi" w:eastAsia="Times New Roman" w:hAnsiTheme="majorHAnsi" w:cs="Times New Roman"/>
          <w:b/>
          <w:bCs/>
          <w:sz w:val="27"/>
          <w:szCs w:val="27"/>
        </w:rPr>
        <w:t>Key Concepts of OOP:</w:t>
      </w:r>
    </w:p>
    <w:p w:rsidR="0095306A" w:rsidRPr="0095306A" w:rsidRDefault="0095306A" w:rsidP="0095306A">
      <w:pPr>
        <w:numPr>
          <w:ilvl w:val="0"/>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b/>
          <w:bCs/>
          <w:sz w:val="24"/>
          <w:szCs w:val="24"/>
        </w:rPr>
        <w:t>Classes and Objects</w:t>
      </w:r>
      <w:r w:rsidRPr="0095306A">
        <w:rPr>
          <w:rFonts w:asciiTheme="majorHAnsi" w:eastAsia="Times New Roman" w:hAnsiTheme="majorHAnsi" w:cs="Times New Roman"/>
          <w:sz w:val="24"/>
          <w:szCs w:val="24"/>
        </w:rPr>
        <w:t>:</w:t>
      </w:r>
    </w:p>
    <w:p w:rsidR="0095306A" w:rsidRPr="0095306A" w:rsidRDefault="0095306A" w:rsidP="0095306A">
      <w:pPr>
        <w:numPr>
          <w:ilvl w:val="1"/>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b/>
          <w:bCs/>
          <w:sz w:val="24"/>
          <w:szCs w:val="24"/>
        </w:rPr>
        <w:t>Class</w:t>
      </w:r>
      <w:r w:rsidRPr="0095306A">
        <w:rPr>
          <w:rFonts w:asciiTheme="majorHAnsi" w:eastAsia="Times New Roman" w:hAnsiTheme="majorHAnsi" w:cs="Times New Roman"/>
          <w:sz w:val="24"/>
          <w:szCs w:val="24"/>
        </w:rPr>
        <w:t>: A blueprint or template for creating objects. It defines the properties (attributes) and behaviors (methods) that the objects created from the class will have.</w:t>
      </w:r>
    </w:p>
    <w:p w:rsidR="0095306A" w:rsidRPr="0095306A" w:rsidRDefault="0095306A" w:rsidP="0095306A">
      <w:pPr>
        <w:numPr>
          <w:ilvl w:val="1"/>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b/>
          <w:bCs/>
          <w:sz w:val="24"/>
          <w:szCs w:val="24"/>
        </w:rPr>
        <w:t>Object</w:t>
      </w:r>
      <w:r w:rsidRPr="0095306A">
        <w:rPr>
          <w:rFonts w:asciiTheme="majorHAnsi" w:eastAsia="Times New Roman" w:hAnsiTheme="majorHAnsi" w:cs="Times New Roman"/>
          <w:sz w:val="24"/>
          <w:szCs w:val="24"/>
        </w:rPr>
        <w:t>: An instance of a class. It represents a specific implementation of the class with its own state and behavior.</w:t>
      </w:r>
    </w:p>
    <w:p w:rsidR="0095306A" w:rsidRPr="0095306A" w:rsidRDefault="0095306A" w:rsidP="0095306A">
      <w:pPr>
        <w:numPr>
          <w:ilvl w:val="0"/>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b/>
          <w:bCs/>
          <w:sz w:val="24"/>
          <w:szCs w:val="24"/>
        </w:rPr>
        <w:t>Encapsulation</w:t>
      </w:r>
      <w:r w:rsidRPr="0095306A">
        <w:rPr>
          <w:rFonts w:asciiTheme="majorHAnsi" w:eastAsia="Times New Roman" w:hAnsiTheme="majorHAnsi" w:cs="Times New Roman"/>
          <w:sz w:val="24"/>
          <w:szCs w:val="24"/>
        </w:rPr>
        <w:t>:</w:t>
      </w:r>
    </w:p>
    <w:p w:rsidR="0095306A" w:rsidRPr="0095306A" w:rsidRDefault="0095306A" w:rsidP="0095306A">
      <w:pPr>
        <w:numPr>
          <w:ilvl w:val="1"/>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sz w:val="24"/>
          <w:szCs w:val="24"/>
        </w:rPr>
        <w:t>The bundling of data (attributes) and methods (functions) that operate on the data into a single unit or class. This also includes restricting access to some of the object's components, which helps protect the integrity of the data.</w:t>
      </w:r>
    </w:p>
    <w:p w:rsidR="0095306A" w:rsidRPr="0095306A" w:rsidRDefault="0095306A" w:rsidP="0095306A">
      <w:pPr>
        <w:numPr>
          <w:ilvl w:val="0"/>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b/>
          <w:bCs/>
          <w:sz w:val="24"/>
          <w:szCs w:val="24"/>
        </w:rPr>
        <w:t>Inheritance</w:t>
      </w:r>
      <w:r w:rsidRPr="0095306A">
        <w:rPr>
          <w:rFonts w:asciiTheme="majorHAnsi" w:eastAsia="Times New Roman" w:hAnsiTheme="majorHAnsi" w:cs="Times New Roman"/>
          <w:sz w:val="24"/>
          <w:szCs w:val="24"/>
        </w:rPr>
        <w:t>:</w:t>
      </w:r>
    </w:p>
    <w:p w:rsidR="0095306A" w:rsidRPr="0095306A" w:rsidRDefault="0095306A" w:rsidP="0095306A">
      <w:pPr>
        <w:numPr>
          <w:ilvl w:val="1"/>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sz w:val="24"/>
          <w:szCs w:val="24"/>
        </w:rPr>
        <w:t>A mechanism where a new class (subclass or derived class) can inherit attributes and methods from an existing class (</w:t>
      </w:r>
      <w:proofErr w:type="spellStart"/>
      <w:r w:rsidRPr="0095306A">
        <w:rPr>
          <w:rFonts w:asciiTheme="majorHAnsi" w:eastAsia="Times New Roman" w:hAnsiTheme="majorHAnsi" w:cs="Times New Roman"/>
          <w:sz w:val="24"/>
          <w:szCs w:val="24"/>
        </w:rPr>
        <w:t>superclass</w:t>
      </w:r>
      <w:proofErr w:type="spellEnd"/>
      <w:r w:rsidRPr="0095306A">
        <w:rPr>
          <w:rFonts w:asciiTheme="majorHAnsi" w:eastAsia="Times New Roman" w:hAnsiTheme="majorHAnsi" w:cs="Times New Roman"/>
          <w:sz w:val="24"/>
          <w:szCs w:val="24"/>
        </w:rPr>
        <w:t xml:space="preserve"> or base class). This promotes code reuse and establishes a hierarchical relationship between classes.</w:t>
      </w:r>
    </w:p>
    <w:p w:rsidR="0095306A" w:rsidRPr="0095306A" w:rsidRDefault="0095306A" w:rsidP="0095306A">
      <w:pPr>
        <w:numPr>
          <w:ilvl w:val="0"/>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b/>
          <w:bCs/>
          <w:sz w:val="24"/>
          <w:szCs w:val="24"/>
        </w:rPr>
        <w:t>Polymorphism</w:t>
      </w:r>
      <w:r w:rsidRPr="0095306A">
        <w:rPr>
          <w:rFonts w:asciiTheme="majorHAnsi" w:eastAsia="Times New Roman" w:hAnsiTheme="majorHAnsi" w:cs="Times New Roman"/>
          <w:sz w:val="24"/>
          <w:szCs w:val="24"/>
        </w:rPr>
        <w:t>:</w:t>
      </w:r>
    </w:p>
    <w:p w:rsidR="0095306A" w:rsidRPr="0095306A" w:rsidRDefault="0095306A" w:rsidP="0095306A">
      <w:pPr>
        <w:numPr>
          <w:ilvl w:val="1"/>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sz w:val="24"/>
          <w:szCs w:val="24"/>
        </w:rPr>
        <w:t>The ability to present the same interface for different underlying data types. This can be achieved through:</w:t>
      </w:r>
    </w:p>
    <w:p w:rsidR="0095306A" w:rsidRPr="0095306A" w:rsidRDefault="0095306A" w:rsidP="0095306A">
      <w:pPr>
        <w:numPr>
          <w:ilvl w:val="2"/>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b/>
          <w:bCs/>
          <w:sz w:val="24"/>
          <w:szCs w:val="24"/>
        </w:rPr>
        <w:t>Method Overloading</w:t>
      </w:r>
      <w:r w:rsidRPr="0095306A">
        <w:rPr>
          <w:rFonts w:asciiTheme="majorHAnsi" w:eastAsia="Times New Roman" w:hAnsiTheme="majorHAnsi" w:cs="Times New Roman"/>
          <w:sz w:val="24"/>
          <w:szCs w:val="24"/>
        </w:rPr>
        <w:t>: Multiple methods in the same class with the same name but different parameters.</w:t>
      </w:r>
    </w:p>
    <w:p w:rsidR="0095306A" w:rsidRPr="0095306A" w:rsidRDefault="0095306A" w:rsidP="0095306A">
      <w:pPr>
        <w:numPr>
          <w:ilvl w:val="2"/>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b/>
          <w:bCs/>
          <w:sz w:val="24"/>
          <w:szCs w:val="24"/>
        </w:rPr>
        <w:t>Method Overriding</w:t>
      </w:r>
      <w:r w:rsidRPr="0095306A">
        <w:rPr>
          <w:rFonts w:asciiTheme="majorHAnsi" w:eastAsia="Times New Roman" w:hAnsiTheme="majorHAnsi" w:cs="Times New Roman"/>
          <w:sz w:val="24"/>
          <w:szCs w:val="24"/>
        </w:rPr>
        <w:t xml:space="preserve">: A subclass provides a specific implementation of a method that is already defined in its </w:t>
      </w:r>
      <w:proofErr w:type="spellStart"/>
      <w:r w:rsidRPr="0095306A">
        <w:rPr>
          <w:rFonts w:asciiTheme="majorHAnsi" w:eastAsia="Times New Roman" w:hAnsiTheme="majorHAnsi" w:cs="Times New Roman"/>
          <w:sz w:val="24"/>
          <w:szCs w:val="24"/>
        </w:rPr>
        <w:t>superclass</w:t>
      </w:r>
      <w:proofErr w:type="spellEnd"/>
      <w:r w:rsidRPr="0095306A">
        <w:rPr>
          <w:rFonts w:asciiTheme="majorHAnsi" w:eastAsia="Times New Roman" w:hAnsiTheme="majorHAnsi" w:cs="Times New Roman"/>
          <w:sz w:val="24"/>
          <w:szCs w:val="24"/>
        </w:rPr>
        <w:t>.</w:t>
      </w:r>
    </w:p>
    <w:p w:rsidR="0095306A" w:rsidRPr="0095306A" w:rsidRDefault="0095306A" w:rsidP="0095306A">
      <w:pPr>
        <w:numPr>
          <w:ilvl w:val="0"/>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b/>
          <w:bCs/>
          <w:sz w:val="24"/>
          <w:szCs w:val="24"/>
        </w:rPr>
        <w:t>Abstraction</w:t>
      </w:r>
      <w:r w:rsidRPr="0095306A">
        <w:rPr>
          <w:rFonts w:asciiTheme="majorHAnsi" w:eastAsia="Times New Roman" w:hAnsiTheme="majorHAnsi" w:cs="Times New Roman"/>
          <w:sz w:val="24"/>
          <w:szCs w:val="24"/>
        </w:rPr>
        <w:t>:</w:t>
      </w:r>
    </w:p>
    <w:p w:rsidR="0095306A" w:rsidRPr="0095306A" w:rsidRDefault="0095306A" w:rsidP="0095306A">
      <w:pPr>
        <w:numPr>
          <w:ilvl w:val="1"/>
          <w:numId w:val="13"/>
        </w:num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sz w:val="24"/>
          <w:szCs w:val="24"/>
        </w:rPr>
        <w:t>The concept of hiding complex implementation details and exposing only the necessary parts of an object. This allows users to interact with an object without needing to understand its internal workings.</w:t>
      </w:r>
    </w:p>
    <w:p w:rsidR="0095306A" w:rsidRPr="0095306A" w:rsidRDefault="0095306A" w:rsidP="0095306A">
      <w:pPr>
        <w:spacing w:before="100" w:beforeAutospacing="1" w:after="100" w:afterAutospacing="1" w:line="240" w:lineRule="auto"/>
        <w:rPr>
          <w:rFonts w:asciiTheme="majorHAnsi" w:eastAsia="Times New Roman" w:hAnsiTheme="majorHAnsi" w:cs="Times New Roman"/>
          <w:sz w:val="24"/>
          <w:szCs w:val="24"/>
        </w:rPr>
      </w:pPr>
      <w:r w:rsidRPr="0095306A">
        <w:rPr>
          <w:rFonts w:asciiTheme="majorHAnsi" w:eastAsia="Times New Roman" w:hAnsiTheme="majorHAnsi" w:cs="Times New Roman"/>
          <w:sz w:val="24"/>
          <w:szCs w:val="24"/>
        </w:rPr>
        <w:t>These concepts work together to enable developers to create systems that are more manageable, scalable, and easier to understand.</w:t>
      </w:r>
    </w:p>
    <w:p w:rsidR="00E73B06" w:rsidRPr="0095306A" w:rsidRDefault="00E73B06" w:rsidP="0095306A"/>
    <w:sectPr w:rsidR="00E73B06" w:rsidRPr="0095306A" w:rsidSect="00E73B0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37D6" w:rsidRDefault="002837D6" w:rsidP="00AA01E8">
      <w:pPr>
        <w:spacing w:after="0" w:line="240" w:lineRule="auto"/>
      </w:pPr>
      <w:r>
        <w:separator/>
      </w:r>
    </w:p>
  </w:endnote>
  <w:endnote w:type="continuationSeparator" w:id="0">
    <w:p w:rsidR="002837D6" w:rsidRDefault="002837D6" w:rsidP="00AA01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37D6" w:rsidRDefault="002837D6" w:rsidP="00AA01E8">
      <w:pPr>
        <w:spacing w:after="0" w:line="240" w:lineRule="auto"/>
      </w:pPr>
      <w:r>
        <w:separator/>
      </w:r>
    </w:p>
  </w:footnote>
  <w:footnote w:type="continuationSeparator" w:id="0">
    <w:p w:rsidR="002837D6" w:rsidRDefault="002837D6" w:rsidP="00AA01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943B94"/>
    <w:multiLevelType w:val="multilevel"/>
    <w:tmpl w:val="D13A2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672FA4"/>
    <w:multiLevelType w:val="multilevel"/>
    <w:tmpl w:val="DFC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7D4007"/>
    <w:multiLevelType w:val="multilevel"/>
    <w:tmpl w:val="2C58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2D48AB"/>
    <w:multiLevelType w:val="multilevel"/>
    <w:tmpl w:val="1A0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7646E9"/>
    <w:multiLevelType w:val="multilevel"/>
    <w:tmpl w:val="4ABE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A20960"/>
    <w:multiLevelType w:val="multilevel"/>
    <w:tmpl w:val="C73C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1A36D0"/>
    <w:multiLevelType w:val="multilevel"/>
    <w:tmpl w:val="3EACC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0710D1B"/>
    <w:multiLevelType w:val="multilevel"/>
    <w:tmpl w:val="E6B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6D2EA4"/>
    <w:multiLevelType w:val="multilevel"/>
    <w:tmpl w:val="08E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FE15E1"/>
    <w:multiLevelType w:val="multilevel"/>
    <w:tmpl w:val="1C72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254084"/>
    <w:multiLevelType w:val="multilevel"/>
    <w:tmpl w:val="9A2A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666B3B"/>
    <w:multiLevelType w:val="multilevel"/>
    <w:tmpl w:val="F28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9B2E23"/>
    <w:multiLevelType w:val="multilevel"/>
    <w:tmpl w:val="602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8"/>
  </w:num>
  <w:num w:numId="4">
    <w:abstractNumId w:val="10"/>
  </w:num>
  <w:num w:numId="5">
    <w:abstractNumId w:val="7"/>
  </w:num>
  <w:num w:numId="6">
    <w:abstractNumId w:val="3"/>
  </w:num>
  <w:num w:numId="7">
    <w:abstractNumId w:val="4"/>
  </w:num>
  <w:num w:numId="8">
    <w:abstractNumId w:val="12"/>
  </w:num>
  <w:num w:numId="9">
    <w:abstractNumId w:val="11"/>
  </w:num>
  <w:num w:numId="10">
    <w:abstractNumId w:val="2"/>
  </w:num>
  <w:num w:numId="11">
    <w:abstractNumId w:val="5"/>
  </w:num>
  <w:num w:numId="12">
    <w:abstractNumId w:val="9"/>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proofState w:spelling="clean" w:grammar="clean"/>
  <w:defaultTabStop w:val="720"/>
  <w:characterSpacingControl w:val="doNotCompress"/>
  <w:footnotePr>
    <w:footnote w:id="-1"/>
    <w:footnote w:id="0"/>
  </w:footnotePr>
  <w:endnotePr>
    <w:endnote w:id="-1"/>
    <w:endnote w:id="0"/>
  </w:endnotePr>
  <w:compat/>
  <w:rsids>
    <w:rsidRoot w:val="00AA01E8"/>
    <w:rsid w:val="002837D6"/>
    <w:rsid w:val="006D52CC"/>
    <w:rsid w:val="0095306A"/>
    <w:rsid w:val="00AA01E8"/>
    <w:rsid w:val="00D246A7"/>
    <w:rsid w:val="00E73B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3B06"/>
  </w:style>
  <w:style w:type="paragraph" w:styleId="Heading3">
    <w:name w:val="heading 3"/>
    <w:basedOn w:val="Normal"/>
    <w:link w:val="Heading3Char"/>
    <w:uiPriority w:val="9"/>
    <w:qFormat/>
    <w:rsid w:val="00AA01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01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01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01E8"/>
    <w:rPr>
      <w:b/>
      <w:bCs/>
    </w:rPr>
  </w:style>
  <w:style w:type="paragraph" w:styleId="Header">
    <w:name w:val="header"/>
    <w:basedOn w:val="Normal"/>
    <w:link w:val="HeaderChar"/>
    <w:uiPriority w:val="99"/>
    <w:semiHidden/>
    <w:unhideWhenUsed/>
    <w:rsid w:val="00AA01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01E8"/>
  </w:style>
  <w:style w:type="paragraph" w:styleId="Footer">
    <w:name w:val="footer"/>
    <w:basedOn w:val="Normal"/>
    <w:link w:val="FooterChar"/>
    <w:uiPriority w:val="99"/>
    <w:semiHidden/>
    <w:unhideWhenUsed/>
    <w:rsid w:val="00AA01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01E8"/>
  </w:style>
</w:styles>
</file>

<file path=word/webSettings.xml><?xml version="1.0" encoding="utf-8"?>
<w:webSettings xmlns:r="http://schemas.openxmlformats.org/officeDocument/2006/relationships" xmlns:w="http://schemas.openxmlformats.org/wordprocessingml/2006/main">
  <w:divs>
    <w:div w:id="590967908">
      <w:bodyDiv w:val="1"/>
      <w:marLeft w:val="0"/>
      <w:marRight w:val="0"/>
      <w:marTop w:val="0"/>
      <w:marBottom w:val="0"/>
      <w:divBdr>
        <w:top w:val="none" w:sz="0" w:space="0" w:color="auto"/>
        <w:left w:val="none" w:sz="0" w:space="0" w:color="auto"/>
        <w:bottom w:val="none" w:sz="0" w:space="0" w:color="auto"/>
        <w:right w:val="none" w:sz="0" w:space="0" w:color="auto"/>
      </w:divBdr>
    </w:div>
    <w:div w:id="711227178">
      <w:bodyDiv w:val="1"/>
      <w:marLeft w:val="0"/>
      <w:marRight w:val="0"/>
      <w:marTop w:val="0"/>
      <w:marBottom w:val="0"/>
      <w:divBdr>
        <w:top w:val="none" w:sz="0" w:space="0" w:color="auto"/>
        <w:left w:val="none" w:sz="0" w:space="0" w:color="auto"/>
        <w:bottom w:val="none" w:sz="0" w:space="0" w:color="auto"/>
        <w:right w:val="none" w:sz="0" w:space="0" w:color="auto"/>
      </w:divBdr>
    </w:div>
    <w:div w:id="833226270">
      <w:bodyDiv w:val="1"/>
      <w:marLeft w:val="0"/>
      <w:marRight w:val="0"/>
      <w:marTop w:val="0"/>
      <w:marBottom w:val="0"/>
      <w:divBdr>
        <w:top w:val="none" w:sz="0" w:space="0" w:color="auto"/>
        <w:left w:val="none" w:sz="0" w:space="0" w:color="auto"/>
        <w:bottom w:val="none" w:sz="0" w:space="0" w:color="auto"/>
        <w:right w:val="none" w:sz="0" w:space="0" w:color="auto"/>
      </w:divBdr>
    </w:div>
    <w:div w:id="130727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2024-10-17T08:15:00Z</dcterms:created>
  <dcterms:modified xsi:type="dcterms:W3CDTF">2024-10-17T08:28:00Z</dcterms:modified>
</cp:coreProperties>
</file>