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76C4" w:rsidRDefault="006C76C4">
      <w:pPr>
        <w:spacing w:before="1400"/>
      </w:pPr>
    </w:p>
    <w:p w:rsidR="006C76C4" w:rsidRDefault="00372317">
      <w:pPr>
        <w:jc w:val="center"/>
      </w:pPr>
      <w:r>
        <w:rPr>
          <w:b/>
          <w:bCs/>
          <w:color w:val="1F4E79"/>
          <w:sz w:val="44"/>
          <w:szCs w:val="44"/>
        </w:rPr>
        <w:t>Data Collection and Cleaning</w:t>
      </w:r>
    </w:p>
    <w:p w:rsidR="006C76C4" w:rsidRDefault="00372317">
      <w:pPr>
        <w:spacing w:after="300"/>
        <w:jc w:val="center"/>
      </w:pPr>
      <w:proofErr w:type="gramStart"/>
      <w:r>
        <w:rPr>
          <w:b/>
          <w:bCs/>
          <w:color w:val="2E9E8F"/>
          <w:sz w:val="32"/>
          <w:szCs w:val="32"/>
        </w:rPr>
        <w:t>for</w:t>
      </w:r>
      <w:proofErr w:type="gramEnd"/>
      <w:r>
        <w:rPr>
          <w:b/>
          <w:bCs/>
          <w:color w:val="2E9E8F"/>
          <w:sz w:val="32"/>
          <w:szCs w:val="32"/>
        </w:rPr>
        <w:t xml:space="preserve"> Digital Government Services</w:t>
      </w:r>
    </w:p>
    <w:p w:rsidR="006C76C4" w:rsidRPr="00390A27" w:rsidRDefault="00372317">
      <w:pPr>
        <w:spacing w:before="600"/>
        <w:jc w:val="center"/>
        <w:rPr>
          <w:sz w:val="28"/>
          <w:szCs w:val="28"/>
        </w:rPr>
      </w:pPr>
      <w:r w:rsidRPr="00390A27">
        <w:rPr>
          <w:i/>
          <w:iCs/>
          <w:color w:val="595959"/>
          <w:sz w:val="28"/>
          <w:szCs w:val="28"/>
        </w:rPr>
        <w:t>Week 2 Task — Data Analyst Internship</w:t>
      </w:r>
    </w:p>
    <w:p w:rsidR="006C76C4" w:rsidRPr="00390A27" w:rsidRDefault="00390A27">
      <w:pPr>
        <w:spacing w:before="90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Prepared by: </w:t>
      </w:r>
      <w:proofErr w:type="spellStart"/>
      <w:r>
        <w:rPr>
          <w:sz w:val="32"/>
          <w:szCs w:val="32"/>
        </w:rPr>
        <w:t>Chitranjan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Vishwakarma</w:t>
      </w:r>
      <w:proofErr w:type="spellEnd"/>
    </w:p>
    <w:p w:rsidR="006C76C4" w:rsidRPr="00390A27" w:rsidRDefault="00372317">
      <w:pPr>
        <w:spacing w:before="120"/>
        <w:jc w:val="center"/>
        <w:rPr>
          <w:sz w:val="32"/>
          <w:szCs w:val="32"/>
        </w:rPr>
      </w:pPr>
      <w:r w:rsidRPr="00390A27">
        <w:rPr>
          <w:color w:val="595959"/>
          <w:sz w:val="32"/>
          <w:szCs w:val="32"/>
        </w:rPr>
        <w:t>September 2026</w:t>
      </w:r>
    </w:p>
    <w:p w:rsidR="006C76C4" w:rsidRPr="00390A27" w:rsidRDefault="00372317">
      <w:pPr>
        <w:rPr>
          <w:sz w:val="32"/>
          <w:szCs w:val="32"/>
        </w:rPr>
      </w:pPr>
      <w:r w:rsidRPr="00390A27">
        <w:rPr>
          <w:sz w:val="32"/>
          <w:szCs w:val="32"/>
        </w:rPr>
        <w:br w:type="page"/>
      </w:r>
    </w:p>
    <w:p w:rsidR="006C76C4" w:rsidRPr="00390A27" w:rsidRDefault="00372317">
      <w:pPr>
        <w:pStyle w:val="Heading1"/>
        <w:rPr>
          <w:sz w:val="32"/>
          <w:szCs w:val="32"/>
        </w:rPr>
      </w:pPr>
      <w:bookmarkStart w:id="0" w:name="_Toc239767347"/>
      <w:r w:rsidRPr="00390A27">
        <w:rPr>
          <w:sz w:val="32"/>
          <w:szCs w:val="32"/>
        </w:rPr>
        <w:lastRenderedPageBreak/>
        <w:t>Table of Contents</w:t>
      </w:r>
      <w:bookmarkEnd w:id="0"/>
    </w:p>
    <w:sdt>
      <w:sdtPr>
        <w:alias w:val="Table of Contents"/>
        <w:id w:val="-2147264424"/>
      </w:sdtPr>
      <w:sdtEndPr>
        <w:rPr>
          <w:rFonts w:cs="Calibri"/>
          <w:sz w:val="28"/>
          <w:szCs w:val="28"/>
        </w:rPr>
      </w:sdtEndPr>
      <w:sdtContent>
        <w:p w:rsidR="00390A27" w:rsidRPr="00390A27" w:rsidRDefault="00372317">
          <w:pPr>
            <w:pStyle w:val="TOC1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r w:rsidRPr="00390A27">
            <w:rPr>
              <w:sz w:val="28"/>
              <w:szCs w:val="28"/>
            </w:rPr>
            <w:fldChar w:fldCharType="begin"/>
          </w:r>
          <w:r w:rsidRPr="00390A27">
            <w:rPr>
              <w:sz w:val="28"/>
              <w:szCs w:val="28"/>
            </w:rPr>
            <w:instrText>TOC \h \o "1-3"</w:instrText>
          </w:r>
          <w:r w:rsidRPr="00390A27">
            <w:rPr>
              <w:sz w:val="28"/>
              <w:szCs w:val="28"/>
            </w:rPr>
            <w:fldChar w:fldCharType="separate"/>
          </w:r>
          <w:hyperlink w:anchor="_Toc239767347" w:history="1">
            <w:r w:rsidR="00390A27" w:rsidRPr="00390A27">
              <w:rPr>
                <w:rStyle w:val="Hyperlink"/>
                <w:noProof/>
                <w:sz w:val="28"/>
                <w:szCs w:val="28"/>
              </w:rPr>
              <w:t>Table of Contents</w:t>
            </w:r>
            <w:r w:rsidR="00390A27" w:rsidRPr="00390A27">
              <w:rPr>
                <w:noProof/>
                <w:sz w:val="28"/>
                <w:szCs w:val="28"/>
              </w:rPr>
              <w:tab/>
            </w:r>
            <w:r w:rsidR="00390A27" w:rsidRPr="00390A27">
              <w:rPr>
                <w:noProof/>
                <w:sz w:val="28"/>
                <w:szCs w:val="28"/>
              </w:rPr>
              <w:fldChar w:fldCharType="begin"/>
            </w:r>
            <w:r w:rsidR="00390A27" w:rsidRPr="00390A27">
              <w:rPr>
                <w:noProof/>
                <w:sz w:val="28"/>
                <w:szCs w:val="28"/>
              </w:rPr>
              <w:instrText xml:space="preserve"> PAGEREF _Toc239767347 \h </w:instrText>
            </w:r>
            <w:r w:rsidR="00390A27" w:rsidRPr="00390A27">
              <w:rPr>
                <w:noProof/>
                <w:sz w:val="28"/>
                <w:szCs w:val="28"/>
              </w:rPr>
            </w:r>
            <w:r w:rsidR="00390A27" w:rsidRPr="00390A27">
              <w:rPr>
                <w:noProof/>
                <w:sz w:val="28"/>
                <w:szCs w:val="28"/>
              </w:rPr>
              <w:fldChar w:fldCharType="separate"/>
            </w:r>
            <w:r w:rsidR="00390A27" w:rsidRPr="00390A27">
              <w:rPr>
                <w:noProof/>
                <w:sz w:val="28"/>
                <w:szCs w:val="28"/>
              </w:rPr>
              <w:t>2</w:t>
            </w:r>
            <w:r w:rsidR="00390A27" w:rsidRPr="00390A2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390A27" w:rsidRPr="00390A27" w:rsidRDefault="00390A27">
          <w:pPr>
            <w:pStyle w:val="TOC1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39767348" w:history="1">
            <w:r w:rsidRPr="00390A27">
              <w:rPr>
                <w:rStyle w:val="Hyperlink"/>
                <w:noProof/>
                <w:sz w:val="28"/>
                <w:szCs w:val="28"/>
              </w:rPr>
              <w:t>1. Executive Summary</w:t>
            </w:r>
            <w:r w:rsidRPr="00390A27">
              <w:rPr>
                <w:noProof/>
                <w:sz w:val="28"/>
                <w:szCs w:val="28"/>
              </w:rPr>
              <w:tab/>
            </w:r>
            <w:r w:rsidRPr="00390A27">
              <w:rPr>
                <w:noProof/>
                <w:sz w:val="28"/>
                <w:szCs w:val="28"/>
              </w:rPr>
              <w:fldChar w:fldCharType="begin"/>
            </w:r>
            <w:r w:rsidRPr="00390A27">
              <w:rPr>
                <w:noProof/>
                <w:sz w:val="28"/>
                <w:szCs w:val="28"/>
              </w:rPr>
              <w:instrText xml:space="preserve"> PAGEREF _Toc239767348 \h </w:instrText>
            </w:r>
            <w:r w:rsidRPr="00390A27">
              <w:rPr>
                <w:noProof/>
                <w:sz w:val="28"/>
                <w:szCs w:val="28"/>
              </w:rPr>
            </w:r>
            <w:r w:rsidRPr="00390A27">
              <w:rPr>
                <w:noProof/>
                <w:sz w:val="28"/>
                <w:szCs w:val="28"/>
              </w:rPr>
              <w:fldChar w:fldCharType="separate"/>
            </w:r>
            <w:r w:rsidRPr="00390A27">
              <w:rPr>
                <w:noProof/>
                <w:sz w:val="28"/>
                <w:szCs w:val="28"/>
              </w:rPr>
              <w:t>3</w:t>
            </w:r>
            <w:r w:rsidRPr="00390A2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390A27" w:rsidRPr="00390A27" w:rsidRDefault="00390A27">
          <w:pPr>
            <w:pStyle w:val="TOC1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39767349" w:history="1">
            <w:r w:rsidRPr="00390A27">
              <w:rPr>
                <w:rStyle w:val="Hyperlink"/>
                <w:noProof/>
                <w:sz w:val="28"/>
                <w:szCs w:val="28"/>
              </w:rPr>
              <w:t>2. Objective and Scope</w:t>
            </w:r>
            <w:r w:rsidRPr="00390A27">
              <w:rPr>
                <w:noProof/>
                <w:sz w:val="28"/>
                <w:szCs w:val="28"/>
              </w:rPr>
              <w:tab/>
            </w:r>
            <w:r w:rsidRPr="00390A27">
              <w:rPr>
                <w:noProof/>
                <w:sz w:val="28"/>
                <w:szCs w:val="28"/>
              </w:rPr>
              <w:fldChar w:fldCharType="begin"/>
            </w:r>
            <w:r w:rsidRPr="00390A27">
              <w:rPr>
                <w:noProof/>
                <w:sz w:val="28"/>
                <w:szCs w:val="28"/>
              </w:rPr>
              <w:instrText xml:space="preserve"> PAGEREF _Toc239767349 \h </w:instrText>
            </w:r>
            <w:r w:rsidRPr="00390A27">
              <w:rPr>
                <w:noProof/>
                <w:sz w:val="28"/>
                <w:szCs w:val="28"/>
              </w:rPr>
            </w:r>
            <w:r w:rsidRPr="00390A27">
              <w:rPr>
                <w:noProof/>
                <w:sz w:val="28"/>
                <w:szCs w:val="28"/>
              </w:rPr>
              <w:fldChar w:fldCharType="separate"/>
            </w:r>
            <w:r w:rsidRPr="00390A27">
              <w:rPr>
                <w:noProof/>
                <w:sz w:val="28"/>
                <w:szCs w:val="28"/>
              </w:rPr>
              <w:t>3</w:t>
            </w:r>
            <w:r w:rsidRPr="00390A2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390A27" w:rsidRPr="00390A27" w:rsidRDefault="00390A27">
          <w:pPr>
            <w:pStyle w:val="TOC1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39767350" w:history="1">
            <w:r w:rsidRPr="00390A27">
              <w:rPr>
                <w:rStyle w:val="Hyperlink"/>
                <w:noProof/>
                <w:sz w:val="28"/>
                <w:szCs w:val="28"/>
              </w:rPr>
              <w:t>3. Data Sourcing</w:t>
            </w:r>
            <w:r w:rsidRPr="00390A27">
              <w:rPr>
                <w:noProof/>
                <w:sz w:val="28"/>
                <w:szCs w:val="28"/>
              </w:rPr>
              <w:tab/>
            </w:r>
            <w:r w:rsidRPr="00390A27">
              <w:rPr>
                <w:noProof/>
                <w:sz w:val="28"/>
                <w:szCs w:val="28"/>
              </w:rPr>
              <w:fldChar w:fldCharType="begin"/>
            </w:r>
            <w:r w:rsidRPr="00390A27">
              <w:rPr>
                <w:noProof/>
                <w:sz w:val="28"/>
                <w:szCs w:val="28"/>
              </w:rPr>
              <w:instrText xml:space="preserve"> PAGEREF _Toc239767350 \h </w:instrText>
            </w:r>
            <w:r w:rsidRPr="00390A27">
              <w:rPr>
                <w:noProof/>
                <w:sz w:val="28"/>
                <w:szCs w:val="28"/>
              </w:rPr>
            </w:r>
            <w:r w:rsidRPr="00390A27">
              <w:rPr>
                <w:noProof/>
                <w:sz w:val="28"/>
                <w:szCs w:val="28"/>
              </w:rPr>
              <w:fldChar w:fldCharType="separate"/>
            </w:r>
            <w:r w:rsidRPr="00390A27">
              <w:rPr>
                <w:noProof/>
                <w:sz w:val="28"/>
                <w:szCs w:val="28"/>
              </w:rPr>
              <w:t>3</w:t>
            </w:r>
            <w:r w:rsidRPr="00390A2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390A27" w:rsidRPr="00390A27" w:rsidRDefault="00390A27">
          <w:pPr>
            <w:pStyle w:val="TOC2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39767351" w:history="1">
            <w:r w:rsidRPr="00390A27">
              <w:rPr>
                <w:rStyle w:val="Hyperlink"/>
                <w:noProof/>
                <w:sz w:val="28"/>
                <w:szCs w:val="28"/>
              </w:rPr>
              <w:t>3.1 Dataset A — UIDAI Aadhaar Enrollment Records</w:t>
            </w:r>
            <w:r w:rsidRPr="00390A27">
              <w:rPr>
                <w:noProof/>
                <w:sz w:val="28"/>
                <w:szCs w:val="28"/>
              </w:rPr>
              <w:tab/>
            </w:r>
            <w:r w:rsidRPr="00390A27">
              <w:rPr>
                <w:noProof/>
                <w:sz w:val="28"/>
                <w:szCs w:val="28"/>
              </w:rPr>
              <w:fldChar w:fldCharType="begin"/>
            </w:r>
            <w:r w:rsidRPr="00390A27">
              <w:rPr>
                <w:noProof/>
                <w:sz w:val="28"/>
                <w:szCs w:val="28"/>
              </w:rPr>
              <w:instrText xml:space="preserve"> PAGEREF _Toc239767351 \h </w:instrText>
            </w:r>
            <w:r w:rsidRPr="00390A27">
              <w:rPr>
                <w:noProof/>
                <w:sz w:val="28"/>
                <w:szCs w:val="28"/>
              </w:rPr>
            </w:r>
            <w:r w:rsidRPr="00390A27">
              <w:rPr>
                <w:noProof/>
                <w:sz w:val="28"/>
                <w:szCs w:val="28"/>
              </w:rPr>
              <w:fldChar w:fldCharType="separate"/>
            </w:r>
            <w:r w:rsidRPr="00390A27">
              <w:rPr>
                <w:noProof/>
                <w:sz w:val="28"/>
                <w:szCs w:val="28"/>
              </w:rPr>
              <w:t>3</w:t>
            </w:r>
            <w:r w:rsidRPr="00390A2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390A27" w:rsidRPr="00390A27" w:rsidRDefault="00390A27">
          <w:pPr>
            <w:pStyle w:val="TOC2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39767352" w:history="1">
            <w:r w:rsidRPr="00390A27">
              <w:rPr>
                <w:rStyle w:val="Hyperlink"/>
                <w:noProof/>
                <w:sz w:val="28"/>
                <w:szCs w:val="28"/>
              </w:rPr>
              <w:t>3.2 Dataset B — UMANG &amp; DigiLocker National Usage Statistics</w:t>
            </w:r>
            <w:r w:rsidRPr="00390A27">
              <w:rPr>
                <w:noProof/>
                <w:sz w:val="28"/>
                <w:szCs w:val="28"/>
              </w:rPr>
              <w:tab/>
            </w:r>
            <w:r w:rsidRPr="00390A27">
              <w:rPr>
                <w:noProof/>
                <w:sz w:val="28"/>
                <w:szCs w:val="28"/>
              </w:rPr>
              <w:fldChar w:fldCharType="begin"/>
            </w:r>
            <w:r w:rsidRPr="00390A27">
              <w:rPr>
                <w:noProof/>
                <w:sz w:val="28"/>
                <w:szCs w:val="28"/>
              </w:rPr>
              <w:instrText xml:space="preserve"> PAGEREF _Toc239767352 \h </w:instrText>
            </w:r>
            <w:r w:rsidRPr="00390A27">
              <w:rPr>
                <w:noProof/>
                <w:sz w:val="28"/>
                <w:szCs w:val="28"/>
              </w:rPr>
            </w:r>
            <w:r w:rsidRPr="00390A27">
              <w:rPr>
                <w:noProof/>
                <w:sz w:val="28"/>
                <w:szCs w:val="28"/>
              </w:rPr>
              <w:fldChar w:fldCharType="separate"/>
            </w:r>
            <w:r w:rsidRPr="00390A27">
              <w:rPr>
                <w:noProof/>
                <w:sz w:val="28"/>
                <w:szCs w:val="28"/>
              </w:rPr>
              <w:t>3</w:t>
            </w:r>
            <w:r w:rsidRPr="00390A2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390A27" w:rsidRPr="00390A27" w:rsidRDefault="00390A27">
          <w:pPr>
            <w:pStyle w:val="TOC1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39767353" w:history="1">
            <w:r w:rsidRPr="00390A27">
              <w:rPr>
                <w:rStyle w:val="Hyperlink"/>
                <w:noProof/>
                <w:sz w:val="28"/>
                <w:szCs w:val="28"/>
              </w:rPr>
              <w:t>4. Data Extraction</w:t>
            </w:r>
            <w:r w:rsidRPr="00390A27">
              <w:rPr>
                <w:noProof/>
                <w:sz w:val="28"/>
                <w:szCs w:val="28"/>
              </w:rPr>
              <w:tab/>
            </w:r>
            <w:r w:rsidRPr="00390A27">
              <w:rPr>
                <w:noProof/>
                <w:sz w:val="28"/>
                <w:szCs w:val="28"/>
              </w:rPr>
              <w:fldChar w:fldCharType="begin"/>
            </w:r>
            <w:r w:rsidRPr="00390A27">
              <w:rPr>
                <w:noProof/>
                <w:sz w:val="28"/>
                <w:szCs w:val="28"/>
              </w:rPr>
              <w:instrText xml:space="preserve"> PAGEREF _Toc239767353 \h </w:instrText>
            </w:r>
            <w:r w:rsidRPr="00390A27">
              <w:rPr>
                <w:noProof/>
                <w:sz w:val="28"/>
                <w:szCs w:val="28"/>
              </w:rPr>
            </w:r>
            <w:r w:rsidRPr="00390A27">
              <w:rPr>
                <w:noProof/>
                <w:sz w:val="28"/>
                <w:szCs w:val="28"/>
              </w:rPr>
              <w:fldChar w:fldCharType="separate"/>
            </w:r>
            <w:r w:rsidRPr="00390A27">
              <w:rPr>
                <w:noProof/>
                <w:sz w:val="28"/>
                <w:szCs w:val="28"/>
              </w:rPr>
              <w:t>4</w:t>
            </w:r>
            <w:r w:rsidRPr="00390A2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390A27" w:rsidRPr="00390A27" w:rsidRDefault="00390A27">
          <w:pPr>
            <w:pStyle w:val="TOC2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39767354" w:history="1">
            <w:r w:rsidRPr="00390A27">
              <w:rPr>
                <w:rStyle w:val="Hyperlink"/>
                <w:noProof/>
                <w:sz w:val="28"/>
                <w:szCs w:val="28"/>
              </w:rPr>
              <w:t>4.1 Extracting Dataset A</w:t>
            </w:r>
            <w:r w:rsidRPr="00390A27">
              <w:rPr>
                <w:noProof/>
                <w:sz w:val="28"/>
                <w:szCs w:val="28"/>
              </w:rPr>
              <w:tab/>
            </w:r>
            <w:r w:rsidRPr="00390A27">
              <w:rPr>
                <w:noProof/>
                <w:sz w:val="28"/>
                <w:szCs w:val="28"/>
              </w:rPr>
              <w:fldChar w:fldCharType="begin"/>
            </w:r>
            <w:r w:rsidRPr="00390A27">
              <w:rPr>
                <w:noProof/>
                <w:sz w:val="28"/>
                <w:szCs w:val="28"/>
              </w:rPr>
              <w:instrText xml:space="preserve"> PAGEREF _Toc239767354 \h </w:instrText>
            </w:r>
            <w:r w:rsidRPr="00390A27">
              <w:rPr>
                <w:noProof/>
                <w:sz w:val="28"/>
                <w:szCs w:val="28"/>
              </w:rPr>
            </w:r>
            <w:r w:rsidRPr="00390A27">
              <w:rPr>
                <w:noProof/>
                <w:sz w:val="28"/>
                <w:szCs w:val="28"/>
              </w:rPr>
              <w:fldChar w:fldCharType="separate"/>
            </w:r>
            <w:r w:rsidRPr="00390A27">
              <w:rPr>
                <w:noProof/>
                <w:sz w:val="28"/>
                <w:szCs w:val="28"/>
              </w:rPr>
              <w:t>4</w:t>
            </w:r>
            <w:r w:rsidRPr="00390A2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390A27" w:rsidRPr="00390A27" w:rsidRDefault="00390A27">
          <w:pPr>
            <w:pStyle w:val="TOC3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39767355" w:history="1">
            <w:r w:rsidRPr="00390A27">
              <w:rPr>
                <w:rStyle w:val="Hyperlink"/>
                <w:noProof/>
                <w:sz w:val="28"/>
                <w:szCs w:val="28"/>
              </w:rPr>
              <w:t>Challenge and resolution</w:t>
            </w:r>
            <w:r w:rsidRPr="00390A27">
              <w:rPr>
                <w:noProof/>
                <w:sz w:val="28"/>
                <w:szCs w:val="28"/>
              </w:rPr>
              <w:tab/>
            </w:r>
            <w:r w:rsidRPr="00390A27">
              <w:rPr>
                <w:noProof/>
                <w:sz w:val="28"/>
                <w:szCs w:val="28"/>
              </w:rPr>
              <w:fldChar w:fldCharType="begin"/>
            </w:r>
            <w:r w:rsidRPr="00390A27">
              <w:rPr>
                <w:noProof/>
                <w:sz w:val="28"/>
                <w:szCs w:val="28"/>
              </w:rPr>
              <w:instrText xml:space="preserve"> PAGEREF _Toc239767355 \h </w:instrText>
            </w:r>
            <w:r w:rsidRPr="00390A27">
              <w:rPr>
                <w:noProof/>
                <w:sz w:val="28"/>
                <w:szCs w:val="28"/>
              </w:rPr>
            </w:r>
            <w:r w:rsidRPr="00390A27">
              <w:rPr>
                <w:noProof/>
                <w:sz w:val="28"/>
                <w:szCs w:val="28"/>
              </w:rPr>
              <w:fldChar w:fldCharType="separate"/>
            </w:r>
            <w:r w:rsidRPr="00390A27">
              <w:rPr>
                <w:noProof/>
                <w:sz w:val="28"/>
                <w:szCs w:val="28"/>
              </w:rPr>
              <w:t>4</w:t>
            </w:r>
            <w:r w:rsidRPr="00390A2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390A27" w:rsidRPr="00390A27" w:rsidRDefault="00390A27">
          <w:pPr>
            <w:pStyle w:val="TOC2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39767356" w:history="1">
            <w:r w:rsidRPr="00390A27">
              <w:rPr>
                <w:rStyle w:val="Hyperlink"/>
                <w:noProof/>
                <w:sz w:val="28"/>
                <w:szCs w:val="28"/>
              </w:rPr>
              <w:t>4.2 Extracting Dataset B</w:t>
            </w:r>
            <w:r w:rsidRPr="00390A27">
              <w:rPr>
                <w:noProof/>
                <w:sz w:val="28"/>
                <w:szCs w:val="28"/>
              </w:rPr>
              <w:tab/>
            </w:r>
            <w:r w:rsidRPr="00390A27">
              <w:rPr>
                <w:noProof/>
                <w:sz w:val="28"/>
                <w:szCs w:val="28"/>
              </w:rPr>
              <w:fldChar w:fldCharType="begin"/>
            </w:r>
            <w:r w:rsidRPr="00390A27">
              <w:rPr>
                <w:noProof/>
                <w:sz w:val="28"/>
                <w:szCs w:val="28"/>
              </w:rPr>
              <w:instrText xml:space="preserve"> PAGEREF _Toc239767356 \h </w:instrText>
            </w:r>
            <w:r w:rsidRPr="00390A27">
              <w:rPr>
                <w:noProof/>
                <w:sz w:val="28"/>
                <w:szCs w:val="28"/>
              </w:rPr>
            </w:r>
            <w:r w:rsidRPr="00390A27">
              <w:rPr>
                <w:noProof/>
                <w:sz w:val="28"/>
                <w:szCs w:val="28"/>
              </w:rPr>
              <w:fldChar w:fldCharType="separate"/>
            </w:r>
            <w:r w:rsidRPr="00390A27">
              <w:rPr>
                <w:noProof/>
                <w:sz w:val="28"/>
                <w:szCs w:val="28"/>
              </w:rPr>
              <w:t>4</w:t>
            </w:r>
            <w:r w:rsidRPr="00390A2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390A27" w:rsidRPr="00390A27" w:rsidRDefault="00390A27">
          <w:pPr>
            <w:pStyle w:val="TOC3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39767357" w:history="1">
            <w:r w:rsidRPr="00390A27">
              <w:rPr>
                <w:rStyle w:val="Hyperlink"/>
                <w:noProof/>
                <w:sz w:val="28"/>
                <w:szCs w:val="28"/>
              </w:rPr>
              <w:t>Challenge and resolution</w:t>
            </w:r>
            <w:r w:rsidRPr="00390A27">
              <w:rPr>
                <w:noProof/>
                <w:sz w:val="28"/>
                <w:szCs w:val="28"/>
              </w:rPr>
              <w:tab/>
            </w:r>
            <w:r w:rsidRPr="00390A27">
              <w:rPr>
                <w:noProof/>
                <w:sz w:val="28"/>
                <w:szCs w:val="28"/>
              </w:rPr>
              <w:fldChar w:fldCharType="begin"/>
            </w:r>
            <w:r w:rsidRPr="00390A27">
              <w:rPr>
                <w:noProof/>
                <w:sz w:val="28"/>
                <w:szCs w:val="28"/>
              </w:rPr>
              <w:instrText xml:space="preserve"> PAGEREF _Toc239767357 \h </w:instrText>
            </w:r>
            <w:r w:rsidRPr="00390A27">
              <w:rPr>
                <w:noProof/>
                <w:sz w:val="28"/>
                <w:szCs w:val="28"/>
              </w:rPr>
            </w:r>
            <w:r w:rsidRPr="00390A27">
              <w:rPr>
                <w:noProof/>
                <w:sz w:val="28"/>
                <w:szCs w:val="28"/>
              </w:rPr>
              <w:fldChar w:fldCharType="separate"/>
            </w:r>
            <w:r w:rsidRPr="00390A27">
              <w:rPr>
                <w:noProof/>
                <w:sz w:val="28"/>
                <w:szCs w:val="28"/>
              </w:rPr>
              <w:t>4</w:t>
            </w:r>
            <w:r w:rsidRPr="00390A2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390A27" w:rsidRPr="00390A27" w:rsidRDefault="00390A27">
          <w:pPr>
            <w:pStyle w:val="TOC1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39767358" w:history="1">
            <w:r w:rsidRPr="00390A27">
              <w:rPr>
                <w:rStyle w:val="Hyperlink"/>
                <w:noProof/>
                <w:sz w:val="28"/>
                <w:szCs w:val="28"/>
              </w:rPr>
              <w:t>5. Data Cleaning</w:t>
            </w:r>
            <w:r w:rsidRPr="00390A27">
              <w:rPr>
                <w:noProof/>
                <w:sz w:val="28"/>
                <w:szCs w:val="28"/>
              </w:rPr>
              <w:tab/>
            </w:r>
            <w:r w:rsidRPr="00390A27">
              <w:rPr>
                <w:noProof/>
                <w:sz w:val="28"/>
                <w:szCs w:val="28"/>
              </w:rPr>
              <w:fldChar w:fldCharType="begin"/>
            </w:r>
            <w:r w:rsidRPr="00390A27">
              <w:rPr>
                <w:noProof/>
                <w:sz w:val="28"/>
                <w:szCs w:val="28"/>
              </w:rPr>
              <w:instrText xml:space="preserve"> PAGEREF _Toc239767358 \h </w:instrText>
            </w:r>
            <w:r w:rsidRPr="00390A27">
              <w:rPr>
                <w:noProof/>
                <w:sz w:val="28"/>
                <w:szCs w:val="28"/>
              </w:rPr>
            </w:r>
            <w:r w:rsidRPr="00390A27">
              <w:rPr>
                <w:noProof/>
                <w:sz w:val="28"/>
                <w:szCs w:val="28"/>
              </w:rPr>
              <w:fldChar w:fldCharType="separate"/>
            </w:r>
            <w:r w:rsidRPr="00390A27">
              <w:rPr>
                <w:noProof/>
                <w:sz w:val="28"/>
                <w:szCs w:val="28"/>
              </w:rPr>
              <w:t>4</w:t>
            </w:r>
            <w:r w:rsidRPr="00390A2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390A27" w:rsidRPr="00390A27" w:rsidRDefault="00390A27">
          <w:pPr>
            <w:pStyle w:val="TOC2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39767359" w:history="1">
            <w:r w:rsidRPr="00390A27">
              <w:rPr>
                <w:rStyle w:val="Hyperlink"/>
                <w:noProof/>
                <w:sz w:val="28"/>
                <w:szCs w:val="28"/>
              </w:rPr>
              <w:t>5.1 Cleaning Process — Dataset A</w:t>
            </w:r>
            <w:r w:rsidRPr="00390A27">
              <w:rPr>
                <w:noProof/>
                <w:sz w:val="28"/>
                <w:szCs w:val="28"/>
              </w:rPr>
              <w:tab/>
            </w:r>
            <w:r w:rsidRPr="00390A27">
              <w:rPr>
                <w:noProof/>
                <w:sz w:val="28"/>
                <w:szCs w:val="28"/>
              </w:rPr>
              <w:fldChar w:fldCharType="begin"/>
            </w:r>
            <w:r w:rsidRPr="00390A27">
              <w:rPr>
                <w:noProof/>
                <w:sz w:val="28"/>
                <w:szCs w:val="28"/>
              </w:rPr>
              <w:instrText xml:space="preserve"> PAGEREF _Toc239767359 \h </w:instrText>
            </w:r>
            <w:r w:rsidRPr="00390A27">
              <w:rPr>
                <w:noProof/>
                <w:sz w:val="28"/>
                <w:szCs w:val="28"/>
              </w:rPr>
            </w:r>
            <w:r w:rsidRPr="00390A27">
              <w:rPr>
                <w:noProof/>
                <w:sz w:val="28"/>
                <w:szCs w:val="28"/>
              </w:rPr>
              <w:fldChar w:fldCharType="separate"/>
            </w:r>
            <w:r w:rsidRPr="00390A27">
              <w:rPr>
                <w:noProof/>
                <w:sz w:val="28"/>
                <w:szCs w:val="28"/>
              </w:rPr>
              <w:t>4</w:t>
            </w:r>
            <w:r w:rsidRPr="00390A2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390A27" w:rsidRPr="00390A27" w:rsidRDefault="00390A27">
          <w:pPr>
            <w:pStyle w:val="TOC2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39767360" w:history="1">
            <w:r w:rsidRPr="00390A27">
              <w:rPr>
                <w:rStyle w:val="Hyperlink"/>
                <w:noProof/>
                <w:sz w:val="28"/>
                <w:szCs w:val="28"/>
              </w:rPr>
              <w:t>5.2 Cleaning Process — Dataset B</w:t>
            </w:r>
            <w:r w:rsidRPr="00390A27">
              <w:rPr>
                <w:noProof/>
                <w:sz w:val="28"/>
                <w:szCs w:val="28"/>
              </w:rPr>
              <w:tab/>
            </w:r>
            <w:r w:rsidRPr="00390A27">
              <w:rPr>
                <w:noProof/>
                <w:sz w:val="28"/>
                <w:szCs w:val="28"/>
              </w:rPr>
              <w:fldChar w:fldCharType="begin"/>
            </w:r>
            <w:r w:rsidRPr="00390A27">
              <w:rPr>
                <w:noProof/>
                <w:sz w:val="28"/>
                <w:szCs w:val="28"/>
              </w:rPr>
              <w:instrText xml:space="preserve"> PAGEREF _Toc239767360 \h </w:instrText>
            </w:r>
            <w:r w:rsidRPr="00390A27">
              <w:rPr>
                <w:noProof/>
                <w:sz w:val="28"/>
                <w:szCs w:val="28"/>
              </w:rPr>
            </w:r>
            <w:r w:rsidRPr="00390A27">
              <w:rPr>
                <w:noProof/>
                <w:sz w:val="28"/>
                <w:szCs w:val="28"/>
              </w:rPr>
              <w:fldChar w:fldCharType="separate"/>
            </w:r>
            <w:r w:rsidRPr="00390A27">
              <w:rPr>
                <w:noProof/>
                <w:sz w:val="28"/>
                <w:szCs w:val="28"/>
              </w:rPr>
              <w:t>5</w:t>
            </w:r>
            <w:r w:rsidRPr="00390A2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390A27" w:rsidRPr="00390A27" w:rsidRDefault="00390A27">
          <w:pPr>
            <w:pStyle w:val="TOC3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39767361" w:history="1">
            <w:r w:rsidRPr="00390A27">
              <w:rPr>
                <w:rStyle w:val="Hyperlink"/>
                <w:noProof/>
                <w:sz w:val="28"/>
                <w:szCs w:val="28"/>
              </w:rPr>
              <w:t>5.3 Structured Output — Dataset B</w:t>
            </w:r>
            <w:r w:rsidRPr="00390A27">
              <w:rPr>
                <w:noProof/>
                <w:sz w:val="28"/>
                <w:szCs w:val="28"/>
              </w:rPr>
              <w:tab/>
            </w:r>
            <w:r w:rsidRPr="00390A27">
              <w:rPr>
                <w:noProof/>
                <w:sz w:val="28"/>
                <w:szCs w:val="28"/>
              </w:rPr>
              <w:fldChar w:fldCharType="begin"/>
            </w:r>
            <w:r w:rsidRPr="00390A27">
              <w:rPr>
                <w:noProof/>
                <w:sz w:val="28"/>
                <w:szCs w:val="28"/>
              </w:rPr>
              <w:instrText xml:space="preserve"> PAGEREF _Toc239767361 \h </w:instrText>
            </w:r>
            <w:r w:rsidRPr="00390A27">
              <w:rPr>
                <w:noProof/>
                <w:sz w:val="28"/>
                <w:szCs w:val="28"/>
              </w:rPr>
            </w:r>
            <w:r w:rsidRPr="00390A27">
              <w:rPr>
                <w:noProof/>
                <w:sz w:val="28"/>
                <w:szCs w:val="28"/>
              </w:rPr>
              <w:fldChar w:fldCharType="separate"/>
            </w:r>
            <w:r w:rsidRPr="00390A27">
              <w:rPr>
                <w:noProof/>
                <w:sz w:val="28"/>
                <w:szCs w:val="28"/>
              </w:rPr>
              <w:t>5</w:t>
            </w:r>
            <w:r w:rsidRPr="00390A2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390A27" w:rsidRPr="00390A27" w:rsidRDefault="00390A27">
          <w:pPr>
            <w:pStyle w:val="TOC1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39767362" w:history="1">
            <w:r w:rsidRPr="00390A27">
              <w:rPr>
                <w:rStyle w:val="Hyperlink"/>
                <w:noProof/>
                <w:sz w:val="28"/>
                <w:szCs w:val="28"/>
              </w:rPr>
              <w:t>6. Documentation — Replication Guide</w:t>
            </w:r>
            <w:r w:rsidRPr="00390A27">
              <w:rPr>
                <w:noProof/>
                <w:sz w:val="28"/>
                <w:szCs w:val="28"/>
              </w:rPr>
              <w:tab/>
            </w:r>
            <w:r w:rsidRPr="00390A27">
              <w:rPr>
                <w:noProof/>
                <w:sz w:val="28"/>
                <w:szCs w:val="28"/>
              </w:rPr>
              <w:fldChar w:fldCharType="begin"/>
            </w:r>
            <w:r w:rsidRPr="00390A27">
              <w:rPr>
                <w:noProof/>
                <w:sz w:val="28"/>
                <w:szCs w:val="28"/>
              </w:rPr>
              <w:instrText xml:space="preserve"> PAGEREF _Toc239767362 \h </w:instrText>
            </w:r>
            <w:r w:rsidRPr="00390A27">
              <w:rPr>
                <w:noProof/>
                <w:sz w:val="28"/>
                <w:szCs w:val="28"/>
              </w:rPr>
            </w:r>
            <w:r w:rsidRPr="00390A27">
              <w:rPr>
                <w:noProof/>
                <w:sz w:val="28"/>
                <w:szCs w:val="28"/>
              </w:rPr>
              <w:fldChar w:fldCharType="separate"/>
            </w:r>
            <w:r w:rsidRPr="00390A27">
              <w:rPr>
                <w:noProof/>
                <w:sz w:val="28"/>
                <w:szCs w:val="28"/>
              </w:rPr>
              <w:t>6</w:t>
            </w:r>
            <w:r w:rsidRPr="00390A2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390A27" w:rsidRPr="00390A27" w:rsidRDefault="00390A27">
          <w:pPr>
            <w:pStyle w:val="TOC2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39767363" w:history="1">
            <w:r w:rsidRPr="00390A27">
              <w:rPr>
                <w:rStyle w:val="Hyperlink"/>
                <w:noProof/>
                <w:sz w:val="28"/>
                <w:szCs w:val="28"/>
              </w:rPr>
              <w:t>6.1 Reproducing Dataset A</w:t>
            </w:r>
            <w:r w:rsidRPr="00390A27">
              <w:rPr>
                <w:noProof/>
                <w:sz w:val="28"/>
                <w:szCs w:val="28"/>
              </w:rPr>
              <w:tab/>
            </w:r>
            <w:r w:rsidRPr="00390A27">
              <w:rPr>
                <w:noProof/>
                <w:sz w:val="28"/>
                <w:szCs w:val="28"/>
              </w:rPr>
              <w:fldChar w:fldCharType="begin"/>
            </w:r>
            <w:r w:rsidRPr="00390A27">
              <w:rPr>
                <w:noProof/>
                <w:sz w:val="28"/>
                <w:szCs w:val="28"/>
              </w:rPr>
              <w:instrText xml:space="preserve"> PAGEREF _Toc239767363 \h </w:instrText>
            </w:r>
            <w:r w:rsidRPr="00390A27">
              <w:rPr>
                <w:noProof/>
                <w:sz w:val="28"/>
                <w:szCs w:val="28"/>
              </w:rPr>
            </w:r>
            <w:r w:rsidRPr="00390A27">
              <w:rPr>
                <w:noProof/>
                <w:sz w:val="28"/>
                <w:szCs w:val="28"/>
              </w:rPr>
              <w:fldChar w:fldCharType="separate"/>
            </w:r>
            <w:r w:rsidRPr="00390A27">
              <w:rPr>
                <w:noProof/>
                <w:sz w:val="28"/>
                <w:szCs w:val="28"/>
              </w:rPr>
              <w:t>6</w:t>
            </w:r>
            <w:r w:rsidRPr="00390A2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390A27" w:rsidRPr="00390A27" w:rsidRDefault="00390A27">
          <w:pPr>
            <w:pStyle w:val="TOC2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39767364" w:history="1">
            <w:r w:rsidRPr="00390A27">
              <w:rPr>
                <w:rStyle w:val="Hyperlink"/>
                <w:noProof/>
                <w:sz w:val="28"/>
                <w:szCs w:val="28"/>
              </w:rPr>
              <w:t>6.2 Reproducing Dataset B</w:t>
            </w:r>
            <w:r w:rsidRPr="00390A27">
              <w:rPr>
                <w:noProof/>
                <w:sz w:val="28"/>
                <w:szCs w:val="28"/>
              </w:rPr>
              <w:tab/>
            </w:r>
            <w:r w:rsidRPr="00390A27">
              <w:rPr>
                <w:noProof/>
                <w:sz w:val="28"/>
                <w:szCs w:val="28"/>
              </w:rPr>
              <w:fldChar w:fldCharType="begin"/>
            </w:r>
            <w:r w:rsidRPr="00390A27">
              <w:rPr>
                <w:noProof/>
                <w:sz w:val="28"/>
                <w:szCs w:val="28"/>
              </w:rPr>
              <w:instrText xml:space="preserve"> PAGEREF _Toc239767364 \h </w:instrText>
            </w:r>
            <w:r w:rsidRPr="00390A27">
              <w:rPr>
                <w:noProof/>
                <w:sz w:val="28"/>
                <w:szCs w:val="28"/>
              </w:rPr>
            </w:r>
            <w:r w:rsidRPr="00390A27">
              <w:rPr>
                <w:noProof/>
                <w:sz w:val="28"/>
                <w:szCs w:val="28"/>
              </w:rPr>
              <w:fldChar w:fldCharType="separate"/>
            </w:r>
            <w:r w:rsidRPr="00390A27">
              <w:rPr>
                <w:noProof/>
                <w:sz w:val="28"/>
                <w:szCs w:val="28"/>
              </w:rPr>
              <w:t>6</w:t>
            </w:r>
            <w:r w:rsidRPr="00390A2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390A27" w:rsidRPr="00390A27" w:rsidRDefault="00390A27">
          <w:pPr>
            <w:pStyle w:val="TOC1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39767365" w:history="1">
            <w:r w:rsidRPr="00390A27">
              <w:rPr>
                <w:rStyle w:val="Hyperlink"/>
                <w:noProof/>
                <w:sz w:val="28"/>
                <w:szCs w:val="28"/>
              </w:rPr>
              <w:t>7. Outcomes</w:t>
            </w:r>
            <w:r w:rsidRPr="00390A27">
              <w:rPr>
                <w:noProof/>
                <w:sz w:val="28"/>
                <w:szCs w:val="28"/>
              </w:rPr>
              <w:tab/>
            </w:r>
            <w:r w:rsidRPr="00390A27">
              <w:rPr>
                <w:noProof/>
                <w:sz w:val="28"/>
                <w:szCs w:val="28"/>
              </w:rPr>
              <w:fldChar w:fldCharType="begin"/>
            </w:r>
            <w:r w:rsidRPr="00390A27">
              <w:rPr>
                <w:noProof/>
                <w:sz w:val="28"/>
                <w:szCs w:val="28"/>
              </w:rPr>
              <w:instrText xml:space="preserve"> PAGEREF _Toc239767365 \h </w:instrText>
            </w:r>
            <w:r w:rsidRPr="00390A27">
              <w:rPr>
                <w:noProof/>
                <w:sz w:val="28"/>
                <w:szCs w:val="28"/>
              </w:rPr>
            </w:r>
            <w:r w:rsidRPr="00390A27">
              <w:rPr>
                <w:noProof/>
                <w:sz w:val="28"/>
                <w:szCs w:val="28"/>
              </w:rPr>
              <w:fldChar w:fldCharType="separate"/>
            </w:r>
            <w:r w:rsidRPr="00390A27">
              <w:rPr>
                <w:noProof/>
                <w:sz w:val="28"/>
                <w:szCs w:val="28"/>
              </w:rPr>
              <w:t>6</w:t>
            </w:r>
            <w:r w:rsidRPr="00390A2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390A27" w:rsidRPr="00390A27" w:rsidRDefault="00390A27">
          <w:pPr>
            <w:pStyle w:val="TOC1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39767366" w:history="1">
            <w:r w:rsidRPr="00390A27">
              <w:rPr>
                <w:rStyle w:val="Hyperlink"/>
                <w:noProof/>
                <w:sz w:val="28"/>
                <w:szCs w:val="28"/>
              </w:rPr>
              <w:t>8. Limitations</w:t>
            </w:r>
            <w:r w:rsidRPr="00390A27">
              <w:rPr>
                <w:noProof/>
                <w:sz w:val="28"/>
                <w:szCs w:val="28"/>
              </w:rPr>
              <w:tab/>
            </w:r>
            <w:r w:rsidRPr="00390A27">
              <w:rPr>
                <w:noProof/>
                <w:sz w:val="28"/>
                <w:szCs w:val="28"/>
              </w:rPr>
              <w:fldChar w:fldCharType="begin"/>
            </w:r>
            <w:r w:rsidRPr="00390A27">
              <w:rPr>
                <w:noProof/>
                <w:sz w:val="28"/>
                <w:szCs w:val="28"/>
              </w:rPr>
              <w:instrText xml:space="preserve"> PAGEREF _Toc239767366 \h </w:instrText>
            </w:r>
            <w:r w:rsidRPr="00390A27">
              <w:rPr>
                <w:noProof/>
                <w:sz w:val="28"/>
                <w:szCs w:val="28"/>
              </w:rPr>
            </w:r>
            <w:r w:rsidRPr="00390A27">
              <w:rPr>
                <w:noProof/>
                <w:sz w:val="28"/>
                <w:szCs w:val="28"/>
              </w:rPr>
              <w:fldChar w:fldCharType="separate"/>
            </w:r>
            <w:r w:rsidRPr="00390A27">
              <w:rPr>
                <w:noProof/>
                <w:sz w:val="28"/>
                <w:szCs w:val="28"/>
              </w:rPr>
              <w:t>7</w:t>
            </w:r>
            <w:r w:rsidRPr="00390A2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390A27" w:rsidRPr="00390A27" w:rsidRDefault="00390A27">
          <w:pPr>
            <w:pStyle w:val="TOC1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39767367" w:history="1">
            <w:r w:rsidRPr="00390A27">
              <w:rPr>
                <w:rStyle w:val="Hyperlink"/>
                <w:noProof/>
                <w:sz w:val="28"/>
                <w:szCs w:val="28"/>
              </w:rPr>
              <w:t>9. Conclusion</w:t>
            </w:r>
            <w:r w:rsidRPr="00390A27">
              <w:rPr>
                <w:noProof/>
                <w:sz w:val="28"/>
                <w:szCs w:val="28"/>
              </w:rPr>
              <w:tab/>
            </w:r>
            <w:r w:rsidRPr="00390A27">
              <w:rPr>
                <w:noProof/>
                <w:sz w:val="28"/>
                <w:szCs w:val="28"/>
              </w:rPr>
              <w:fldChar w:fldCharType="begin"/>
            </w:r>
            <w:r w:rsidRPr="00390A27">
              <w:rPr>
                <w:noProof/>
                <w:sz w:val="28"/>
                <w:szCs w:val="28"/>
              </w:rPr>
              <w:instrText xml:space="preserve"> PAGEREF _Toc239767367 \h </w:instrText>
            </w:r>
            <w:r w:rsidRPr="00390A27">
              <w:rPr>
                <w:noProof/>
                <w:sz w:val="28"/>
                <w:szCs w:val="28"/>
              </w:rPr>
            </w:r>
            <w:r w:rsidRPr="00390A27">
              <w:rPr>
                <w:noProof/>
                <w:sz w:val="28"/>
                <w:szCs w:val="28"/>
              </w:rPr>
              <w:fldChar w:fldCharType="separate"/>
            </w:r>
            <w:r w:rsidRPr="00390A27">
              <w:rPr>
                <w:noProof/>
                <w:sz w:val="28"/>
                <w:szCs w:val="28"/>
              </w:rPr>
              <w:t>7</w:t>
            </w:r>
            <w:r w:rsidRPr="00390A2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6C76C4" w:rsidRPr="00390A27" w:rsidRDefault="00372317">
          <w:pPr>
            <w:rPr>
              <w:sz w:val="28"/>
              <w:szCs w:val="28"/>
            </w:rPr>
          </w:pPr>
          <w:r w:rsidRPr="00390A27">
            <w:rPr>
              <w:sz w:val="28"/>
              <w:szCs w:val="28"/>
            </w:rPr>
            <w:fldChar w:fldCharType="end"/>
          </w:r>
        </w:p>
      </w:sdtContent>
    </w:sdt>
    <w:p w:rsidR="006C76C4" w:rsidRDefault="00372317">
      <w:r>
        <w:br w:type="page"/>
      </w:r>
    </w:p>
    <w:p w:rsidR="006C76C4" w:rsidRPr="00390A27" w:rsidRDefault="00372317">
      <w:pPr>
        <w:pStyle w:val="Heading1"/>
        <w:rPr>
          <w:sz w:val="32"/>
          <w:szCs w:val="32"/>
        </w:rPr>
      </w:pPr>
      <w:bookmarkStart w:id="1" w:name="_Toc239767348"/>
      <w:r w:rsidRPr="00390A27">
        <w:rPr>
          <w:sz w:val="32"/>
          <w:szCs w:val="32"/>
        </w:rPr>
        <w:lastRenderedPageBreak/>
        <w:t>1. Executive Summary</w:t>
      </w:r>
      <w:bookmarkEnd w:id="1"/>
    </w:p>
    <w:p w:rsidR="006C76C4" w:rsidRPr="00390A27" w:rsidRDefault="00372317">
      <w:pPr>
        <w:spacing w:after="160" w:line="276" w:lineRule="auto"/>
        <w:rPr>
          <w:sz w:val="28"/>
          <w:szCs w:val="28"/>
        </w:rPr>
      </w:pPr>
      <w:r w:rsidRPr="00390A27">
        <w:rPr>
          <w:sz w:val="28"/>
          <w:szCs w:val="28"/>
        </w:rPr>
        <w:t>This report documents the data collection and cleaning phase for the digital-services e-governance analysis, building directly on the KPIs and data-source inventory defined in the Week 1 strategic plan. Two publicly available datasets were sourced, extract</w:t>
      </w:r>
      <w:r w:rsidRPr="00390A27">
        <w:rPr>
          <w:sz w:val="28"/>
          <w:szCs w:val="28"/>
        </w:rPr>
        <w:t xml:space="preserve">ed, and cleaned: (1) a record-level dataset of 440,818 </w:t>
      </w:r>
      <w:proofErr w:type="spellStart"/>
      <w:r w:rsidRPr="00390A27">
        <w:rPr>
          <w:sz w:val="28"/>
          <w:szCs w:val="28"/>
        </w:rPr>
        <w:t>Aadhaar</w:t>
      </w:r>
      <w:proofErr w:type="spellEnd"/>
      <w:r w:rsidRPr="00390A27">
        <w:rPr>
          <w:sz w:val="28"/>
          <w:szCs w:val="28"/>
        </w:rPr>
        <w:t xml:space="preserve"> </w:t>
      </w:r>
      <w:proofErr w:type="spellStart"/>
      <w:r w:rsidRPr="00390A27">
        <w:rPr>
          <w:sz w:val="28"/>
          <w:szCs w:val="28"/>
        </w:rPr>
        <w:t>enrollment</w:t>
      </w:r>
      <w:proofErr w:type="spellEnd"/>
      <w:r w:rsidRPr="00390A27">
        <w:rPr>
          <w:sz w:val="28"/>
          <w:szCs w:val="28"/>
        </w:rPr>
        <w:t xml:space="preserve"> transactions published by UIDAI, and (2) a set of national usage statistics for the UMANG and </w:t>
      </w:r>
      <w:proofErr w:type="spellStart"/>
      <w:r w:rsidRPr="00390A27">
        <w:rPr>
          <w:sz w:val="28"/>
          <w:szCs w:val="28"/>
        </w:rPr>
        <w:t>DigiLocker</w:t>
      </w:r>
      <w:proofErr w:type="spellEnd"/>
      <w:r w:rsidRPr="00390A27">
        <w:rPr>
          <w:sz w:val="28"/>
          <w:szCs w:val="28"/>
        </w:rPr>
        <w:t xml:space="preserve"> platforms, officially reported by the Ministry of Electronics and Information</w:t>
      </w:r>
      <w:r w:rsidRPr="00390A27">
        <w:rPr>
          <w:sz w:val="28"/>
          <w:szCs w:val="28"/>
        </w:rPr>
        <w:t xml:space="preserve"> Technology (</w:t>
      </w:r>
      <w:proofErr w:type="spellStart"/>
      <w:r w:rsidRPr="00390A27">
        <w:rPr>
          <w:sz w:val="28"/>
          <w:szCs w:val="28"/>
        </w:rPr>
        <w:t>MeitY</w:t>
      </w:r>
      <w:proofErr w:type="spellEnd"/>
      <w:r w:rsidRPr="00390A27">
        <w:rPr>
          <w:sz w:val="28"/>
          <w:szCs w:val="28"/>
        </w:rPr>
        <w:t xml:space="preserve">) to the </w:t>
      </w:r>
      <w:proofErr w:type="spellStart"/>
      <w:r w:rsidRPr="00390A27">
        <w:rPr>
          <w:sz w:val="28"/>
          <w:szCs w:val="28"/>
        </w:rPr>
        <w:t>Rajya</w:t>
      </w:r>
      <w:proofErr w:type="spellEnd"/>
      <w:r w:rsidRPr="00390A27">
        <w:rPr>
          <w:sz w:val="28"/>
          <w:szCs w:val="28"/>
        </w:rPr>
        <w:t xml:space="preserve"> </w:t>
      </w:r>
      <w:proofErr w:type="spellStart"/>
      <w:r w:rsidRPr="00390A27">
        <w:rPr>
          <w:sz w:val="28"/>
          <w:szCs w:val="28"/>
        </w:rPr>
        <w:t>Sabha</w:t>
      </w:r>
      <w:proofErr w:type="spellEnd"/>
      <w:r w:rsidRPr="00390A27">
        <w:rPr>
          <w:sz w:val="28"/>
          <w:szCs w:val="28"/>
        </w:rPr>
        <w:t xml:space="preserve"> on 7 August 2026.</w:t>
      </w:r>
    </w:p>
    <w:p w:rsidR="006C76C4" w:rsidRPr="00390A27" w:rsidRDefault="00372317">
      <w:pPr>
        <w:spacing w:after="160" w:line="276" w:lineRule="auto"/>
        <w:rPr>
          <w:sz w:val="28"/>
          <w:szCs w:val="28"/>
        </w:rPr>
      </w:pPr>
      <w:r w:rsidRPr="00390A27">
        <w:rPr>
          <w:sz w:val="28"/>
          <w:szCs w:val="28"/>
        </w:rPr>
        <w:t>Every step below is reported with the actual figures produced by the process — row counts, file sizes, and the exact number of records affected by each cleaning rule — so that the process is both aud</w:t>
      </w:r>
      <w:r w:rsidRPr="00390A27">
        <w:rPr>
          <w:sz w:val="28"/>
          <w:szCs w:val="28"/>
        </w:rPr>
        <w:t>itable and independently repeatable.</w:t>
      </w:r>
    </w:p>
    <w:p w:rsidR="006C76C4" w:rsidRPr="00390A27" w:rsidRDefault="00372317">
      <w:pPr>
        <w:pStyle w:val="Heading1"/>
        <w:rPr>
          <w:sz w:val="32"/>
          <w:szCs w:val="32"/>
        </w:rPr>
      </w:pPr>
      <w:bookmarkStart w:id="2" w:name="_Toc239767349"/>
      <w:r w:rsidRPr="00390A27">
        <w:rPr>
          <w:sz w:val="32"/>
          <w:szCs w:val="32"/>
        </w:rPr>
        <w:t>2. Objective and Scope</w:t>
      </w:r>
      <w:bookmarkEnd w:id="2"/>
    </w:p>
    <w:p w:rsidR="006C76C4" w:rsidRPr="00390A27" w:rsidRDefault="00372317">
      <w:pPr>
        <w:spacing w:after="160" w:line="276" w:lineRule="auto"/>
        <w:rPr>
          <w:sz w:val="28"/>
          <w:szCs w:val="28"/>
        </w:rPr>
      </w:pPr>
      <w:r w:rsidRPr="00390A27">
        <w:rPr>
          <w:sz w:val="28"/>
          <w:szCs w:val="28"/>
        </w:rPr>
        <w:t>The objective is to identify at least two publicly available datasets relevant to digital government services, extract them into a working format, clean them to a standard suitable for analysis, a</w:t>
      </w:r>
      <w:r w:rsidRPr="00390A27">
        <w:rPr>
          <w:sz w:val="28"/>
          <w:szCs w:val="28"/>
        </w:rPr>
        <w:t xml:space="preserve">nd document the process clearly enough that a third party could reproduce every step without additional guidance. This task does not include statistical modelling or </w:t>
      </w:r>
      <w:proofErr w:type="spellStart"/>
      <w:r w:rsidRPr="00390A27">
        <w:rPr>
          <w:sz w:val="28"/>
          <w:szCs w:val="28"/>
        </w:rPr>
        <w:t>dashboarding</w:t>
      </w:r>
      <w:proofErr w:type="spellEnd"/>
      <w:r w:rsidRPr="00390A27">
        <w:rPr>
          <w:sz w:val="28"/>
          <w:szCs w:val="28"/>
        </w:rPr>
        <w:t xml:space="preserve"> — those were addressed separately — its scope is strictly sourcing, extractio</w:t>
      </w:r>
      <w:r w:rsidRPr="00390A27">
        <w:rPr>
          <w:sz w:val="28"/>
          <w:szCs w:val="28"/>
        </w:rPr>
        <w:t>n, cleaning, and documentation.</w:t>
      </w:r>
    </w:p>
    <w:p w:rsidR="006C76C4" w:rsidRPr="00390A27" w:rsidRDefault="00372317">
      <w:pPr>
        <w:pStyle w:val="Heading1"/>
        <w:rPr>
          <w:sz w:val="32"/>
          <w:szCs w:val="32"/>
        </w:rPr>
      </w:pPr>
      <w:bookmarkStart w:id="3" w:name="_Toc239767350"/>
      <w:r w:rsidRPr="00390A27">
        <w:rPr>
          <w:sz w:val="32"/>
          <w:szCs w:val="32"/>
        </w:rPr>
        <w:t>3. Data Sourcing</w:t>
      </w:r>
      <w:bookmarkEnd w:id="3"/>
    </w:p>
    <w:p w:rsidR="006C76C4" w:rsidRPr="00390A27" w:rsidRDefault="00372317">
      <w:pPr>
        <w:spacing w:after="160" w:line="276" w:lineRule="auto"/>
        <w:rPr>
          <w:sz w:val="28"/>
          <w:szCs w:val="28"/>
        </w:rPr>
      </w:pPr>
      <w:r w:rsidRPr="00390A27">
        <w:rPr>
          <w:sz w:val="28"/>
          <w:szCs w:val="28"/>
        </w:rPr>
        <w:t>Two datasets were selected to give the analysis both a granular, service-delivery view and a national, platform-adoption view — matching the "service adoption" and "reliability" KPI categories defined in the</w:t>
      </w:r>
      <w:r w:rsidRPr="00390A27">
        <w:rPr>
          <w:sz w:val="28"/>
          <w:szCs w:val="28"/>
        </w:rPr>
        <w:t xml:space="preserve"> Week 1 plan.</w:t>
      </w:r>
    </w:p>
    <w:p w:rsidR="006C76C4" w:rsidRPr="00390A27" w:rsidRDefault="00372317">
      <w:pPr>
        <w:pStyle w:val="Heading2"/>
        <w:rPr>
          <w:sz w:val="28"/>
          <w:szCs w:val="28"/>
        </w:rPr>
      </w:pPr>
      <w:bookmarkStart w:id="4" w:name="_Toc239767351"/>
      <w:r w:rsidRPr="00390A27">
        <w:rPr>
          <w:sz w:val="28"/>
          <w:szCs w:val="28"/>
        </w:rPr>
        <w:t xml:space="preserve">3.1 Dataset A — UIDAI </w:t>
      </w:r>
      <w:proofErr w:type="spellStart"/>
      <w:r w:rsidRPr="00390A27">
        <w:rPr>
          <w:sz w:val="28"/>
          <w:szCs w:val="28"/>
        </w:rPr>
        <w:t>Aadhaar</w:t>
      </w:r>
      <w:proofErr w:type="spellEnd"/>
      <w:r w:rsidRPr="00390A27">
        <w:rPr>
          <w:sz w:val="28"/>
          <w:szCs w:val="28"/>
        </w:rPr>
        <w:t xml:space="preserve"> </w:t>
      </w:r>
      <w:proofErr w:type="spellStart"/>
      <w:r w:rsidRPr="00390A27">
        <w:rPr>
          <w:sz w:val="28"/>
          <w:szCs w:val="28"/>
        </w:rPr>
        <w:t>Enrollment</w:t>
      </w:r>
      <w:proofErr w:type="spellEnd"/>
      <w:r w:rsidRPr="00390A27">
        <w:rPr>
          <w:sz w:val="28"/>
          <w:szCs w:val="28"/>
        </w:rPr>
        <w:t xml:space="preserve"> Records</w:t>
      </w:r>
      <w:bookmarkEnd w:id="4"/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>Publisher: Unique Identification Authority of India (UIDAI), Government of India.</w:t>
      </w:r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 xml:space="preserve">Content: 440,818 </w:t>
      </w:r>
      <w:proofErr w:type="spellStart"/>
      <w:r w:rsidRPr="00390A27">
        <w:rPr>
          <w:sz w:val="28"/>
          <w:szCs w:val="28"/>
        </w:rPr>
        <w:t>enrollment</w:t>
      </w:r>
      <w:proofErr w:type="spellEnd"/>
      <w:r w:rsidRPr="00390A27">
        <w:rPr>
          <w:sz w:val="28"/>
          <w:szCs w:val="28"/>
        </w:rPr>
        <w:t xml:space="preserve"> records across Registrar, </w:t>
      </w:r>
      <w:proofErr w:type="spellStart"/>
      <w:r w:rsidRPr="00390A27">
        <w:rPr>
          <w:sz w:val="28"/>
          <w:szCs w:val="28"/>
        </w:rPr>
        <w:t>Enrollment</w:t>
      </w:r>
      <w:proofErr w:type="spellEnd"/>
      <w:r w:rsidRPr="00390A27">
        <w:rPr>
          <w:sz w:val="28"/>
          <w:szCs w:val="28"/>
        </w:rPr>
        <w:t xml:space="preserve"> Agency, State, District, Sub-District, PIN, Ge</w:t>
      </w:r>
      <w:r w:rsidRPr="00390A27">
        <w:rPr>
          <w:sz w:val="28"/>
          <w:szCs w:val="28"/>
        </w:rPr>
        <w:t xml:space="preserve">nder, Age, </w:t>
      </w:r>
      <w:proofErr w:type="spellStart"/>
      <w:r w:rsidRPr="00390A27">
        <w:rPr>
          <w:sz w:val="28"/>
          <w:szCs w:val="28"/>
        </w:rPr>
        <w:t>Aadhaar</w:t>
      </w:r>
      <w:proofErr w:type="spellEnd"/>
      <w:r w:rsidRPr="00390A27">
        <w:rPr>
          <w:sz w:val="28"/>
          <w:szCs w:val="28"/>
        </w:rPr>
        <w:t xml:space="preserve"> Generated, Enrolment Rejected, and contact-detail capture counts.</w:t>
      </w:r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>License: released under the National Data Sharing and Accessibility Policy (NDSAP) — India's open government data policy.</w:t>
      </w:r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lastRenderedPageBreak/>
        <w:t xml:space="preserve">Relevance: </w:t>
      </w:r>
      <w:proofErr w:type="spellStart"/>
      <w:r w:rsidRPr="00390A27">
        <w:rPr>
          <w:sz w:val="28"/>
          <w:szCs w:val="28"/>
        </w:rPr>
        <w:t>Aadhaar</w:t>
      </w:r>
      <w:proofErr w:type="spellEnd"/>
      <w:r w:rsidRPr="00390A27">
        <w:rPr>
          <w:sz w:val="28"/>
          <w:szCs w:val="28"/>
        </w:rPr>
        <w:t xml:space="preserve"> is the foundational layer of I</w:t>
      </w:r>
      <w:r w:rsidRPr="00390A27">
        <w:rPr>
          <w:sz w:val="28"/>
          <w:szCs w:val="28"/>
        </w:rPr>
        <w:t>ndia's Digital Public Infrastructure ("India Stack") — nearly every other e-governance service (</w:t>
      </w:r>
      <w:proofErr w:type="spellStart"/>
      <w:r w:rsidRPr="00390A27">
        <w:rPr>
          <w:sz w:val="28"/>
          <w:szCs w:val="28"/>
        </w:rPr>
        <w:t>DigiLocker</w:t>
      </w:r>
      <w:proofErr w:type="spellEnd"/>
      <w:r w:rsidRPr="00390A27">
        <w:rPr>
          <w:sz w:val="28"/>
          <w:szCs w:val="28"/>
        </w:rPr>
        <w:t xml:space="preserve">, UMANG, direct benefit transfer, e-KYC) depends on it, making </w:t>
      </w:r>
      <w:proofErr w:type="spellStart"/>
      <w:r w:rsidRPr="00390A27">
        <w:rPr>
          <w:sz w:val="28"/>
          <w:szCs w:val="28"/>
        </w:rPr>
        <w:t>enrollment</w:t>
      </w:r>
      <w:proofErr w:type="spellEnd"/>
      <w:r w:rsidRPr="00390A27">
        <w:rPr>
          <w:sz w:val="28"/>
          <w:szCs w:val="28"/>
        </w:rPr>
        <w:t xml:space="preserve"> volume and rejection rate a direct proxy for the health of the underlying di</w:t>
      </w:r>
      <w:r w:rsidRPr="00390A27">
        <w:rPr>
          <w:sz w:val="28"/>
          <w:szCs w:val="28"/>
        </w:rPr>
        <w:t>gital identity layer.</w:t>
      </w:r>
    </w:p>
    <w:p w:rsidR="006C76C4" w:rsidRPr="00390A27" w:rsidRDefault="00372317">
      <w:pPr>
        <w:pStyle w:val="Heading2"/>
        <w:rPr>
          <w:sz w:val="28"/>
          <w:szCs w:val="28"/>
        </w:rPr>
      </w:pPr>
      <w:bookmarkStart w:id="5" w:name="_Toc239767352"/>
      <w:r w:rsidRPr="00390A27">
        <w:rPr>
          <w:sz w:val="28"/>
          <w:szCs w:val="28"/>
        </w:rPr>
        <w:t xml:space="preserve">3.2 Dataset B — UMANG &amp; </w:t>
      </w:r>
      <w:proofErr w:type="spellStart"/>
      <w:r w:rsidRPr="00390A27">
        <w:rPr>
          <w:sz w:val="28"/>
          <w:szCs w:val="28"/>
        </w:rPr>
        <w:t>DigiLocker</w:t>
      </w:r>
      <w:proofErr w:type="spellEnd"/>
      <w:r w:rsidRPr="00390A27">
        <w:rPr>
          <w:sz w:val="28"/>
          <w:szCs w:val="28"/>
        </w:rPr>
        <w:t xml:space="preserve"> National Usage Statistics</w:t>
      </w:r>
      <w:bookmarkEnd w:id="5"/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>Publisher: Ministry of Electronics and Information Technology (</w:t>
      </w:r>
      <w:proofErr w:type="spellStart"/>
      <w:r w:rsidRPr="00390A27">
        <w:rPr>
          <w:sz w:val="28"/>
          <w:szCs w:val="28"/>
        </w:rPr>
        <w:t>MeitY</w:t>
      </w:r>
      <w:proofErr w:type="spellEnd"/>
      <w:r w:rsidRPr="00390A27">
        <w:rPr>
          <w:sz w:val="28"/>
          <w:szCs w:val="28"/>
        </w:rPr>
        <w:t xml:space="preserve">), Government of India, via a written reply to the </w:t>
      </w:r>
      <w:proofErr w:type="spellStart"/>
      <w:r w:rsidRPr="00390A27">
        <w:rPr>
          <w:sz w:val="28"/>
          <w:szCs w:val="28"/>
        </w:rPr>
        <w:t>Rajya</w:t>
      </w:r>
      <w:proofErr w:type="spellEnd"/>
      <w:r w:rsidRPr="00390A27">
        <w:rPr>
          <w:sz w:val="28"/>
          <w:szCs w:val="28"/>
        </w:rPr>
        <w:t xml:space="preserve"> </w:t>
      </w:r>
      <w:proofErr w:type="spellStart"/>
      <w:r w:rsidRPr="00390A27">
        <w:rPr>
          <w:sz w:val="28"/>
          <w:szCs w:val="28"/>
        </w:rPr>
        <w:t>Sabha</w:t>
      </w:r>
      <w:proofErr w:type="spellEnd"/>
      <w:r w:rsidRPr="00390A27">
        <w:rPr>
          <w:sz w:val="28"/>
          <w:szCs w:val="28"/>
        </w:rPr>
        <w:t xml:space="preserve"> by the Union Minister, dated 7 August 2026.</w:t>
      </w:r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>Content: service counts, registered users, and transaction volumes for UMANG (Ind</w:t>
      </w:r>
      <w:r w:rsidRPr="00390A27">
        <w:rPr>
          <w:sz w:val="28"/>
          <w:szCs w:val="28"/>
        </w:rPr>
        <w:t xml:space="preserve">ia's unified government-services app) and </w:t>
      </w:r>
      <w:proofErr w:type="spellStart"/>
      <w:r w:rsidRPr="00390A27">
        <w:rPr>
          <w:sz w:val="28"/>
          <w:szCs w:val="28"/>
        </w:rPr>
        <w:t>DigiLocker</w:t>
      </w:r>
      <w:proofErr w:type="spellEnd"/>
      <w:r w:rsidRPr="00390A27">
        <w:rPr>
          <w:sz w:val="28"/>
          <w:szCs w:val="28"/>
        </w:rPr>
        <w:t xml:space="preserve"> (India's digital document wallet), broken down by Central vs. State government contribution.</w:t>
      </w:r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 xml:space="preserve">Relevance: UMANG and </w:t>
      </w:r>
      <w:proofErr w:type="spellStart"/>
      <w:r w:rsidRPr="00390A27">
        <w:rPr>
          <w:sz w:val="28"/>
          <w:szCs w:val="28"/>
        </w:rPr>
        <w:t>DigiLocker</w:t>
      </w:r>
      <w:proofErr w:type="spellEnd"/>
      <w:r w:rsidRPr="00390A27">
        <w:rPr>
          <w:sz w:val="28"/>
          <w:szCs w:val="28"/>
        </w:rPr>
        <w:t xml:space="preserve"> sit directly on top of </w:t>
      </w:r>
      <w:proofErr w:type="spellStart"/>
      <w:r w:rsidRPr="00390A27">
        <w:rPr>
          <w:sz w:val="28"/>
          <w:szCs w:val="28"/>
        </w:rPr>
        <w:t>Aadhaar</w:t>
      </w:r>
      <w:proofErr w:type="spellEnd"/>
      <w:r w:rsidRPr="00390A27">
        <w:rPr>
          <w:sz w:val="28"/>
          <w:szCs w:val="28"/>
        </w:rPr>
        <w:t xml:space="preserve"> in the India Stack and represent the citizen-fa</w:t>
      </w:r>
      <w:r w:rsidRPr="00390A27">
        <w:rPr>
          <w:sz w:val="28"/>
          <w:szCs w:val="28"/>
        </w:rPr>
        <w:t xml:space="preserve">cing "front door" to digital services — this dataset supplies the national-adoption KPIs (registered users, transaction volume, service count) that Dataset A cannot, since Dataset </w:t>
      </w:r>
      <w:proofErr w:type="gramStart"/>
      <w:r w:rsidRPr="00390A27">
        <w:rPr>
          <w:sz w:val="28"/>
          <w:szCs w:val="28"/>
        </w:rPr>
        <w:t>A</w:t>
      </w:r>
      <w:proofErr w:type="gramEnd"/>
      <w:r w:rsidRPr="00390A27">
        <w:rPr>
          <w:sz w:val="28"/>
          <w:szCs w:val="28"/>
        </w:rPr>
        <w:t xml:space="preserve"> only covers the identity layer.</w:t>
      </w:r>
    </w:p>
    <w:p w:rsidR="006C76C4" w:rsidRPr="00390A27" w:rsidRDefault="00372317">
      <w:pPr>
        <w:spacing w:after="160" w:line="276" w:lineRule="auto"/>
        <w:rPr>
          <w:sz w:val="28"/>
          <w:szCs w:val="28"/>
        </w:rPr>
      </w:pPr>
      <w:r w:rsidRPr="00390A27">
        <w:rPr>
          <w:sz w:val="28"/>
          <w:szCs w:val="28"/>
        </w:rPr>
        <w:t>Together, the two datasets span the full s</w:t>
      </w:r>
      <w:r w:rsidRPr="00390A27">
        <w:rPr>
          <w:sz w:val="28"/>
          <w:szCs w:val="28"/>
        </w:rPr>
        <w:t>tack referenced in the Week 1 plan: identity (</w:t>
      </w:r>
      <w:proofErr w:type="spellStart"/>
      <w:r w:rsidRPr="00390A27">
        <w:rPr>
          <w:sz w:val="28"/>
          <w:szCs w:val="28"/>
        </w:rPr>
        <w:t>Aadhaar</w:t>
      </w:r>
      <w:proofErr w:type="spellEnd"/>
      <w:r w:rsidRPr="00390A27">
        <w:rPr>
          <w:sz w:val="28"/>
          <w:szCs w:val="28"/>
        </w:rPr>
        <w:t>) at the base, and service delivery (UMANG/</w:t>
      </w:r>
      <w:proofErr w:type="spellStart"/>
      <w:r w:rsidRPr="00390A27">
        <w:rPr>
          <w:sz w:val="28"/>
          <w:szCs w:val="28"/>
        </w:rPr>
        <w:t>DigiLocker</w:t>
      </w:r>
      <w:proofErr w:type="spellEnd"/>
      <w:r w:rsidRPr="00390A27">
        <w:rPr>
          <w:sz w:val="28"/>
          <w:szCs w:val="28"/>
        </w:rPr>
        <w:t>) at the citizen-facing layer — allowing later analysis to reason about the pipeline end-to-end rather than one layer in isolation.</w:t>
      </w:r>
    </w:p>
    <w:p w:rsidR="006C76C4" w:rsidRPr="00390A27" w:rsidRDefault="00372317">
      <w:pPr>
        <w:pStyle w:val="Heading1"/>
        <w:rPr>
          <w:sz w:val="32"/>
          <w:szCs w:val="32"/>
        </w:rPr>
      </w:pPr>
      <w:bookmarkStart w:id="6" w:name="_Toc239767353"/>
      <w:r w:rsidRPr="00390A27">
        <w:rPr>
          <w:sz w:val="32"/>
          <w:szCs w:val="32"/>
        </w:rPr>
        <w:t>4. Data Extraction</w:t>
      </w:r>
      <w:bookmarkEnd w:id="6"/>
    </w:p>
    <w:p w:rsidR="006C76C4" w:rsidRPr="00390A27" w:rsidRDefault="00372317">
      <w:pPr>
        <w:pStyle w:val="Heading2"/>
        <w:rPr>
          <w:sz w:val="28"/>
          <w:szCs w:val="28"/>
        </w:rPr>
      </w:pPr>
      <w:bookmarkStart w:id="7" w:name="_Toc239767354"/>
      <w:r w:rsidRPr="00390A27">
        <w:rPr>
          <w:sz w:val="28"/>
          <w:szCs w:val="28"/>
        </w:rPr>
        <w:t>4.1 Extracting Dataset A</w:t>
      </w:r>
      <w:bookmarkEnd w:id="7"/>
    </w:p>
    <w:p w:rsidR="006C76C4" w:rsidRPr="00390A27" w:rsidRDefault="00372317">
      <w:pPr>
        <w:spacing w:after="160" w:line="276" w:lineRule="auto"/>
        <w:rPr>
          <w:sz w:val="28"/>
          <w:szCs w:val="28"/>
        </w:rPr>
      </w:pPr>
      <w:r w:rsidRPr="00390A27">
        <w:rPr>
          <w:sz w:val="28"/>
          <w:szCs w:val="28"/>
        </w:rPr>
        <w:t>The UIDAI dataset was obtained as a single bulk CSV file (46.9 MB, 440,818 rows, 12 columns) via direct file download. Extraction was verified by confirming the row count and column schema matched the source documentation before a</w:t>
      </w:r>
      <w:r w:rsidRPr="00390A27">
        <w:rPr>
          <w:sz w:val="28"/>
          <w:szCs w:val="28"/>
        </w:rPr>
        <w:t>ny processing began.</w:t>
      </w:r>
    </w:p>
    <w:p w:rsidR="006C76C4" w:rsidRPr="00390A27" w:rsidRDefault="00372317">
      <w:pPr>
        <w:pStyle w:val="Heading3"/>
        <w:rPr>
          <w:sz w:val="28"/>
          <w:szCs w:val="28"/>
        </w:rPr>
      </w:pPr>
      <w:bookmarkStart w:id="8" w:name="_Toc239767355"/>
      <w:r w:rsidRPr="00390A27">
        <w:rPr>
          <w:sz w:val="28"/>
          <w:szCs w:val="28"/>
        </w:rPr>
        <w:t>Challenge and resolution</w:t>
      </w:r>
      <w:bookmarkEnd w:id="8"/>
    </w:p>
    <w:p w:rsidR="006C76C4" w:rsidRPr="00390A27" w:rsidRDefault="00372317">
      <w:pPr>
        <w:spacing w:after="160" w:line="276" w:lineRule="auto"/>
        <w:rPr>
          <w:sz w:val="28"/>
          <w:szCs w:val="28"/>
        </w:rPr>
      </w:pPr>
      <w:r w:rsidRPr="00390A27">
        <w:rPr>
          <w:sz w:val="28"/>
          <w:szCs w:val="28"/>
        </w:rPr>
        <w:t xml:space="preserve">At 46.9 MB, the raw file is impractical to version-control directly in a typical Git-based workflow. This was resolved after cleaning by exporting a </w:t>
      </w:r>
      <w:proofErr w:type="spellStart"/>
      <w:r w:rsidRPr="00390A27">
        <w:rPr>
          <w:sz w:val="28"/>
          <w:szCs w:val="28"/>
        </w:rPr>
        <w:t>gzip</w:t>
      </w:r>
      <w:proofErr w:type="spellEnd"/>
      <w:r w:rsidRPr="00390A27">
        <w:rPr>
          <w:sz w:val="28"/>
          <w:szCs w:val="28"/>
        </w:rPr>
        <w:t xml:space="preserve">-compressed copy (2.2 MB, a 95.3% size reduction) — </w:t>
      </w:r>
      <w:proofErr w:type="spellStart"/>
      <w:r w:rsidRPr="00390A27">
        <w:rPr>
          <w:sz w:val="28"/>
          <w:szCs w:val="28"/>
        </w:rPr>
        <w:t>panda</w:t>
      </w:r>
      <w:r w:rsidRPr="00390A27">
        <w:rPr>
          <w:sz w:val="28"/>
          <w:szCs w:val="28"/>
        </w:rPr>
        <w:t>s.read_csv</w:t>
      </w:r>
      <w:proofErr w:type="spellEnd"/>
      <w:r w:rsidRPr="00390A27">
        <w:rPr>
          <w:sz w:val="28"/>
          <w:szCs w:val="28"/>
        </w:rPr>
        <w:t>() reads .</w:t>
      </w:r>
      <w:proofErr w:type="spellStart"/>
      <w:r w:rsidRPr="00390A27">
        <w:rPr>
          <w:sz w:val="28"/>
          <w:szCs w:val="28"/>
        </w:rPr>
        <w:t>gz</w:t>
      </w:r>
      <w:proofErr w:type="spellEnd"/>
      <w:r w:rsidRPr="00390A27">
        <w:rPr>
          <w:sz w:val="28"/>
          <w:szCs w:val="28"/>
        </w:rPr>
        <w:t xml:space="preserve"> files natively via its compression='infer' default, so no manual decompression step is needed downstream, keeping the pipeline fully reproducible.</w:t>
      </w:r>
    </w:p>
    <w:p w:rsidR="006C76C4" w:rsidRPr="00390A27" w:rsidRDefault="00372317">
      <w:pPr>
        <w:pStyle w:val="Heading2"/>
        <w:rPr>
          <w:sz w:val="28"/>
          <w:szCs w:val="28"/>
        </w:rPr>
      </w:pPr>
      <w:bookmarkStart w:id="9" w:name="_Toc239767356"/>
      <w:r w:rsidRPr="00390A27">
        <w:rPr>
          <w:sz w:val="28"/>
          <w:szCs w:val="28"/>
        </w:rPr>
        <w:t>4.2 Extracting Dataset B</w:t>
      </w:r>
      <w:bookmarkEnd w:id="9"/>
    </w:p>
    <w:p w:rsidR="006C76C4" w:rsidRPr="00390A27" w:rsidRDefault="00372317">
      <w:pPr>
        <w:spacing w:after="160" w:line="276" w:lineRule="auto"/>
        <w:rPr>
          <w:sz w:val="28"/>
          <w:szCs w:val="28"/>
        </w:rPr>
      </w:pPr>
      <w:r w:rsidRPr="00390A27">
        <w:rPr>
          <w:sz w:val="28"/>
          <w:szCs w:val="28"/>
        </w:rPr>
        <w:lastRenderedPageBreak/>
        <w:t>Unlike Dataset A, no downloadable file exists for the UMANG/</w:t>
      </w:r>
      <w:proofErr w:type="spellStart"/>
      <w:r w:rsidRPr="00390A27">
        <w:rPr>
          <w:sz w:val="28"/>
          <w:szCs w:val="28"/>
        </w:rPr>
        <w:t>D</w:t>
      </w:r>
      <w:r w:rsidRPr="00390A27">
        <w:rPr>
          <w:sz w:val="28"/>
          <w:szCs w:val="28"/>
        </w:rPr>
        <w:t>igiLocker</w:t>
      </w:r>
      <w:proofErr w:type="spellEnd"/>
      <w:r w:rsidRPr="00390A27">
        <w:rPr>
          <w:sz w:val="28"/>
          <w:szCs w:val="28"/>
        </w:rPr>
        <w:t xml:space="preserve"> statistics — the source is a </w:t>
      </w:r>
      <w:proofErr w:type="spellStart"/>
      <w:r w:rsidRPr="00390A27">
        <w:rPr>
          <w:sz w:val="28"/>
          <w:szCs w:val="28"/>
        </w:rPr>
        <w:t>Rajya</w:t>
      </w:r>
      <w:proofErr w:type="spellEnd"/>
      <w:r w:rsidRPr="00390A27">
        <w:rPr>
          <w:sz w:val="28"/>
          <w:szCs w:val="28"/>
        </w:rPr>
        <w:t xml:space="preserve"> </w:t>
      </w:r>
      <w:proofErr w:type="spellStart"/>
      <w:r w:rsidRPr="00390A27">
        <w:rPr>
          <w:sz w:val="28"/>
          <w:szCs w:val="28"/>
        </w:rPr>
        <w:t>Sabha</w:t>
      </w:r>
      <w:proofErr w:type="spellEnd"/>
      <w:r w:rsidRPr="00390A27">
        <w:rPr>
          <w:sz w:val="28"/>
          <w:szCs w:val="28"/>
        </w:rPr>
        <w:t xml:space="preserve"> reply, published as government text and syndicated by multiple news outlets. Extraction here meant manually reading the primary statement and re-typing each figure into a structured table (Section 5.3), ra</w:t>
      </w:r>
      <w:r w:rsidRPr="00390A27">
        <w:rPr>
          <w:sz w:val="28"/>
          <w:szCs w:val="28"/>
        </w:rPr>
        <w:t>ther than parsing a file.</w:t>
      </w:r>
    </w:p>
    <w:p w:rsidR="006C76C4" w:rsidRPr="00390A27" w:rsidRDefault="00372317">
      <w:pPr>
        <w:pStyle w:val="Heading3"/>
        <w:rPr>
          <w:sz w:val="28"/>
          <w:szCs w:val="28"/>
        </w:rPr>
      </w:pPr>
      <w:bookmarkStart w:id="10" w:name="_Toc239767357"/>
      <w:r w:rsidRPr="00390A27">
        <w:rPr>
          <w:sz w:val="28"/>
          <w:szCs w:val="28"/>
        </w:rPr>
        <w:t>Challenge and resolution</w:t>
      </w:r>
      <w:bookmarkEnd w:id="10"/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>No structured file to parse: resolved by treating the government statement as the source-of-truth text and transcribing every numeric claim into a row-and-column format, with the original wording (e.g. "mo</w:t>
      </w:r>
      <w:r w:rsidRPr="00390A27">
        <w:rPr>
          <w:sz w:val="28"/>
          <w:szCs w:val="28"/>
        </w:rPr>
        <w:t>re than", "about") preserved in a separate Precision field instead of being silently discretised.</w:t>
      </w:r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>Mixed units ("</w:t>
      </w:r>
      <w:proofErr w:type="spellStart"/>
      <w:r w:rsidRPr="00390A27">
        <w:rPr>
          <w:sz w:val="28"/>
          <w:szCs w:val="28"/>
        </w:rPr>
        <w:t>crore</w:t>
      </w:r>
      <w:proofErr w:type="spellEnd"/>
      <w:r w:rsidRPr="00390A27">
        <w:rPr>
          <w:sz w:val="28"/>
          <w:szCs w:val="28"/>
        </w:rPr>
        <w:t xml:space="preserve">" is the standard Indian reporting unit, not directly usable in most analysis tooling): resolved by storing both the original </w:t>
      </w:r>
      <w:proofErr w:type="spellStart"/>
      <w:r w:rsidRPr="00390A27">
        <w:rPr>
          <w:sz w:val="28"/>
          <w:szCs w:val="28"/>
        </w:rPr>
        <w:t>crore</w:t>
      </w:r>
      <w:proofErr w:type="spellEnd"/>
      <w:r w:rsidRPr="00390A27">
        <w:rPr>
          <w:sz w:val="28"/>
          <w:szCs w:val="28"/>
        </w:rPr>
        <w:t xml:space="preserve"> </w:t>
      </w:r>
      <w:proofErr w:type="gramStart"/>
      <w:r w:rsidRPr="00390A27">
        <w:rPr>
          <w:sz w:val="28"/>
          <w:szCs w:val="28"/>
        </w:rPr>
        <w:t>figure</w:t>
      </w:r>
      <w:proofErr w:type="gramEnd"/>
      <w:r w:rsidRPr="00390A27">
        <w:rPr>
          <w:sz w:val="28"/>
          <w:szCs w:val="28"/>
        </w:rPr>
        <w:t xml:space="preserve"> </w:t>
      </w:r>
      <w:r w:rsidRPr="00390A27">
        <w:rPr>
          <w:sz w:val="28"/>
          <w:szCs w:val="28"/>
        </w:rPr>
        <w:t>and its converted million/billion equivalent in the same table, so no information is lost in either direction.</w:t>
      </w:r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 xml:space="preserve">Verifying authenticity: resolved by cross-referencing the same </w:t>
      </w:r>
      <w:proofErr w:type="spellStart"/>
      <w:r w:rsidRPr="00390A27">
        <w:rPr>
          <w:sz w:val="28"/>
          <w:szCs w:val="28"/>
        </w:rPr>
        <w:t>Rajya</w:t>
      </w:r>
      <w:proofErr w:type="spellEnd"/>
      <w:r w:rsidRPr="00390A27">
        <w:rPr>
          <w:sz w:val="28"/>
          <w:szCs w:val="28"/>
        </w:rPr>
        <w:t xml:space="preserve"> </w:t>
      </w:r>
      <w:proofErr w:type="spellStart"/>
      <w:r w:rsidRPr="00390A27">
        <w:rPr>
          <w:sz w:val="28"/>
          <w:szCs w:val="28"/>
        </w:rPr>
        <w:t>Sabha</w:t>
      </w:r>
      <w:proofErr w:type="spellEnd"/>
      <w:r w:rsidRPr="00390A27">
        <w:rPr>
          <w:sz w:val="28"/>
          <w:szCs w:val="28"/>
        </w:rPr>
        <w:t xml:space="preserve"> statement across five independent news syndications (Tribune India, Free Press Journal, </w:t>
      </w:r>
      <w:proofErr w:type="spellStart"/>
      <w:r w:rsidRPr="00390A27">
        <w:rPr>
          <w:sz w:val="28"/>
          <w:szCs w:val="28"/>
        </w:rPr>
        <w:t>Asianet</w:t>
      </w:r>
      <w:proofErr w:type="spellEnd"/>
      <w:r w:rsidRPr="00390A27">
        <w:rPr>
          <w:sz w:val="28"/>
          <w:szCs w:val="28"/>
        </w:rPr>
        <w:t xml:space="preserve"> </w:t>
      </w:r>
      <w:proofErr w:type="spellStart"/>
      <w:r w:rsidRPr="00390A27">
        <w:rPr>
          <w:sz w:val="28"/>
          <w:szCs w:val="28"/>
        </w:rPr>
        <w:t>Newsable</w:t>
      </w:r>
      <w:proofErr w:type="spellEnd"/>
      <w:r w:rsidRPr="00390A27">
        <w:rPr>
          <w:sz w:val="28"/>
          <w:szCs w:val="28"/>
        </w:rPr>
        <w:t xml:space="preserve">, Indian Masterminds, </w:t>
      </w:r>
      <w:proofErr w:type="gramStart"/>
      <w:r w:rsidRPr="00390A27">
        <w:rPr>
          <w:sz w:val="28"/>
          <w:szCs w:val="28"/>
        </w:rPr>
        <w:t>The</w:t>
      </w:r>
      <w:proofErr w:type="gramEnd"/>
      <w:r w:rsidRPr="00390A27">
        <w:rPr>
          <w:sz w:val="28"/>
          <w:szCs w:val="28"/>
        </w:rPr>
        <w:t xml:space="preserve"> </w:t>
      </w:r>
      <w:proofErr w:type="spellStart"/>
      <w:r w:rsidRPr="00390A27">
        <w:rPr>
          <w:sz w:val="28"/>
          <w:szCs w:val="28"/>
        </w:rPr>
        <w:t>Rahnuma</w:t>
      </w:r>
      <w:proofErr w:type="spellEnd"/>
      <w:r w:rsidRPr="00390A27">
        <w:rPr>
          <w:sz w:val="28"/>
          <w:szCs w:val="28"/>
        </w:rPr>
        <w:t xml:space="preserve"> Daily) to confirm the figures were reported</w:t>
      </w:r>
      <w:r w:rsidRPr="00390A27">
        <w:rPr>
          <w:sz w:val="28"/>
          <w:szCs w:val="28"/>
        </w:rPr>
        <w:t xml:space="preserve"> consistently before accepting them as clean data.</w:t>
      </w:r>
    </w:p>
    <w:p w:rsidR="006C76C4" w:rsidRPr="00390A27" w:rsidRDefault="00372317">
      <w:pPr>
        <w:pStyle w:val="Heading1"/>
        <w:rPr>
          <w:sz w:val="32"/>
          <w:szCs w:val="32"/>
        </w:rPr>
      </w:pPr>
      <w:bookmarkStart w:id="11" w:name="_Toc239767358"/>
      <w:r w:rsidRPr="00390A27">
        <w:rPr>
          <w:sz w:val="32"/>
          <w:szCs w:val="32"/>
        </w:rPr>
        <w:t>5. Data Cleaning</w:t>
      </w:r>
      <w:bookmarkEnd w:id="11"/>
    </w:p>
    <w:p w:rsidR="006C76C4" w:rsidRPr="00390A27" w:rsidRDefault="00372317">
      <w:pPr>
        <w:pStyle w:val="Heading2"/>
        <w:rPr>
          <w:sz w:val="28"/>
          <w:szCs w:val="28"/>
        </w:rPr>
      </w:pPr>
      <w:bookmarkStart w:id="12" w:name="_Toc239767359"/>
      <w:r w:rsidRPr="00390A27">
        <w:rPr>
          <w:sz w:val="28"/>
          <w:szCs w:val="28"/>
        </w:rPr>
        <w:t>5.1 Cleaning Process — Dataset A</w:t>
      </w:r>
      <w:bookmarkEnd w:id="12"/>
    </w:p>
    <w:p w:rsidR="006C76C4" w:rsidRPr="00390A27" w:rsidRDefault="00372317">
      <w:pPr>
        <w:spacing w:after="160" w:line="276" w:lineRule="auto"/>
        <w:rPr>
          <w:sz w:val="28"/>
          <w:szCs w:val="28"/>
        </w:rPr>
      </w:pPr>
      <w:r w:rsidRPr="00390A27">
        <w:rPr>
          <w:sz w:val="28"/>
          <w:szCs w:val="28"/>
        </w:rPr>
        <w:t>A five-step cleaning pass was applied, each step checked and logged with its actual result rather than assumed:</w:t>
      </w:r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>Missing values: checked across all 12 colum</w:t>
      </w:r>
      <w:r w:rsidRPr="00390A27">
        <w:rPr>
          <w:sz w:val="28"/>
          <w:szCs w:val="28"/>
        </w:rPr>
        <w:t>ns — 0 missing values found.</w:t>
      </w:r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>Duplicate rows: checked with an exact-match test across all columns — 0 duplicate rows found of 440,818.</w:t>
      </w:r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>Implausible values: Age was validated against a 0–110 plausibility range — 1 row (age = 118) fell outside this range and w</w:t>
      </w:r>
      <w:r w:rsidRPr="00390A27">
        <w:rPr>
          <w:sz w:val="28"/>
          <w:szCs w:val="28"/>
        </w:rPr>
        <w:t>as removed.</w:t>
      </w:r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>Negative counts: the four numeric count columns (</w:t>
      </w:r>
      <w:proofErr w:type="spellStart"/>
      <w:r w:rsidRPr="00390A27">
        <w:rPr>
          <w:sz w:val="28"/>
          <w:szCs w:val="28"/>
        </w:rPr>
        <w:t>Aadhaar</w:t>
      </w:r>
      <w:proofErr w:type="spellEnd"/>
      <w:r w:rsidRPr="00390A27">
        <w:rPr>
          <w:sz w:val="28"/>
          <w:szCs w:val="28"/>
        </w:rPr>
        <w:t xml:space="preserve"> Generated, Enrolment Rejected, and the two contact-capture columns) were checked for negative values — none found.</w:t>
      </w:r>
    </w:p>
    <w:p w:rsidR="006C76C4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>Text standardisation: Registrar, Enrolment Agency, State, District, Sub-</w:t>
      </w:r>
      <w:r w:rsidRPr="00390A27">
        <w:rPr>
          <w:sz w:val="28"/>
          <w:szCs w:val="28"/>
        </w:rPr>
        <w:t>District and Gender were stripped of leading/trailing whitespace, and Gender codes (M/F/T) were mapped to full labels (Male/Female/Transgender) for downstream readability.</w:t>
      </w:r>
    </w:p>
    <w:p w:rsidR="00390A27" w:rsidRPr="00390A27" w:rsidRDefault="00390A27" w:rsidP="00390A27">
      <w:pPr>
        <w:pStyle w:val="ListParagraph"/>
        <w:spacing w:after="100"/>
        <w:ind w:left="720"/>
        <w:rPr>
          <w:sz w:val="28"/>
          <w:szCs w:val="28"/>
        </w:rPr>
      </w:pPr>
    </w:p>
    <w:tbl>
      <w:tblPr>
        <w:tblW w:w="10095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2"/>
        <w:gridCol w:w="4427"/>
        <w:gridCol w:w="3066"/>
      </w:tblGrid>
      <w:tr w:rsidR="006C76C4" w:rsidTr="00D55215">
        <w:tblPrEx>
          <w:tblCellMar>
            <w:top w:w="0" w:type="dxa"/>
            <w:bottom w:w="0" w:type="dxa"/>
          </w:tblCellMar>
        </w:tblPrEx>
        <w:trPr>
          <w:trHeight w:val="288"/>
          <w:tblHeader/>
        </w:trPr>
        <w:tc>
          <w:tcPr>
            <w:tcW w:w="260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b/>
                <w:bCs/>
                <w:color w:val="FFFFFF"/>
                <w:sz w:val="24"/>
                <w:szCs w:val="24"/>
              </w:rPr>
              <w:t>Check</w:t>
            </w:r>
          </w:p>
        </w:tc>
        <w:tc>
          <w:tcPr>
            <w:tcW w:w="4427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b/>
                <w:bCs/>
                <w:color w:val="FFFFFF"/>
                <w:sz w:val="24"/>
                <w:szCs w:val="24"/>
              </w:rPr>
              <w:t>Result (Dataset A)</w:t>
            </w:r>
          </w:p>
        </w:tc>
        <w:tc>
          <w:tcPr>
            <w:tcW w:w="306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b/>
                <w:bCs/>
                <w:color w:val="FFFFFF"/>
                <w:sz w:val="24"/>
                <w:szCs w:val="24"/>
              </w:rPr>
              <w:t>Action Taken</w:t>
            </w:r>
          </w:p>
        </w:tc>
      </w:tr>
      <w:tr w:rsidR="006C76C4" w:rsidTr="00D55215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Missing values</w:t>
            </w:r>
          </w:p>
        </w:tc>
        <w:tc>
          <w:tcPr>
            <w:tcW w:w="4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0 across all 12 columns</w:t>
            </w:r>
          </w:p>
        </w:tc>
        <w:tc>
          <w:tcPr>
            <w:tcW w:w="30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None required</w:t>
            </w:r>
          </w:p>
        </w:tc>
      </w:tr>
      <w:tr w:rsidR="006C76C4" w:rsidTr="00D55215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Exact duplicate rows</w:t>
            </w:r>
          </w:p>
        </w:tc>
        <w:tc>
          <w:tcPr>
            <w:tcW w:w="4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0 of 440,818</w:t>
            </w:r>
          </w:p>
        </w:tc>
        <w:tc>
          <w:tcPr>
            <w:tcW w:w="30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None required</w:t>
            </w:r>
          </w:p>
        </w:tc>
      </w:tr>
      <w:tr w:rsidR="006C76C4" w:rsidTr="00D55215">
        <w:tblPrEx>
          <w:tblCellMar>
            <w:top w:w="0" w:type="dxa"/>
            <w:bottom w:w="0" w:type="dxa"/>
          </w:tblCellMar>
        </w:tblPrEx>
        <w:trPr>
          <w:trHeight w:val="588"/>
        </w:trPr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Implausible age values (&lt; 0 or &gt; 110)</w:t>
            </w:r>
          </w:p>
        </w:tc>
        <w:tc>
          <w:tcPr>
            <w:tcW w:w="4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1 row (age = 118)</w:t>
            </w:r>
          </w:p>
        </w:tc>
        <w:tc>
          <w:tcPr>
            <w:tcW w:w="30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Row removed</w:t>
            </w:r>
          </w:p>
        </w:tc>
      </w:tr>
      <w:tr w:rsidR="006C76C4" w:rsidTr="00D5521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Negative count values</w:t>
            </w:r>
          </w:p>
        </w:tc>
        <w:tc>
          <w:tcPr>
            <w:tcW w:w="4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0 across 4 count columns</w:t>
            </w:r>
          </w:p>
        </w:tc>
        <w:tc>
          <w:tcPr>
            <w:tcW w:w="30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None required</w:t>
            </w:r>
          </w:p>
        </w:tc>
      </w:tr>
      <w:tr w:rsidR="006C76C4" w:rsidTr="00D55215">
        <w:tblPrEx>
          <w:tblCellMar>
            <w:top w:w="0" w:type="dxa"/>
            <w:bottom w:w="0" w:type="dxa"/>
          </w:tblCellMar>
        </w:tblPrEx>
        <w:trPr>
          <w:trHeight w:val="888"/>
        </w:trPr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Whitespace inconsistency in text fields</w:t>
            </w:r>
          </w:p>
        </w:tc>
        <w:tc>
          <w:tcPr>
            <w:tcW w:w="4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Present in Registrar/Agency/State/District/Gender</w:t>
            </w:r>
          </w:p>
        </w:tc>
        <w:tc>
          <w:tcPr>
            <w:tcW w:w="30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Trimmed with .strip() on all 6 text columns</w:t>
            </w:r>
          </w:p>
        </w:tc>
      </w:tr>
      <w:tr w:rsidR="006C76C4" w:rsidTr="00D55215">
        <w:tblPrEx>
          <w:tblCellMar>
            <w:top w:w="0" w:type="dxa"/>
            <w:bottom w:w="0" w:type="dxa"/>
          </w:tblCellMar>
        </w:tblPrEx>
        <w:trPr>
          <w:trHeight w:val="876"/>
        </w:trPr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Categorical coding</w:t>
            </w:r>
          </w:p>
        </w:tc>
        <w:tc>
          <w:tcPr>
            <w:tcW w:w="4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Gender stored as M/F/T</w:t>
            </w:r>
          </w:p>
        </w:tc>
        <w:tc>
          <w:tcPr>
            <w:tcW w:w="30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Mapped to Male/Female/Transgender for readability</w:t>
            </w:r>
          </w:p>
        </w:tc>
      </w:tr>
      <w:tr w:rsidR="006C76C4" w:rsidTr="00D55215">
        <w:tblPrEx>
          <w:tblCellMar>
            <w:top w:w="0" w:type="dxa"/>
            <w:bottom w:w="0" w:type="dxa"/>
          </w:tblCellMar>
        </w:tblPrEx>
        <w:trPr>
          <w:trHeight w:val="588"/>
        </w:trPr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Final row count</w:t>
            </w:r>
          </w:p>
        </w:tc>
        <w:tc>
          <w:tcPr>
            <w:tcW w:w="4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440,817 of 440,818 (99.9998% retained)</w:t>
            </w:r>
          </w:p>
        </w:tc>
        <w:tc>
          <w:tcPr>
            <w:tcW w:w="30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—</w:t>
            </w:r>
          </w:p>
        </w:tc>
      </w:tr>
    </w:tbl>
    <w:p w:rsidR="006C76C4" w:rsidRDefault="006C76C4">
      <w:pPr>
        <w:spacing w:after="200"/>
      </w:pPr>
    </w:p>
    <w:p w:rsidR="006C76C4" w:rsidRPr="00390A27" w:rsidRDefault="00372317">
      <w:pPr>
        <w:pStyle w:val="Heading2"/>
        <w:rPr>
          <w:sz w:val="28"/>
          <w:szCs w:val="28"/>
        </w:rPr>
      </w:pPr>
      <w:bookmarkStart w:id="13" w:name="_Toc239767360"/>
      <w:r w:rsidRPr="00390A27">
        <w:rPr>
          <w:sz w:val="28"/>
          <w:szCs w:val="28"/>
        </w:rPr>
        <w:t>5.2 Cleaning Process — Dataset B</w:t>
      </w:r>
      <w:bookmarkEnd w:id="13"/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>Standardised every metric into one row per (platform × metric) pair rather than leaving figures embedded in narrative text.</w:t>
      </w:r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>Split the Central-</w:t>
      </w:r>
      <w:proofErr w:type="spellStart"/>
      <w:r w:rsidRPr="00390A27">
        <w:rPr>
          <w:sz w:val="28"/>
          <w:szCs w:val="28"/>
        </w:rPr>
        <w:t>vs</w:t>
      </w:r>
      <w:proofErr w:type="spellEnd"/>
      <w:r w:rsidRPr="00390A27">
        <w:rPr>
          <w:sz w:val="28"/>
          <w:szCs w:val="28"/>
        </w:rPr>
        <w:t>-State breakdown (e.g. UMANG's 2,575 services = 880 Central + 1,695 State) into</w:t>
      </w:r>
      <w:r w:rsidRPr="00390A27">
        <w:rPr>
          <w:sz w:val="28"/>
          <w:szCs w:val="28"/>
        </w:rPr>
        <w:t xml:space="preserve"> explicit rows so the components sum correctly and can be validated against the reported total.</w:t>
      </w:r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 xml:space="preserve">Attached an explicit as-of date (31 Jul 2026 for platform metrics, 7 Aug 2026 for the reporting date) to every row, after finding an older, unrelated </w:t>
      </w:r>
      <w:proofErr w:type="spellStart"/>
      <w:r w:rsidRPr="00390A27">
        <w:rPr>
          <w:sz w:val="28"/>
          <w:szCs w:val="28"/>
        </w:rPr>
        <w:t>DigiLocker</w:t>
      </w:r>
      <w:proofErr w:type="spellEnd"/>
      <w:r w:rsidRPr="00390A27">
        <w:rPr>
          <w:sz w:val="28"/>
          <w:szCs w:val="28"/>
        </w:rPr>
        <w:t xml:space="preserve"> figure (30 </w:t>
      </w:r>
      <w:proofErr w:type="spellStart"/>
      <w:r w:rsidRPr="00390A27">
        <w:rPr>
          <w:sz w:val="28"/>
          <w:szCs w:val="28"/>
        </w:rPr>
        <w:t>crore</w:t>
      </w:r>
      <w:proofErr w:type="spellEnd"/>
      <w:r w:rsidRPr="00390A27">
        <w:rPr>
          <w:sz w:val="28"/>
          <w:szCs w:val="28"/>
        </w:rPr>
        <w:t xml:space="preserve"> users, July 2024) during verification — tagging dates prevents that superseded figure from being conflated with the current one.</w:t>
      </w:r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>Recorded the reporting Precision ("exact", "more than", "about") as its own column so downstream analysis can</w:t>
      </w:r>
      <w:r w:rsidRPr="00390A27">
        <w:rPr>
          <w:sz w:val="28"/>
          <w:szCs w:val="28"/>
        </w:rPr>
        <w:t xml:space="preserve"> distinguish confirmed counts from officially-rounded estimates.</w:t>
      </w:r>
    </w:p>
    <w:p w:rsidR="006C76C4" w:rsidRDefault="00372317">
      <w:pPr>
        <w:pStyle w:val="Heading3"/>
        <w:rPr>
          <w:sz w:val="28"/>
          <w:szCs w:val="28"/>
        </w:rPr>
      </w:pPr>
      <w:bookmarkStart w:id="14" w:name="_Toc239767361"/>
      <w:r w:rsidRPr="00390A27">
        <w:rPr>
          <w:sz w:val="28"/>
          <w:szCs w:val="28"/>
        </w:rPr>
        <w:t>5.3 Structured Output — Dataset B</w:t>
      </w:r>
      <w:bookmarkEnd w:id="14"/>
    </w:p>
    <w:p w:rsidR="00390A27" w:rsidRDefault="00390A27">
      <w:pPr>
        <w:pStyle w:val="Heading3"/>
        <w:rPr>
          <w:sz w:val="28"/>
          <w:szCs w:val="28"/>
        </w:rPr>
      </w:pPr>
    </w:p>
    <w:p w:rsidR="00390A27" w:rsidRDefault="00390A27">
      <w:pPr>
        <w:pStyle w:val="Heading3"/>
        <w:rPr>
          <w:sz w:val="28"/>
          <w:szCs w:val="28"/>
        </w:rPr>
      </w:pPr>
    </w:p>
    <w:p w:rsidR="00390A27" w:rsidRPr="00390A27" w:rsidRDefault="00390A27">
      <w:pPr>
        <w:pStyle w:val="Heading3"/>
        <w:rPr>
          <w:sz w:val="28"/>
          <w:szCs w:val="28"/>
        </w:rPr>
      </w:pPr>
    </w:p>
    <w:tbl>
      <w:tblPr>
        <w:tblW w:w="100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1"/>
        <w:gridCol w:w="2247"/>
        <w:gridCol w:w="2247"/>
        <w:gridCol w:w="2355"/>
      </w:tblGrid>
      <w:tr w:rsidR="006C76C4" w:rsidRPr="00390A27" w:rsidTr="00D55215">
        <w:tblPrEx>
          <w:tblCellMar>
            <w:top w:w="0" w:type="dxa"/>
            <w:bottom w:w="0" w:type="dxa"/>
          </w:tblCellMar>
        </w:tblPrEx>
        <w:trPr>
          <w:trHeight w:val="301"/>
          <w:tblHeader/>
        </w:trPr>
        <w:tc>
          <w:tcPr>
            <w:tcW w:w="3211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b/>
                <w:bCs/>
                <w:color w:val="FFFFFF"/>
                <w:sz w:val="24"/>
                <w:szCs w:val="24"/>
              </w:rPr>
              <w:lastRenderedPageBreak/>
              <w:t>Metric</w:t>
            </w:r>
          </w:p>
        </w:tc>
        <w:tc>
          <w:tcPr>
            <w:tcW w:w="2247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b/>
                <w:bCs/>
                <w:color w:val="FFFFFF"/>
                <w:sz w:val="24"/>
                <w:szCs w:val="24"/>
              </w:rPr>
              <w:t>UMANG</w:t>
            </w:r>
          </w:p>
        </w:tc>
        <w:tc>
          <w:tcPr>
            <w:tcW w:w="2247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proofErr w:type="spellStart"/>
            <w:r w:rsidRPr="00390A27">
              <w:rPr>
                <w:b/>
                <w:bCs/>
                <w:color w:val="FFFFFF"/>
                <w:sz w:val="24"/>
                <w:szCs w:val="24"/>
              </w:rPr>
              <w:t>DigiLocker</w:t>
            </w:r>
            <w:proofErr w:type="spellEnd"/>
          </w:p>
        </w:tc>
        <w:tc>
          <w:tcPr>
            <w:tcW w:w="235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b/>
                <w:bCs/>
                <w:color w:val="FFFFFF"/>
                <w:sz w:val="24"/>
                <w:szCs w:val="24"/>
              </w:rPr>
              <w:t>As-of Date</w:t>
            </w:r>
          </w:p>
        </w:tc>
      </w:tr>
      <w:tr w:rsidR="006C76C4" w:rsidRPr="00390A27" w:rsidTr="00D55215">
        <w:tblPrEx>
          <w:tblCellMar>
            <w:top w:w="0" w:type="dxa"/>
            <w:bottom w:w="0" w:type="dxa"/>
          </w:tblCellMar>
        </w:tblPrEx>
        <w:trPr>
          <w:trHeight w:val="590"/>
        </w:trPr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Total services / document types</w:t>
            </w:r>
          </w:p>
        </w:tc>
        <w:tc>
          <w:tcPr>
            <w:tcW w:w="2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2,575</w:t>
            </w:r>
          </w:p>
        </w:tc>
        <w:tc>
          <w:tcPr>
            <w:tcW w:w="2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5,437</w:t>
            </w:r>
          </w:p>
        </w:tc>
        <w:tc>
          <w:tcPr>
            <w:tcW w:w="23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31 Jul 2026</w:t>
            </w:r>
          </w:p>
        </w:tc>
      </w:tr>
      <w:tr w:rsidR="006C76C4" w:rsidRPr="00390A27" w:rsidTr="00D55215">
        <w:tblPrEx>
          <w:tblCellMar>
            <w:top w:w="0" w:type="dxa"/>
            <w:bottom w:w="0" w:type="dxa"/>
          </w:tblCellMar>
        </w:tblPrEx>
        <w:trPr>
          <w:trHeight w:val="590"/>
        </w:trPr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— Central Government share</w:t>
            </w:r>
          </w:p>
        </w:tc>
        <w:tc>
          <w:tcPr>
            <w:tcW w:w="2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880</w:t>
            </w:r>
          </w:p>
        </w:tc>
        <w:tc>
          <w:tcPr>
            <w:tcW w:w="2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661</w:t>
            </w:r>
          </w:p>
        </w:tc>
        <w:tc>
          <w:tcPr>
            <w:tcW w:w="23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31 Jul 2026</w:t>
            </w:r>
          </w:p>
        </w:tc>
      </w:tr>
      <w:tr w:rsidR="006C76C4" w:rsidRPr="00390A27" w:rsidTr="00D55215">
        <w:tblPrEx>
          <w:tblCellMar>
            <w:top w:w="0" w:type="dxa"/>
            <w:bottom w:w="0" w:type="dxa"/>
          </w:tblCellMar>
        </w:tblPrEx>
        <w:trPr>
          <w:trHeight w:val="289"/>
        </w:trPr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— State Government share</w:t>
            </w:r>
          </w:p>
        </w:tc>
        <w:tc>
          <w:tcPr>
            <w:tcW w:w="2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1,695</w:t>
            </w:r>
          </w:p>
        </w:tc>
        <w:tc>
          <w:tcPr>
            <w:tcW w:w="2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4,776</w:t>
            </w:r>
          </w:p>
        </w:tc>
        <w:tc>
          <w:tcPr>
            <w:tcW w:w="23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31 Jul 2026</w:t>
            </w:r>
          </w:p>
        </w:tc>
      </w:tr>
      <w:tr w:rsidR="006C76C4" w:rsidRPr="00390A27" w:rsidTr="00D55215">
        <w:tblPrEx>
          <w:tblCellMar>
            <w:top w:w="0" w:type="dxa"/>
            <w:bottom w:w="0" w:type="dxa"/>
          </w:tblCellMar>
        </w:tblPrEx>
        <w:trPr>
          <w:trHeight w:val="590"/>
        </w:trPr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Registered users</w:t>
            </w:r>
          </w:p>
        </w:tc>
        <w:tc>
          <w:tcPr>
            <w:tcW w:w="2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 xml:space="preserve">11.66 </w:t>
            </w:r>
            <w:proofErr w:type="spellStart"/>
            <w:r w:rsidRPr="00390A27">
              <w:rPr>
                <w:color w:val="000000"/>
                <w:sz w:val="24"/>
                <w:szCs w:val="24"/>
              </w:rPr>
              <w:t>crore</w:t>
            </w:r>
            <w:proofErr w:type="spellEnd"/>
            <w:r w:rsidRPr="00390A27">
              <w:rPr>
                <w:color w:val="000000"/>
                <w:sz w:val="24"/>
                <w:szCs w:val="24"/>
              </w:rPr>
              <w:t xml:space="preserve"> (~116.6 million)</w:t>
            </w:r>
          </w:p>
        </w:tc>
        <w:tc>
          <w:tcPr>
            <w:tcW w:w="2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 xml:space="preserve">72.43 </w:t>
            </w:r>
            <w:proofErr w:type="spellStart"/>
            <w:r w:rsidRPr="00390A27">
              <w:rPr>
                <w:color w:val="000000"/>
                <w:sz w:val="24"/>
                <w:szCs w:val="24"/>
              </w:rPr>
              <w:t>crore</w:t>
            </w:r>
            <w:proofErr w:type="spellEnd"/>
            <w:r w:rsidRPr="00390A27">
              <w:rPr>
                <w:color w:val="000000"/>
                <w:sz w:val="24"/>
                <w:szCs w:val="24"/>
              </w:rPr>
              <w:t xml:space="preserve"> (~724.3 million)</w:t>
            </w:r>
          </w:p>
        </w:tc>
        <w:tc>
          <w:tcPr>
            <w:tcW w:w="23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31 Jul 2026</w:t>
            </w:r>
          </w:p>
        </w:tc>
      </w:tr>
      <w:tr w:rsidR="006C76C4" w:rsidRPr="00390A27" w:rsidTr="00D55215">
        <w:tblPrEx>
          <w:tblCellMar>
            <w:top w:w="0" w:type="dxa"/>
            <w:bottom w:w="0" w:type="dxa"/>
          </w:tblCellMar>
        </w:tblPrEx>
        <w:trPr>
          <w:trHeight w:val="590"/>
        </w:trPr>
        <w:tc>
          <w:tcPr>
            <w:tcW w:w="32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Transactions (trailing 3 years)</w:t>
            </w:r>
          </w:p>
        </w:tc>
        <w:tc>
          <w:tcPr>
            <w:tcW w:w="2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 xml:space="preserve">~798 </w:t>
            </w:r>
            <w:proofErr w:type="spellStart"/>
            <w:r w:rsidRPr="00390A27">
              <w:rPr>
                <w:color w:val="000000"/>
                <w:sz w:val="24"/>
                <w:szCs w:val="24"/>
              </w:rPr>
              <w:t>crore</w:t>
            </w:r>
            <w:proofErr w:type="spellEnd"/>
            <w:r w:rsidRPr="00390A27">
              <w:rPr>
                <w:color w:val="000000"/>
                <w:sz w:val="24"/>
                <w:szCs w:val="24"/>
              </w:rPr>
              <w:t xml:space="preserve"> (~7.98 billion)</w:t>
            </w:r>
          </w:p>
        </w:tc>
        <w:tc>
          <w:tcPr>
            <w:tcW w:w="2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 xml:space="preserve">~72.86 </w:t>
            </w:r>
            <w:proofErr w:type="spellStart"/>
            <w:r w:rsidRPr="00390A27">
              <w:rPr>
                <w:color w:val="000000"/>
                <w:sz w:val="24"/>
                <w:szCs w:val="24"/>
              </w:rPr>
              <w:t>crore</w:t>
            </w:r>
            <w:proofErr w:type="spellEnd"/>
            <w:r w:rsidRPr="00390A27">
              <w:rPr>
                <w:color w:val="000000"/>
                <w:sz w:val="24"/>
                <w:szCs w:val="24"/>
              </w:rPr>
              <w:t xml:space="preserve"> (~728.6 million)</w:t>
            </w:r>
          </w:p>
        </w:tc>
        <w:tc>
          <w:tcPr>
            <w:tcW w:w="23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76C4" w:rsidRPr="00390A27" w:rsidRDefault="00372317">
            <w:pPr>
              <w:rPr>
                <w:sz w:val="24"/>
                <w:szCs w:val="24"/>
              </w:rPr>
            </w:pPr>
            <w:r w:rsidRPr="00390A27">
              <w:rPr>
                <w:color w:val="000000"/>
                <w:sz w:val="24"/>
                <w:szCs w:val="24"/>
              </w:rPr>
              <w:t>as reported 7 Aug 2026</w:t>
            </w:r>
          </w:p>
        </w:tc>
      </w:tr>
    </w:tbl>
    <w:p w:rsidR="006C76C4" w:rsidRPr="00390A27" w:rsidRDefault="006C76C4">
      <w:pPr>
        <w:spacing w:after="200"/>
        <w:rPr>
          <w:sz w:val="24"/>
          <w:szCs w:val="24"/>
        </w:rPr>
      </w:pPr>
    </w:p>
    <w:p w:rsidR="006C76C4" w:rsidRPr="00390A27" w:rsidRDefault="00372317">
      <w:pPr>
        <w:pStyle w:val="Heading1"/>
        <w:rPr>
          <w:sz w:val="32"/>
          <w:szCs w:val="32"/>
        </w:rPr>
      </w:pPr>
      <w:bookmarkStart w:id="15" w:name="_Toc239767362"/>
      <w:r w:rsidRPr="00390A27">
        <w:rPr>
          <w:sz w:val="32"/>
          <w:szCs w:val="32"/>
        </w:rPr>
        <w:t>6. Documentation — Replication Guide</w:t>
      </w:r>
      <w:bookmarkStart w:id="16" w:name="_GoBack"/>
      <w:bookmarkEnd w:id="15"/>
      <w:bookmarkEnd w:id="16"/>
    </w:p>
    <w:p w:rsidR="006C76C4" w:rsidRPr="00390A27" w:rsidRDefault="00372317">
      <w:pPr>
        <w:spacing w:after="160" w:line="276" w:lineRule="auto"/>
        <w:rPr>
          <w:sz w:val="28"/>
          <w:szCs w:val="28"/>
        </w:rPr>
      </w:pPr>
      <w:r w:rsidRPr="00390A27">
        <w:rPr>
          <w:sz w:val="28"/>
          <w:szCs w:val="28"/>
        </w:rPr>
        <w:t xml:space="preserve">The following steps reproduce this collection-and-cleaning process end-to-end. Environment: Python 3.11, </w:t>
      </w:r>
      <w:proofErr w:type="gramStart"/>
      <w:r w:rsidRPr="00390A27">
        <w:rPr>
          <w:sz w:val="28"/>
          <w:szCs w:val="28"/>
        </w:rPr>
        <w:t>pandas</w:t>
      </w:r>
      <w:proofErr w:type="gramEnd"/>
      <w:r w:rsidRPr="00390A27">
        <w:rPr>
          <w:sz w:val="28"/>
          <w:szCs w:val="28"/>
        </w:rPr>
        <w:t xml:space="preserve"> ≥ 2.0.</w:t>
      </w:r>
    </w:p>
    <w:p w:rsidR="006C76C4" w:rsidRPr="00390A27" w:rsidRDefault="00372317">
      <w:pPr>
        <w:pStyle w:val="Heading2"/>
        <w:rPr>
          <w:sz w:val="28"/>
          <w:szCs w:val="28"/>
        </w:rPr>
      </w:pPr>
      <w:bookmarkStart w:id="17" w:name="_Toc239767363"/>
      <w:r w:rsidRPr="00390A27">
        <w:rPr>
          <w:sz w:val="28"/>
          <w:szCs w:val="28"/>
        </w:rPr>
        <w:t>6.1 Reproducing Dataset A</w:t>
      </w:r>
      <w:bookmarkEnd w:id="17"/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>Step 1 — Download the source file: obtain UIDAI.csv (440,818 rows) from th</w:t>
      </w:r>
      <w:r w:rsidRPr="00390A27">
        <w:rPr>
          <w:sz w:val="28"/>
          <w:szCs w:val="28"/>
        </w:rPr>
        <w:t>e UIDAI public data host / its documented open-data mirror.</w:t>
      </w:r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 xml:space="preserve">Step 2 — Load: </w:t>
      </w:r>
      <w:proofErr w:type="spellStart"/>
      <w:r w:rsidRPr="00390A27">
        <w:rPr>
          <w:sz w:val="28"/>
          <w:szCs w:val="28"/>
        </w:rPr>
        <w:t>df</w:t>
      </w:r>
      <w:proofErr w:type="spellEnd"/>
      <w:r w:rsidRPr="00390A27">
        <w:rPr>
          <w:sz w:val="28"/>
          <w:szCs w:val="28"/>
        </w:rPr>
        <w:t xml:space="preserve"> = </w:t>
      </w:r>
      <w:proofErr w:type="spellStart"/>
      <w:r w:rsidRPr="00390A27">
        <w:rPr>
          <w:sz w:val="28"/>
          <w:szCs w:val="28"/>
        </w:rPr>
        <w:t>pd.read_csv</w:t>
      </w:r>
      <w:proofErr w:type="spellEnd"/>
      <w:r w:rsidRPr="00390A27">
        <w:rPr>
          <w:sz w:val="28"/>
          <w:szCs w:val="28"/>
        </w:rPr>
        <w:t xml:space="preserve">("UIDAI.csv", </w:t>
      </w:r>
      <w:proofErr w:type="spellStart"/>
      <w:r w:rsidRPr="00390A27">
        <w:rPr>
          <w:sz w:val="28"/>
          <w:szCs w:val="28"/>
        </w:rPr>
        <w:t>dtype</w:t>
      </w:r>
      <w:proofErr w:type="spellEnd"/>
      <w:r w:rsidRPr="00390A27">
        <w:rPr>
          <w:sz w:val="28"/>
          <w:szCs w:val="28"/>
        </w:rPr>
        <w:t xml:space="preserve">={"PIN": "string"}, </w:t>
      </w:r>
      <w:proofErr w:type="spellStart"/>
      <w:r w:rsidRPr="00390A27">
        <w:rPr>
          <w:sz w:val="28"/>
          <w:szCs w:val="28"/>
        </w:rPr>
        <w:t>low_memory</w:t>
      </w:r>
      <w:proofErr w:type="spellEnd"/>
      <w:r w:rsidRPr="00390A27">
        <w:rPr>
          <w:sz w:val="28"/>
          <w:szCs w:val="28"/>
        </w:rPr>
        <w:t>=False)</w:t>
      </w:r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 xml:space="preserve">Step 3 — Validate shape: confirm </w:t>
      </w:r>
      <w:proofErr w:type="spellStart"/>
      <w:r w:rsidRPr="00390A27">
        <w:rPr>
          <w:sz w:val="28"/>
          <w:szCs w:val="28"/>
        </w:rPr>
        <w:t>df.shape</w:t>
      </w:r>
      <w:proofErr w:type="spellEnd"/>
      <w:r w:rsidRPr="00390A27">
        <w:rPr>
          <w:sz w:val="28"/>
          <w:szCs w:val="28"/>
        </w:rPr>
        <w:t xml:space="preserve"> == (440818, 12) before proceeding.</w:t>
      </w:r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>Step 4 — Check for missing valu</w:t>
      </w:r>
      <w:r w:rsidRPr="00390A27">
        <w:rPr>
          <w:sz w:val="28"/>
          <w:szCs w:val="28"/>
        </w:rPr>
        <w:t xml:space="preserve">es: </w:t>
      </w:r>
      <w:proofErr w:type="spellStart"/>
      <w:proofErr w:type="gramStart"/>
      <w:r w:rsidRPr="00390A27">
        <w:rPr>
          <w:sz w:val="28"/>
          <w:szCs w:val="28"/>
        </w:rPr>
        <w:t>df.isna</w:t>
      </w:r>
      <w:proofErr w:type="spellEnd"/>
      <w:r w:rsidRPr="00390A27">
        <w:rPr>
          <w:sz w:val="28"/>
          <w:szCs w:val="28"/>
        </w:rPr>
        <w:t>(</w:t>
      </w:r>
      <w:proofErr w:type="gramEnd"/>
      <w:r w:rsidRPr="00390A27">
        <w:rPr>
          <w:sz w:val="28"/>
          <w:szCs w:val="28"/>
        </w:rPr>
        <w:t>).sum().sum() should return 0.</w:t>
      </w:r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 xml:space="preserve">Step 5 — Check for duplicates: </w:t>
      </w:r>
      <w:proofErr w:type="spellStart"/>
      <w:proofErr w:type="gramStart"/>
      <w:r w:rsidRPr="00390A27">
        <w:rPr>
          <w:sz w:val="28"/>
          <w:szCs w:val="28"/>
        </w:rPr>
        <w:t>df.duplicated</w:t>
      </w:r>
      <w:proofErr w:type="spellEnd"/>
      <w:r w:rsidRPr="00390A27">
        <w:rPr>
          <w:sz w:val="28"/>
          <w:szCs w:val="28"/>
        </w:rPr>
        <w:t>(</w:t>
      </w:r>
      <w:proofErr w:type="gramEnd"/>
      <w:r w:rsidRPr="00390A27">
        <w:rPr>
          <w:sz w:val="28"/>
          <w:szCs w:val="28"/>
        </w:rPr>
        <w:t>).sum() should return 0.</w:t>
      </w:r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 xml:space="preserve">Step 6 — Apply the age plausibility filter: </w:t>
      </w:r>
      <w:proofErr w:type="spellStart"/>
      <w:r w:rsidRPr="00390A27">
        <w:rPr>
          <w:sz w:val="28"/>
          <w:szCs w:val="28"/>
        </w:rPr>
        <w:t>df</w:t>
      </w:r>
      <w:proofErr w:type="spellEnd"/>
      <w:r w:rsidRPr="00390A27">
        <w:rPr>
          <w:sz w:val="28"/>
          <w:szCs w:val="28"/>
        </w:rPr>
        <w:t xml:space="preserve"> = </w:t>
      </w:r>
      <w:proofErr w:type="spellStart"/>
      <w:proofErr w:type="gramStart"/>
      <w:r w:rsidRPr="00390A27">
        <w:rPr>
          <w:sz w:val="28"/>
          <w:szCs w:val="28"/>
        </w:rPr>
        <w:t>df</w:t>
      </w:r>
      <w:proofErr w:type="spellEnd"/>
      <w:r w:rsidRPr="00390A27">
        <w:rPr>
          <w:sz w:val="28"/>
          <w:szCs w:val="28"/>
        </w:rPr>
        <w:t>[</w:t>
      </w:r>
      <w:proofErr w:type="gramEnd"/>
      <w:r w:rsidRPr="00390A27">
        <w:rPr>
          <w:sz w:val="28"/>
          <w:szCs w:val="28"/>
        </w:rPr>
        <w:t>(</w:t>
      </w:r>
      <w:proofErr w:type="spellStart"/>
      <w:r w:rsidRPr="00390A27">
        <w:rPr>
          <w:sz w:val="28"/>
          <w:szCs w:val="28"/>
        </w:rPr>
        <w:t>df</w:t>
      </w:r>
      <w:proofErr w:type="spellEnd"/>
      <w:r w:rsidRPr="00390A27">
        <w:rPr>
          <w:sz w:val="28"/>
          <w:szCs w:val="28"/>
        </w:rPr>
        <w:t>["Age"] &gt;= 0) &amp; (</w:t>
      </w:r>
      <w:proofErr w:type="spellStart"/>
      <w:r w:rsidRPr="00390A27">
        <w:rPr>
          <w:sz w:val="28"/>
          <w:szCs w:val="28"/>
        </w:rPr>
        <w:t>df</w:t>
      </w:r>
      <w:proofErr w:type="spellEnd"/>
      <w:r w:rsidRPr="00390A27">
        <w:rPr>
          <w:sz w:val="28"/>
          <w:szCs w:val="28"/>
        </w:rPr>
        <w:t>["Age"] &lt;= 110)] — this removes exactly 1 row.</w:t>
      </w:r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 xml:space="preserve">Step 7 — Strip whitespace on text columns: for c in ["Registrar","EnrolmentAgency","State","District","SubDistrict","Gender"]: </w:t>
      </w:r>
      <w:proofErr w:type="spellStart"/>
      <w:r w:rsidRPr="00390A27">
        <w:rPr>
          <w:sz w:val="28"/>
          <w:szCs w:val="28"/>
        </w:rPr>
        <w:t>df</w:t>
      </w:r>
      <w:proofErr w:type="spellEnd"/>
      <w:r w:rsidRPr="00390A27">
        <w:rPr>
          <w:sz w:val="28"/>
          <w:szCs w:val="28"/>
        </w:rPr>
        <w:t xml:space="preserve">[c] = </w:t>
      </w:r>
      <w:proofErr w:type="spellStart"/>
      <w:r w:rsidRPr="00390A27">
        <w:rPr>
          <w:sz w:val="28"/>
          <w:szCs w:val="28"/>
        </w:rPr>
        <w:t>df</w:t>
      </w:r>
      <w:proofErr w:type="spellEnd"/>
      <w:r w:rsidRPr="00390A27">
        <w:rPr>
          <w:sz w:val="28"/>
          <w:szCs w:val="28"/>
        </w:rPr>
        <w:t>[c].</w:t>
      </w:r>
      <w:proofErr w:type="spellStart"/>
      <w:r w:rsidRPr="00390A27">
        <w:rPr>
          <w:sz w:val="28"/>
          <w:szCs w:val="28"/>
        </w:rPr>
        <w:t>astype</w:t>
      </w:r>
      <w:proofErr w:type="spellEnd"/>
      <w:r w:rsidRPr="00390A27">
        <w:rPr>
          <w:sz w:val="28"/>
          <w:szCs w:val="28"/>
        </w:rPr>
        <w:t>(</w:t>
      </w:r>
      <w:proofErr w:type="spellStart"/>
      <w:r w:rsidRPr="00390A27">
        <w:rPr>
          <w:sz w:val="28"/>
          <w:szCs w:val="28"/>
        </w:rPr>
        <w:t>str</w:t>
      </w:r>
      <w:proofErr w:type="spellEnd"/>
      <w:r w:rsidRPr="00390A27">
        <w:rPr>
          <w:sz w:val="28"/>
          <w:szCs w:val="28"/>
        </w:rPr>
        <w:t>).</w:t>
      </w:r>
      <w:proofErr w:type="spellStart"/>
      <w:r w:rsidRPr="00390A27">
        <w:rPr>
          <w:sz w:val="28"/>
          <w:szCs w:val="28"/>
        </w:rPr>
        <w:t>str.strip</w:t>
      </w:r>
      <w:proofErr w:type="spellEnd"/>
      <w:r w:rsidRPr="00390A27">
        <w:rPr>
          <w:sz w:val="28"/>
          <w:szCs w:val="28"/>
        </w:rPr>
        <w:t>()</w:t>
      </w:r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 xml:space="preserve">Step 8 — Map Gender codes to labels and export: </w:t>
      </w:r>
      <w:proofErr w:type="spellStart"/>
      <w:r w:rsidRPr="00390A27">
        <w:rPr>
          <w:sz w:val="28"/>
          <w:szCs w:val="28"/>
        </w:rPr>
        <w:t>df.to_</w:t>
      </w:r>
      <w:proofErr w:type="gramStart"/>
      <w:r w:rsidRPr="00390A27">
        <w:rPr>
          <w:sz w:val="28"/>
          <w:szCs w:val="28"/>
        </w:rPr>
        <w:t>csv</w:t>
      </w:r>
      <w:proofErr w:type="spellEnd"/>
      <w:r w:rsidRPr="00390A27">
        <w:rPr>
          <w:sz w:val="28"/>
          <w:szCs w:val="28"/>
        </w:rPr>
        <w:t>(</w:t>
      </w:r>
      <w:proofErr w:type="gramEnd"/>
      <w:r w:rsidRPr="00390A27">
        <w:rPr>
          <w:sz w:val="28"/>
          <w:szCs w:val="28"/>
        </w:rPr>
        <w:t>"uidai_cleaned.csv", index=False)</w:t>
      </w:r>
      <w:r w:rsidRPr="00390A27">
        <w:rPr>
          <w:sz w:val="28"/>
          <w:szCs w:val="28"/>
        </w:rPr>
        <w:t xml:space="preserve">, then </w:t>
      </w:r>
      <w:proofErr w:type="spellStart"/>
      <w:r w:rsidRPr="00390A27">
        <w:rPr>
          <w:sz w:val="28"/>
          <w:szCs w:val="28"/>
        </w:rPr>
        <w:t>gzip</w:t>
      </w:r>
      <w:proofErr w:type="spellEnd"/>
      <w:r w:rsidRPr="00390A27">
        <w:rPr>
          <w:sz w:val="28"/>
          <w:szCs w:val="28"/>
        </w:rPr>
        <w:t xml:space="preserve">-compress for storage: </w:t>
      </w:r>
      <w:proofErr w:type="spellStart"/>
      <w:r w:rsidRPr="00390A27">
        <w:rPr>
          <w:sz w:val="28"/>
          <w:szCs w:val="28"/>
        </w:rPr>
        <w:t>gzip</w:t>
      </w:r>
      <w:proofErr w:type="spellEnd"/>
      <w:r w:rsidRPr="00390A27">
        <w:rPr>
          <w:sz w:val="28"/>
          <w:szCs w:val="28"/>
        </w:rPr>
        <w:t xml:space="preserve"> -9 uidai_cleaned.csv.</w:t>
      </w:r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>Expected outcome: 440,817 clean rows, 0 missing values, 0 duplicates, all text fields whitespace-trimmed.</w:t>
      </w:r>
    </w:p>
    <w:p w:rsidR="006C76C4" w:rsidRPr="00390A27" w:rsidRDefault="00372317">
      <w:pPr>
        <w:pStyle w:val="Heading2"/>
        <w:rPr>
          <w:sz w:val="28"/>
          <w:szCs w:val="28"/>
        </w:rPr>
      </w:pPr>
      <w:bookmarkStart w:id="18" w:name="_Toc239767364"/>
      <w:r w:rsidRPr="00390A27">
        <w:rPr>
          <w:sz w:val="28"/>
          <w:szCs w:val="28"/>
        </w:rPr>
        <w:t>6.2 Reproducing Dataset B</w:t>
      </w:r>
      <w:bookmarkEnd w:id="18"/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lastRenderedPageBreak/>
        <w:t>Step 1 — Retrieve the primary source: the Union Minister's writ</w:t>
      </w:r>
      <w:r w:rsidRPr="00390A27">
        <w:rPr>
          <w:sz w:val="28"/>
          <w:szCs w:val="28"/>
        </w:rPr>
        <w:t xml:space="preserve">ten reply to the </w:t>
      </w:r>
      <w:proofErr w:type="spellStart"/>
      <w:r w:rsidRPr="00390A27">
        <w:rPr>
          <w:sz w:val="28"/>
          <w:szCs w:val="28"/>
        </w:rPr>
        <w:t>Rajya</w:t>
      </w:r>
      <w:proofErr w:type="spellEnd"/>
      <w:r w:rsidRPr="00390A27">
        <w:rPr>
          <w:sz w:val="28"/>
          <w:szCs w:val="28"/>
        </w:rPr>
        <w:t xml:space="preserve"> </w:t>
      </w:r>
      <w:proofErr w:type="spellStart"/>
      <w:r w:rsidRPr="00390A27">
        <w:rPr>
          <w:sz w:val="28"/>
          <w:szCs w:val="28"/>
        </w:rPr>
        <w:t>Sabha</w:t>
      </w:r>
      <w:proofErr w:type="spellEnd"/>
      <w:r w:rsidRPr="00390A27">
        <w:rPr>
          <w:sz w:val="28"/>
          <w:szCs w:val="28"/>
        </w:rPr>
        <w:t>, 7 August 2026 (Ministry of Electronics and Information Technology).</w:t>
      </w:r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>Step 2 — Cross-verify: locate at least two further independent syndications of the same statement to confirm figures match before transcription.</w:t>
      </w:r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>Step 3 — Tran</w:t>
      </w:r>
      <w:r w:rsidRPr="00390A27">
        <w:rPr>
          <w:sz w:val="28"/>
          <w:szCs w:val="28"/>
        </w:rPr>
        <w:t>scribe into columns: Metric | Platform | Value (</w:t>
      </w:r>
      <w:proofErr w:type="spellStart"/>
      <w:r w:rsidRPr="00390A27">
        <w:rPr>
          <w:sz w:val="28"/>
          <w:szCs w:val="28"/>
        </w:rPr>
        <w:t>crore</w:t>
      </w:r>
      <w:proofErr w:type="spellEnd"/>
      <w:r w:rsidRPr="00390A27">
        <w:rPr>
          <w:sz w:val="28"/>
          <w:szCs w:val="28"/>
        </w:rPr>
        <w:t xml:space="preserve">) | Value (converted) | Central Share | State Share | </w:t>
      </w:r>
      <w:proofErr w:type="gramStart"/>
      <w:r w:rsidRPr="00390A27">
        <w:rPr>
          <w:sz w:val="28"/>
          <w:szCs w:val="28"/>
        </w:rPr>
        <w:t>As-</w:t>
      </w:r>
      <w:proofErr w:type="gramEnd"/>
      <w:r w:rsidRPr="00390A27">
        <w:rPr>
          <w:sz w:val="28"/>
          <w:szCs w:val="28"/>
        </w:rPr>
        <w:t>of Date | Precision.</w:t>
      </w:r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>Step 4 — Flag estimates: mark any figure reported with "more than" / "about" / "~" as Precision = approximate rather than exa</w:t>
      </w:r>
      <w:r w:rsidRPr="00390A27">
        <w:rPr>
          <w:sz w:val="28"/>
          <w:szCs w:val="28"/>
        </w:rPr>
        <w:t>ct.</w:t>
      </w:r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>Step 5 — Save as a structured CSV (umang_digilocker_stats.csv) with one row per metric, ready for joining against Dataset A in later analysis.</w:t>
      </w:r>
    </w:p>
    <w:p w:rsidR="006C76C4" w:rsidRPr="00390A27" w:rsidRDefault="00372317">
      <w:pPr>
        <w:pStyle w:val="Heading1"/>
        <w:rPr>
          <w:sz w:val="32"/>
          <w:szCs w:val="32"/>
        </w:rPr>
      </w:pPr>
      <w:bookmarkStart w:id="19" w:name="_Toc239767365"/>
      <w:r w:rsidRPr="00390A27">
        <w:rPr>
          <w:sz w:val="32"/>
          <w:szCs w:val="32"/>
        </w:rPr>
        <w:t>7. Outcomes</w:t>
      </w:r>
      <w:bookmarkEnd w:id="19"/>
    </w:p>
    <w:p w:rsidR="006C76C4" w:rsidRPr="00390A27" w:rsidRDefault="00372317">
      <w:pPr>
        <w:spacing w:after="160" w:line="276" w:lineRule="auto"/>
        <w:rPr>
          <w:sz w:val="28"/>
          <w:szCs w:val="28"/>
        </w:rPr>
      </w:pPr>
      <w:r w:rsidRPr="00390A27">
        <w:rPr>
          <w:sz w:val="28"/>
          <w:szCs w:val="28"/>
        </w:rPr>
        <w:t>The cleaning process produced the following deliverables, each with a verifiable row/record count</w:t>
      </w:r>
      <w:r w:rsidRPr="00390A27">
        <w:rPr>
          <w:sz w:val="28"/>
          <w:szCs w:val="28"/>
        </w:rPr>
        <w:t>:</w:t>
      </w:r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>uidai_cleaned.csv (</w:t>
      </w:r>
      <w:proofErr w:type="spellStart"/>
      <w:r w:rsidRPr="00390A27">
        <w:rPr>
          <w:sz w:val="28"/>
          <w:szCs w:val="28"/>
        </w:rPr>
        <w:t>gzip</w:t>
      </w:r>
      <w:proofErr w:type="spellEnd"/>
      <w:r w:rsidRPr="00390A27">
        <w:rPr>
          <w:sz w:val="28"/>
          <w:szCs w:val="28"/>
        </w:rPr>
        <w:t xml:space="preserve">: UIDAI.csv.gz) — 440,817 rows × 12 columns, 0 missing values, 0 duplicates, whitespace-normalised text fields, </w:t>
      </w:r>
      <w:proofErr w:type="spellStart"/>
      <w:r w:rsidRPr="00390A27">
        <w:rPr>
          <w:sz w:val="28"/>
          <w:szCs w:val="28"/>
        </w:rPr>
        <w:t>gzip</w:t>
      </w:r>
      <w:proofErr w:type="spellEnd"/>
      <w:r w:rsidRPr="00390A27">
        <w:rPr>
          <w:sz w:val="28"/>
          <w:szCs w:val="28"/>
        </w:rPr>
        <w:t>-compressed to 2.2 MB from a 46.9 MB source (95.3% size reduction).</w:t>
      </w:r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>state_summary.csv — 37 rows (one per state/UT),</w:t>
      </w:r>
      <w:r w:rsidRPr="00390A27">
        <w:rPr>
          <w:sz w:val="28"/>
          <w:szCs w:val="28"/>
        </w:rPr>
        <w:t xml:space="preserve"> aggregating </w:t>
      </w:r>
      <w:proofErr w:type="spellStart"/>
      <w:r w:rsidRPr="00390A27">
        <w:rPr>
          <w:sz w:val="28"/>
          <w:szCs w:val="28"/>
        </w:rPr>
        <w:t>Aadhaar</w:t>
      </w:r>
      <w:proofErr w:type="spellEnd"/>
      <w:r w:rsidRPr="00390A27">
        <w:rPr>
          <w:sz w:val="28"/>
          <w:szCs w:val="28"/>
        </w:rPr>
        <w:t xml:space="preserve"> Generated, Enrolment Rejected, Rejection Rate, Mobile Capture Rate and Email Capture Rate from the cleaned Dataset A.</w:t>
      </w:r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 xml:space="preserve">district_summary.csv — top districts by </w:t>
      </w:r>
      <w:proofErr w:type="spellStart"/>
      <w:r w:rsidRPr="00390A27">
        <w:rPr>
          <w:sz w:val="28"/>
          <w:szCs w:val="28"/>
        </w:rPr>
        <w:t>Aadhaar</w:t>
      </w:r>
      <w:proofErr w:type="spellEnd"/>
      <w:r w:rsidRPr="00390A27">
        <w:rPr>
          <w:sz w:val="28"/>
          <w:szCs w:val="28"/>
        </w:rPr>
        <w:t xml:space="preserve"> Generated, derived from the same cleaned data.</w:t>
      </w:r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>umang_digilocker_stats</w:t>
      </w:r>
      <w:r w:rsidRPr="00390A27">
        <w:rPr>
          <w:sz w:val="28"/>
          <w:szCs w:val="28"/>
        </w:rPr>
        <w:t xml:space="preserve">.csv — 6 structured rows covering service counts, Central/State </w:t>
      </w:r>
      <w:proofErr w:type="gramStart"/>
      <w:r w:rsidRPr="00390A27">
        <w:rPr>
          <w:sz w:val="28"/>
          <w:szCs w:val="28"/>
        </w:rPr>
        <w:t>splits,</w:t>
      </w:r>
      <w:proofErr w:type="gramEnd"/>
      <w:r w:rsidRPr="00390A27">
        <w:rPr>
          <w:sz w:val="28"/>
          <w:szCs w:val="28"/>
        </w:rPr>
        <w:t xml:space="preserve"> registered users and 3-year transaction volumes for both platforms, each with an explicit as-of date and precision flag.</w:t>
      </w:r>
    </w:p>
    <w:p w:rsidR="006C76C4" w:rsidRPr="00390A27" w:rsidRDefault="00372317">
      <w:pPr>
        <w:spacing w:after="160" w:line="276" w:lineRule="auto"/>
        <w:rPr>
          <w:sz w:val="28"/>
          <w:szCs w:val="28"/>
        </w:rPr>
      </w:pPr>
      <w:r w:rsidRPr="00390A27">
        <w:rPr>
          <w:sz w:val="28"/>
          <w:szCs w:val="28"/>
        </w:rPr>
        <w:t>Both datasets are now in a directly analysable tabular format —</w:t>
      </w:r>
      <w:r w:rsidRPr="00390A27">
        <w:rPr>
          <w:sz w:val="28"/>
          <w:szCs w:val="28"/>
        </w:rPr>
        <w:t xml:space="preserve"> no further missing-value handling, </w:t>
      </w:r>
      <w:proofErr w:type="spellStart"/>
      <w:r w:rsidRPr="00390A27">
        <w:rPr>
          <w:sz w:val="28"/>
          <w:szCs w:val="28"/>
        </w:rPr>
        <w:t>deduplication</w:t>
      </w:r>
      <w:proofErr w:type="spellEnd"/>
      <w:r w:rsidRPr="00390A27">
        <w:rPr>
          <w:sz w:val="28"/>
          <w:szCs w:val="28"/>
        </w:rPr>
        <w:t>, or unit standardisation is required before statistical analysis or visualization work begins.</w:t>
      </w:r>
    </w:p>
    <w:p w:rsidR="006C76C4" w:rsidRPr="00390A27" w:rsidRDefault="00372317">
      <w:pPr>
        <w:pStyle w:val="Heading1"/>
        <w:rPr>
          <w:sz w:val="32"/>
          <w:szCs w:val="32"/>
        </w:rPr>
      </w:pPr>
      <w:bookmarkStart w:id="20" w:name="_Toc239767366"/>
      <w:r w:rsidRPr="00390A27">
        <w:rPr>
          <w:sz w:val="32"/>
          <w:szCs w:val="32"/>
        </w:rPr>
        <w:t>8. Limitations</w:t>
      </w:r>
      <w:bookmarkEnd w:id="20"/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 xml:space="preserve">Dataset A is a single historical snapshot from the UIDAI public data host — it does not capture </w:t>
      </w:r>
      <w:proofErr w:type="spellStart"/>
      <w:r w:rsidRPr="00390A27">
        <w:rPr>
          <w:sz w:val="28"/>
          <w:szCs w:val="28"/>
        </w:rPr>
        <w:t>enrollment</w:t>
      </w:r>
      <w:proofErr w:type="spellEnd"/>
      <w:r w:rsidRPr="00390A27">
        <w:rPr>
          <w:sz w:val="28"/>
          <w:szCs w:val="28"/>
        </w:rPr>
        <w:t xml:space="preserve"> trends over time, only a point-in-time cumulative total.</w:t>
      </w:r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 xml:space="preserve">Dataset B's figures are self-reported by the Ministry to Parliament; they were cross-verified across five independent syndications for consistency, but the </w:t>
      </w:r>
      <w:r w:rsidRPr="00390A27">
        <w:rPr>
          <w:sz w:val="28"/>
          <w:szCs w:val="28"/>
        </w:rPr>
        <w:lastRenderedPageBreak/>
        <w:t>underlying platform-side methodo</w:t>
      </w:r>
      <w:r w:rsidRPr="00390A27">
        <w:rPr>
          <w:sz w:val="28"/>
          <w:szCs w:val="28"/>
        </w:rPr>
        <w:t>logy (e.g. how a "transaction" or "registered user" is counted) was not independently audited.</w:t>
      </w:r>
    </w:p>
    <w:p w:rsidR="006C76C4" w:rsidRPr="00390A27" w:rsidRDefault="00372317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390A27">
        <w:rPr>
          <w:sz w:val="28"/>
          <w:szCs w:val="28"/>
        </w:rPr>
        <w:t>The two datasets cannot currently be joined at a common key (e.g. by state) because Dataset B was only reported at the national level in this source — a state-wi</w:t>
      </w:r>
      <w:r w:rsidRPr="00390A27">
        <w:rPr>
          <w:sz w:val="28"/>
          <w:szCs w:val="28"/>
        </w:rPr>
        <w:t>se breakdown would need a separate, more granular government release.</w:t>
      </w:r>
    </w:p>
    <w:p w:rsidR="006C76C4" w:rsidRPr="00390A27" w:rsidRDefault="00372317">
      <w:pPr>
        <w:pStyle w:val="Heading1"/>
        <w:rPr>
          <w:sz w:val="32"/>
          <w:szCs w:val="32"/>
        </w:rPr>
      </w:pPr>
      <w:bookmarkStart w:id="21" w:name="_Toc239767367"/>
      <w:r w:rsidRPr="00390A27">
        <w:rPr>
          <w:sz w:val="32"/>
          <w:szCs w:val="32"/>
        </w:rPr>
        <w:t>9. Conclusion</w:t>
      </w:r>
      <w:bookmarkEnd w:id="21"/>
    </w:p>
    <w:p w:rsidR="006C76C4" w:rsidRPr="00390A27" w:rsidRDefault="00372317">
      <w:pPr>
        <w:spacing w:after="160" w:line="276" w:lineRule="auto"/>
        <w:rPr>
          <w:sz w:val="28"/>
          <w:szCs w:val="28"/>
        </w:rPr>
      </w:pPr>
      <w:r w:rsidRPr="00390A27">
        <w:rPr>
          <w:sz w:val="28"/>
          <w:szCs w:val="28"/>
        </w:rPr>
        <w:t>This report has documented a complete, reproducible data collection and cleaning pipeline across two publicly available datasets spanning India'</w:t>
      </w:r>
      <w:r w:rsidRPr="00390A27">
        <w:rPr>
          <w:sz w:val="28"/>
          <w:szCs w:val="28"/>
        </w:rPr>
        <w:t>s digital identity and digital service-delivery layers. Every cleaning decision is backed by an actual measured result — 0 missing values, 0 duplicates, 1 implausible row removed, 95.3% file-size reduction through compression — rather than an assumed or ge</w:t>
      </w:r>
      <w:r w:rsidRPr="00390A27">
        <w:rPr>
          <w:sz w:val="28"/>
          <w:szCs w:val="28"/>
        </w:rPr>
        <w:t>neric claim, and the replication guide in Section 6 is written so that a third party can reproduce every output figure exactly by following the numbered steps. This clean, documented data now forms the input layer for the statistical analysis and dashboard</w:t>
      </w:r>
      <w:r w:rsidRPr="00390A27">
        <w:rPr>
          <w:sz w:val="28"/>
          <w:szCs w:val="28"/>
        </w:rPr>
        <w:t xml:space="preserve"> work built on top of it.</w:t>
      </w:r>
    </w:p>
    <w:sectPr w:rsidR="006C76C4" w:rsidRPr="00390A27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2317" w:rsidRDefault="00372317">
      <w:r>
        <w:separator/>
      </w:r>
    </w:p>
  </w:endnote>
  <w:endnote w:type="continuationSeparator" w:id="0">
    <w:p w:rsidR="00372317" w:rsidRDefault="00372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76C4" w:rsidRDefault="00372317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 w:rsidR="00390A27">
      <w:rPr>
        <w:color w:val="999999"/>
        <w:sz w:val="18"/>
        <w:szCs w:val="18"/>
      </w:rPr>
      <w:fldChar w:fldCharType="separate"/>
    </w:r>
    <w:r w:rsidR="00D55215">
      <w:rPr>
        <w:noProof/>
        <w:color w:val="999999"/>
        <w:sz w:val="18"/>
        <w:szCs w:val="18"/>
      </w:rPr>
      <w:t>9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2317" w:rsidRDefault="00372317">
      <w:r>
        <w:separator/>
      </w:r>
    </w:p>
  </w:footnote>
  <w:footnote w:type="continuationSeparator" w:id="0">
    <w:p w:rsidR="00372317" w:rsidRDefault="003723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76C4" w:rsidRPr="00390A27" w:rsidRDefault="00372317">
    <w:pPr>
      <w:jc w:val="right"/>
      <w:rPr>
        <w:sz w:val="24"/>
        <w:szCs w:val="24"/>
      </w:rPr>
    </w:pPr>
    <w:r w:rsidRPr="00390A27">
      <w:rPr>
        <w:color w:val="999999"/>
        <w:sz w:val="24"/>
        <w:szCs w:val="24"/>
      </w:rPr>
      <w:t>Data Collection &amp; Cleaning — Digital Services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736B4F"/>
    <w:multiLevelType w:val="hybridMultilevel"/>
    <w:tmpl w:val="E8524B8A"/>
    <w:lvl w:ilvl="0" w:tplc="5D14633A">
      <w:start w:val="1"/>
      <w:numFmt w:val="bullet"/>
      <w:lvlText w:val="●"/>
      <w:lvlJc w:val="left"/>
      <w:pPr>
        <w:ind w:left="720" w:hanging="360"/>
      </w:pPr>
    </w:lvl>
    <w:lvl w:ilvl="1" w:tplc="43CA00B2">
      <w:start w:val="1"/>
      <w:numFmt w:val="bullet"/>
      <w:lvlText w:val="○"/>
      <w:lvlJc w:val="left"/>
      <w:pPr>
        <w:ind w:left="1440" w:hanging="360"/>
      </w:pPr>
    </w:lvl>
    <w:lvl w:ilvl="2" w:tplc="0D20092E">
      <w:start w:val="1"/>
      <w:numFmt w:val="bullet"/>
      <w:lvlText w:val="■"/>
      <w:lvlJc w:val="left"/>
      <w:pPr>
        <w:ind w:left="2160" w:hanging="360"/>
      </w:pPr>
    </w:lvl>
    <w:lvl w:ilvl="3" w:tplc="7318EF34">
      <w:start w:val="1"/>
      <w:numFmt w:val="bullet"/>
      <w:lvlText w:val="●"/>
      <w:lvlJc w:val="left"/>
      <w:pPr>
        <w:ind w:left="2880" w:hanging="360"/>
      </w:pPr>
    </w:lvl>
    <w:lvl w:ilvl="4" w:tplc="5E96F356">
      <w:start w:val="1"/>
      <w:numFmt w:val="bullet"/>
      <w:lvlText w:val="○"/>
      <w:lvlJc w:val="left"/>
      <w:pPr>
        <w:ind w:left="3600" w:hanging="360"/>
      </w:pPr>
    </w:lvl>
    <w:lvl w:ilvl="5" w:tplc="EB2A3128">
      <w:start w:val="1"/>
      <w:numFmt w:val="bullet"/>
      <w:lvlText w:val="■"/>
      <w:lvlJc w:val="left"/>
      <w:pPr>
        <w:ind w:left="4320" w:hanging="360"/>
      </w:pPr>
    </w:lvl>
    <w:lvl w:ilvl="6" w:tplc="381ACB52">
      <w:start w:val="1"/>
      <w:numFmt w:val="bullet"/>
      <w:lvlText w:val="●"/>
      <w:lvlJc w:val="left"/>
      <w:pPr>
        <w:ind w:left="5040" w:hanging="360"/>
      </w:pPr>
    </w:lvl>
    <w:lvl w:ilvl="7" w:tplc="B1E08EBE">
      <w:start w:val="1"/>
      <w:numFmt w:val="bullet"/>
      <w:lvlText w:val="●"/>
      <w:lvlJc w:val="left"/>
      <w:pPr>
        <w:ind w:left="5760" w:hanging="360"/>
      </w:pPr>
    </w:lvl>
    <w:lvl w:ilvl="8" w:tplc="8B3039C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C76C4"/>
    <w:rsid w:val="00372317"/>
    <w:rsid w:val="00390A27"/>
    <w:rsid w:val="006C76C4"/>
    <w:rsid w:val="00D5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qFormat/>
    <w:pPr>
      <w:spacing w:before="260" w:after="120"/>
      <w:outlineLvl w:val="1"/>
    </w:pPr>
    <w:rPr>
      <w:b/>
      <w:bCs/>
      <w:color w:val="2E9E8F"/>
      <w:sz w:val="25"/>
      <w:szCs w:val="25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595959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90A27"/>
    <w:pPr>
      <w:spacing w:after="100"/>
    </w:pPr>
    <w:rPr>
      <w:rFonts w:cs="Mangal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390A27"/>
    <w:pPr>
      <w:spacing w:after="100"/>
      <w:ind w:left="220"/>
    </w:pPr>
    <w:rPr>
      <w:rFonts w:cs="Mangal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390A27"/>
    <w:pPr>
      <w:spacing w:after="100"/>
      <w:ind w:left="440"/>
    </w:pPr>
    <w:rPr>
      <w:rFonts w:cs="Mangal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0A27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A27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390A27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90A27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390A27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90A27"/>
    <w:rPr>
      <w:rFonts w:cs="Mangal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qFormat/>
    <w:pPr>
      <w:spacing w:before="260" w:after="120"/>
      <w:outlineLvl w:val="1"/>
    </w:pPr>
    <w:rPr>
      <w:b/>
      <w:bCs/>
      <w:color w:val="2E9E8F"/>
      <w:sz w:val="25"/>
      <w:szCs w:val="25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595959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90A27"/>
    <w:pPr>
      <w:spacing w:after="100"/>
    </w:pPr>
    <w:rPr>
      <w:rFonts w:cs="Mangal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390A27"/>
    <w:pPr>
      <w:spacing w:after="100"/>
      <w:ind w:left="220"/>
    </w:pPr>
    <w:rPr>
      <w:rFonts w:cs="Mangal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390A27"/>
    <w:pPr>
      <w:spacing w:after="100"/>
      <w:ind w:left="440"/>
    </w:pPr>
    <w:rPr>
      <w:rFonts w:cs="Mangal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0A27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A27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390A27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90A27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390A27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90A27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2173</Words>
  <Characters>12389</Characters>
  <Application>Microsoft Office Word</Application>
  <DocSecurity>0</DocSecurity>
  <Lines>103</Lines>
  <Paragraphs>29</Paragraphs>
  <ScaleCrop>false</ScaleCrop>
  <Company/>
  <LinksUpToDate>false</LinksUpToDate>
  <CharactersWithSpaces>14533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Neeraj Patel</cp:lastModifiedBy>
  <cp:revision>3</cp:revision>
  <dcterms:created xsi:type="dcterms:W3CDTF">2026-09-08T06:59:00Z</dcterms:created>
  <dcterms:modified xsi:type="dcterms:W3CDTF">2026-09-08T08:20:00Z</dcterms:modified>
</cp:coreProperties>
</file>