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A7FEE" w14:textId="2FC7E094" w:rsidR="00715944" w:rsidRDefault="00A7573E" w:rsidP="00715944">
      <w:pPr>
        <w:spacing w:line="480" w:lineRule="auto"/>
        <w:jc w:val="center"/>
      </w:pPr>
      <w:r>
        <w:t xml:space="preserve">Retinoblastoma </w:t>
      </w:r>
      <w:r w:rsidR="004F3A4F">
        <w:t>in younger versus older children</w:t>
      </w:r>
      <w:r w:rsidR="00715944">
        <w:t xml:space="preserve">: </w:t>
      </w:r>
      <w:r>
        <w:t>Clinical features and outcome</w:t>
      </w:r>
      <w:r w:rsidR="00715944">
        <w:t xml:space="preserve"> </w:t>
      </w:r>
    </w:p>
    <w:p w14:paraId="30F80091" w14:textId="77777777" w:rsidR="001B5A5B" w:rsidRDefault="001B5A5B" w:rsidP="00715944">
      <w:pPr>
        <w:spacing w:line="480" w:lineRule="auto"/>
        <w:jc w:val="center"/>
      </w:pPr>
    </w:p>
    <w:p w14:paraId="05EA8CEE" w14:textId="77777777" w:rsidR="00715944" w:rsidRDefault="00715944" w:rsidP="00715944">
      <w:pPr>
        <w:spacing w:line="480" w:lineRule="auto"/>
        <w:ind w:left="2835"/>
        <w:jc w:val="both"/>
      </w:pPr>
      <w:r>
        <w:t>Swathi Kaliki, M.D.</w:t>
      </w:r>
      <w:r w:rsidRPr="00D8431E">
        <w:rPr>
          <w:szCs w:val="20"/>
          <w:vertAlign w:val="superscript"/>
        </w:rPr>
        <w:t>1</w:t>
      </w:r>
    </w:p>
    <w:p w14:paraId="0DA1403A" w14:textId="0769E0BF" w:rsidR="006638E3" w:rsidRDefault="006638E3" w:rsidP="00715944">
      <w:pPr>
        <w:spacing w:line="480" w:lineRule="auto"/>
        <w:ind w:left="2835"/>
        <w:jc w:val="both"/>
      </w:pPr>
      <w:r>
        <w:t>Arpita Maniar</w:t>
      </w:r>
      <w:r w:rsidR="002916F3">
        <w:t xml:space="preserve">, </w:t>
      </w:r>
      <w:r>
        <w:t>M.D.</w:t>
      </w:r>
      <w:r w:rsidRPr="00D8431E">
        <w:rPr>
          <w:szCs w:val="20"/>
          <w:vertAlign w:val="superscript"/>
        </w:rPr>
        <w:t>1</w:t>
      </w:r>
    </w:p>
    <w:p w14:paraId="10A5D3FC" w14:textId="5926A83B" w:rsidR="002916F3" w:rsidRDefault="002916F3" w:rsidP="00715944">
      <w:pPr>
        <w:spacing w:line="480" w:lineRule="auto"/>
        <w:ind w:left="2835"/>
        <w:jc w:val="both"/>
      </w:pPr>
      <w:r>
        <w:t>Sadiya Iram, B.Opt</w:t>
      </w:r>
      <w:r w:rsidRPr="00D8431E">
        <w:rPr>
          <w:szCs w:val="20"/>
          <w:vertAlign w:val="superscript"/>
        </w:rPr>
        <w:t>1</w:t>
      </w:r>
    </w:p>
    <w:p w14:paraId="663D3B64" w14:textId="3B10B8E6" w:rsidR="002916F3" w:rsidRDefault="002916F3" w:rsidP="00715944">
      <w:pPr>
        <w:spacing w:line="480" w:lineRule="auto"/>
        <w:ind w:left="2835"/>
        <w:jc w:val="both"/>
      </w:pPr>
      <w:r>
        <w:t>George Ramappa, B.Sc</w:t>
      </w:r>
      <w:r w:rsidRPr="00D8431E">
        <w:rPr>
          <w:szCs w:val="20"/>
          <w:vertAlign w:val="superscript"/>
        </w:rPr>
        <w:t>1</w:t>
      </w:r>
    </w:p>
    <w:p w14:paraId="122D342C" w14:textId="44C21F72" w:rsidR="00715944" w:rsidRDefault="002916F3" w:rsidP="00715944">
      <w:pPr>
        <w:spacing w:line="480" w:lineRule="auto"/>
        <w:ind w:left="2835"/>
        <w:jc w:val="both"/>
      </w:pPr>
      <w:r>
        <w:t>Anamika Patel</w:t>
      </w:r>
      <w:r w:rsidR="00715944">
        <w:t>, M.D.</w:t>
      </w:r>
      <w:r w:rsidR="00715944" w:rsidRPr="00D8431E">
        <w:rPr>
          <w:szCs w:val="20"/>
          <w:vertAlign w:val="superscript"/>
        </w:rPr>
        <w:t>1</w:t>
      </w:r>
    </w:p>
    <w:p w14:paraId="3DFF60BB" w14:textId="0098A163" w:rsidR="00715944" w:rsidRPr="00CF580F" w:rsidRDefault="002916F3" w:rsidP="00715944">
      <w:pPr>
        <w:spacing w:line="480" w:lineRule="auto"/>
        <w:ind w:left="2835"/>
        <w:jc w:val="both"/>
      </w:pPr>
      <w:r>
        <w:t>Vijay Anand Reddy Palkonda</w:t>
      </w:r>
      <w:r w:rsidR="00715944">
        <w:rPr>
          <w:szCs w:val="20"/>
        </w:rPr>
        <w:t>,</w:t>
      </w:r>
      <w:r w:rsidR="00715944" w:rsidRPr="00CF580F">
        <w:t xml:space="preserve"> </w:t>
      </w:r>
      <w:r w:rsidR="00715944">
        <w:t>M.D.</w:t>
      </w:r>
      <w:r>
        <w:rPr>
          <w:szCs w:val="20"/>
          <w:vertAlign w:val="superscript"/>
        </w:rPr>
        <w:t>1</w:t>
      </w:r>
      <w:r w:rsidR="00715944">
        <w:t xml:space="preserve"> </w:t>
      </w:r>
    </w:p>
    <w:p w14:paraId="092EBDAE" w14:textId="77777777" w:rsidR="00715944" w:rsidRDefault="00715944" w:rsidP="00715944">
      <w:pPr>
        <w:spacing w:line="480" w:lineRule="auto"/>
      </w:pPr>
    </w:p>
    <w:p w14:paraId="612F6439" w14:textId="1215D270" w:rsidR="00715944" w:rsidRPr="005A5C25" w:rsidRDefault="00715944" w:rsidP="00715944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eastAsia="Cambria"/>
          <w:color w:val="000000"/>
          <w:szCs w:val="20"/>
        </w:rPr>
      </w:pPr>
      <w:r>
        <w:rPr>
          <w:rFonts w:eastAsia="Cambria"/>
          <w:color w:val="000000"/>
          <w:szCs w:val="20"/>
        </w:rPr>
        <w:t>From</w:t>
      </w:r>
      <w:r w:rsidRPr="00D8431E">
        <w:rPr>
          <w:rFonts w:eastAsia="Cambria"/>
          <w:color w:val="000000"/>
          <w:szCs w:val="20"/>
        </w:rPr>
        <w:t xml:space="preserve"> </w:t>
      </w:r>
      <w:r>
        <w:rPr>
          <w:rFonts w:eastAsia="Cambria"/>
          <w:color w:val="000000"/>
          <w:szCs w:val="20"/>
        </w:rPr>
        <w:t xml:space="preserve">the </w:t>
      </w:r>
      <w:r>
        <w:rPr>
          <w:szCs w:val="20"/>
          <w:vertAlign w:val="superscript"/>
        </w:rPr>
        <w:t>1</w:t>
      </w:r>
      <w:r>
        <w:rPr>
          <w:rFonts w:eastAsia="Cambria"/>
          <w:color w:val="000000"/>
          <w:szCs w:val="20"/>
        </w:rPr>
        <w:t>Operation Eyesight Universal Institute for Eye Cancer</w:t>
      </w:r>
      <w:r w:rsidRPr="00D8431E">
        <w:rPr>
          <w:rFonts w:eastAsia="Cambria"/>
          <w:color w:val="000000"/>
          <w:szCs w:val="20"/>
        </w:rPr>
        <w:t xml:space="preserve"> (SK</w:t>
      </w:r>
      <w:r>
        <w:rPr>
          <w:rFonts w:eastAsia="Cambria"/>
          <w:color w:val="000000"/>
          <w:szCs w:val="20"/>
        </w:rPr>
        <w:t xml:space="preserve">, </w:t>
      </w:r>
      <w:r w:rsidR="007B2AAE">
        <w:rPr>
          <w:rFonts w:eastAsia="Cambria"/>
          <w:color w:val="000000"/>
          <w:szCs w:val="20"/>
        </w:rPr>
        <w:t>AM, SI, GR, AP, VARP</w:t>
      </w:r>
      <w:r w:rsidRPr="00D8431E">
        <w:rPr>
          <w:rFonts w:eastAsia="Cambria"/>
          <w:color w:val="000000"/>
          <w:szCs w:val="20"/>
        </w:rPr>
        <w:t>)</w:t>
      </w:r>
      <w:r>
        <w:rPr>
          <w:rFonts w:eastAsia="Cambria"/>
          <w:color w:val="000000"/>
          <w:szCs w:val="20"/>
        </w:rPr>
        <w:t>,</w:t>
      </w:r>
      <w:r w:rsidR="007B2AAE">
        <w:rPr>
          <w:rFonts w:eastAsia="Cambria"/>
          <w:color w:val="000000"/>
          <w:szCs w:val="20"/>
        </w:rPr>
        <w:t xml:space="preserve"> </w:t>
      </w:r>
      <w:r>
        <w:rPr>
          <w:szCs w:val="20"/>
        </w:rPr>
        <w:t>L V Prasad Eye Institute, Hyderabad, India.</w:t>
      </w:r>
    </w:p>
    <w:p w14:paraId="7224B865" w14:textId="77777777" w:rsidR="00715944" w:rsidRDefault="00715944" w:rsidP="00715944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eastAsia="Cambria"/>
          <w:color w:val="000000"/>
          <w:szCs w:val="20"/>
        </w:rPr>
      </w:pPr>
    </w:p>
    <w:p w14:paraId="05C2E4CB" w14:textId="77777777" w:rsidR="00715944" w:rsidRPr="005A5C25" w:rsidRDefault="00715944" w:rsidP="00715944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eastAsia="Cambria"/>
          <w:color w:val="000000"/>
          <w:szCs w:val="20"/>
        </w:rPr>
      </w:pPr>
      <w:r w:rsidRPr="00D8431E">
        <w:rPr>
          <w:rFonts w:eastAsia="Cambria"/>
          <w:color w:val="000000"/>
          <w:szCs w:val="20"/>
        </w:rPr>
        <w:t xml:space="preserve">Support provided by </w:t>
      </w:r>
      <w:r>
        <w:rPr>
          <w:rFonts w:eastAsia="Cambria"/>
          <w:color w:val="000000"/>
          <w:szCs w:val="20"/>
        </w:rPr>
        <w:t xml:space="preserve">The Operation Eyesight Universal Institute for Eye Cancer (SK) and </w:t>
      </w:r>
      <w:r w:rsidRPr="00D8431E">
        <w:t>Hyderabad Eye Research Foundation</w:t>
      </w:r>
      <w:r>
        <w:t xml:space="preserve"> (SK)</w:t>
      </w:r>
      <w:r w:rsidRPr="00D8431E">
        <w:t>, Hyderabad</w:t>
      </w:r>
      <w:r>
        <w:t>, India</w:t>
      </w:r>
      <w:r w:rsidRPr="00D8431E">
        <w:rPr>
          <w:rFonts w:eastAsia="Cambria"/>
          <w:color w:val="000000"/>
          <w:szCs w:val="20"/>
        </w:rPr>
        <w:t xml:space="preserve">. The funders had no role in the preparation, review or approval of the manuscript. </w:t>
      </w:r>
    </w:p>
    <w:p w14:paraId="20CFFB04" w14:textId="77777777" w:rsidR="00715944" w:rsidRDefault="00715944" w:rsidP="00715944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eastAsia="Cambria"/>
          <w:color w:val="000000"/>
          <w:szCs w:val="20"/>
        </w:rPr>
      </w:pPr>
    </w:p>
    <w:p w14:paraId="65DD95ED" w14:textId="77777777" w:rsidR="00715944" w:rsidRDefault="00715944" w:rsidP="00715944">
      <w:pPr>
        <w:spacing w:line="480" w:lineRule="auto"/>
        <w:jc w:val="both"/>
        <w:rPr>
          <w:rFonts w:eastAsia="Cambria"/>
          <w:color w:val="000000"/>
          <w:szCs w:val="20"/>
        </w:rPr>
      </w:pPr>
      <w:r w:rsidRPr="00D8431E">
        <w:rPr>
          <w:rFonts w:eastAsia="Cambria"/>
          <w:color w:val="000000"/>
          <w:szCs w:val="20"/>
        </w:rPr>
        <w:t>No conflicting relationship exists for any author.</w:t>
      </w:r>
    </w:p>
    <w:p w14:paraId="1200378D" w14:textId="218D23C3" w:rsidR="001A672D" w:rsidRDefault="006414AF" w:rsidP="00715944">
      <w:pPr>
        <w:spacing w:line="480" w:lineRule="auto"/>
        <w:jc w:val="both"/>
        <w:rPr>
          <w:rFonts w:eastAsia="Cambria"/>
          <w:color w:val="000000"/>
          <w:szCs w:val="20"/>
        </w:rPr>
      </w:pPr>
      <w:r>
        <w:rPr>
          <w:rFonts w:eastAsia="Cambria"/>
          <w:color w:val="000000"/>
          <w:szCs w:val="20"/>
        </w:rPr>
        <w:t>This data was p</w:t>
      </w:r>
      <w:bookmarkStart w:id="0" w:name="_GoBack"/>
      <w:bookmarkEnd w:id="0"/>
      <w:r w:rsidR="001A672D">
        <w:rPr>
          <w:rFonts w:eastAsia="Cambria"/>
          <w:color w:val="000000"/>
          <w:szCs w:val="20"/>
        </w:rPr>
        <w:t xml:space="preserve">resented as poster at </w:t>
      </w:r>
      <w:r w:rsidR="00340BA4">
        <w:rPr>
          <w:rFonts w:eastAsia="Cambria"/>
          <w:color w:val="000000"/>
          <w:szCs w:val="20"/>
        </w:rPr>
        <w:t xml:space="preserve">the </w:t>
      </w:r>
      <w:r w:rsidR="001A672D">
        <w:rPr>
          <w:rFonts w:eastAsia="Cambria"/>
          <w:color w:val="000000"/>
          <w:szCs w:val="20"/>
        </w:rPr>
        <w:t xml:space="preserve">Ocular Oncogenesis and Oncology conference, The Association for Research and in Vision and Ophthalmology, on July 18-21, 2018 at </w:t>
      </w:r>
      <w:r w:rsidR="00F16B04">
        <w:rPr>
          <w:rFonts w:eastAsia="Cambria"/>
          <w:color w:val="000000"/>
          <w:szCs w:val="20"/>
        </w:rPr>
        <w:t>the Champalimaud Cent</w:t>
      </w:r>
      <w:r w:rsidR="00CA0094">
        <w:rPr>
          <w:rFonts w:eastAsia="Cambria"/>
          <w:color w:val="000000"/>
          <w:szCs w:val="20"/>
        </w:rPr>
        <w:t>r</w:t>
      </w:r>
      <w:r w:rsidR="00F16B04">
        <w:rPr>
          <w:rFonts w:eastAsia="Cambria"/>
          <w:color w:val="000000"/>
          <w:szCs w:val="20"/>
        </w:rPr>
        <w:t>e</w:t>
      </w:r>
      <w:r w:rsidR="00CA0094">
        <w:rPr>
          <w:rFonts w:eastAsia="Cambria"/>
          <w:color w:val="000000"/>
          <w:szCs w:val="20"/>
        </w:rPr>
        <w:t xml:space="preserve"> for the Unknown, </w:t>
      </w:r>
      <w:r w:rsidR="001A672D">
        <w:rPr>
          <w:rFonts w:eastAsia="Cambria"/>
          <w:color w:val="000000"/>
          <w:szCs w:val="20"/>
        </w:rPr>
        <w:t>Lisbon, Portugal.</w:t>
      </w:r>
    </w:p>
    <w:p w14:paraId="00CD9E43" w14:textId="77777777" w:rsidR="00715944" w:rsidRDefault="00715944" w:rsidP="00715944">
      <w:pPr>
        <w:spacing w:line="480" w:lineRule="auto"/>
        <w:jc w:val="both"/>
        <w:rPr>
          <w:rFonts w:eastAsia="Cambria"/>
          <w:color w:val="000000"/>
          <w:szCs w:val="20"/>
        </w:rPr>
      </w:pPr>
    </w:p>
    <w:p w14:paraId="6B3D18CC" w14:textId="77777777" w:rsidR="00715944" w:rsidRPr="00D8431E" w:rsidRDefault="00715944" w:rsidP="00715944">
      <w:pPr>
        <w:spacing w:line="480" w:lineRule="auto"/>
        <w:jc w:val="both"/>
        <w:rPr>
          <w:rFonts w:eastAsia="Cambria"/>
          <w:color w:val="000000"/>
          <w:szCs w:val="20"/>
        </w:rPr>
      </w:pPr>
      <w:r w:rsidRPr="00D8431E">
        <w:rPr>
          <w:rFonts w:eastAsia="Cambria"/>
          <w:color w:val="000000"/>
          <w:szCs w:val="20"/>
        </w:rPr>
        <w:t>Inquires to:</w:t>
      </w:r>
    </w:p>
    <w:p w14:paraId="21ED4D9D" w14:textId="77777777" w:rsidR="00715944" w:rsidRPr="00D8431E" w:rsidRDefault="00715944" w:rsidP="00715944">
      <w:pPr>
        <w:spacing w:line="480" w:lineRule="auto"/>
      </w:pPr>
      <w:r w:rsidRPr="00D8431E">
        <w:t xml:space="preserve">Swathi Kaliki, M.D., </w:t>
      </w:r>
      <w:r>
        <w:t>The Operation Eyesight Universal Institute for Eye Cancer</w:t>
      </w:r>
      <w:r w:rsidRPr="00D8431E">
        <w:t xml:space="preserve">, L V Prasad Eye Institute, Hyderabad-500034  </w:t>
      </w:r>
    </w:p>
    <w:p w14:paraId="27C736A9" w14:textId="77777777" w:rsidR="00715944" w:rsidRPr="00D8431E" w:rsidRDefault="00715944" w:rsidP="00715944">
      <w:pPr>
        <w:spacing w:line="480" w:lineRule="auto"/>
      </w:pPr>
      <w:r w:rsidRPr="00D8431E">
        <w:t xml:space="preserve">Email: </w:t>
      </w:r>
      <w:hyperlink r:id="rId7" w:history="1">
        <w:r w:rsidRPr="00D8431E">
          <w:rPr>
            <w:rStyle w:val="Hyperlink"/>
          </w:rPr>
          <w:t>kalikiswathi@yahoo.com</w:t>
        </w:r>
      </w:hyperlink>
    </w:p>
    <w:p w14:paraId="2088B4D5" w14:textId="77777777" w:rsidR="00715944" w:rsidRPr="00D8431E" w:rsidRDefault="00715944" w:rsidP="00715944">
      <w:pPr>
        <w:spacing w:line="480" w:lineRule="auto"/>
      </w:pPr>
      <w:r w:rsidRPr="00D8431E">
        <w:t>Tel: 91 40 30612502</w:t>
      </w:r>
    </w:p>
    <w:p w14:paraId="378E1523" w14:textId="77777777" w:rsidR="00715944" w:rsidRDefault="00715944" w:rsidP="00715944">
      <w:pPr>
        <w:spacing w:line="480" w:lineRule="auto"/>
      </w:pPr>
      <w:r w:rsidRPr="00D8431E">
        <w:t xml:space="preserve">Fax: 91 40 23548339 </w:t>
      </w:r>
    </w:p>
    <w:p w14:paraId="60CDBDAC" w14:textId="77777777" w:rsidR="00715944" w:rsidRDefault="00715944" w:rsidP="00715944">
      <w:pPr>
        <w:spacing w:line="480" w:lineRule="auto"/>
      </w:pPr>
    </w:p>
    <w:p w14:paraId="46E8CF9C" w14:textId="77777777" w:rsidR="00715944" w:rsidRDefault="00715944" w:rsidP="00715944">
      <w:pPr>
        <w:spacing w:line="480" w:lineRule="auto"/>
      </w:pPr>
      <w:r>
        <w:lastRenderedPageBreak/>
        <w:t>Keywords:</w:t>
      </w:r>
    </w:p>
    <w:p w14:paraId="6C715ED3" w14:textId="77777777" w:rsidR="00715944" w:rsidRDefault="00715944" w:rsidP="00715944">
      <w:pPr>
        <w:spacing w:line="480" w:lineRule="auto"/>
      </w:pPr>
      <w:r>
        <w:t>Eye</w:t>
      </w:r>
    </w:p>
    <w:p w14:paraId="00E51668" w14:textId="77777777" w:rsidR="0016675F" w:rsidRDefault="0016675F" w:rsidP="00715944">
      <w:pPr>
        <w:spacing w:line="480" w:lineRule="auto"/>
      </w:pPr>
      <w:r>
        <w:t>Tumor</w:t>
      </w:r>
    </w:p>
    <w:p w14:paraId="5921F219" w14:textId="17752F8D" w:rsidR="00715944" w:rsidRDefault="00D54D20" w:rsidP="00715944">
      <w:pPr>
        <w:spacing w:line="480" w:lineRule="auto"/>
      </w:pPr>
      <w:r>
        <w:t>Retina</w:t>
      </w:r>
    </w:p>
    <w:p w14:paraId="4ACC3760" w14:textId="1855B8F5" w:rsidR="00D54D20" w:rsidRDefault="00D54D20" w:rsidP="00715944">
      <w:pPr>
        <w:spacing w:line="480" w:lineRule="auto"/>
      </w:pPr>
      <w:r>
        <w:t>Retinoblastoma</w:t>
      </w:r>
    </w:p>
    <w:p w14:paraId="32FD4925" w14:textId="5D8542F8" w:rsidR="00D54D20" w:rsidRDefault="00D54D20" w:rsidP="00715944">
      <w:pPr>
        <w:spacing w:line="480" w:lineRule="auto"/>
      </w:pPr>
      <w:r>
        <w:t>Age</w:t>
      </w:r>
    </w:p>
    <w:p w14:paraId="0E3B5CB9" w14:textId="77777777" w:rsidR="00D54D20" w:rsidRDefault="00D54D20" w:rsidP="00715944">
      <w:pPr>
        <w:spacing w:line="480" w:lineRule="auto"/>
      </w:pPr>
    </w:p>
    <w:p w14:paraId="06519A61" w14:textId="77777777" w:rsidR="00715944" w:rsidRDefault="00715944" w:rsidP="00715944">
      <w:pPr>
        <w:spacing w:line="480" w:lineRule="auto"/>
      </w:pPr>
    </w:p>
    <w:p w14:paraId="039C20EE" w14:textId="77777777" w:rsidR="00715944" w:rsidRDefault="00715944" w:rsidP="00715944">
      <w:pPr>
        <w:spacing w:line="480" w:lineRule="auto"/>
      </w:pPr>
    </w:p>
    <w:p w14:paraId="17A80BF3" w14:textId="77777777" w:rsidR="00715944" w:rsidRDefault="00715944" w:rsidP="00715944">
      <w:pPr>
        <w:spacing w:line="480" w:lineRule="auto"/>
      </w:pPr>
    </w:p>
    <w:p w14:paraId="24DF39AD" w14:textId="77777777" w:rsidR="00715944" w:rsidRDefault="00715944" w:rsidP="00715944">
      <w:pPr>
        <w:spacing w:line="480" w:lineRule="auto"/>
      </w:pPr>
    </w:p>
    <w:p w14:paraId="22B477DE" w14:textId="77777777" w:rsidR="00715944" w:rsidRDefault="00715944" w:rsidP="00715944">
      <w:pPr>
        <w:spacing w:line="480" w:lineRule="auto"/>
      </w:pPr>
    </w:p>
    <w:p w14:paraId="00674736" w14:textId="77777777" w:rsidR="00715944" w:rsidRDefault="00715944" w:rsidP="00715944">
      <w:pPr>
        <w:spacing w:line="480" w:lineRule="auto"/>
      </w:pPr>
    </w:p>
    <w:p w14:paraId="152381A4" w14:textId="77777777" w:rsidR="00715944" w:rsidRDefault="00715944" w:rsidP="00715944">
      <w:pPr>
        <w:spacing w:line="480" w:lineRule="auto"/>
      </w:pPr>
    </w:p>
    <w:p w14:paraId="0E312BB4" w14:textId="77777777" w:rsidR="00715944" w:rsidRDefault="00715944" w:rsidP="00715944">
      <w:pPr>
        <w:spacing w:line="480" w:lineRule="auto"/>
      </w:pPr>
    </w:p>
    <w:p w14:paraId="0F663FF0" w14:textId="77777777" w:rsidR="00715944" w:rsidRDefault="00715944" w:rsidP="00715944">
      <w:pPr>
        <w:spacing w:line="480" w:lineRule="auto"/>
      </w:pPr>
    </w:p>
    <w:p w14:paraId="60AF91EA" w14:textId="77777777" w:rsidR="00715944" w:rsidRDefault="00715944" w:rsidP="00715944">
      <w:pPr>
        <w:spacing w:line="480" w:lineRule="auto"/>
      </w:pPr>
    </w:p>
    <w:p w14:paraId="4A7DA517" w14:textId="77777777" w:rsidR="00715944" w:rsidRDefault="00715944" w:rsidP="00715944">
      <w:pPr>
        <w:spacing w:line="480" w:lineRule="auto"/>
      </w:pPr>
    </w:p>
    <w:p w14:paraId="513342AA" w14:textId="77777777" w:rsidR="00715944" w:rsidRDefault="00715944" w:rsidP="00715944">
      <w:pPr>
        <w:spacing w:line="480" w:lineRule="auto"/>
      </w:pPr>
    </w:p>
    <w:p w14:paraId="36914F65" w14:textId="77777777" w:rsidR="00715944" w:rsidRDefault="00715944" w:rsidP="00715944">
      <w:pPr>
        <w:spacing w:line="480" w:lineRule="auto"/>
      </w:pPr>
    </w:p>
    <w:p w14:paraId="7F9FB526" w14:textId="77777777" w:rsidR="00715944" w:rsidRDefault="00715944" w:rsidP="00715944">
      <w:pPr>
        <w:spacing w:line="480" w:lineRule="auto"/>
      </w:pPr>
    </w:p>
    <w:p w14:paraId="2CF55C61" w14:textId="77777777" w:rsidR="00715944" w:rsidRDefault="00715944" w:rsidP="00715944">
      <w:pPr>
        <w:spacing w:line="480" w:lineRule="auto"/>
      </w:pPr>
    </w:p>
    <w:p w14:paraId="5BE5CC87" w14:textId="77777777" w:rsidR="00715944" w:rsidRDefault="00715944" w:rsidP="00715944">
      <w:pPr>
        <w:spacing w:line="480" w:lineRule="auto"/>
      </w:pPr>
    </w:p>
    <w:p w14:paraId="19E44856" w14:textId="77777777" w:rsidR="00715944" w:rsidRDefault="00715944" w:rsidP="00715944">
      <w:pPr>
        <w:spacing w:line="480" w:lineRule="auto"/>
      </w:pPr>
    </w:p>
    <w:p w14:paraId="65B7D74B" w14:textId="77777777" w:rsidR="00715944" w:rsidRDefault="00715944" w:rsidP="00715944">
      <w:pPr>
        <w:spacing w:line="480" w:lineRule="auto"/>
      </w:pPr>
    </w:p>
    <w:p w14:paraId="58CB4018" w14:textId="77777777" w:rsidR="00715944" w:rsidRDefault="00715944" w:rsidP="00715944">
      <w:pPr>
        <w:spacing w:line="480" w:lineRule="auto"/>
      </w:pPr>
    </w:p>
    <w:p w14:paraId="0866CF7C" w14:textId="77777777" w:rsidR="00715944" w:rsidRDefault="00715944" w:rsidP="00715944">
      <w:pPr>
        <w:spacing w:line="480" w:lineRule="auto"/>
      </w:pPr>
    </w:p>
    <w:p w14:paraId="5C671862" w14:textId="77777777" w:rsidR="00D54D20" w:rsidRDefault="00D54D20" w:rsidP="00715944">
      <w:pPr>
        <w:spacing w:line="480" w:lineRule="auto"/>
      </w:pPr>
    </w:p>
    <w:p w14:paraId="6B3277B3" w14:textId="77777777" w:rsidR="00715944" w:rsidRDefault="00715944" w:rsidP="00715944">
      <w:pPr>
        <w:spacing w:line="480" w:lineRule="auto"/>
      </w:pPr>
      <w:r>
        <w:t>Précis:</w:t>
      </w:r>
    </w:p>
    <w:p w14:paraId="0A26FBF3" w14:textId="3E4D2899" w:rsidR="00715944" w:rsidRDefault="00286748" w:rsidP="00715944">
      <w:pPr>
        <w:spacing w:line="480" w:lineRule="auto"/>
        <w:jc w:val="both"/>
      </w:pPr>
      <w:r>
        <w:t>Over</w:t>
      </w:r>
      <w:r w:rsidR="001B5A5B">
        <w:t xml:space="preserve"> </w:t>
      </w:r>
      <w:r>
        <w:t xml:space="preserve">a </w:t>
      </w:r>
      <w:r w:rsidR="001B5A5B">
        <w:t xml:space="preserve">mean follow-up period of 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>41</w:t>
      </w:r>
      <w:r w:rsidR="001B5A5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months in 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 xml:space="preserve">younger children (age </w:t>
      </w:r>
      <w:r w:rsidR="001B5A5B" w:rsidRPr="00C5697A">
        <w:rPr>
          <w:rFonts w:eastAsia="Times New Roman" w:cs="Times New Roman"/>
          <w:color w:val="222222"/>
          <w:szCs w:val="20"/>
          <w:u w:val="single"/>
          <w:shd w:val="clear" w:color="auto" w:fill="FFFFFF"/>
        </w:rPr>
        <w:t>&lt;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 xml:space="preserve">5 years) </w:t>
      </w:r>
      <w:r w:rsidR="001B5A5B" w:rsidRPr="00BA42BB">
        <w:rPr>
          <w:rFonts w:eastAsia="Times New Roman" w:cs="Times New Roman"/>
          <w:color w:val="222222"/>
          <w:szCs w:val="20"/>
          <w:shd w:val="clear" w:color="auto" w:fill="FFFFFF"/>
        </w:rPr>
        <w:t>and 42 months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 in older children (age &gt;5-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>20 years)</w:t>
      </w:r>
      <w:r w:rsidR="001B5A5B" w:rsidRPr="001B5A5B">
        <w:rPr>
          <w:rFonts w:eastAsia="Times New Roman" w:cs="Times New Roman"/>
          <w:color w:val="222222"/>
          <w:szCs w:val="20"/>
          <w:shd w:val="clear" w:color="auto" w:fill="FFFFFF"/>
        </w:rPr>
        <w:t xml:space="preserve"> 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 xml:space="preserve">with retinoblastoma, younger children had better </w:t>
      </w:r>
      <w:r w:rsidR="00C15F7D">
        <w:rPr>
          <w:rFonts w:eastAsia="Times New Roman" w:cs="Times New Roman"/>
          <w:color w:val="222222"/>
          <w:szCs w:val="20"/>
          <w:shd w:val="clear" w:color="auto" w:fill="FFFFFF"/>
        </w:rPr>
        <w:t>chances of globe and life salvage</w:t>
      </w:r>
      <w:r w:rsidR="001B5A5B">
        <w:rPr>
          <w:rFonts w:eastAsia="Times New Roman" w:cs="Times New Roman"/>
          <w:color w:val="222222"/>
          <w:szCs w:val="20"/>
          <w:shd w:val="clear" w:color="auto" w:fill="FFFFFF"/>
        </w:rPr>
        <w:t xml:space="preserve">. </w:t>
      </w:r>
    </w:p>
    <w:p w14:paraId="149C5EBD" w14:textId="77777777" w:rsidR="00715944" w:rsidRDefault="00715944" w:rsidP="00715944">
      <w:pPr>
        <w:spacing w:line="480" w:lineRule="auto"/>
        <w:jc w:val="both"/>
      </w:pPr>
    </w:p>
    <w:p w14:paraId="4DEB3ABF" w14:textId="77777777" w:rsidR="00715944" w:rsidRDefault="00715944" w:rsidP="00715944">
      <w:pPr>
        <w:spacing w:line="480" w:lineRule="auto"/>
        <w:jc w:val="both"/>
      </w:pPr>
    </w:p>
    <w:p w14:paraId="5439932B" w14:textId="77777777" w:rsidR="00715944" w:rsidRDefault="00715944" w:rsidP="00715944">
      <w:pPr>
        <w:spacing w:line="480" w:lineRule="auto"/>
        <w:jc w:val="both"/>
      </w:pPr>
    </w:p>
    <w:p w14:paraId="3FCFB409" w14:textId="77777777" w:rsidR="00715944" w:rsidRDefault="00715944" w:rsidP="00715944">
      <w:pPr>
        <w:spacing w:line="480" w:lineRule="auto"/>
        <w:jc w:val="both"/>
      </w:pPr>
    </w:p>
    <w:p w14:paraId="1E3A87D3" w14:textId="77777777" w:rsidR="00715944" w:rsidRDefault="00715944" w:rsidP="00715944">
      <w:pPr>
        <w:spacing w:line="480" w:lineRule="auto"/>
        <w:jc w:val="both"/>
      </w:pPr>
    </w:p>
    <w:p w14:paraId="4679793A" w14:textId="77777777" w:rsidR="00715944" w:rsidRDefault="00715944" w:rsidP="00715944">
      <w:pPr>
        <w:spacing w:line="480" w:lineRule="auto"/>
        <w:jc w:val="both"/>
      </w:pPr>
    </w:p>
    <w:p w14:paraId="3D2C7C2A" w14:textId="77777777" w:rsidR="00715944" w:rsidRDefault="00715944" w:rsidP="00715944">
      <w:pPr>
        <w:spacing w:line="480" w:lineRule="auto"/>
        <w:jc w:val="both"/>
      </w:pPr>
    </w:p>
    <w:p w14:paraId="6EA425C8" w14:textId="77777777" w:rsidR="00715944" w:rsidRDefault="00715944" w:rsidP="00715944">
      <w:pPr>
        <w:spacing w:line="480" w:lineRule="auto"/>
        <w:jc w:val="both"/>
      </w:pPr>
    </w:p>
    <w:p w14:paraId="2A4A5149" w14:textId="77777777" w:rsidR="00715944" w:rsidRDefault="00715944" w:rsidP="00715944">
      <w:pPr>
        <w:spacing w:line="480" w:lineRule="auto"/>
        <w:jc w:val="both"/>
      </w:pPr>
    </w:p>
    <w:p w14:paraId="001D1917" w14:textId="77777777" w:rsidR="00715944" w:rsidRDefault="00715944" w:rsidP="00715944">
      <w:pPr>
        <w:spacing w:line="480" w:lineRule="auto"/>
        <w:jc w:val="both"/>
      </w:pPr>
    </w:p>
    <w:p w14:paraId="77584A57" w14:textId="77777777" w:rsidR="00715944" w:rsidRDefault="00715944" w:rsidP="00715944">
      <w:pPr>
        <w:spacing w:line="480" w:lineRule="auto"/>
        <w:jc w:val="both"/>
      </w:pPr>
    </w:p>
    <w:p w14:paraId="1128D449" w14:textId="77777777" w:rsidR="00715944" w:rsidRDefault="00715944" w:rsidP="00715944">
      <w:pPr>
        <w:spacing w:line="480" w:lineRule="auto"/>
        <w:jc w:val="both"/>
      </w:pPr>
    </w:p>
    <w:p w14:paraId="6664ACF0" w14:textId="77777777" w:rsidR="00715944" w:rsidRDefault="00715944" w:rsidP="00715944">
      <w:pPr>
        <w:spacing w:line="480" w:lineRule="auto"/>
        <w:jc w:val="both"/>
      </w:pPr>
    </w:p>
    <w:p w14:paraId="3F4B6AC6" w14:textId="77777777" w:rsidR="00715944" w:rsidRDefault="00715944" w:rsidP="00715944">
      <w:pPr>
        <w:spacing w:line="480" w:lineRule="auto"/>
        <w:jc w:val="both"/>
      </w:pPr>
    </w:p>
    <w:p w14:paraId="4B4C03DF" w14:textId="77777777" w:rsidR="00715944" w:rsidRDefault="00715944" w:rsidP="00715944">
      <w:pPr>
        <w:spacing w:line="480" w:lineRule="auto"/>
        <w:jc w:val="both"/>
      </w:pPr>
    </w:p>
    <w:p w14:paraId="3E3D68F7" w14:textId="77777777" w:rsidR="00715944" w:rsidRDefault="00715944" w:rsidP="00715944">
      <w:pPr>
        <w:spacing w:line="480" w:lineRule="auto"/>
        <w:jc w:val="both"/>
      </w:pPr>
    </w:p>
    <w:p w14:paraId="54F0953C" w14:textId="77777777" w:rsidR="00715944" w:rsidRDefault="00715944" w:rsidP="00715944">
      <w:pPr>
        <w:spacing w:line="480" w:lineRule="auto"/>
        <w:jc w:val="both"/>
      </w:pPr>
    </w:p>
    <w:p w14:paraId="2C99FFE8" w14:textId="77777777" w:rsidR="00715944" w:rsidRDefault="00715944" w:rsidP="00715944">
      <w:pPr>
        <w:spacing w:line="480" w:lineRule="auto"/>
        <w:jc w:val="both"/>
      </w:pPr>
    </w:p>
    <w:p w14:paraId="2AFB2A58" w14:textId="77777777" w:rsidR="00715944" w:rsidRDefault="00715944" w:rsidP="00715944">
      <w:pPr>
        <w:spacing w:line="480" w:lineRule="auto"/>
        <w:jc w:val="both"/>
      </w:pPr>
    </w:p>
    <w:p w14:paraId="00943B41" w14:textId="77777777" w:rsidR="00715944" w:rsidRDefault="00715944" w:rsidP="00715944">
      <w:pPr>
        <w:spacing w:line="480" w:lineRule="auto"/>
        <w:jc w:val="both"/>
      </w:pPr>
    </w:p>
    <w:p w14:paraId="51B1D274" w14:textId="77777777" w:rsidR="00715944" w:rsidRDefault="00715944" w:rsidP="00715944">
      <w:pPr>
        <w:spacing w:line="480" w:lineRule="auto"/>
        <w:jc w:val="both"/>
      </w:pPr>
    </w:p>
    <w:p w14:paraId="2DE37B91" w14:textId="77777777" w:rsidR="00715944" w:rsidRDefault="00715944" w:rsidP="00715944">
      <w:pPr>
        <w:spacing w:line="480" w:lineRule="auto"/>
        <w:jc w:val="both"/>
      </w:pPr>
    </w:p>
    <w:p w14:paraId="0B083D4D" w14:textId="77777777" w:rsidR="00715944" w:rsidRDefault="00715944" w:rsidP="00715944">
      <w:pPr>
        <w:spacing w:line="480" w:lineRule="auto"/>
        <w:jc w:val="both"/>
      </w:pPr>
    </w:p>
    <w:p w14:paraId="56245B5C" w14:textId="77777777" w:rsidR="00715944" w:rsidRDefault="00715944" w:rsidP="00715944">
      <w:pPr>
        <w:spacing w:line="480" w:lineRule="auto"/>
        <w:jc w:val="both"/>
      </w:pPr>
    </w:p>
    <w:p w14:paraId="4623AC59" w14:textId="77777777" w:rsidR="00715944" w:rsidRDefault="00715944" w:rsidP="00715944">
      <w:pPr>
        <w:spacing w:line="480" w:lineRule="auto"/>
        <w:jc w:val="both"/>
      </w:pPr>
      <w:r>
        <w:t>Abstract</w:t>
      </w:r>
    </w:p>
    <w:p w14:paraId="6197B5D6" w14:textId="4392E141" w:rsidR="00715944" w:rsidRPr="00D54D20" w:rsidRDefault="00715944" w:rsidP="00715944">
      <w:pPr>
        <w:spacing w:line="480" w:lineRule="auto"/>
        <w:jc w:val="both"/>
        <w:rPr>
          <w:rFonts w:cs="Times New Roman"/>
          <w:sz w:val="24"/>
        </w:rPr>
      </w:pPr>
      <w:r>
        <w:t xml:space="preserve">Purpose: </w:t>
      </w:r>
      <w:r w:rsidR="00D54D20" w:rsidRPr="00D54D20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To compare the clinical presentation and outcome of younger </w:t>
      </w:r>
      <w:r w:rsidR="009A7E5B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(age less than 5 years) </w:t>
      </w:r>
      <w:r w:rsidR="00D54D20" w:rsidRPr="00D54D20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and older </w:t>
      </w:r>
      <w:r w:rsidR="009A7E5B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(aged 5 to 20 years) </w:t>
      </w:r>
      <w:r w:rsidR="00D54D20" w:rsidRPr="00D54D20">
        <w:rPr>
          <w:rFonts w:eastAsia="Times New Roman" w:cs="Times New Roman"/>
          <w:bCs/>
          <w:color w:val="222222"/>
          <w:szCs w:val="20"/>
          <w:shd w:val="clear" w:color="auto" w:fill="FFFFFF"/>
        </w:rPr>
        <w:t>Asian Indian children with retinoblastoma</w:t>
      </w:r>
      <w:r w:rsidR="009A6377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(RB)</w:t>
      </w:r>
    </w:p>
    <w:p w14:paraId="1427B4FA" w14:textId="022076D8" w:rsidR="00715944" w:rsidRDefault="00715944" w:rsidP="00715944">
      <w:pPr>
        <w:spacing w:line="480" w:lineRule="auto"/>
        <w:jc w:val="both"/>
      </w:pPr>
      <w:r>
        <w:t xml:space="preserve">Design: Retrospective </w:t>
      </w:r>
      <w:r w:rsidR="00973D71">
        <w:t xml:space="preserve">comparative </w:t>
      </w:r>
      <w:r>
        <w:t xml:space="preserve">study </w:t>
      </w:r>
    </w:p>
    <w:p w14:paraId="52569351" w14:textId="4B9A671A" w:rsidR="00715944" w:rsidRPr="00F7776E" w:rsidRDefault="00715944" w:rsidP="00715944">
      <w:pPr>
        <w:spacing w:line="480" w:lineRule="auto"/>
        <w:jc w:val="both"/>
        <w:rPr>
          <w:rFonts w:eastAsia="Times New Roman" w:cs="Times New Roman"/>
          <w:bCs/>
          <w:color w:val="222222"/>
          <w:sz w:val="24"/>
          <w:shd w:val="clear" w:color="auto" w:fill="FFFFFF"/>
        </w:rPr>
      </w:pPr>
      <w:r>
        <w:t xml:space="preserve">Subjects: </w:t>
      </w:r>
      <w:r w:rsidR="00F7776E" w:rsidRPr="00F7776E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1940 eyes of 1350 children aged </w:t>
      </w:r>
      <w:r w:rsidR="001E50E7" w:rsidRPr="001E50E7">
        <w:rPr>
          <w:rFonts w:eastAsia="Times New Roman" w:cs="Times New Roman"/>
          <w:bCs/>
          <w:color w:val="222222"/>
          <w:szCs w:val="20"/>
          <w:u w:val="single"/>
          <w:shd w:val="clear" w:color="auto" w:fill="FFFFFF"/>
        </w:rPr>
        <w:t>&lt;</w:t>
      </w:r>
      <w:r w:rsidR="00F7776E" w:rsidRPr="00F7776E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5 years (group 1) </w:t>
      </w:r>
      <w:r w:rsidR="0069068D">
        <w:rPr>
          <w:rFonts w:eastAsia="Times New Roman" w:cs="Times New Roman"/>
          <w:bCs/>
          <w:color w:val="222222"/>
          <w:szCs w:val="20"/>
          <w:shd w:val="clear" w:color="auto" w:fill="FFFFFF"/>
        </w:rPr>
        <w:t>and 123 eyes of 100</w:t>
      </w:r>
      <w:r w:rsidR="001E50E7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children aged </w:t>
      </w:r>
      <w:r w:rsidR="00F733B4">
        <w:rPr>
          <w:rFonts w:eastAsia="Times New Roman" w:cs="Times New Roman"/>
          <w:bCs/>
          <w:color w:val="222222"/>
          <w:szCs w:val="20"/>
          <w:shd w:val="clear" w:color="auto" w:fill="FFFFFF"/>
        </w:rPr>
        <w:t>&gt;</w:t>
      </w:r>
      <w:r w:rsidR="001E50E7">
        <w:rPr>
          <w:rFonts w:eastAsia="Times New Roman" w:cs="Times New Roman"/>
          <w:bCs/>
          <w:color w:val="222222"/>
          <w:szCs w:val="20"/>
          <w:shd w:val="clear" w:color="auto" w:fill="FFFFFF"/>
        </w:rPr>
        <w:t>5-</w:t>
      </w:r>
      <w:r w:rsidR="00F7776E" w:rsidRPr="00F7776E">
        <w:rPr>
          <w:rFonts w:eastAsia="Times New Roman" w:cs="Times New Roman"/>
          <w:bCs/>
          <w:color w:val="222222"/>
          <w:szCs w:val="20"/>
          <w:shd w:val="clear" w:color="auto" w:fill="FFFFFF"/>
        </w:rPr>
        <w:t>20 years (group 2).</w:t>
      </w:r>
    </w:p>
    <w:p w14:paraId="5E5E629D" w14:textId="10370932" w:rsidR="00715944" w:rsidRDefault="00715944" w:rsidP="00715944">
      <w:pPr>
        <w:spacing w:line="480" w:lineRule="auto"/>
        <w:jc w:val="both"/>
      </w:pPr>
      <w:r>
        <w:t>Intervention:</w:t>
      </w:r>
      <w:r w:rsidR="00BA42BB">
        <w:t xml:space="preserve"> Transpupillary thermotherapy, Cryotherapy, Systemic chemotherapy, Enucleation</w:t>
      </w:r>
      <w:r>
        <w:t xml:space="preserve"> </w:t>
      </w:r>
    </w:p>
    <w:p w14:paraId="65FA1938" w14:textId="1AE84BC1" w:rsidR="00715944" w:rsidRDefault="00715944" w:rsidP="00715944">
      <w:pPr>
        <w:spacing w:line="480" w:lineRule="auto"/>
        <w:jc w:val="both"/>
      </w:pPr>
      <w:r>
        <w:t xml:space="preserve">Main outcome measures: </w:t>
      </w:r>
      <w:r w:rsidR="00BA42BB">
        <w:t>G</w:t>
      </w:r>
      <w:r>
        <w:t xml:space="preserve">lobe salvage, systemic </w:t>
      </w:r>
      <w:r w:rsidR="00863097">
        <w:t>metastasis</w:t>
      </w:r>
      <w:r>
        <w:t>, and death</w:t>
      </w:r>
    </w:p>
    <w:p w14:paraId="1F699409" w14:textId="237BD1FD" w:rsidR="00BA42BB" w:rsidRPr="00BA42BB" w:rsidRDefault="00715944" w:rsidP="00BA42BB">
      <w:pPr>
        <w:spacing w:line="480" w:lineRule="auto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  <w:r w:rsidRPr="00BA42BB">
        <w:rPr>
          <w:szCs w:val="20"/>
        </w:rPr>
        <w:t xml:space="preserve">Results: </w:t>
      </w:r>
      <w:r w:rsidR="00BA42BB" w:rsidRPr="00BA42BB">
        <w:rPr>
          <w:rFonts w:eastAsia="Times New Roman" w:cs="Times New Roman"/>
          <w:szCs w:val="20"/>
        </w:rPr>
        <w:t xml:space="preserve">The mean age at diagnosis of retinoblastoma in group 1 was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24 months (median, </w:t>
      </w:r>
      <w:r w:rsidR="00BA42BB">
        <w:rPr>
          <w:rFonts w:eastAsia="Times New Roman" w:cs="Times New Roman"/>
          <w:color w:val="222222"/>
          <w:szCs w:val="20"/>
          <w:shd w:val="clear" w:color="auto" w:fill="FFFFFF"/>
        </w:rPr>
        <w:t>23 months; range, &lt;1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to 60 months) </w:t>
      </w:r>
      <w:r w:rsidR="00BA42BB" w:rsidRPr="00BA42BB">
        <w:rPr>
          <w:rFonts w:eastAsia="Times New Roman" w:cs="Times New Roman"/>
          <w:szCs w:val="20"/>
        </w:rPr>
        <w:t xml:space="preserve">and </w:t>
      </w:r>
      <w:r w:rsidR="00BE6A39">
        <w:rPr>
          <w:rFonts w:eastAsia="Times New Roman" w:cs="Times New Roman"/>
          <w:szCs w:val="20"/>
        </w:rPr>
        <w:t xml:space="preserve">in group 2 was </w:t>
      </w:r>
      <w:r w:rsidR="004B2807">
        <w:rPr>
          <w:rFonts w:eastAsia="Times New Roman" w:cs="Times New Roman"/>
          <w:szCs w:val="20"/>
        </w:rPr>
        <w:t>84</w:t>
      </w:r>
      <w:r w:rsidR="00BA42BB" w:rsidRPr="00BA42BB">
        <w:rPr>
          <w:rFonts w:eastAsia="Times New Roman" w:cs="Times New Roman"/>
          <w:szCs w:val="20"/>
        </w:rPr>
        <w:t xml:space="preserve"> months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(median, 79 months; range, 61 to 210 months). There was no gender predilection in either of the groups. </w:t>
      </w:r>
      <w:r w:rsidR="003C38D1">
        <w:rPr>
          <w:rFonts w:eastAsia="Times New Roman" w:cs="Times New Roman"/>
          <w:color w:val="222222"/>
          <w:szCs w:val="20"/>
          <w:shd w:val="clear" w:color="auto" w:fill="FFFFFF"/>
        </w:rPr>
        <w:t xml:space="preserve">Bilateral involvement was more common in group 1 compared to group 2 (44% vs 22%; p=0.0001). </w:t>
      </w:r>
      <w:r w:rsidR="00025D73">
        <w:rPr>
          <w:rFonts w:eastAsia="Times New Roman" w:cs="Times New Roman"/>
          <w:color w:val="222222"/>
          <w:szCs w:val="20"/>
          <w:shd w:val="clear" w:color="auto" w:fill="FFFFFF"/>
        </w:rPr>
        <w:t xml:space="preserve">On comparison of group 1 versus group 2, </w:t>
      </w:r>
      <w:r w:rsidR="0081600B">
        <w:rPr>
          <w:rFonts w:eastAsia="Times New Roman" w:cs="Times New Roman"/>
          <w:color w:val="222222"/>
          <w:szCs w:val="20"/>
          <w:shd w:val="clear" w:color="auto" w:fill="FFFFFF"/>
        </w:rPr>
        <w:t>l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eukocoria </w:t>
      </w:r>
      <w:r w:rsidR="00487AF5">
        <w:rPr>
          <w:rFonts w:eastAsia="Times New Roman" w:cs="Times New Roman"/>
          <w:color w:val="222222"/>
          <w:szCs w:val="20"/>
          <w:shd w:val="clear" w:color="auto" w:fill="FFFFFF"/>
        </w:rPr>
        <w:t xml:space="preserve">(77% vs 54%; p=0.0001) </w:t>
      </w:r>
      <w:r w:rsidR="00025D73">
        <w:rPr>
          <w:rFonts w:eastAsia="Times New Roman" w:cs="Times New Roman"/>
          <w:color w:val="222222"/>
          <w:szCs w:val="20"/>
          <w:shd w:val="clear" w:color="auto" w:fill="FFFFFF"/>
        </w:rPr>
        <w:t xml:space="preserve">was the more common presenting complaint in group 1, while </w:t>
      </w:r>
      <w:r w:rsidR="00487AF5">
        <w:rPr>
          <w:rFonts w:eastAsia="Times New Roman" w:cs="Times New Roman"/>
          <w:color w:val="222222"/>
          <w:szCs w:val="20"/>
          <w:shd w:val="clear" w:color="auto" w:fill="FFFFFF"/>
        </w:rPr>
        <w:t>proptosis/enlarged eyeball (</w:t>
      </w:r>
      <w:r w:rsidR="00371301">
        <w:rPr>
          <w:rFonts w:eastAsia="Times New Roman" w:cs="Times New Roman"/>
          <w:color w:val="222222"/>
          <w:szCs w:val="20"/>
          <w:shd w:val="clear" w:color="auto" w:fill="FFFFFF"/>
        </w:rPr>
        <w:t>6% vs 14%; p=0.004)</w:t>
      </w:r>
      <w:r w:rsidR="00025D73">
        <w:rPr>
          <w:rFonts w:eastAsia="Times New Roman" w:cs="Times New Roman"/>
          <w:color w:val="222222"/>
          <w:szCs w:val="20"/>
          <w:shd w:val="clear" w:color="auto" w:fill="FFFFFF"/>
        </w:rPr>
        <w:t>, decreased vision</w:t>
      </w:r>
      <w:r w:rsidR="00371301">
        <w:rPr>
          <w:rFonts w:eastAsia="Times New Roman" w:cs="Times New Roman"/>
          <w:color w:val="222222"/>
          <w:szCs w:val="20"/>
          <w:shd w:val="clear" w:color="auto" w:fill="FFFFFF"/>
        </w:rPr>
        <w:t xml:space="preserve"> (3% vs 11%; p=0.0002)</w:t>
      </w:r>
      <w:r w:rsidR="00025D73">
        <w:rPr>
          <w:rFonts w:eastAsia="Times New Roman" w:cs="Times New Roman"/>
          <w:color w:val="222222"/>
          <w:szCs w:val="20"/>
          <w:shd w:val="clear" w:color="auto" w:fill="FFFFFF"/>
        </w:rPr>
        <w:t xml:space="preserve">, and eyelid swelling </w:t>
      </w:r>
      <w:r w:rsidR="00371301">
        <w:rPr>
          <w:rFonts w:eastAsia="Times New Roman" w:cs="Times New Roman"/>
          <w:color w:val="222222"/>
          <w:szCs w:val="20"/>
          <w:shd w:val="clear" w:color="auto" w:fill="FFFFFF"/>
        </w:rPr>
        <w:t xml:space="preserve">(2% vs 8%; p=0.0008) </w:t>
      </w:r>
      <w:r w:rsidR="00025D73">
        <w:rPr>
          <w:rFonts w:eastAsia="Times New Roman" w:cs="Times New Roman"/>
          <w:color w:val="222222"/>
          <w:szCs w:val="20"/>
          <w:shd w:val="clear" w:color="auto" w:fill="FFFFFF"/>
        </w:rPr>
        <w:t xml:space="preserve">were more common in group 2. </w:t>
      </w:r>
      <w:r w:rsidR="00ED0EDC">
        <w:rPr>
          <w:rFonts w:eastAsia="Times New Roman" w:cs="Times New Roman"/>
          <w:color w:val="222222"/>
          <w:szCs w:val="20"/>
          <w:shd w:val="clear" w:color="auto" w:fill="FFFFFF"/>
        </w:rPr>
        <w:t xml:space="preserve">Extraocular tumor extension was </w:t>
      </w:r>
      <w:r w:rsidR="00227029">
        <w:rPr>
          <w:rFonts w:eastAsia="Times New Roman" w:cs="Times New Roman"/>
          <w:color w:val="222222"/>
          <w:szCs w:val="20"/>
          <w:shd w:val="clear" w:color="auto" w:fill="FFFFFF"/>
        </w:rPr>
        <w:t>less</w:t>
      </w:r>
      <w:r w:rsidR="00ED0EDC">
        <w:rPr>
          <w:rFonts w:eastAsia="Times New Roman" w:cs="Times New Roman"/>
          <w:color w:val="222222"/>
          <w:szCs w:val="20"/>
          <w:shd w:val="clear" w:color="auto" w:fill="FFFFFF"/>
        </w:rPr>
        <w:t xml:space="preserve"> common in group 1 compared to group 2</w:t>
      </w:r>
      <w:r w:rsidR="00227029">
        <w:rPr>
          <w:rFonts w:eastAsia="Times New Roman" w:cs="Times New Roman"/>
          <w:color w:val="222222"/>
          <w:szCs w:val="20"/>
          <w:shd w:val="clear" w:color="auto" w:fill="FFFFFF"/>
        </w:rPr>
        <w:t xml:space="preserve"> (8% vs 18%; p=0.0009)</w:t>
      </w:r>
      <w:r w:rsidR="00ED0EDC">
        <w:rPr>
          <w:rFonts w:eastAsia="Times New Roman" w:cs="Times New Roman"/>
          <w:color w:val="222222"/>
          <w:szCs w:val="20"/>
          <w:shd w:val="clear" w:color="auto" w:fill="FFFFFF"/>
        </w:rPr>
        <w:t xml:space="preserve">.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>Based on the 8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  <w:vertAlign w:val="superscript"/>
        </w:rPr>
        <w:t>th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edition of American Joint Committee Classification, </w:t>
      </w:r>
      <w:r w:rsidR="00FE1C05">
        <w:rPr>
          <w:rFonts w:eastAsia="Times New Roman" w:cs="Times New Roman"/>
          <w:color w:val="222222"/>
          <w:szCs w:val="20"/>
          <w:shd w:val="clear" w:color="auto" w:fill="FFFFFF"/>
        </w:rPr>
        <w:t>T2 was more common in group 1 (56% vs 22%</w:t>
      </w:r>
      <w:r w:rsidR="000D2A27">
        <w:rPr>
          <w:rFonts w:eastAsia="Times New Roman" w:cs="Times New Roman"/>
          <w:color w:val="222222"/>
          <w:szCs w:val="20"/>
          <w:shd w:val="clear" w:color="auto" w:fill="FFFFFF"/>
        </w:rPr>
        <w:t>; p=0.0001), while T3 (14% vs 41</w:t>
      </w:r>
      <w:r w:rsidR="00FE1C05">
        <w:rPr>
          <w:rFonts w:eastAsia="Times New Roman" w:cs="Times New Roman"/>
          <w:color w:val="222222"/>
          <w:szCs w:val="20"/>
          <w:shd w:val="clear" w:color="auto" w:fill="FFFFFF"/>
        </w:rPr>
        <w:t>%; p=0.0001)</w:t>
      </w:r>
      <w:r w:rsidR="00766CCE">
        <w:rPr>
          <w:rFonts w:eastAsia="Times New Roman" w:cs="Times New Roman"/>
          <w:color w:val="222222"/>
          <w:szCs w:val="20"/>
          <w:shd w:val="clear" w:color="auto" w:fill="FFFFFF"/>
        </w:rPr>
        <w:t xml:space="preserve"> </w:t>
      </w:r>
      <w:r w:rsidR="00FE1C05">
        <w:rPr>
          <w:rFonts w:eastAsia="Times New Roman" w:cs="Times New Roman"/>
          <w:color w:val="222222"/>
          <w:szCs w:val="20"/>
          <w:shd w:val="clear" w:color="auto" w:fill="FFFFFF"/>
        </w:rPr>
        <w:t xml:space="preserve">and T4 (12% vs 23%; p=0.001) were more common in group 2. </w:t>
      </w:r>
      <w:r w:rsidR="00CA1EEE">
        <w:rPr>
          <w:rFonts w:eastAsia="Times New Roman" w:cs="Times New Roman"/>
          <w:color w:val="222222"/>
          <w:szCs w:val="20"/>
          <w:shd w:val="clear" w:color="auto" w:fill="FFFFFF"/>
        </w:rPr>
        <w:t xml:space="preserve">The most common primary treatment modality was intravenous chemotherapy in group 1 (61% vs 39%; p=0.0001) and enucleation (33% vs 55%; p=0.0001) in group 2. </w:t>
      </w:r>
      <w:r w:rsidR="005D0E78">
        <w:rPr>
          <w:rFonts w:eastAsia="Times New Roman" w:cs="Times New Roman"/>
          <w:color w:val="222222"/>
          <w:szCs w:val="20"/>
          <w:shd w:val="clear" w:color="auto" w:fill="FFFFFF"/>
        </w:rPr>
        <w:t xml:space="preserve">Compared to group 2, group 1 had better chances of globe salvage </w:t>
      </w:r>
      <w:r w:rsidR="00CA547C">
        <w:rPr>
          <w:rFonts w:eastAsia="Times New Roman" w:cs="Times New Roman"/>
          <w:color w:val="222222"/>
          <w:szCs w:val="20"/>
          <w:shd w:val="clear" w:color="auto" w:fill="FFFFFF"/>
        </w:rPr>
        <w:t xml:space="preserve">(54% vs 31%; p=0.0001) </w:t>
      </w:r>
      <w:r w:rsidR="005D0E78">
        <w:rPr>
          <w:rFonts w:eastAsia="Times New Roman" w:cs="Times New Roman"/>
          <w:color w:val="222222"/>
          <w:szCs w:val="20"/>
          <w:shd w:val="clear" w:color="auto" w:fill="FFFFFF"/>
        </w:rPr>
        <w:t xml:space="preserve">and life salvage </w:t>
      </w:r>
      <w:r w:rsidR="009A556D">
        <w:rPr>
          <w:rFonts w:eastAsia="Times New Roman" w:cs="Times New Roman"/>
          <w:color w:val="222222"/>
          <w:szCs w:val="20"/>
          <w:shd w:val="clear" w:color="auto" w:fill="FFFFFF"/>
        </w:rPr>
        <w:t>(93% vs 81</w:t>
      </w:r>
      <w:r w:rsidR="00CA547C">
        <w:rPr>
          <w:rFonts w:eastAsia="Times New Roman" w:cs="Times New Roman"/>
          <w:color w:val="222222"/>
          <w:szCs w:val="20"/>
          <w:shd w:val="clear" w:color="auto" w:fill="FFFFFF"/>
        </w:rPr>
        <w:t xml:space="preserve">%; p=0.0001)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over a mean follow-up period of </w:t>
      </w:r>
      <w:r w:rsidR="00290072">
        <w:rPr>
          <w:rFonts w:eastAsia="Times New Roman" w:cs="Times New Roman"/>
          <w:color w:val="222222"/>
          <w:szCs w:val="20"/>
          <w:shd w:val="clear" w:color="auto" w:fill="FFFFFF"/>
        </w:rPr>
        <w:t>41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months </w:t>
      </w:r>
      <w:r w:rsidR="00290072">
        <w:rPr>
          <w:rFonts w:eastAsia="Times New Roman" w:cs="Times New Roman"/>
          <w:color w:val="222222"/>
          <w:szCs w:val="20"/>
          <w:shd w:val="clear" w:color="auto" w:fill="FFFFFF"/>
        </w:rPr>
        <w:t xml:space="preserve">(median, 27 months; range, &lt;1 to 308 months)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in group 1 and 42 months </w:t>
      </w:r>
      <w:r w:rsidR="00290072">
        <w:rPr>
          <w:rFonts w:eastAsia="Times New Roman" w:cs="Times New Roman"/>
          <w:color w:val="222222"/>
          <w:szCs w:val="20"/>
          <w:shd w:val="clear" w:color="auto" w:fill="FFFFFF"/>
        </w:rPr>
        <w:t xml:space="preserve">(median, 21 months; range, &lt;1 to 231 months) </w:t>
      </w:r>
      <w:r w:rsidR="00BA42BB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in group 2. </w:t>
      </w:r>
    </w:p>
    <w:p w14:paraId="0A620F3F" w14:textId="24F9C8CF" w:rsidR="00BA42BB" w:rsidRDefault="00715944" w:rsidP="00BA42BB">
      <w:pPr>
        <w:spacing w:line="480" w:lineRule="auto"/>
        <w:jc w:val="both"/>
        <w:rPr>
          <w:rFonts w:eastAsia="Times New Roman" w:cs="Times New Roman"/>
          <w:bCs/>
          <w:color w:val="222222"/>
          <w:szCs w:val="20"/>
          <w:shd w:val="clear" w:color="auto" w:fill="FFFFFF"/>
        </w:rPr>
      </w:pPr>
      <w:r w:rsidRPr="00BA42BB">
        <w:rPr>
          <w:szCs w:val="20"/>
        </w:rPr>
        <w:t xml:space="preserve">Conclusion: </w:t>
      </w:r>
      <w:r w:rsidR="00F76271">
        <w:rPr>
          <w:szCs w:val="20"/>
        </w:rPr>
        <w:t>A</w:t>
      </w:r>
      <w:r w:rsidR="009A361D">
        <w:rPr>
          <w:szCs w:val="20"/>
        </w:rPr>
        <w:t xml:space="preserve">typical presenting features </w:t>
      </w:r>
      <w:r w:rsidR="00F76271">
        <w:rPr>
          <w:szCs w:val="20"/>
        </w:rPr>
        <w:t xml:space="preserve">and advanced retinoblastoma </w:t>
      </w:r>
      <w:r w:rsidR="00E16B83">
        <w:rPr>
          <w:szCs w:val="20"/>
        </w:rPr>
        <w:t>are more</w:t>
      </w:r>
      <w:r w:rsidR="00EF053B">
        <w:rPr>
          <w:szCs w:val="20"/>
        </w:rPr>
        <w:t xml:space="preserve"> common in older children. </w:t>
      </w:r>
      <w:r w:rsidR="00BA42BB" w:rsidRPr="00BA42BB">
        <w:rPr>
          <w:rFonts w:eastAsia="Times New Roman" w:cs="Times New Roman"/>
          <w:bCs/>
          <w:color w:val="222222"/>
          <w:szCs w:val="20"/>
          <w:shd w:val="clear" w:color="auto" w:fill="FFFFFF"/>
        </w:rPr>
        <w:t>Life and globe salvage rates are better in younger children than those presenting at an older age</w:t>
      </w:r>
      <w:r w:rsidR="00002738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with retinoblastoma</w:t>
      </w:r>
      <w:r w:rsidR="00BA42BB" w:rsidRPr="00BA42BB">
        <w:rPr>
          <w:rFonts w:eastAsia="Times New Roman" w:cs="Times New Roman"/>
          <w:bCs/>
          <w:color w:val="222222"/>
          <w:szCs w:val="20"/>
          <w:shd w:val="clear" w:color="auto" w:fill="FFFFFF"/>
        </w:rPr>
        <w:t>.</w:t>
      </w:r>
    </w:p>
    <w:p w14:paraId="2E9ACA94" w14:textId="77777777" w:rsidR="006A50D8" w:rsidRDefault="006A50D8" w:rsidP="00BA42BB">
      <w:pPr>
        <w:spacing w:line="480" w:lineRule="auto"/>
        <w:jc w:val="both"/>
        <w:rPr>
          <w:rFonts w:eastAsia="Times New Roman" w:cs="Times New Roman"/>
          <w:bCs/>
          <w:color w:val="222222"/>
          <w:szCs w:val="20"/>
          <w:shd w:val="clear" w:color="auto" w:fill="FFFFFF"/>
        </w:rPr>
      </w:pPr>
    </w:p>
    <w:p w14:paraId="3D13E22E" w14:textId="77777777" w:rsidR="006A50D8" w:rsidRDefault="006A50D8" w:rsidP="00BA42BB">
      <w:pPr>
        <w:spacing w:line="480" w:lineRule="auto"/>
        <w:jc w:val="both"/>
        <w:rPr>
          <w:rFonts w:eastAsia="Times New Roman" w:cs="Times New Roman"/>
          <w:bCs/>
          <w:color w:val="222222"/>
          <w:szCs w:val="20"/>
          <w:shd w:val="clear" w:color="auto" w:fill="FFFFFF"/>
        </w:rPr>
      </w:pPr>
    </w:p>
    <w:p w14:paraId="557B2F65" w14:textId="4F42CD8F" w:rsidR="00F733B4" w:rsidRDefault="00AB268C" w:rsidP="00F733B4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Retinoblastoma </w:t>
      </w:r>
      <w:r w:rsidR="00093593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(RB) </w:t>
      </w:r>
      <w:r w:rsidR="000B3F05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is predominantly a disease of the young </w:t>
      </w:r>
      <w:r w:rsidR="006352E2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children </w:t>
      </w:r>
      <w:r w:rsidR="00372604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and is </w:t>
      </w:r>
      <w:r w:rsidR="00483FD2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rarely detected in late </w:t>
      </w:r>
      <w:r w:rsidR="00627BC6">
        <w:rPr>
          <w:rFonts w:eastAsia="Times New Roman" w:cs="Times New Roman"/>
          <w:bCs/>
          <w:color w:val="222222"/>
          <w:szCs w:val="20"/>
          <w:shd w:val="clear" w:color="auto" w:fill="FFFFFF"/>
        </w:rPr>
        <w:t>childhood</w:t>
      </w:r>
      <w:r w:rsidR="002718D1">
        <w:rPr>
          <w:rFonts w:eastAsia="Times New Roman" w:cs="Times New Roman"/>
          <w:bCs/>
          <w:color w:val="222222"/>
          <w:szCs w:val="20"/>
          <w:shd w:val="clear" w:color="auto" w:fill="FFFFFF"/>
        </w:rPr>
        <w:t>.</w:t>
      </w:r>
      <w:r w:rsidR="003D366B" w:rsidRPr="003D366B">
        <w:rPr>
          <w:rFonts w:eastAsia="Times New Roman" w:cs="Times New Roman"/>
          <w:bCs/>
          <w:color w:val="222222"/>
          <w:szCs w:val="20"/>
          <w:shd w:val="clear" w:color="auto" w:fill="FFFFFF"/>
          <w:vertAlign w:val="superscript"/>
        </w:rPr>
        <w:t>1</w:t>
      </w:r>
      <w:r w:rsidR="002718D1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</w:t>
      </w:r>
      <w:r w:rsidR="00853021">
        <w:rPr>
          <w:rFonts w:eastAsia="Times New Roman" w:cs="Times New Roman"/>
          <w:bCs/>
          <w:color w:val="222222"/>
          <w:szCs w:val="20"/>
          <w:shd w:val="clear" w:color="auto" w:fill="FFFFFF"/>
        </w:rPr>
        <w:t>Retinoblastoma in</w:t>
      </w:r>
      <w:r w:rsidR="00627BC6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adult</w:t>
      </w:r>
      <w:r w:rsidR="00483FD2">
        <w:rPr>
          <w:rFonts w:eastAsia="Times New Roman" w:cs="Times New Roman"/>
          <w:bCs/>
          <w:color w:val="222222"/>
          <w:szCs w:val="20"/>
          <w:shd w:val="clear" w:color="auto" w:fill="FFFFFF"/>
        </w:rPr>
        <w:t>s</w:t>
      </w:r>
      <w:r w:rsidR="00853021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is further uncommon</w:t>
      </w:r>
      <w:r w:rsidR="00483FD2">
        <w:rPr>
          <w:rFonts w:eastAsia="Times New Roman" w:cs="Times New Roman"/>
          <w:bCs/>
          <w:color w:val="222222"/>
          <w:szCs w:val="20"/>
          <w:shd w:val="clear" w:color="auto" w:fill="FFFFFF"/>
        </w:rPr>
        <w:t>.</w:t>
      </w:r>
      <w:r w:rsidR="003D366B" w:rsidRPr="003D366B">
        <w:rPr>
          <w:rFonts w:eastAsia="Times New Roman" w:cs="Times New Roman"/>
          <w:bCs/>
          <w:color w:val="222222"/>
          <w:szCs w:val="20"/>
          <w:shd w:val="clear" w:color="auto" w:fill="FFFFFF"/>
          <w:vertAlign w:val="superscript"/>
        </w:rPr>
        <w:t>2</w:t>
      </w:r>
      <w:r w:rsidR="00483FD2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 </w:t>
      </w:r>
      <w:r w:rsidR="00FB1FDE">
        <w:rPr>
          <w:rFonts w:cs="Myriad Pro Light"/>
          <w:color w:val="000000"/>
          <w:szCs w:val="20"/>
        </w:rPr>
        <w:t xml:space="preserve">There is an association between age at presentation and tumor features including laterality, tumor stage, </w:t>
      </w:r>
      <w:r w:rsidR="00F05CBE">
        <w:rPr>
          <w:rFonts w:cs="Myriad Pro Light"/>
          <w:color w:val="000000"/>
          <w:szCs w:val="20"/>
        </w:rPr>
        <w:t xml:space="preserve">and </w:t>
      </w:r>
      <w:r w:rsidR="000E6837">
        <w:rPr>
          <w:rFonts w:cs="Myriad Pro Light"/>
          <w:color w:val="000000"/>
          <w:szCs w:val="20"/>
        </w:rPr>
        <w:t>pathological grade,</w:t>
      </w:r>
      <w:r w:rsidR="004019C7">
        <w:rPr>
          <w:rFonts w:cs="Myriad Pro Light"/>
          <w:color w:val="000000"/>
          <w:szCs w:val="20"/>
          <w:vertAlign w:val="superscript"/>
        </w:rPr>
        <w:t>3</w:t>
      </w:r>
      <w:r w:rsidR="000E6837">
        <w:rPr>
          <w:rFonts w:cs="Myriad Pro Light"/>
          <w:color w:val="000000"/>
          <w:szCs w:val="20"/>
        </w:rPr>
        <w:t xml:space="preserve"> which</w:t>
      </w:r>
      <w:r w:rsidR="00F05CBE">
        <w:rPr>
          <w:rFonts w:cs="Myriad Pro Light"/>
          <w:color w:val="000000"/>
          <w:szCs w:val="20"/>
        </w:rPr>
        <w:t xml:space="preserve"> could influence the overall survival</w:t>
      </w:r>
      <w:r w:rsidR="000E6837">
        <w:rPr>
          <w:rFonts w:cs="Myriad Pro Light"/>
          <w:color w:val="000000"/>
          <w:szCs w:val="20"/>
        </w:rPr>
        <w:t xml:space="preserve"> of RB patients</w:t>
      </w:r>
      <w:r w:rsidR="00F05CBE">
        <w:rPr>
          <w:rFonts w:cs="Myriad Pro Light"/>
          <w:color w:val="000000"/>
          <w:szCs w:val="20"/>
        </w:rPr>
        <w:t xml:space="preserve">. </w:t>
      </w:r>
    </w:p>
    <w:p w14:paraId="28534C14" w14:textId="6BAB2122" w:rsidR="00A276E8" w:rsidRPr="00DC77BC" w:rsidRDefault="00DE6AEE" w:rsidP="00A276E8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>Young</w:t>
      </w:r>
      <w:r w:rsidR="002152A0">
        <w:rPr>
          <w:rFonts w:cs="Myriad Pro Light"/>
          <w:color w:val="000000"/>
          <w:szCs w:val="20"/>
        </w:rPr>
        <w:t>er</w:t>
      </w:r>
      <w:r>
        <w:rPr>
          <w:rFonts w:cs="Myriad Pro Light"/>
          <w:color w:val="000000"/>
          <w:szCs w:val="20"/>
        </w:rPr>
        <w:t xml:space="preserve"> RB patients tend to have bilateral affection, </w:t>
      </w:r>
      <w:r w:rsidR="008427AE">
        <w:rPr>
          <w:rFonts w:cs="Myriad Pro Light"/>
          <w:color w:val="000000"/>
          <w:szCs w:val="20"/>
        </w:rPr>
        <w:t>smaller tumors, and low-grade tumors,</w:t>
      </w:r>
      <w:r w:rsidR="004019C7">
        <w:rPr>
          <w:rFonts w:cs="Myriad Pro Light"/>
          <w:color w:val="000000"/>
          <w:szCs w:val="20"/>
          <w:vertAlign w:val="superscript"/>
        </w:rPr>
        <w:t>3</w:t>
      </w:r>
      <w:r w:rsidR="008427AE">
        <w:rPr>
          <w:rFonts w:cs="Myriad Pro Light"/>
          <w:color w:val="000000"/>
          <w:szCs w:val="20"/>
        </w:rPr>
        <w:t xml:space="preserve"> while older children </w:t>
      </w:r>
      <w:r w:rsidR="00BD52C5">
        <w:rPr>
          <w:rFonts w:cs="Myriad Pro Light"/>
          <w:color w:val="000000"/>
          <w:szCs w:val="20"/>
        </w:rPr>
        <w:t xml:space="preserve">have </w:t>
      </w:r>
      <w:r w:rsidR="00A7230C">
        <w:rPr>
          <w:rFonts w:cs="Myriad Pro Light"/>
          <w:color w:val="000000"/>
          <w:szCs w:val="20"/>
        </w:rPr>
        <w:t xml:space="preserve">sporadic </w:t>
      </w:r>
      <w:r w:rsidR="00BD52C5">
        <w:rPr>
          <w:rFonts w:cs="Myriad Pro Light"/>
          <w:color w:val="000000"/>
          <w:szCs w:val="20"/>
        </w:rPr>
        <w:t>unilateral tumors and are often misdiagnosed</w:t>
      </w:r>
      <w:r w:rsidR="00624A9B">
        <w:rPr>
          <w:rFonts w:cs="Myriad Pro Light"/>
          <w:color w:val="000000"/>
          <w:szCs w:val="20"/>
        </w:rPr>
        <w:t xml:space="preserve"> due to atypical clinical features</w:t>
      </w:r>
      <w:r w:rsidR="00BD52C5">
        <w:rPr>
          <w:rFonts w:cs="Myriad Pro Light"/>
          <w:color w:val="000000"/>
          <w:szCs w:val="20"/>
        </w:rPr>
        <w:t>.</w:t>
      </w:r>
      <w:r w:rsidR="008E1012">
        <w:rPr>
          <w:rFonts w:cs="Myriad Pro Light"/>
          <w:color w:val="000000"/>
          <w:szCs w:val="20"/>
          <w:vertAlign w:val="superscript"/>
        </w:rPr>
        <w:t>4-9</w:t>
      </w:r>
      <w:r w:rsidR="00BD52C5">
        <w:rPr>
          <w:rFonts w:cs="Myriad Pro Light"/>
          <w:color w:val="000000"/>
          <w:szCs w:val="20"/>
        </w:rPr>
        <w:t xml:space="preserve"> </w:t>
      </w:r>
      <w:r w:rsidR="006B001E">
        <w:rPr>
          <w:rFonts w:cs="Myriad Pro Light"/>
          <w:color w:val="000000"/>
          <w:szCs w:val="20"/>
        </w:rPr>
        <w:t xml:space="preserve">Comparative genomic hybridization in RB tumor samples also revealed differences </w:t>
      </w:r>
      <w:r w:rsidR="0070332D">
        <w:rPr>
          <w:rFonts w:cs="Myriad Pro Light"/>
          <w:color w:val="000000"/>
          <w:szCs w:val="20"/>
        </w:rPr>
        <w:t>based on age at operation</w:t>
      </w:r>
      <w:r w:rsidR="00B53B31">
        <w:rPr>
          <w:rFonts w:cs="Myriad Pro Light"/>
          <w:color w:val="000000"/>
          <w:szCs w:val="20"/>
        </w:rPr>
        <w:t xml:space="preserve">, with older children exhibiting </w:t>
      </w:r>
      <w:r w:rsidR="00DB702D">
        <w:rPr>
          <w:rFonts w:cs="Myriad Pro Light"/>
          <w:color w:val="000000"/>
          <w:szCs w:val="20"/>
        </w:rPr>
        <w:t xml:space="preserve">significantly more frequent and </w:t>
      </w:r>
      <w:r w:rsidR="00B53B31">
        <w:rPr>
          <w:rFonts w:cs="Myriad Pro Light"/>
          <w:color w:val="000000"/>
          <w:szCs w:val="20"/>
        </w:rPr>
        <w:t>more complex genetic abnormalities compared to younger children</w:t>
      </w:r>
      <w:r w:rsidR="00A276E8">
        <w:rPr>
          <w:rFonts w:cs="Myriad Pro Light"/>
          <w:color w:val="000000"/>
          <w:szCs w:val="20"/>
        </w:rPr>
        <w:t>, suggesting that RB progression in older children follows different mutational pathways compared to younger children</w:t>
      </w:r>
      <w:r w:rsidR="00B53B31">
        <w:rPr>
          <w:rFonts w:cs="Myriad Pro Light"/>
          <w:color w:val="000000"/>
          <w:szCs w:val="20"/>
        </w:rPr>
        <w:t>.</w:t>
      </w:r>
      <w:r w:rsidR="005A263C" w:rsidRPr="005A263C">
        <w:rPr>
          <w:rFonts w:cs="Myriad Pro Light"/>
          <w:color w:val="000000"/>
          <w:szCs w:val="20"/>
          <w:vertAlign w:val="superscript"/>
        </w:rPr>
        <w:t>1</w:t>
      </w:r>
      <w:r w:rsidR="008E1012">
        <w:rPr>
          <w:rFonts w:cs="Myriad Pro Light"/>
          <w:color w:val="000000"/>
          <w:szCs w:val="20"/>
          <w:vertAlign w:val="superscript"/>
        </w:rPr>
        <w:t>0</w:t>
      </w:r>
      <w:r w:rsidR="00785E94">
        <w:rPr>
          <w:rFonts w:cs="Myriad Pro Light"/>
          <w:color w:val="000000"/>
          <w:szCs w:val="20"/>
        </w:rPr>
        <w:t xml:space="preserve"> </w:t>
      </w:r>
      <w:r w:rsidR="00DF280F">
        <w:rPr>
          <w:rFonts w:cs="Myriad Pro Light"/>
          <w:color w:val="000000"/>
          <w:szCs w:val="20"/>
        </w:rPr>
        <w:t>Herein</w:t>
      </w:r>
      <w:r w:rsidR="00785E94">
        <w:rPr>
          <w:rFonts w:cs="Myriad Pro Light"/>
          <w:color w:val="000000"/>
          <w:szCs w:val="20"/>
        </w:rPr>
        <w:t xml:space="preserve">, we </w:t>
      </w:r>
      <w:r w:rsidR="000016A1">
        <w:rPr>
          <w:rFonts w:cs="Myriad Pro Light"/>
          <w:color w:val="000000"/>
          <w:szCs w:val="20"/>
        </w:rPr>
        <w:t>study</w:t>
      </w:r>
      <w:r w:rsidR="00785E94">
        <w:rPr>
          <w:rFonts w:cs="Myriad Pro Light"/>
          <w:color w:val="000000"/>
          <w:szCs w:val="20"/>
        </w:rPr>
        <w:t xml:space="preserve"> the differences </w:t>
      </w:r>
      <w:r w:rsidR="00CE1BE1">
        <w:rPr>
          <w:rFonts w:cs="Myriad Pro Light"/>
          <w:color w:val="000000"/>
          <w:szCs w:val="20"/>
        </w:rPr>
        <w:t>in</w:t>
      </w:r>
      <w:r w:rsidR="00785E94">
        <w:rPr>
          <w:rFonts w:cs="Myriad Pro Light"/>
          <w:color w:val="000000"/>
          <w:szCs w:val="20"/>
        </w:rPr>
        <w:t xml:space="preserve"> clinical presentation, tumor staging, treatment, and </w:t>
      </w:r>
      <w:r w:rsidR="0078178D">
        <w:rPr>
          <w:rFonts w:cs="Myriad Pro Light"/>
          <w:color w:val="000000"/>
          <w:szCs w:val="20"/>
        </w:rPr>
        <w:t xml:space="preserve">outcome of </w:t>
      </w:r>
      <w:r w:rsidR="00CE1BE1">
        <w:rPr>
          <w:rFonts w:cs="Myriad Pro Light"/>
          <w:color w:val="000000"/>
          <w:szCs w:val="20"/>
        </w:rPr>
        <w:t>RB</w:t>
      </w:r>
      <w:r w:rsidR="0078178D">
        <w:rPr>
          <w:rFonts w:cs="Myriad Pro Light"/>
          <w:color w:val="000000"/>
          <w:szCs w:val="20"/>
        </w:rPr>
        <w:t xml:space="preserve"> based on </w:t>
      </w:r>
      <w:r w:rsidR="00F733B4">
        <w:rPr>
          <w:rFonts w:cs="Myriad Pro Light"/>
          <w:color w:val="000000"/>
          <w:szCs w:val="20"/>
        </w:rPr>
        <w:t xml:space="preserve">the </w:t>
      </w:r>
      <w:r w:rsidR="0078178D">
        <w:rPr>
          <w:rFonts w:cs="Myriad Pro Light"/>
          <w:color w:val="000000"/>
          <w:szCs w:val="20"/>
        </w:rPr>
        <w:t xml:space="preserve">age at diagnosis. </w:t>
      </w:r>
    </w:p>
    <w:p w14:paraId="3ED8E31E" w14:textId="54F1FF2A" w:rsidR="006A50D8" w:rsidRDefault="006A50D8" w:rsidP="00BA42BB">
      <w:pPr>
        <w:spacing w:line="480" w:lineRule="auto"/>
        <w:jc w:val="both"/>
        <w:rPr>
          <w:rFonts w:eastAsia="Times New Roman" w:cs="Times New Roman"/>
          <w:bCs/>
          <w:color w:val="222222"/>
          <w:szCs w:val="20"/>
          <w:shd w:val="clear" w:color="auto" w:fill="FFFFFF"/>
        </w:rPr>
      </w:pPr>
      <w:r>
        <w:rPr>
          <w:rFonts w:eastAsia="Times New Roman" w:cs="Times New Roman"/>
          <w:bCs/>
          <w:color w:val="222222"/>
          <w:szCs w:val="20"/>
          <w:shd w:val="clear" w:color="auto" w:fill="FFFFFF"/>
        </w:rPr>
        <w:t>Methods:</w:t>
      </w:r>
    </w:p>
    <w:p w14:paraId="303D9864" w14:textId="33F927AB" w:rsidR="00C36E7B" w:rsidRPr="00C36E7B" w:rsidRDefault="00444759" w:rsidP="00003393">
      <w:pPr>
        <w:spacing w:line="480" w:lineRule="auto"/>
        <w:ind w:firstLine="720"/>
        <w:jc w:val="both"/>
        <w:rPr>
          <w:rFonts w:eastAsia="Times New Roman" w:cs="Times New Roman"/>
          <w:szCs w:val="20"/>
        </w:rPr>
      </w:pPr>
      <w:r w:rsidRPr="00C36E7B">
        <w:rPr>
          <w:rFonts w:eastAsia="Times New Roman" w:cs="Times New Roman"/>
          <w:szCs w:val="20"/>
        </w:rPr>
        <w:t>Institutional Review Board approval was obtained</w:t>
      </w:r>
      <w:r>
        <w:rPr>
          <w:rFonts w:eastAsia="Times New Roman" w:cs="Times New Roman"/>
          <w:szCs w:val="20"/>
        </w:rPr>
        <w:t xml:space="preserve"> for this </w:t>
      </w:r>
      <w:r w:rsidR="00C36E7B" w:rsidRPr="00C36E7B">
        <w:rPr>
          <w:rFonts w:eastAsia="Times New Roman" w:cs="Times New Roman"/>
          <w:szCs w:val="20"/>
        </w:rPr>
        <w:t>retrospective comparative study.</w:t>
      </w:r>
      <w:r w:rsidR="009C1F25">
        <w:rPr>
          <w:rFonts w:eastAsia="Times New Roman" w:cs="Times New Roman"/>
          <w:szCs w:val="20"/>
        </w:rPr>
        <w:t xml:space="preserve"> </w:t>
      </w:r>
      <w:r w:rsidR="00C36E7B" w:rsidRPr="00C36E7B">
        <w:rPr>
          <w:rFonts w:eastAsia="Times New Roman" w:cs="Times New Roman"/>
          <w:szCs w:val="20"/>
        </w:rPr>
        <w:t xml:space="preserve">It included all </w:t>
      </w:r>
      <w:r w:rsidR="007335D6">
        <w:rPr>
          <w:rFonts w:eastAsia="Times New Roman" w:cs="Times New Roman"/>
          <w:szCs w:val="20"/>
        </w:rPr>
        <w:t>RB</w:t>
      </w:r>
      <w:r w:rsidR="00C36E7B" w:rsidRPr="00C36E7B">
        <w:rPr>
          <w:rFonts w:eastAsia="Times New Roman" w:cs="Times New Roman"/>
          <w:szCs w:val="20"/>
        </w:rPr>
        <w:t xml:space="preserve"> patients up to the age of 20 years, who had presented to </w:t>
      </w:r>
      <w:r w:rsidR="009C1F25">
        <w:rPr>
          <w:rFonts w:eastAsia="Times New Roman" w:cs="Times New Roman"/>
          <w:szCs w:val="20"/>
        </w:rPr>
        <w:t xml:space="preserve">the Operation Eyesight Universal Institute for Eye Cancer, LV Prasad Eye Institute, </w:t>
      </w:r>
      <w:r w:rsidR="0079372D">
        <w:rPr>
          <w:rFonts w:eastAsia="Times New Roman" w:cs="Times New Roman"/>
          <w:szCs w:val="20"/>
        </w:rPr>
        <w:t>Hyderabad, India</w:t>
      </w:r>
      <w:r w:rsidR="00C36E7B" w:rsidRPr="00C36E7B">
        <w:rPr>
          <w:rFonts w:eastAsia="Times New Roman" w:cs="Times New Roman"/>
          <w:szCs w:val="20"/>
        </w:rPr>
        <w:t xml:space="preserve"> from </w:t>
      </w:r>
      <w:r>
        <w:rPr>
          <w:rFonts w:eastAsia="Times New Roman" w:cs="Times New Roman"/>
          <w:szCs w:val="20"/>
        </w:rPr>
        <w:t>2000</w:t>
      </w:r>
      <w:r w:rsidR="0079372D">
        <w:rPr>
          <w:rFonts w:eastAsia="Times New Roman" w:cs="Times New Roman"/>
          <w:szCs w:val="20"/>
        </w:rPr>
        <w:t xml:space="preserve"> to 2015</w:t>
      </w:r>
      <w:r w:rsidR="00C36E7B" w:rsidRPr="00C36E7B">
        <w:rPr>
          <w:rFonts w:eastAsia="Times New Roman" w:cs="Times New Roman"/>
          <w:szCs w:val="20"/>
        </w:rPr>
        <w:t xml:space="preserve">. </w:t>
      </w:r>
      <w:r>
        <w:rPr>
          <w:rFonts w:eastAsia="Times New Roman" w:cs="Times New Roman"/>
          <w:szCs w:val="20"/>
        </w:rPr>
        <w:t xml:space="preserve">All patients with </w:t>
      </w:r>
      <w:r w:rsidR="00406B1D">
        <w:rPr>
          <w:rFonts w:eastAsia="Times New Roman" w:cs="Times New Roman"/>
          <w:szCs w:val="20"/>
        </w:rPr>
        <w:t>inadequate data or aged</w:t>
      </w:r>
      <w:r w:rsidR="009E74A5">
        <w:rPr>
          <w:rFonts w:eastAsia="Times New Roman" w:cs="Times New Roman"/>
          <w:szCs w:val="20"/>
        </w:rPr>
        <w:t xml:space="preserve"> &gt; 20 years at presentation were excluded from the study.</w:t>
      </w:r>
    </w:p>
    <w:p w14:paraId="55970FAA" w14:textId="0626AB8E" w:rsidR="00C36E7B" w:rsidRPr="00C36E7B" w:rsidRDefault="0050535E" w:rsidP="00F171AC">
      <w:pPr>
        <w:spacing w:line="480" w:lineRule="auto"/>
        <w:ind w:firstLine="720"/>
        <w:jc w:val="both"/>
        <w:rPr>
          <w:rFonts w:eastAsia="Times New Roman" w:cs="Times New Roman"/>
          <w:szCs w:val="20"/>
        </w:rPr>
      </w:pPr>
      <w:r>
        <w:rPr>
          <w:rFonts w:cs="Times New Roman"/>
          <w:szCs w:val="20"/>
        </w:rPr>
        <w:t>Age, g</w:t>
      </w:r>
      <w:r w:rsidR="007335D6">
        <w:rPr>
          <w:rFonts w:cs="Times New Roman"/>
          <w:szCs w:val="20"/>
        </w:rPr>
        <w:t xml:space="preserve">ender, </w:t>
      </w:r>
      <w:r>
        <w:rPr>
          <w:rFonts w:cs="Times New Roman"/>
          <w:szCs w:val="20"/>
        </w:rPr>
        <w:t xml:space="preserve">and </w:t>
      </w:r>
      <w:r w:rsidR="007335D6">
        <w:rPr>
          <w:rFonts w:cs="Times New Roman"/>
          <w:szCs w:val="20"/>
        </w:rPr>
        <w:t>family history of RB</w:t>
      </w:r>
      <w:r>
        <w:rPr>
          <w:rFonts w:cs="Times New Roman"/>
          <w:szCs w:val="20"/>
        </w:rPr>
        <w:t xml:space="preserve"> </w:t>
      </w:r>
      <w:r w:rsidR="00286781">
        <w:rPr>
          <w:rFonts w:cs="Times New Roman"/>
          <w:szCs w:val="20"/>
        </w:rPr>
        <w:t xml:space="preserve">were recorded. </w:t>
      </w:r>
      <w:r w:rsidR="001C4E45">
        <w:rPr>
          <w:rFonts w:cs="Times New Roman"/>
          <w:szCs w:val="20"/>
        </w:rPr>
        <w:t xml:space="preserve">Presenting complaints, </w:t>
      </w:r>
      <w:r w:rsidR="0021021C">
        <w:rPr>
          <w:rFonts w:cs="Times New Roman"/>
          <w:szCs w:val="20"/>
        </w:rPr>
        <w:t xml:space="preserve">tumor laterality, and tumor features were recorded. </w:t>
      </w:r>
      <w:r w:rsidR="00C36E7B" w:rsidRPr="00C36E7B">
        <w:rPr>
          <w:rFonts w:eastAsia="Times New Roman" w:cs="Times New Roman"/>
          <w:szCs w:val="20"/>
        </w:rPr>
        <w:t xml:space="preserve">Intraocular tumors were categorized based on the </w:t>
      </w:r>
      <w:r w:rsidR="00C36E7B" w:rsidRPr="00C36E7B">
        <w:rPr>
          <w:rFonts w:cs="Times New Roman"/>
          <w:szCs w:val="20"/>
        </w:rPr>
        <w:t xml:space="preserve">International Classification for </w:t>
      </w:r>
      <w:r w:rsidR="0021358D">
        <w:rPr>
          <w:rFonts w:cs="Times New Roman"/>
          <w:szCs w:val="20"/>
        </w:rPr>
        <w:t>Intraocular retinoblastoma (ICIo</w:t>
      </w:r>
      <w:r w:rsidR="00C36E7B" w:rsidRPr="00C36E7B">
        <w:rPr>
          <w:rFonts w:cs="Times New Roman"/>
          <w:szCs w:val="20"/>
        </w:rPr>
        <w:t>R)</w:t>
      </w:r>
      <w:r w:rsidR="006B6148">
        <w:rPr>
          <w:rFonts w:cs="Times New Roman"/>
          <w:szCs w:val="20"/>
        </w:rPr>
        <w:t>.</w:t>
      </w:r>
      <w:r w:rsidR="006B6148" w:rsidRPr="006B6148">
        <w:rPr>
          <w:rFonts w:cs="Times New Roman"/>
          <w:szCs w:val="20"/>
          <w:vertAlign w:val="superscript"/>
        </w:rPr>
        <w:t>11</w:t>
      </w:r>
      <w:r w:rsidR="00322E8C">
        <w:rPr>
          <w:rFonts w:cs="Times New Roman"/>
          <w:szCs w:val="20"/>
        </w:rPr>
        <w:t xml:space="preserve"> All tumors were classified based on </w:t>
      </w:r>
      <w:r w:rsidR="00C36E7B" w:rsidRPr="00C36E7B">
        <w:rPr>
          <w:rFonts w:cs="Times New Roman"/>
          <w:szCs w:val="20"/>
        </w:rPr>
        <w:t>International Retinoblastoma Staging System (IRSS)</w:t>
      </w:r>
      <w:r w:rsidR="006B6148" w:rsidRPr="006B6148">
        <w:rPr>
          <w:rFonts w:cs="Times New Roman"/>
          <w:szCs w:val="20"/>
          <w:vertAlign w:val="superscript"/>
        </w:rPr>
        <w:t xml:space="preserve"> 1</w:t>
      </w:r>
      <w:r w:rsidR="006B6148">
        <w:rPr>
          <w:rFonts w:cs="Times New Roman"/>
          <w:szCs w:val="20"/>
          <w:vertAlign w:val="superscript"/>
        </w:rPr>
        <w:t>2</w:t>
      </w:r>
      <w:r w:rsidR="00F61AA1">
        <w:rPr>
          <w:rFonts w:cs="Times New Roman"/>
          <w:szCs w:val="20"/>
        </w:rPr>
        <w:t xml:space="preserve"> and </w:t>
      </w:r>
      <w:r w:rsidR="00C36E7B" w:rsidRPr="00C36E7B">
        <w:rPr>
          <w:rFonts w:cs="Times New Roman"/>
          <w:szCs w:val="20"/>
        </w:rPr>
        <w:t>the 8</w:t>
      </w:r>
      <w:r w:rsidR="00C36E7B" w:rsidRPr="00C36E7B">
        <w:rPr>
          <w:rFonts w:cs="Times New Roman"/>
          <w:szCs w:val="20"/>
          <w:vertAlign w:val="superscript"/>
        </w:rPr>
        <w:t>th</w:t>
      </w:r>
      <w:r w:rsidR="00C36E7B" w:rsidRPr="00C36E7B">
        <w:rPr>
          <w:rFonts w:cs="Times New Roman"/>
          <w:szCs w:val="20"/>
        </w:rPr>
        <w:t xml:space="preserve"> edition of American Joint Committee Classification (AJCC).</w:t>
      </w:r>
      <w:r w:rsidR="00C36E7B" w:rsidRPr="00C36E7B">
        <w:rPr>
          <w:rFonts w:cs="Times New Roman"/>
          <w:szCs w:val="20"/>
        </w:rPr>
        <w:softHyphen/>
      </w:r>
      <w:r w:rsidR="006B6148" w:rsidRPr="006B6148">
        <w:rPr>
          <w:rFonts w:cs="Times New Roman"/>
          <w:szCs w:val="20"/>
          <w:vertAlign w:val="superscript"/>
        </w:rPr>
        <w:t>1</w:t>
      </w:r>
      <w:r w:rsidR="006B6148">
        <w:rPr>
          <w:rFonts w:cs="Times New Roman"/>
          <w:szCs w:val="20"/>
          <w:vertAlign w:val="superscript"/>
        </w:rPr>
        <w:t>3</w:t>
      </w:r>
    </w:p>
    <w:p w14:paraId="180F642B" w14:textId="477A08C1" w:rsidR="00400B45" w:rsidRDefault="00C36E7B" w:rsidP="003700DB">
      <w:pPr>
        <w:spacing w:line="480" w:lineRule="auto"/>
        <w:ind w:firstLine="720"/>
        <w:jc w:val="both"/>
        <w:rPr>
          <w:rFonts w:cs="Times New Roman"/>
          <w:szCs w:val="20"/>
        </w:rPr>
      </w:pPr>
      <w:r w:rsidRPr="00C36E7B">
        <w:rPr>
          <w:rFonts w:eastAsia="Times New Roman" w:cs="Times New Roman"/>
          <w:szCs w:val="20"/>
        </w:rPr>
        <w:t xml:space="preserve">Depending on the </w:t>
      </w:r>
      <w:r w:rsidR="00F171AC">
        <w:rPr>
          <w:rFonts w:eastAsia="Times New Roman" w:cs="Times New Roman"/>
          <w:szCs w:val="20"/>
        </w:rPr>
        <w:t xml:space="preserve">stage at presentation, appropriate </w:t>
      </w:r>
      <w:r w:rsidR="00D93C5A">
        <w:rPr>
          <w:rFonts w:eastAsia="Times New Roman" w:cs="Times New Roman"/>
          <w:szCs w:val="20"/>
        </w:rPr>
        <w:t xml:space="preserve">primary </w:t>
      </w:r>
      <w:r w:rsidR="00F171AC">
        <w:rPr>
          <w:rFonts w:eastAsia="Times New Roman" w:cs="Times New Roman"/>
          <w:szCs w:val="20"/>
        </w:rPr>
        <w:t>treatment (</w:t>
      </w:r>
      <w:r w:rsidR="00F171AC">
        <w:t xml:space="preserve">transpupillary thermotherapy, cryotherapy, systemic chemotherapy, external beam radiotherapy, </w:t>
      </w:r>
      <w:r w:rsidR="00D93C5A">
        <w:t xml:space="preserve">or </w:t>
      </w:r>
      <w:r w:rsidR="00F171AC">
        <w:t>enucleation</w:t>
      </w:r>
      <w:r w:rsidR="00D93C5A">
        <w:t>)</w:t>
      </w:r>
      <w:r w:rsidR="00F171AC">
        <w:rPr>
          <w:rFonts w:eastAsia="Times New Roman" w:cs="Times New Roman"/>
          <w:szCs w:val="20"/>
        </w:rPr>
        <w:t xml:space="preserve"> was planned. </w:t>
      </w:r>
      <w:r w:rsidR="004B6DC0">
        <w:rPr>
          <w:rFonts w:eastAsia="Times New Roman" w:cs="Times New Roman"/>
          <w:szCs w:val="20"/>
        </w:rPr>
        <w:t>Secondary treatment details</w:t>
      </w:r>
      <w:r w:rsidR="00F171AC">
        <w:t xml:space="preserve"> were </w:t>
      </w:r>
      <w:r w:rsidR="004B6DC0">
        <w:t xml:space="preserve">also </w:t>
      </w:r>
      <w:r w:rsidR="00F171AC">
        <w:t xml:space="preserve">recorded. Histopathology features </w:t>
      </w:r>
      <w:r w:rsidR="001778B4">
        <w:t xml:space="preserve">of enucleated eyes </w:t>
      </w:r>
      <w:r w:rsidR="00F171AC">
        <w:t>were recorde</w:t>
      </w:r>
      <w:r w:rsidR="001778B4">
        <w:t>d</w:t>
      </w:r>
      <w:r w:rsidR="003700DB">
        <w:t xml:space="preserve">. </w:t>
      </w:r>
      <w:r w:rsidRPr="00C36E7B">
        <w:rPr>
          <w:rFonts w:cs="Times New Roman"/>
          <w:szCs w:val="20"/>
        </w:rPr>
        <w:t xml:space="preserve">Outcomes </w:t>
      </w:r>
      <w:r w:rsidR="004210B4">
        <w:rPr>
          <w:rFonts w:cs="Times New Roman"/>
          <w:szCs w:val="20"/>
        </w:rPr>
        <w:t>including</w:t>
      </w:r>
      <w:r w:rsidR="00C364E5">
        <w:rPr>
          <w:rFonts w:cs="Times New Roman"/>
          <w:szCs w:val="20"/>
        </w:rPr>
        <w:t xml:space="preserve"> globe salvage</w:t>
      </w:r>
      <w:r w:rsidRPr="00C36E7B">
        <w:rPr>
          <w:rFonts w:cs="Times New Roman"/>
          <w:szCs w:val="20"/>
        </w:rPr>
        <w:t xml:space="preserve">, </w:t>
      </w:r>
      <w:r w:rsidR="004210B4">
        <w:rPr>
          <w:rFonts w:cs="Times New Roman"/>
          <w:szCs w:val="20"/>
        </w:rPr>
        <w:t>metastatic spread, and survival were noted.</w:t>
      </w:r>
      <w:r w:rsidRPr="00C36E7B">
        <w:rPr>
          <w:rFonts w:cs="Times New Roman"/>
          <w:szCs w:val="20"/>
        </w:rPr>
        <w:t xml:space="preserve"> </w:t>
      </w:r>
    </w:p>
    <w:p w14:paraId="17B332ED" w14:textId="77777777" w:rsidR="00400B45" w:rsidRDefault="00400B45" w:rsidP="00400B45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Statistical analysis:</w:t>
      </w:r>
    </w:p>
    <w:p w14:paraId="120DA1F8" w14:textId="2C63C6FF" w:rsidR="00C36E7B" w:rsidRDefault="00DC143D" w:rsidP="00400B45">
      <w:pPr>
        <w:spacing w:line="480" w:lineRule="auto"/>
        <w:ind w:firstLine="720"/>
        <w:jc w:val="both"/>
        <w:rPr>
          <w:rFonts w:cs="Times New Roman"/>
          <w:szCs w:val="20"/>
        </w:rPr>
      </w:pPr>
      <w:r w:rsidRPr="00C36E7B">
        <w:rPr>
          <w:rFonts w:eastAsia="Times New Roman" w:cs="Times New Roman"/>
          <w:szCs w:val="20"/>
        </w:rPr>
        <w:t>Based on the age at presentation</w:t>
      </w:r>
      <w:r>
        <w:rPr>
          <w:rFonts w:eastAsia="Times New Roman" w:cs="Times New Roman"/>
          <w:szCs w:val="20"/>
        </w:rPr>
        <w:t>,</w:t>
      </w:r>
      <w:r w:rsidRPr="00C36E7B">
        <w:rPr>
          <w:rFonts w:eastAsia="Times New Roman" w:cs="Times New Roman"/>
          <w:szCs w:val="20"/>
        </w:rPr>
        <w:t xml:space="preserve"> the patients were divided into </w:t>
      </w:r>
      <w:r>
        <w:rPr>
          <w:rFonts w:eastAsia="Times New Roman" w:cs="Times New Roman"/>
          <w:szCs w:val="20"/>
        </w:rPr>
        <w:t xml:space="preserve">2 groups, group 1 comprising of patients </w:t>
      </w:r>
      <w:r w:rsidRPr="00CC4DB0">
        <w:rPr>
          <w:rFonts w:eastAsia="Times New Roman" w:cs="Times New Roman"/>
          <w:szCs w:val="20"/>
          <w:u w:val="single"/>
        </w:rPr>
        <w:t>&lt;</w:t>
      </w:r>
      <w:r>
        <w:rPr>
          <w:rFonts w:eastAsia="Times New Roman" w:cs="Times New Roman"/>
          <w:szCs w:val="20"/>
        </w:rPr>
        <w:t xml:space="preserve"> </w:t>
      </w:r>
      <w:r w:rsidRPr="00C36E7B">
        <w:rPr>
          <w:rFonts w:eastAsia="Times New Roman" w:cs="Times New Roman"/>
          <w:szCs w:val="20"/>
        </w:rPr>
        <w:t xml:space="preserve">5 years </w:t>
      </w:r>
      <w:r>
        <w:rPr>
          <w:rFonts w:eastAsia="Times New Roman" w:cs="Times New Roman"/>
          <w:szCs w:val="20"/>
        </w:rPr>
        <w:t>and group 2 including patients aged</w:t>
      </w:r>
      <w:r w:rsidRPr="00C36E7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&gt;5 to </w:t>
      </w:r>
      <w:r w:rsidRPr="00C36E7B">
        <w:rPr>
          <w:rFonts w:eastAsia="Times New Roman" w:cs="Times New Roman"/>
          <w:szCs w:val="20"/>
        </w:rPr>
        <w:t>20 years.</w:t>
      </w:r>
      <w:r w:rsidRPr="00C36E7B">
        <w:rPr>
          <w:rFonts w:cs="Times New Roman"/>
          <w:szCs w:val="20"/>
        </w:rPr>
        <w:t xml:space="preserve"> </w:t>
      </w:r>
      <w:r w:rsidR="0050535E" w:rsidRPr="0050535E">
        <w:rPr>
          <w:rFonts w:cs="Times New Roman"/>
          <w:szCs w:val="20"/>
        </w:rPr>
        <w:t>The</w:t>
      </w:r>
      <w:r w:rsidR="0050535E">
        <w:rPr>
          <w:rFonts w:cs="Times New Roman"/>
          <w:szCs w:val="20"/>
        </w:rPr>
        <w:t xml:space="preserve"> </w:t>
      </w:r>
      <w:r w:rsidR="00336767">
        <w:rPr>
          <w:rFonts w:cs="Times New Roman"/>
          <w:szCs w:val="20"/>
        </w:rPr>
        <w:t xml:space="preserve">demographic features, </w:t>
      </w:r>
      <w:r w:rsidR="0050535E">
        <w:rPr>
          <w:rFonts w:cs="Times New Roman"/>
          <w:szCs w:val="20"/>
        </w:rPr>
        <w:t>c</w:t>
      </w:r>
      <w:r w:rsidR="0050535E" w:rsidRPr="00C36E7B">
        <w:rPr>
          <w:rFonts w:cs="Times New Roman"/>
          <w:szCs w:val="20"/>
        </w:rPr>
        <w:t xml:space="preserve">linical </w:t>
      </w:r>
      <w:r w:rsidR="0050535E">
        <w:rPr>
          <w:rFonts w:cs="Times New Roman"/>
          <w:szCs w:val="20"/>
        </w:rPr>
        <w:t>features</w:t>
      </w:r>
      <w:r w:rsidR="0050535E" w:rsidRPr="00C36E7B">
        <w:rPr>
          <w:rFonts w:cs="Times New Roman"/>
          <w:szCs w:val="20"/>
        </w:rPr>
        <w:t>,</w:t>
      </w:r>
      <w:r w:rsidR="0050535E">
        <w:rPr>
          <w:rFonts w:cs="Times New Roman"/>
          <w:szCs w:val="20"/>
        </w:rPr>
        <w:t xml:space="preserve"> </w:t>
      </w:r>
      <w:r w:rsidR="00336767">
        <w:rPr>
          <w:rFonts w:cs="Times New Roman"/>
          <w:szCs w:val="20"/>
        </w:rPr>
        <w:t xml:space="preserve">treatment, and outcome </w:t>
      </w:r>
      <w:r w:rsidR="0050535E" w:rsidRPr="00C36E7B">
        <w:rPr>
          <w:rFonts w:cs="Times New Roman"/>
          <w:szCs w:val="20"/>
        </w:rPr>
        <w:t>between the two groups were compared.</w:t>
      </w:r>
      <w:r w:rsidR="0050535E">
        <w:rPr>
          <w:rFonts w:cs="Times New Roman"/>
          <w:szCs w:val="20"/>
        </w:rPr>
        <w:t xml:space="preserve"> </w:t>
      </w:r>
      <w:r w:rsidR="0050535E" w:rsidRPr="0050535E">
        <w:rPr>
          <w:rFonts w:cs="Times New Roman"/>
          <w:szCs w:val="20"/>
        </w:rPr>
        <w:t xml:space="preserve">Statistical test </w:t>
      </w:r>
      <w:r w:rsidR="0005547D">
        <w:rPr>
          <w:rFonts w:cs="Times New Roman"/>
          <w:szCs w:val="20"/>
        </w:rPr>
        <w:t xml:space="preserve">was performed </w:t>
      </w:r>
      <w:r w:rsidR="006301BD">
        <w:rPr>
          <w:rFonts w:cs="Times New Roman"/>
          <w:szCs w:val="20"/>
        </w:rPr>
        <w:t xml:space="preserve">using </w:t>
      </w:r>
      <w:r w:rsidR="0050535E" w:rsidRPr="0050535E">
        <w:rPr>
          <w:rFonts w:cs="Times New Roman"/>
          <w:szCs w:val="20"/>
        </w:rPr>
        <w:t xml:space="preserve">t-test for parametric data and Yates corrected Chi-square/two-tailed Fisher exact test for non-parametric data. Statistical </w:t>
      </w:r>
      <w:r w:rsidR="008F07C9">
        <w:rPr>
          <w:rFonts w:cs="Times New Roman"/>
          <w:szCs w:val="20"/>
        </w:rPr>
        <w:t xml:space="preserve">significance was defined </w:t>
      </w:r>
      <w:r w:rsidR="00DC2309">
        <w:rPr>
          <w:rFonts w:cs="Times New Roman"/>
          <w:szCs w:val="20"/>
        </w:rPr>
        <w:t>as</w:t>
      </w:r>
      <w:r w:rsidR="008F07C9">
        <w:rPr>
          <w:rFonts w:cs="Times New Roman"/>
          <w:szCs w:val="20"/>
        </w:rPr>
        <w:t xml:space="preserve"> p-</w:t>
      </w:r>
      <w:r w:rsidR="0050535E" w:rsidRPr="0050535E">
        <w:rPr>
          <w:rFonts w:cs="Times New Roman"/>
          <w:szCs w:val="20"/>
        </w:rPr>
        <w:t xml:space="preserve">value </w:t>
      </w:r>
      <w:r w:rsidR="00FD2F5C">
        <w:rPr>
          <w:rFonts w:cs="Times New Roman"/>
          <w:szCs w:val="20"/>
        </w:rPr>
        <w:t>&lt;</w:t>
      </w:r>
      <w:r w:rsidR="0050535E" w:rsidRPr="0050535E">
        <w:rPr>
          <w:rFonts w:cs="Times New Roman"/>
          <w:szCs w:val="20"/>
        </w:rPr>
        <w:t>0.05.</w:t>
      </w:r>
      <w:r w:rsidR="0050535E">
        <w:rPr>
          <w:rFonts w:cs="Times New Roman"/>
          <w:szCs w:val="20"/>
        </w:rPr>
        <w:t xml:space="preserve"> </w:t>
      </w:r>
    </w:p>
    <w:p w14:paraId="4A2FC39A" w14:textId="4A8CD3D2" w:rsidR="003A5449" w:rsidRDefault="003A5449" w:rsidP="003A5449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Results:</w:t>
      </w:r>
    </w:p>
    <w:p w14:paraId="49AC39D3" w14:textId="6D584246" w:rsidR="00C76F2C" w:rsidRDefault="00040293" w:rsidP="00040293">
      <w:pPr>
        <w:spacing w:line="480" w:lineRule="auto"/>
        <w:ind w:firstLine="720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  <w:r>
        <w:rPr>
          <w:rFonts w:eastAsia="Times New Roman" w:cs="Times New Roman"/>
          <w:szCs w:val="20"/>
        </w:rPr>
        <w:t xml:space="preserve">The demographic data is listed in Table 1. </w:t>
      </w:r>
      <w:r w:rsidRPr="00BA42BB">
        <w:rPr>
          <w:rFonts w:eastAsia="Times New Roman" w:cs="Times New Roman"/>
          <w:szCs w:val="20"/>
        </w:rPr>
        <w:t>The me</w:t>
      </w:r>
      <w:r w:rsidR="00974DAE">
        <w:rPr>
          <w:rFonts w:eastAsia="Times New Roman" w:cs="Times New Roman"/>
          <w:szCs w:val="20"/>
        </w:rPr>
        <w:t>di</w:t>
      </w:r>
      <w:r w:rsidRPr="00BA42BB">
        <w:rPr>
          <w:rFonts w:eastAsia="Times New Roman" w:cs="Times New Roman"/>
          <w:szCs w:val="20"/>
        </w:rPr>
        <w:t xml:space="preserve">an age at diagnosis of retinoblastoma in group 1 was </w:t>
      </w:r>
      <w:r w:rsidR="00974DAE">
        <w:rPr>
          <w:rFonts w:eastAsia="Times New Roman" w:cs="Times New Roman"/>
          <w:color w:val="222222"/>
          <w:szCs w:val="20"/>
          <w:shd w:val="clear" w:color="auto" w:fill="FFFFFF"/>
        </w:rPr>
        <w:t>23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months </w:t>
      </w:r>
      <w:r w:rsidRPr="00BA42BB">
        <w:rPr>
          <w:rFonts w:eastAsia="Times New Roman" w:cs="Times New Roman"/>
          <w:szCs w:val="20"/>
        </w:rPr>
        <w:t xml:space="preserve">and </w:t>
      </w:r>
      <w:r>
        <w:rPr>
          <w:rFonts w:eastAsia="Times New Roman" w:cs="Times New Roman"/>
          <w:szCs w:val="20"/>
        </w:rPr>
        <w:t xml:space="preserve">in group 2 was </w:t>
      </w:r>
      <w:r w:rsidR="00974DAE">
        <w:rPr>
          <w:rFonts w:eastAsia="Times New Roman" w:cs="Times New Roman"/>
          <w:szCs w:val="20"/>
        </w:rPr>
        <w:t xml:space="preserve">79 months. Though </w:t>
      </w:r>
      <w:r w:rsidR="00DD5B73">
        <w:rPr>
          <w:rFonts w:eastAsia="Times New Roman" w:cs="Times New Roman"/>
          <w:color w:val="222222"/>
          <w:szCs w:val="20"/>
          <w:shd w:val="clear" w:color="auto" w:fill="FFFFFF"/>
        </w:rPr>
        <w:t>unilateral involvement was common in both groups, b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ilateral </w:t>
      </w:r>
      <w:r w:rsidR="00DD5B73">
        <w:rPr>
          <w:rFonts w:eastAsia="Times New Roman" w:cs="Times New Roman"/>
          <w:color w:val="222222"/>
          <w:szCs w:val="20"/>
          <w:shd w:val="clear" w:color="auto" w:fill="FFFFFF"/>
        </w:rPr>
        <w:t>affection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 was more common in group 1 compared to group 2 (44% vs 22%; p=0.0001). </w:t>
      </w:r>
      <w:r w:rsidR="00604FC1">
        <w:rPr>
          <w:rFonts w:eastAsia="Times New Roman" w:cs="Times New Roman"/>
          <w:color w:val="222222"/>
          <w:szCs w:val="20"/>
          <w:shd w:val="clear" w:color="auto" w:fill="FFFFFF"/>
        </w:rPr>
        <w:t xml:space="preserve">The most </w:t>
      </w:r>
      <w:r w:rsidR="00F56F8E">
        <w:rPr>
          <w:rFonts w:eastAsia="Times New Roman" w:cs="Times New Roman"/>
          <w:color w:val="222222"/>
          <w:szCs w:val="20"/>
          <w:shd w:val="clear" w:color="auto" w:fill="FFFFFF"/>
        </w:rPr>
        <w:t>common</w:t>
      </w:r>
      <w:r w:rsidR="00604FC1">
        <w:rPr>
          <w:rFonts w:eastAsia="Times New Roman" w:cs="Times New Roman"/>
          <w:color w:val="222222"/>
          <w:szCs w:val="20"/>
          <w:shd w:val="clear" w:color="auto" w:fill="FFFFFF"/>
        </w:rPr>
        <w:t xml:space="preserve"> presenting complaints in both groups was leukocoria. </w:t>
      </w:r>
      <w:r w:rsidR="00DB0281">
        <w:rPr>
          <w:rFonts w:eastAsia="Times New Roman" w:cs="Times New Roman"/>
          <w:color w:val="222222"/>
          <w:szCs w:val="20"/>
          <w:shd w:val="clear" w:color="auto" w:fill="FFFFFF"/>
        </w:rPr>
        <w:t>However, o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n comparison of group 1 versus group 2, </w:t>
      </w:r>
      <w:r w:rsidR="00B74FD0">
        <w:rPr>
          <w:rFonts w:eastAsia="Times New Roman" w:cs="Times New Roman"/>
          <w:color w:val="222222"/>
          <w:szCs w:val="20"/>
          <w:shd w:val="clear" w:color="auto" w:fill="FFFFFF"/>
        </w:rPr>
        <w:t>l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eukocoria 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(77% vs 54%; p=0.0001) was the more common in group 1, while proptosis/enlarged eyeball (6% vs 14%; p=0.004), decreased vision (3% vs 11%; p=0.0002), and eyelid swelling (2% vs 8%; p=0.0008) were more common in group 2. </w:t>
      </w:r>
      <w:r w:rsidR="00437151">
        <w:rPr>
          <w:rFonts w:eastAsia="Times New Roman" w:cs="Times New Roman"/>
          <w:color w:val="222222"/>
          <w:szCs w:val="20"/>
          <w:shd w:val="clear" w:color="auto" w:fill="FFFFFF"/>
        </w:rPr>
        <w:t>I</w:t>
      </w:r>
      <w:r w:rsidR="008C0689">
        <w:rPr>
          <w:rFonts w:eastAsia="Times New Roman" w:cs="Times New Roman"/>
          <w:color w:val="222222"/>
          <w:szCs w:val="20"/>
          <w:shd w:val="clear" w:color="auto" w:fill="FFFFFF"/>
        </w:rPr>
        <w:t>nitial misdiagnosis was common in group 2 (&lt;1% vs 7%; p=0.0001)</w:t>
      </w:r>
      <w:r w:rsidR="001C307D">
        <w:rPr>
          <w:rFonts w:eastAsia="Times New Roman" w:cs="Times New Roman"/>
          <w:color w:val="222222"/>
          <w:szCs w:val="20"/>
          <w:shd w:val="clear" w:color="auto" w:fill="FFFFFF"/>
        </w:rPr>
        <w:t xml:space="preserve"> including endophthalmitis (n=3), trauma related hyphema and vitreous hemorrhage (n=1), Coats disease (n=1), retinal detachment (n=1)</w:t>
      </w:r>
      <w:r w:rsidR="006F191B">
        <w:rPr>
          <w:rFonts w:eastAsia="Times New Roman" w:cs="Times New Roman"/>
          <w:color w:val="222222"/>
          <w:szCs w:val="20"/>
          <w:shd w:val="clear" w:color="auto" w:fill="FFFFFF"/>
        </w:rPr>
        <w:t>, and panophthalmitis</w:t>
      </w:r>
      <w:r w:rsidR="001D764E">
        <w:rPr>
          <w:rFonts w:eastAsia="Times New Roman" w:cs="Times New Roman"/>
          <w:color w:val="222222"/>
          <w:szCs w:val="20"/>
          <w:shd w:val="clear" w:color="auto" w:fill="FFFFFF"/>
        </w:rPr>
        <w:t xml:space="preserve"> (n=1).</w:t>
      </w:r>
    </w:p>
    <w:p w14:paraId="30FAF705" w14:textId="2AFB5B3A" w:rsidR="00FC5954" w:rsidRDefault="00040293" w:rsidP="00040293">
      <w:pPr>
        <w:spacing w:line="480" w:lineRule="auto"/>
        <w:ind w:firstLine="720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Extraocular tumor extension was less common in group 1 compared to group 2 (8% vs 18%; p=0.0009). </w:t>
      </w:r>
      <w:r w:rsidR="00303263">
        <w:rPr>
          <w:rFonts w:eastAsia="Times New Roman" w:cs="Times New Roman"/>
          <w:color w:val="222222"/>
          <w:szCs w:val="20"/>
          <w:shd w:val="clear" w:color="auto" w:fill="FFFFFF"/>
        </w:rPr>
        <w:t>Based on ICIoR, g</w:t>
      </w:r>
      <w:r w:rsidR="00C56D6F">
        <w:rPr>
          <w:rFonts w:eastAsia="Times New Roman" w:cs="Times New Roman"/>
          <w:color w:val="222222"/>
          <w:szCs w:val="20"/>
          <w:shd w:val="clear" w:color="auto" w:fill="FFFFFF"/>
        </w:rPr>
        <w:t xml:space="preserve">roups </w:t>
      </w:r>
      <w:r w:rsidR="00303263">
        <w:rPr>
          <w:rFonts w:eastAsia="Times New Roman" w:cs="Times New Roman"/>
          <w:color w:val="222222"/>
          <w:szCs w:val="20"/>
          <w:shd w:val="clear" w:color="auto" w:fill="FFFFFF"/>
        </w:rPr>
        <w:t xml:space="preserve">C </w:t>
      </w:r>
      <w:r w:rsidR="000B480B">
        <w:rPr>
          <w:rFonts w:eastAsia="Times New Roman" w:cs="Times New Roman"/>
          <w:color w:val="222222"/>
          <w:szCs w:val="20"/>
          <w:shd w:val="clear" w:color="auto" w:fill="FFFFFF"/>
        </w:rPr>
        <w:t>(7</w:t>
      </w:r>
      <w:r w:rsidR="004B1F5F">
        <w:rPr>
          <w:rFonts w:eastAsia="Times New Roman" w:cs="Times New Roman"/>
          <w:color w:val="222222"/>
          <w:szCs w:val="20"/>
          <w:shd w:val="clear" w:color="auto" w:fill="FFFFFF"/>
        </w:rPr>
        <w:t xml:space="preserve">% vs 2%, p=0.03) </w:t>
      </w:r>
      <w:r w:rsidR="00C56D6F">
        <w:rPr>
          <w:rFonts w:eastAsia="Times New Roman" w:cs="Times New Roman"/>
          <w:color w:val="222222"/>
          <w:szCs w:val="20"/>
          <w:shd w:val="clear" w:color="auto" w:fill="FFFFFF"/>
        </w:rPr>
        <w:t xml:space="preserve">and D </w:t>
      </w:r>
      <w:r w:rsidR="000B480B">
        <w:rPr>
          <w:rFonts w:eastAsia="Times New Roman" w:cs="Times New Roman"/>
          <w:color w:val="222222"/>
          <w:szCs w:val="20"/>
          <w:shd w:val="clear" w:color="auto" w:fill="FFFFFF"/>
        </w:rPr>
        <w:t>(22% vs 16</w:t>
      </w:r>
      <w:r w:rsidR="004B1F5F">
        <w:rPr>
          <w:rFonts w:eastAsia="Times New Roman" w:cs="Times New Roman"/>
          <w:color w:val="222222"/>
          <w:szCs w:val="20"/>
          <w:shd w:val="clear" w:color="auto" w:fill="FFFFFF"/>
        </w:rPr>
        <w:t xml:space="preserve">%, p=0.05) </w:t>
      </w:r>
      <w:r w:rsidR="00C56D6F">
        <w:rPr>
          <w:rFonts w:eastAsia="Times New Roman" w:cs="Times New Roman"/>
          <w:color w:val="222222"/>
          <w:szCs w:val="20"/>
          <w:shd w:val="clear" w:color="auto" w:fill="FFFFFF"/>
        </w:rPr>
        <w:t>were more common in group 1 compared to group 2</w:t>
      </w:r>
      <w:r w:rsidR="00F16484">
        <w:rPr>
          <w:rFonts w:eastAsia="Times New Roman" w:cs="Times New Roman"/>
          <w:color w:val="222222"/>
          <w:szCs w:val="20"/>
          <w:shd w:val="clear" w:color="auto" w:fill="FFFFFF"/>
        </w:rPr>
        <w:t xml:space="preserve">. </w:t>
      </w:r>
      <w:r w:rsidR="00A27C3F">
        <w:rPr>
          <w:rFonts w:eastAsia="Times New Roman" w:cs="Times New Roman"/>
          <w:color w:val="222222"/>
          <w:szCs w:val="20"/>
          <w:shd w:val="clear" w:color="auto" w:fill="FFFFFF"/>
        </w:rPr>
        <w:t xml:space="preserve">Based on IRSS, </w:t>
      </w:r>
      <w:r w:rsidR="004B1F5F">
        <w:rPr>
          <w:rFonts w:eastAsia="Times New Roman" w:cs="Times New Roman"/>
          <w:color w:val="222222"/>
          <w:szCs w:val="20"/>
          <w:shd w:val="clear" w:color="auto" w:fill="FFFFFF"/>
        </w:rPr>
        <w:t xml:space="preserve">stage 0 </w:t>
      </w:r>
      <w:r w:rsidR="002815EE">
        <w:rPr>
          <w:rFonts w:eastAsia="Times New Roman" w:cs="Times New Roman"/>
          <w:color w:val="222222"/>
          <w:szCs w:val="20"/>
          <w:shd w:val="clear" w:color="auto" w:fill="FFFFFF"/>
        </w:rPr>
        <w:t>(46% vs 23%, p=0.0001) was common in g</w:t>
      </w:r>
      <w:r w:rsidR="004428F2">
        <w:rPr>
          <w:rFonts w:eastAsia="Times New Roman" w:cs="Times New Roman"/>
          <w:color w:val="222222"/>
          <w:szCs w:val="20"/>
          <w:shd w:val="clear" w:color="auto" w:fill="FFFFFF"/>
        </w:rPr>
        <w:t>roup 1, while stage 1 (44% vs 58</w:t>
      </w:r>
      <w:r w:rsidR="002815EE">
        <w:rPr>
          <w:rFonts w:eastAsia="Times New Roman" w:cs="Times New Roman"/>
          <w:color w:val="222222"/>
          <w:szCs w:val="20"/>
          <w:shd w:val="clear" w:color="auto" w:fill="FFFFFF"/>
        </w:rPr>
        <w:t xml:space="preserve">%; p=0.004), stage 3 (6% vs 11%; p=0.03), and stage 4 (2% vs 7%; p=0.01) were more common in </w:t>
      </w:r>
      <w:r w:rsidR="00DE6A50">
        <w:rPr>
          <w:rFonts w:eastAsia="Times New Roman" w:cs="Times New Roman"/>
          <w:color w:val="222222"/>
          <w:szCs w:val="20"/>
          <w:shd w:val="clear" w:color="auto" w:fill="FFFFFF"/>
        </w:rPr>
        <w:t>group</w:t>
      </w:r>
      <w:r w:rsidR="002815EE">
        <w:rPr>
          <w:rFonts w:eastAsia="Times New Roman" w:cs="Times New Roman"/>
          <w:color w:val="222222"/>
          <w:szCs w:val="20"/>
          <w:shd w:val="clear" w:color="auto" w:fill="FFFFFF"/>
        </w:rPr>
        <w:t xml:space="preserve"> 2. 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</w:rPr>
        <w:t>Based on the 8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  <w:vertAlign w:val="superscript"/>
        </w:rPr>
        <w:t>th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edition of </w:t>
      </w:r>
      <w:r w:rsidR="005C0590">
        <w:rPr>
          <w:rFonts w:eastAsia="Times New Roman" w:cs="Times New Roman"/>
          <w:color w:val="222222"/>
          <w:szCs w:val="20"/>
          <w:shd w:val="clear" w:color="auto" w:fill="FFFFFF"/>
        </w:rPr>
        <w:t>AJCC</w:t>
      </w:r>
      <w:r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, 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>T2 was more common in group 1 (56% vs 22%</w:t>
      </w:r>
      <w:r w:rsidR="00F86952">
        <w:rPr>
          <w:rFonts w:eastAsia="Times New Roman" w:cs="Times New Roman"/>
          <w:color w:val="222222"/>
          <w:szCs w:val="20"/>
          <w:shd w:val="clear" w:color="auto" w:fill="FFFFFF"/>
        </w:rPr>
        <w:t>; p=0.0001), while T3 (14% vs 41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>%; p=0.0001) and T4 (12% vs 23%; p=0.001) were more common in group 2</w:t>
      </w:r>
      <w:r w:rsidR="005553EA">
        <w:rPr>
          <w:rFonts w:eastAsia="Times New Roman" w:cs="Times New Roman"/>
          <w:color w:val="222222"/>
          <w:szCs w:val="20"/>
          <w:shd w:val="clear" w:color="auto" w:fill="FFFFFF"/>
        </w:rPr>
        <w:t xml:space="preserve"> (Table 2)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. </w:t>
      </w:r>
    </w:p>
    <w:p w14:paraId="1CEE8F11" w14:textId="1A293135" w:rsidR="00040293" w:rsidRDefault="009D3B32" w:rsidP="00040293">
      <w:pPr>
        <w:spacing w:line="480" w:lineRule="auto"/>
        <w:ind w:firstLine="720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Treatment and outcome in both groups is </w:t>
      </w:r>
      <w:r w:rsidR="000605DD">
        <w:rPr>
          <w:rFonts w:eastAsia="Times New Roman" w:cs="Times New Roman"/>
          <w:color w:val="222222"/>
          <w:szCs w:val="20"/>
          <w:shd w:val="clear" w:color="auto" w:fill="FFFFFF"/>
        </w:rPr>
        <w:t>listed</w:t>
      </w:r>
      <w:r>
        <w:rPr>
          <w:rFonts w:eastAsia="Times New Roman" w:cs="Times New Roman"/>
          <w:color w:val="222222"/>
          <w:szCs w:val="20"/>
          <w:shd w:val="clear" w:color="auto" w:fill="FFFFFF"/>
        </w:rPr>
        <w:t xml:space="preserve"> in table 3. </w:t>
      </w:r>
      <w:r w:rsidR="00040293">
        <w:rPr>
          <w:rFonts w:eastAsia="Times New Roman" w:cs="Times New Roman"/>
          <w:color w:val="222222"/>
          <w:szCs w:val="20"/>
          <w:shd w:val="clear" w:color="auto" w:fill="FFFFFF"/>
        </w:rPr>
        <w:t xml:space="preserve">The most common primary treatment modality was intravenous chemotherapy in group 1 (61% vs 39%; p=0.0001) and enucleation (33% vs 55%; p=0.0001) in group 2. </w:t>
      </w:r>
      <w:r w:rsidR="00926231">
        <w:rPr>
          <w:rFonts w:eastAsia="Times New Roman" w:cs="Times New Roman"/>
          <w:color w:val="222222"/>
          <w:szCs w:val="20"/>
          <w:shd w:val="clear" w:color="auto" w:fill="FFFFFF"/>
        </w:rPr>
        <w:t>O</w:t>
      </w:r>
      <w:r w:rsidR="00926231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ver a mean follow-up period of </w:t>
      </w:r>
      <w:r w:rsidR="00926231">
        <w:rPr>
          <w:rFonts w:eastAsia="Times New Roman" w:cs="Times New Roman"/>
          <w:color w:val="222222"/>
          <w:szCs w:val="20"/>
          <w:shd w:val="clear" w:color="auto" w:fill="FFFFFF"/>
        </w:rPr>
        <w:t>41</w:t>
      </w:r>
      <w:r w:rsidR="00926231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 months </w:t>
      </w:r>
      <w:r w:rsidR="00926231">
        <w:rPr>
          <w:rFonts w:eastAsia="Times New Roman" w:cs="Times New Roman"/>
          <w:color w:val="222222"/>
          <w:szCs w:val="20"/>
          <w:shd w:val="clear" w:color="auto" w:fill="FFFFFF"/>
        </w:rPr>
        <w:t xml:space="preserve">(median, 27 months; range, &lt;1 to 308 months) </w:t>
      </w:r>
      <w:r w:rsidR="00926231" w:rsidRPr="00BA42BB">
        <w:rPr>
          <w:rFonts w:eastAsia="Times New Roman" w:cs="Times New Roman"/>
          <w:color w:val="222222"/>
          <w:szCs w:val="20"/>
          <w:shd w:val="clear" w:color="auto" w:fill="FFFFFF"/>
        </w:rPr>
        <w:t xml:space="preserve">in group 1 and 42 months </w:t>
      </w:r>
      <w:r w:rsidR="00926231">
        <w:rPr>
          <w:rFonts w:eastAsia="Times New Roman" w:cs="Times New Roman"/>
          <w:color w:val="222222"/>
          <w:szCs w:val="20"/>
          <w:shd w:val="clear" w:color="auto" w:fill="FFFFFF"/>
        </w:rPr>
        <w:t xml:space="preserve">(median, 21 months; range, &lt;1 to 231 months) </w:t>
      </w:r>
      <w:r w:rsidR="001A6CE9">
        <w:rPr>
          <w:rFonts w:eastAsia="Times New Roman" w:cs="Times New Roman"/>
          <w:color w:val="222222"/>
          <w:szCs w:val="20"/>
          <w:shd w:val="clear" w:color="auto" w:fill="FFFFFF"/>
        </w:rPr>
        <w:t>in group 2, g</w:t>
      </w:r>
      <w:r w:rsidR="00040293">
        <w:rPr>
          <w:rFonts w:eastAsia="Times New Roman" w:cs="Times New Roman"/>
          <w:color w:val="222222"/>
          <w:szCs w:val="20"/>
          <w:shd w:val="clear" w:color="auto" w:fill="FFFFFF"/>
        </w:rPr>
        <w:t>roup 1 had better chances of globe salvage (54% vs 31%; p=0.0</w:t>
      </w:r>
      <w:r w:rsidR="00AC1C30">
        <w:rPr>
          <w:rFonts w:eastAsia="Times New Roman" w:cs="Times New Roman"/>
          <w:color w:val="222222"/>
          <w:szCs w:val="20"/>
          <w:shd w:val="clear" w:color="auto" w:fill="FFFFFF"/>
        </w:rPr>
        <w:t>001) and life salvage (93% vs 81</w:t>
      </w:r>
      <w:r w:rsidR="00040293">
        <w:rPr>
          <w:rFonts w:eastAsia="Times New Roman" w:cs="Times New Roman"/>
          <w:color w:val="222222"/>
          <w:szCs w:val="20"/>
          <w:shd w:val="clear" w:color="auto" w:fill="FFFFFF"/>
        </w:rPr>
        <w:t xml:space="preserve">%; p=0.0001) </w:t>
      </w:r>
      <w:r w:rsidR="00C76F2C">
        <w:rPr>
          <w:rFonts w:eastAsia="Times New Roman" w:cs="Times New Roman"/>
          <w:color w:val="222222"/>
          <w:szCs w:val="20"/>
          <w:shd w:val="clear" w:color="auto" w:fill="FFFFFF"/>
        </w:rPr>
        <w:t>c</w:t>
      </w:r>
      <w:r w:rsidR="00E52299">
        <w:rPr>
          <w:rFonts w:eastAsia="Times New Roman" w:cs="Times New Roman"/>
          <w:color w:val="222222"/>
          <w:szCs w:val="20"/>
          <w:shd w:val="clear" w:color="auto" w:fill="FFFFFF"/>
        </w:rPr>
        <w:t>ompared to group 2.</w:t>
      </w:r>
    </w:p>
    <w:p w14:paraId="7EDE5E18" w14:textId="4EA8CDCB" w:rsidR="007830C0" w:rsidRDefault="007830C0" w:rsidP="007830C0">
      <w:pPr>
        <w:spacing w:line="480" w:lineRule="auto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  <w:r>
        <w:rPr>
          <w:rFonts w:eastAsia="Times New Roman" w:cs="Times New Roman"/>
          <w:color w:val="222222"/>
          <w:szCs w:val="20"/>
          <w:shd w:val="clear" w:color="auto" w:fill="FFFFFF"/>
        </w:rPr>
        <w:t>Discussion:</w:t>
      </w:r>
    </w:p>
    <w:p w14:paraId="53703995" w14:textId="55DC04BD" w:rsidR="00C77190" w:rsidRDefault="00EA6B5C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Worldwide, 95% RB cases are detected before the age of 5 years. </w:t>
      </w:r>
      <w:r w:rsidR="00C77190">
        <w:rPr>
          <w:rFonts w:eastAsia="Times New Roman" w:cs="Times New Roman"/>
          <w:bCs/>
          <w:color w:val="222222"/>
          <w:szCs w:val="20"/>
          <w:shd w:val="clear" w:color="auto" w:fill="FFFFFF"/>
        </w:rPr>
        <w:t xml:space="preserve">In a recent analysis of </w:t>
      </w:r>
      <w:r w:rsidR="00C77190">
        <w:rPr>
          <w:rFonts w:cs="Myriad Pro Light"/>
          <w:color w:val="000000"/>
          <w:szCs w:val="20"/>
        </w:rPr>
        <w:t xml:space="preserve">Surveillance, Epidemiology, and End Results from the United States of America including 879 RB cases over a 40-year period, </w:t>
      </w:r>
      <w:r w:rsidR="00793894">
        <w:rPr>
          <w:rFonts w:cs="Myriad Pro Light"/>
          <w:color w:val="000000"/>
          <w:szCs w:val="20"/>
        </w:rPr>
        <w:t>8</w:t>
      </w:r>
      <w:r w:rsidR="00C77190">
        <w:rPr>
          <w:rFonts w:cs="Myriad Pro Light"/>
          <w:color w:val="000000"/>
          <w:szCs w:val="20"/>
        </w:rPr>
        <w:t xml:space="preserve">4% were </w:t>
      </w:r>
      <w:r w:rsidR="00793894">
        <w:rPr>
          <w:rFonts w:cs="Myriad Pro Light"/>
          <w:color w:val="000000"/>
          <w:szCs w:val="20"/>
        </w:rPr>
        <w:t>between the age of 0</w:t>
      </w:r>
      <w:r w:rsidR="00C77190">
        <w:rPr>
          <w:rFonts w:cs="Myriad Pro Light"/>
          <w:color w:val="000000"/>
          <w:szCs w:val="20"/>
        </w:rPr>
        <w:t xml:space="preserve"> and 3 years, and 16% between 3 and 9 years, with 96% cases diagnosed before the age of 4 years.</w:t>
      </w:r>
      <w:r w:rsidR="00D05F2C">
        <w:rPr>
          <w:rFonts w:cs="Myriad Pro Light"/>
          <w:color w:val="000000"/>
          <w:szCs w:val="20"/>
          <w:vertAlign w:val="superscript"/>
        </w:rPr>
        <w:t>14</w:t>
      </w:r>
      <w:r w:rsidR="00C77190">
        <w:rPr>
          <w:rFonts w:cs="Myriad Pro Light"/>
          <w:color w:val="000000"/>
          <w:szCs w:val="20"/>
        </w:rPr>
        <w:t xml:space="preserve"> </w:t>
      </w:r>
      <w:r w:rsidR="00FA627B">
        <w:rPr>
          <w:rFonts w:cs="Myriad Pro Light"/>
          <w:color w:val="000000"/>
          <w:szCs w:val="20"/>
        </w:rPr>
        <w:t xml:space="preserve">In a study of 1609 cases of RB from UK, 1525 </w:t>
      </w:r>
      <w:r w:rsidR="008A384B">
        <w:rPr>
          <w:rFonts w:cs="Myriad Pro Light"/>
          <w:color w:val="000000"/>
          <w:szCs w:val="20"/>
        </w:rPr>
        <w:t xml:space="preserve">(95%) were aged </w:t>
      </w:r>
      <w:r w:rsidR="00C605E4">
        <w:rPr>
          <w:rFonts w:cs="Myriad Pro Light"/>
          <w:color w:val="000000"/>
          <w:szCs w:val="20"/>
        </w:rPr>
        <w:t>below 5 years</w:t>
      </w:r>
      <w:r w:rsidR="008A384B">
        <w:rPr>
          <w:rFonts w:cs="Myriad Pro Light"/>
          <w:color w:val="000000"/>
          <w:szCs w:val="20"/>
        </w:rPr>
        <w:t>, and 76 (5%) were beyond the age of 5 years.</w:t>
      </w:r>
      <w:r w:rsidR="00D05F2C" w:rsidRPr="00D05F2C">
        <w:rPr>
          <w:rFonts w:cs="Myriad Pro Light"/>
          <w:color w:val="000000"/>
          <w:szCs w:val="20"/>
          <w:vertAlign w:val="superscript"/>
        </w:rPr>
        <w:t>15</w:t>
      </w:r>
      <w:r w:rsidR="008A384B">
        <w:rPr>
          <w:rFonts w:cs="Myriad Pro Light"/>
          <w:color w:val="000000"/>
          <w:szCs w:val="20"/>
        </w:rPr>
        <w:t xml:space="preserve"> </w:t>
      </w:r>
      <w:r w:rsidR="00325256">
        <w:rPr>
          <w:rFonts w:cs="Myriad Pro Light"/>
          <w:color w:val="000000"/>
          <w:szCs w:val="20"/>
        </w:rPr>
        <w:t xml:space="preserve">The occurrence of </w:t>
      </w:r>
      <w:r w:rsidR="000642D0">
        <w:rPr>
          <w:rFonts w:cs="Myriad Pro Light"/>
          <w:color w:val="000000"/>
          <w:szCs w:val="20"/>
        </w:rPr>
        <w:t xml:space="preserve">RB in older children </w:t>
      </w:r>
      <w:r w:rsidR="006E25F8">
        <w:rPr>
          <w:rFonts w:cs="Myriad Pro Light"/>
          <w:color w:val="000000"/>
          <w:szCs w:val="20"/>
        </w:rPr>
        <w:t xml:space="preserve">(&gt;5 years) </w:t>
      </w:r>
      <w:r w:rsidR="000642D0">
        <w:rPr>
          <w:rFonts w:cs="Myriad Pro Light"/>
          <w:color w:val="000000"/>
          <w:szCs w:val="20"/>
        </w:rPr>
        <w:t xml:space="preserve">is less common with a reported incidence of </w:t>
      </w:r>
      <w:r w:rsidR="00504A43">
        <w:rPr>
          <w:rFonts w:cs="Myriad Pro Light"/>
          <w:color w:val="000000"/>
          <w:szCs w:val="20"/>
        </w:rPr>
        <w:t>4% to 9%.</w:t>
      </w:r>
      <w:r w:rsidR="008138D2" w:rsidRPr="008138D2">
        <w:rPr>
          <w:rFonts w:cs="Myriad Pro Light"/>
          <w:color w:val="000000"/>
          <w:szCs w:val="20"/>
          <w:vertAlign w:val="superscript"/>
        </w:rPr>
        <w:t>4,7,8,9,16</w:t>
      </w:r>
      <w:r w:rsidR="00F4469D">
        <w:rPr>
          <w:rFonts w:cs="Myriad Pro Light"/>
          <w:color w:val="000000"/>
          <w:szCs w:val="20"/>
        </w:rPr>
        <w:t xml:space="preserve"> In this series of 1450 patients with RB, 93% were below the age of 5 years and only 7% were above the age of 5 years. </w:t>
      </w:r>
    </w:p>
    <w:p w14:paraId="0D6346CB" w14:textId="37C2897E" w:rsidR="00722E01" w:rsidRDefault="00722E01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>The most common presenting complaint</w:t>
      </w:r>
      <w:r w:rsidR="00B1189E">
        <w:rPr>
          <w:rFonts w:cs="Myriad Pro Light"/>
          <w:color w:val="000000"/>
          <w:szCs w:val="20"/>
        </w:rPr>
        <w:t>s of RB are</w:t>
      </w:r>
      <w:r>
        <w:rPr>
          <w:rFonts w:cs="Myriad Pro Light"/>
          <w:color w:val="000000"/>
          <w:szCs w:val="20"/>
        </w:rPr>
        <w:t xml:space="preserve"> leukocoria </w:t>
      </w:r>
      <w:r w:rsidR="00B1189E">
        <w:rPr>
          <w:rFonts w:cs="Myriad Pro Light"/>
          <w:color w:val="000000"/>
          <w:szCs w:val="20"/>
        </w:rPr>
        <w:t>and strabismus,</w:t>
      </w:r>
      <w:r w:rsidR="007E6789" w:rsidRPr="007E6789">
        <w:rPr>
          <w:rFonts w:cs="Myriad Pro Light"/>
          <w:color w:val="000000"/>
          <w:szCs w:val="20"/>
          <w:vertAlign w:val="superscript"/>
        </w:rPr>
        <w:t>17</w:t>
      </w:r>
      <w:r w:rsidR="00B1189E">
        <w:rPr>
          <w:rFonts w:cs="Myriad Pro Light"/>
          <w:color w:val="000000"/>
          <w:szCs w:val="20"/>
        </w:rPr>
        <w:t xml:space="preserve"> thoug</w:t>
      </w:r>
      <w:r w:rsidR="0054105A">
        <w:rPr>
          <w:rFonts w:cs="Myriad Pro Light"/>
          <w:color w:val="000000"/>
          <w:szCs w:val="20"/>
        </w:rPr>
        <w:t>h proptosis or fungating mass are</w:t>
      </w:r>
      <w:r w:rsidR="00B1189E">
        <w:rPr>
          <w:rFonts w:cs="Myriad Pro Light"/>
          <w:color w:val="000000"/>
          <w:szCs w:val="20"/>
        </w:rPr>
        <w:t xml:space="preserve"> more common in certain regions of Africa and Asia.</w:t>
      </w:r>
      <w:r w:rsidR="007E6789" w:rsidRPr="007E6789">
        <w:rPr>
          <w:rFonts w:cs="Myriad Pro Light"/>
          <w:color w:val="000000"/>
          <w:szCs w:val="20"/>
          <w:vertAlign w:val="superscript"/>
        </w:rPr>
        <w:t>18,19</w:t>
      </w:r>
      <w:r w:rsidR="00342E00">
        <w:rPr>
          <w:rFonts w:cs="Myriad Pro Light"/>
          <w:color w:val="000000"/>
          <w:szCs w:val="20"/>
        </w:rPr>
        <w:t xml:space="preserve"> </w:t>
      </w:r>
      <w:r w:rsidR="002075A3">
        <w:rPr>
          <w:rFonts w:cs="Myriad Pro Light"/>
          <w:color w:val="000000"/>
          <w:szCs w:val="20"/>
        </w:rPr>
        <w:t xml:space="preserve">In younger children, these findings are more commonly picked up by parents or family members. </w:t>
      </w:r>
      <w:r w:rsidR="008725BB">
        <w:rPr>
          <w:rFonts w:cs="Myriad Pro Light"/>
          <w:color w:val="000000"/>
          <w:szCs w:val="20"/>
        </w:rPr>
        <w:t>However, a</w:t>
      </w:r>
      <w:r w:rsidR="00285460">
        <w:rPr>
          <w:rFonts w:cs="Myriad Pro Light"/>
          <w:color w:val="000000"/>
          <w:szCs w:val="20"/>
        </w:rPr>
        <w:t xml:space="preserve">typical symptoms </w:t>
      </w:r>
      <w:r w:rsidR="00615C2E">
        <w:rPr>
          <w:rFonts w:cs="Myriad Pro Light"/>
          <w:color w:val="000000"/>
          <w:szCs w:val="20"/>
        </w:rPr>
        <w:t xml:space="preserve">including </w:t>
      </w:r>
      <w:r w:rsidR="00A50367">
        <w:rPr>
          <w:rFonts w:cs="Myriad Pro Light"/>
          <w:color w:val="000000"/>
          <w:szCs w:val="20"/>
        </w:rPr>
        <w:t>decreased vision, pain, and</w:t>
      </w:r>
      <w:r w:rsidR="00615C2E">
        <w:rPr>
          <w:rFonts w:cs="Myriad Pro Light"/>
          <w:color w:val="000000"/>
          <w:szCs w:val="20"/>
        </w:rPr>
        <w:t xml:space="preserve"> floaters </w:t>
      </w:r>
      <w:r w:rsidR="00285460">
        <w:rPr>
          <w:rFonts w:cs="Myriad Pro Light"/>
          <w:color w:val="000000"/>
          <w:szCs w:val="20"/>
        </w:rPr>
        <w:t>are more commo</w:t>
      </w:r>
      <w:r w:rsidR="00342E00">
        <w:rPr>
          <w:rFonts w:cs="Myriad Pro Light"/>
          <w:color w:val="000000"/>
          <w:szCs w:val="20"/>
        </w:rPr>
        <w:t>n</w:t>
      </w:r>
      <w:r w:rsidR="00285460">
        <w:rPr>
          <w:rFonts w:cs="Myriad Pro Light"/>
          <w:color w:val="000000"/>
          <w:szCs w:val="20"/>
        </w:rPr>
        <w:t xml:space="preserve"> in</w:t>
      </w:r>
      <w:r w:rsidR="00974A20">
        <w:rPr>
          <w:rFonts w:cs="Myriad Pro Light"/>
          <w:color w:val="000000"/>
          <w:szCs w:val="20"/>
        </w:rPr>
        <w:t xml:space="preserve"> older children</w:t>
      </w:r>
      <w:r w:rsidR="00531311">
        <w:rPr>
          <w:rFonts w:cs="Myriad Pro Light"/>
          <w:color w:val="000000"/>
          <w:szCs w:val="20"/>
        </w:rPr>
        <w:t>.</w:t>
      </w:r>
      <w:r w:rsidR="00531311" w:rsidRPr="00531311">
        <w:rPr>
          <w:rFonts w:cs="Myriad Pro Light"/>
          <w:color w:val="000000"/>
          <w:szCs w:val="20"/>
          <w:vertAlign w:val="superscript"/>
        </w:rPr>
        <w:t>4-9</w:t>
      </w:r>
      <w:r w:rsidR="007A6933">
        <w:rPr>
          <w:rFonts w:cs="Myriad Pro Light"/>
          <w:color w:val="000000"/>
          <w:szCs w:val="20"/>
        </w:rPr>
        <w:t xml:space="preserve">, </w:t>
      </w:r>
      <w:r w:rsidR="009272EB">
        <w:rPr>
          <w:rFonts w:cs="Myriad Pro Light"/>
          <w:color w:val="000000"/>
          <w:szCs w:val="20"/>
        </w:rPr>
        <w:t xml:space="preserve">and </w:t>
      </w:r>
      <w:r w:rsidR="007A6933">
        <w:rPr>
          <w:rFonts w:cs="Myriad Pro Light"/>
          <w:color w:val="000000"/>
          <w:szCs w:val="20"/>
        </w:rPr>
        <w:t>u</w:t>
      </w:r>
      <w:r w:rsidR="00524FA9">
        <w:rPr>
          <w:rFonts w:cs="Myriad Pro Light"/>
          <w:color w:val="000000"/>
          <w:szCs w:val="20"/>
        </w:rPr>
        <w:t>sually</w:t>
      </w:r>
      <w:r w:rsidR="00734F8D">
        <w:rPr>
          <w:rFonts w:cs="Myriad Pro Light"/>
          <w:color w:val="000000"/>
          <w:szCs w:val="20"/>
        </w:rPr>
        <w:t xml:space="preserve"> the </w:t>
      </w:r>
      <w:r w:rsidR="007A6933">
        <w:rPr>
          <w:rFonts w:cs="Myriad Pro Light"/>
          <w:color w:val="000000"/>
          <w:szCs w:val="20"/>
        </w:rPr>
        <w:t xml:space="preserve">child </w:t>
      </w:r>
      <w:r w:rsidR="00201775">
        <w:rPr>
          <w:rFonts w:cs="Myriad Pro Light"/>
          <w:color w:val="000000"/>
          <w:szCs w:val="20"/>
        </w:rPr>
        <w:t>notices</w:t>
      </w:r>
      <w:r w:rsidR="007A6933">
        <w:rPr>
          <w:rFonts w:cs="Myriad Pro Light"/>
          <w:color w:val="000000"/>
          <w:szCs w:val="20"/>
        </w:rPr>
        <w:t xml:space="preserve"> the symptom</w:t>
      </w:r>
      <w:r w:rsidR="00201775">
        <w:rPr>
          <w:rFonts w:cs="Myriad Pro Light"/>
          <w:color w:val="000000"/>
          <w:szCs w:val="20"/>
        </w:rPr>
        <w:t>(</w:t>
      </w:r>
      <w:r w:rsidR="007A6933">
        <w:rPr>
          <w:rFonts w:cs="Myriad Pro Light"/>
          <w:color w:val="000000"/>
          <w:szCs w:val="20"/>
        </w:rPr>
        <w:t>s</w:t>
      </w:r>
      <w:r w:rsidR="00201775">
        <w:rPr>
          <w:rFonts w:cs="Myriad Pro Light"/>
          <w:color w:val="000000"/>
          <w:szCs w:val="20"/>
        </w:rPr>
        <w:t>) first</w:t>
      </w:r>
      <w:r w:rsidR="00524FA9">
        <w:rPr>
          <w:rFonts w:cs="Myriad Pro Light"/>
          <w:color w:val="000000"/>
          <w:szCs w:val="20"/>
        </w:rPr>
        <w:t xml:space="preserve"> rather than parents or family members</w:t>
      </w:r>
      <w:r w:rsidR="00734F8D">
        <w:rPr>
          <w:rFonts w:cs="Myriad Pro Light"/>
          <w:color w:val="000000"/>
          <w:szCs w:val="20"/>
        </w:rPr>
        <w:t xml:space="preserve">. </w:t>
      </w:r>
      <w:r w:rsidR="00AE03FD">
        <w:rPr>
          <w:rFonts w:cs="Myriad Pro Light"/>
          <w:color w:val="000000"/>
          <w:szCs w:val="20"/>
        </w:rPr>
        <w:t xml:space="preserve">In an analysis of 24 cases of RB in older children, </w:t>
      </w:r>
      <w:r w:rsidR="004A1461">
        <w:rPr>
          <w:rFonts w:cs="Myriad Pro Light"/>
          <w:color w:val="000000"/>
          <w:szCs w:val="20"/>
        </w:rPr>
        <w:t>the child noticed the symptom</w:t>
      </w:r>
      <w:r w:rsidR="00F07714">
        <w:rPr>
          <w:rFonts w:cs="Myriad Pro Light"/>
          <w:color w:val="000000"/>
          <w:szCs w:val="20"/>
        </w:rPr>
        <w:t>(</w:t>
      </w:r>
      <w:r w:rsidR="004A1461">
        <w:rPr>
          <w:rFonts w:cs="Myriad Pro Light"/>
          <w:color w:val="000000"/>
          <w:szCs w:val="20"/>
        </w:rPr>
        <w:t>s</w:t>
      </w:r>
      <w:r w:rsidR="00F07714">
        <w:rPr>
          <w:rFonts w:cs="Myriad Pro Light"/>
          <w:color w:val="000000"/>
          <w:szCs w:val="20"/>
        </w:rPr>
        <w:t>)</w:t>
      </w:r>
      <w:r w:rsidR="004A1461">
        <w:rPr>
          <w:rFonts w:cs="Myriad Pro Light"/>
          <w:color w:val="000000"/>
          <w:szCs w:val="20"/>
        </w:rPr>
        <w:t xml:space="preserve"> first in </w:t>
      </w:r>
      <w:r w:rsidR="00B8752C">
        <w:rPr>
          <w:rFonts w:cs="Myriad Pro Light"/>
          <w:color w:val="000000"/>
          <w:szCs w:val="20"/>
        </w:rPr>
        <w:t>83% cases.</w:t>
      </w:r>
      <w:r w:rsidR="00891E0F" w:rsidRPr="00891E0F">
        <w:rPr>
          <w:rFonts w:cs="Myriad Pro Light"/>
          <w:color w:val="000000"/>
          <w:szCs w:val="20"/>
          <w:vertAlign w:val="superscript"/>
        </w:rPr>
        <w:t>9</w:t>
      </w:r>
      <w:r w:rsidR="00511E16">
        <w:rPr>
          <w:rFonts w:cs="Myriad Pro Light"/>
          <w:color w:val="000000"/>
          <w:szCs w:val="20"/>
        </w:rPr>
        <w:t xml:space="preserve"> In our series, though leukocoria was </w:t>
      </w:r>
      <w:r w:rsidR="00D5004F">
        <w:rPr>
          <w:rFonts w:cs="Myriad Pro Light"/>
          <w:color w:val="000000"/>
          <w:szCs w:val="20"/>
        </w:rPr>
        <w:t xml:space="preserve">the most </w:t>
      </w:r>
      <w:r w:rsidR="00511E16">
        <w:rPr>
          <w:rFonts w:cs="Myriad Pro Light"/>
          <w:color w:val="000000"/>
          <w:szCs w:val="20"/>
        </w:rPr>
        <w:t xml:space="preserve">common </w:t>
      </w:r>
      <w:r w:rsidR="00D5004F">
        <w:rPr>
          <w:rFonts w:cs="Myriad Pro Light"/>
          <w:color w:val="000000"/>
          <w:szCs w:val="20"/>
        </w:rPr>
        <w:t xml:space="preserve">symptom </w:t>
      </w:r>
      <w:r w:rsidR="00511E16">
        <w:rPr>
          <w:rFonts w:cs="Myriad Pro Light"/>
          <w:color w:val="000000"/>
          <w:szCs w:val="20"/>
        </w:rPr>
        <w:t xml:space="preserve">in both younger and older children group, </w:t>
      </w:r>
      <w:r w:rsidR="00EB4721">
        <w:rPr>
          <w:rFonts w:cs="Myriad Pro Light"/>
          <w:color w:val="000000"/>
          <w:szCs w:val="20"/>
        </w:rPr>
        <w:t xml:space="preserve">the atypical symptoms of </w:t>
      </w:r>
      <w:r w:rsidR="003507F1">
        <w:rPr>
          <w:rFonts w:cs="Myriad Pro Light"/>
          <w:color w:val="000000"/>
          <w:szCs w:val="20"/>
        </w:rPr>
        <w:t>proptosis, decreased vision, and eyelid swelling were</w:t>
      </w:r>
      <w:r w:rsidR="006700BF">
        <w:rPr>
          <w:rFonts w:cs="Myriad Pro Light"/>
          <w:color w:val="000000"/>
          <w:szCs w:val="20"/>
        </w:rPr>
        <w:t xml:space="preserve"> more common in older children. Leukocoria was more common in younger children compared to older children. </w:t>
      </w:r>
    </w:p>
    <w:p w14:paraId="4915FF6B" w14:textId="206D6A8C" w:rsidR="00314FAC" w:rsidRDefault="0019048A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 xml:space="preserve">In most cases of retinoblastoma, the diagnosis can be established by </w:t>
      </w:r>
      <w:r w:rsidR="00BE547E">
        <w:rPr>
          <w:rFonts w:cs="Myriad Pro Light"/>
          <w:color w:val="000000"/>
          <w:szCs w:val="20"/>
        </w:rPr>
        <w:t xml:space="preserve">a good </w:t>
      </w:r>
      <w:r>
        <w:rPr>
          <w:rFonts w:cs="Myriad Pro Light"/>
          <w:color w:val="000000"/>
          <w:szCs w:val="20"/>
        </w:rPr>
        <w:t xml:space="preserve">clinical </w:t>
      </w:r>
      <w:r w:rsidR="00BE547E">
        <w:rPr>
          <w:rFonts w:cs="Myriad Pro Light"/>
          <w:color w:val="000000"/>
          <w:szCs w:val="20"/>
        </w:rPr>
        <w:t>examination, which</w:t>
      </w:r>
      <w:r>
        <w:rPr>
          <w:rFonts w:cs="Myriad Pro Light"/>
          <w:color w:val="000000"/>
          <w:szCs w:val="20"/>
        </w:rPr>
        <w:t xml:space="preserve"> usually </w:t>
      </w:r>
      <w:r w:rsidR="00BE547E">
        <w:rPr>
          <w:rFonts w:cs="Myriad Pro Light"/>
          <w:color w:val="000000"/>
          <w:szCs w:val="20"/>
        </w:rPr>
        <w:t>reveals</w:t>
      </w:r>
      <w:r>
        <w:rPr>
          <w:rFonts w:cs="Myriad Pro Light"/>
          <w:color w:val="000000"/>
          <w:szCs w:val="20"/>
        </w:rPr>
        <w:t xml:space="preserve"> a yellowish-white retinal mass with a feeder vesse</w:t>
      </w:r>
      <w:r w:rsidR="00704EE6">
        <w:rPr>
          <w:rFonts w:cs="Myriad Pro Light"/>
          <w:color w:val="000000"/>
          <w:szCs w:val="20"/>
        </w:rPr>
        <w:t xml:space="preserve">l dipping into the lesion, with/without </w:t>
      </w:r>
      <w:r>
        <w:rPr>
          <w:rFonts w:cs="Myriad Pro Light"/>
          <w:color w:val="000000"/>
          <w:szCs w:val="20"/>
        </w:rPr>
        <w:t xml:space="preserve">associated </w:t>
      </w:r>
      <w:r w:rsidR="00704EE6">
        <w:rPr>
          <w:rFonts w:cs="Myriad Pro Light"/>
          <w:color w:val="000000"/>
          <w:szCs w:val="20"/>
        </w:rPr>
        <w:t>vitreous</w:t>
      </w:r>
      <w:r w:rsidR="00F555F1">
        <w:rPr>
          <w:rFonts w:cs="Myriad Pro Light"/>
          <w:color w:val="000000"/>
          <w:szCs w:val="20"/>
        </w:rPr>
        <w:t xml:space="preserve"> seeds, </w:t>
      </w:r>
      <w:r w:rsidR="00704EE6">
        <w:rPr>
          <w:rFonts w:cs="Myriad Pro Light"/>
          <w:color w:val="000000"/>
          <w:szCs w:val="20"/>
        </w:rPr>
        <w:t>subretinal seeds</w:t>
      </w:r>
      <w:r w:rsidR="00F555F1">
        <w:rPr>
          <w:rFonts w:cs="Myriad Pro Light"/>
          <w:color w:val="000000"/>
          <w:szCs w:val="20"/>
        </w:rPr>
        <w:t xml:space="preserve">, and </w:t>
      </w:r>
      <w:r w:rsidR="003B42C9">
        <w:rPr>
          <w:rFonts w:cs="Myriad Pro Light"/>
          <w:color w:val="000000"/>
          <w:szCs w:val="20"/>
        </w:rPr>
        <w:t>subretinal fluid</w:t>
      </w:r>
      <w:r w:rsidR="00233F3D">
        <w:rPr>
          <w:rFonts w:cs="Myriad Pro Light"/>
          <w:color w:val="000000"/>
          <w:szCs w:val="20"/>
        </w:rPr>
        <w:t xml:space="preserve">. However, </w:t>
      </w:r>
      <w:r w:rsidR="00281988">
        <w:rPr>
          <w:rFonts w:cs="Myriad Pro Light"/>
          <w:color w:val="000000"/>
          <w:szCs w:val="20"/>
        </w:rPr>
        <w:t xml:space="preserve">atypical signs including hypopyon, hyphema, vitreous hemorrhage, or orbital pseudo cellulitis </w:t>
      </w:r>
      <w:r w:rsidR="00B4104D">
        <w:rPr>
          <w:rFonts w:cs="Myriad Pro Light"/>
          <w:color w:val="000000"/>
          <w:szCs w:val="20"/>
        </w:rPr>
        <w:t>are more frequently</w:t>
      </w:r>
      <w:r w:rsidR="00784739">
        <w:rPr>
          <w:rFonts w:cs="Myriad Pro Light"/>
          <w:color w:val="000000"/>
          <w:szCs w:val="20"/>
        </w:rPr>
        <w:t xml:space="preserve"> eviden</w:t>
      </w:r>
      <w:r w:rsidR="00BF0D3B">
        <w:rPr>
          <w:rFonts w:cs="Myriad Pro Light"/>
          <w:color w:val="000000"/>
          <w:szCs w:val="20"/>
        </w:rPr>
        <w:t>t in older children leading to</w:t>
      </w:r>
      <w:r w:rsidR="007279A3">
        <w:rPr>
          <w:rFonts w:cs="Myriad Pro Light"/>
          <w:color w:val="000000"/>
          <w:szCs w:val="20"/>
        </w:rPr>
        <w:t xml:space="preserve"> misdiagnosis as</w:t>
      </w:r>
      <w:r w:rsidR="00784739">
        <w:rPr>
          <w:rFonts w:cs="Myriad Pro Light"/>
          <w:color w:val="000000"/>
          <w:szCs w:val="20"/>
        </w:rPr>
        <w:t xml:space="preserve"> uveitis or endophthalmitis, and thus resulting in inadvertent intraocular surgery.</w:t>
      </w:r>
      <w:r w:rsidR="00376E55">
        <w:rPr>
          <w:rFonts w:cs="Myriad Pro Light"/>
          <w:color w:val="000000"/>
          <w:szCs w:val="20"/>
          <w:vertAlign w:val="superscript"/>
        </w:rPr>
        <w:t>6,9,20</w:t>
      </w:r>
      <w:r w:rsidR="00784739">
        <w:rPr>
          <w:rFonts w:cs="Myriad Pro Light"/>
          <w:color w:val="000000"/>
          <w:szCs w:val="20"/>
        </w:rPr>
        <w:t xml:space="preserve"> </w:t>
      </w:r>
      <w:r w:rsidR="006D0D33">
        <w:rPr>
          <w:rFonts w:cs="Myriad Pro Light"/>
          <w:color w:val="000000"/>
          <w:szCs w:val="20"/>
        </w:rPr>
        <w:t xml:space="preserve">The rate of misdiagnosis in older children with RB is </w:t>
      </w:r>
      <w:r w:rsidR="00CF1E34">
        <w:rPr>
          <w:rFonts w:cs="Myriad Pro Light"/>
          <w:color w:val="000000"/>
          <w:szCs w:val="20"/>
        </w:rPr>
        <w:t>23 to 31%.</w:t>
      </w:r>
      <w:r w:rsidR="00391AEE" w:rsidRPr="00391AEE">
        <w:rPr>
          <w:rFonts w:cs="Myriad Pro Light"/>
          <w:color w:val="000000"/>
          <w:szCs w:val="20"/>
          <w:vertAlign w:val="superscript"/>
        </w:rPr>
        <w:t>4,7-9</w:t>
      </w:r>
      <w:r w:rsidR="00393057">
        <w:rPr>
          <w:rFonts w:cs="Myriad Pro Light"/>
          <w:color w:val="000000"/>
          <w:szCs w:val="20"/>
        </w:rPr>
        <w:t xml:space="preserve"> In our series, </w:t>
      </w:r>
      <w:r w:rsidR="00491C13">
        <w:rPr>
          <w:rFonts w:cs="Myriad Pro Light"/>
          <w:color w:val="000000"/>
          <w:szCs w:val="20"/>
        </w:rPr>
        <w:t xml:space="preserve">the rate of </w:t>
      </w:r>
      <w:r w:rsidR="00393057">
        <w:rPr>
          <w:rFonts w:cs="Myriad Pro Light"/>
          <w:color w:val="000000"/>
          <w:szCs w:val="20"/>
        </w:rPr>
        <w:t xml:space="preserve">misdiagnosis </w:t>
      </w:r>
      <w:r w:rsidR="00F576C4">
        <w:rPr>
          <w:rFonts w:cs="Myriad Pro Light"/>
          <w:color w:val="000000"/>
          <w:szCs w:val="20"/>
        </w:rPr>
        <w:t xml:space="preserve">in older children with RB </w:t>
      </w:r>
      <w:r w:rsidR="00491C13">
        <w:rPr>
          <w:rFonts w:cs="Myriad Pro Light"/>
          <w:color w:val="000000"/>
          <w:szCs w:val="20"/>
        </w:rPr>
        <w:t>was 7%</w:t>
      </w:r>
      <w:r w:rsidR="005141AC">
        <w:rPr>
          <w:rFonts w:cs="Myriad Pro Light"/>
          <w:color w:val="000000"/>
          <w:szCs w:val="20"/>
        </w:rPr>
        <w:t>, against &lt;1% in younger children</w:t>
      </w:r>
      <w:r w:rsidR="00491C13">
        <w:rPr>
          <w:rFonts w:cs="Myriad Pro Light"/>
          <w:color w:val="000000"/>
          <w:szCs w:val="20"/>
        </w:rPr>
        <w:t xml:space="preserve">. </w:t>
      </w:r>
      <w:r w:rsidR="007D2971">
        <w:rPr>
          <w:rFonts w:cs="Myriad Pro Light"/>
          <w:color w:val="000000"/>
          <w:szCs w:val="20"/>
        </w:rPr>
        <w:t xml:space="preserve">The most common misdiagnosis included endophthalmitis </w:t>
      </w:r>
      <w:r w:rsidR="00154116">
        <w:rPr>
          <w:rFonts w:cs="Myriad Pro Light"/>
          <w:color w:val="000000"/>
          <w:szCs w:val="20"/>
        </w:rPr>
        <w:t xml:space="preserve">(3%) </w:t>
      </w:r>
      <w:r w:rsidR="007D2971">
        <w:rPr>
          <w:rFonts w:cs="Myriad Pro Light"/>
          <w:color w:val="000000"/>
          <w:szCs w:val="20"/>
        </w:rPr>
        <w:t xml:space="preserve">in our series. </w:t>
      </w:r>
    </w:p>
    <w:p w14:paraId="49D8B136" w14:textId="18B4882A" w:rsidR="00A00A7F" w:rsidRDefault="00A67584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>Unilateral</w:t>
      </w:r>
      <w:r w:rsidR="007D1620">
        <w:rPr>
          <w:rFonts w:cs="Myriad Pro Light"/>
          <w:color w:val="000000"/>
          <w:szCs w:val="20"/>
        </w:rPr>
        <w:t xml:space="preserve"> affection of RB is seen in </w:t>
      </w:r>
      <w:r w:rsidR="00B172A8">
        <w:rPr>
          <w:rFonts w:cs="Myriad Pro Light"/>
          <w:color w:val="000000"/>
          <w:szCs w:val="20"/>
        </w:rPr>
        <w:t>59% cases, while 41</w:t>
      </w:r>
      <w:r w:rsidR="00EA6226">
        <w:rPr>
          <w:rFonts w:cs="Myriad Pro Light"/>
          <w:color w:val="000000"/>
          <w:szCs w:val="20"/>
        </w:rPr>
        <w:t>% have b</w:t>
      </w:r>
      <w:r w:rsidR="00575A17">
        <w:rPr>
          <w:rFonts w:cs="Myriad Pro Light"/>
          <w:color w:val="000000"/>
          <w:szCs w:val="20"/>
        </w:rPr>
        <w:t>ilateral involvement.</w:t>
      </w:r>
      <w:r w:rsidR="007002DA" w:rsidRPr="007002DA">
        <w:rPr>
          <w:rFonts w:cs="Myriad Pro Light"/>
          <w:color w:val="000000"/>
          <w:szCs w:val="20"/>
          <w:vertAlign w:val="superscript"/>
        </w:rPr>
        <w:t>17</w:t>
      </w:r>
      <w:r w:rsidR="00223BA2">
        <w:rPr>
          <w:rFonts w:cs="Myriad Pro Light"/>
          <w:color w:val="000000"/>
          <w:szCs w:val="20"/>
        </w:rPr>
        <w:t xml:space="preserve"> Similarly, in</w:t>
      </w:r>
      <w:r w:rsidR="00C12D82">
        <w:rPr>
          <w:rFonts w:cs="Myriad Pro Light"/>
          <w:color w:val="000000"/>
          <w:szCs w:val="20"/>
        </w:rPr>
        <w:t xml:space="preserve"> our study, </w:t>
      </w:r>
      <w:r w:rsidR="00856578">
        <w:rPr>
          <w:rFonts w:cs="Myriad Pro Light"/>
          <w:color w:val="000000"/>
          <w:szCs w:val="20"/>
        </w:rPr>
        <w:t xml:space="preserve">56% of </w:t>
      </w:r>
      <w:r w:rsidR="00223BA2">
        <w:rPr>
          <w:rFonts w:cs="Myriad Pro Light"/>
          <w:color w:val="000000"/>
          <w:szCs w:val="20"/>
        </w:rPr>
        <w:t xml:space="preserve">younger patients </w:t>
      </w:r>
      <w:r w:rsidR="00856578">
        <w:rPr>
          <w:rFonts w:cs="Myriad Pro Light"/>
          <w:color w:val="000000"/>
          <w:szCs w:val="20"/>
        </w:rPr>
        <w:t xml:space="preserve">had unilateral tumor and 44% had bilateral involvement. </w:t>
      </w:r>
      <w:r w:rsidR="00A13B42">
        <w:rPr>
          <w:rFonts w:cs="Myriad Pro Light"/>
          <w:color w:val="000000"/>
          <w:szCs w:val="20"/>
        </w:rPr>
        <w:t>U</w:t>
      </w:r>
      <w:r w:rsidR="007B7270">
        <w:rPr>
          <w:rFonts w:cs="Myriad Pro Light"/>
          <w:color w:val="000000"/>
          <w:szCs w:val="20"/>
        </w:rPr>
        <w:t xml:space="preserve">nilateral affection of RB is much more common in older patients </w:t>
      </w:r>
      <w:r w:rsidR="00FB158D">
        <w:rPr>
          <w:rFonts w:cs="Myriad Pro Light"/>
          <w:color w:val="000000"/>
          <w:szCs w:val="20"/>
        </w:rPr>
        <w:t xml:space="preserve">accounting for </w:t>
      </w:r>
      <w:r w:rsidR="00D15342">
        <w:rPr>
          <w:rFonts w:cs="Myriad Pro Light"/>
          <w:color w:val="000000"/>
          <w:szCs w:val="20"/>
        </w:rPr>
        <w:t xml:space="preserve">78% to </w:t>
      </w:r>
      <w:r w:rsidR="002F6574">
        <w:rPr>
          <w:rFonts w:cs="Myriad Pro Light"/>
          <w:color w:val="000000"/>
          <w:szCs w:val="20"/>
        </w:rPr>
        <w:t>100</w:t>
      </w:r>
      <w:r w:rsidR="00362D07">
        <w:rPr>
          <w:rFonts w:cs="Myriad Pro Light"/>
          <w:color w:val="000000"/>
          <w:szCs w:val="20"/>
        </w:rPr>
        <w:t>% cases.</w:t>
      </w:r>
      <w:r w:rsidR="00447CE5" w:rsidRPr="00447CE5">
        <w:rPr>
          <w:rFonts w:cs="Myriad Pro Light"/>
          <w:color w:val="000000"/>
          <w:szCs w:val="20"/>
          <w:vertAlign w:val="superscript"/>
        </w:rPr>
        <w:t>4,8,9</w:t>
      </w:r>
      <w:r w:rsidR="00316264" w:rsidRPr="00316264">
        <w:rPr>
          <w:rFonts w:cs="Myriad Pro Light"/>
          <w:color w:val="000000"/>
          <w:szCs w:val="20"/>
        </w:rPr>
        <w:t xml:space="preserve"> </w:t>
      </w:r>
      <w:r w:rsidR="00316264">
        <w:rPr>
          <w:rFonts w:cs="Myriad Pro Light"/>
          <w:color w:val="000000"/>
          <w:szCs w:val="20"/>
        </w:rPr>
        <w:t xml:space="preserve">Most </w:t>
      </w:r>
      <w:r w:rsidR="003B2643">
        <w:rPr>
          <w:rFonts w:cs="Myriad Pro Light"/>
          <w:color w:val="000000"/>
          <w:szCs w:val="20"/>
        </w:rPr>
        <w:t>older children with RB</w:t>
      </w:r>
      <w:r w:rsidR="00316264">
        <w:rPr>
          <w:rFonts w:cs="Myriad Pro Light"/>
          <w:color w:val="000000"/>
          <w:szCs w:val="20"/>
        </w:rPr>
        <w:t xml:space="preserve"> have a negative family history of RB suggesting sporadic occurrence of tumor.</w:t>
      </w:r>
      <w:r w:rsidR="00045AC7">
        <w:rPr>
          <w:rFonts w:cs="Myriad Pro Light"/>
          <w:color w:val="000000"/>
          <w:szCs w:val="20"/>
        </w:rPr>
        <w:t xml:space="preserve"> In our study, 22% had bilateral </w:t>
      </w:r>
      <w:r w:rsidR="00DF1FB1">
        <w:rPr>
          <w:rFonts w:cs="Myriad Pro Light"/>
          <w:color w:val="000000"/>
          <w:szCs w:val="20"/>
        </w:rPr>
        <w:t>involvement, which</w:t>
      </w:r>
      <w:r w:rsidR="00723C9A">
        <w:rPr>
          <w:rFonts w:cs="Myriad Pro Light"/>
          <w:color w:val="000000"/>
          <w:szCs w:val="20"/>
        </w:rPr>
        <w:t xml:space="preserve"> was significantly lower </w:t>
      </w:r>
      <w:r w:rsidR="00545932">
        <w:rPr>
          <w:rFonts w:cs="Myriad Pro Light"/>
          <w:color w:val="000000"/>
          <w:szCs w:val="20"/>
        </w:rPr>
        <w:t>tha</w:t>
      </w:r>
      <w:r w:rsidR="000D6596">
        <w:rPr>
          <w:rFonts w:cs="Myriad Pro Light"/>
          <w:color w:val="000000"/>
          <w:szCs w:val="20"/>
        </w:rPr>
        <w:t>n the younger patient group. There was</w:t>
      </w:r>
      <w:r w:rsidR="00545932">
        <w:rPr>
          <w:rFonts w:cs="Myriad Pro Light"/>
          <w:color w:val="000000"/>
          <w:szCs w:val="20"/>
        </w:rPr>
        <w:t xml:space="preserve"> a </w:t>
      </w:r>
      <w:r w:rsidR="00E42B3A">
        <w:rPr>
          <w:rFonts w:cs="Myriad Pro Light"/>
          <w:color w:val="000000"/>
          <w:szCs w:val="20"/>
        </w:rPr>
        <w:t xml:space="preserve">known </w:t>
      </w:r>
      <w:r w:rsidR="00545932">
        <w:rPr>
          <w:rFonts w:cs="Myriad Pro Light"/>
          <w:color w:val="000000"/>
          <w:szCs w:val="20"/>
        </w:rPr>
        <w:t>family history of RB</w:t>
      </w:r>
      <w:r w:rsidR="000D6596">
        <w:rPr>
          <w:rFonts w:cs="Myriad Pro Light"/>
          <w:color w:val="000000"/>
          <w:szCs w:val="20"/>
        </w:rPr>
        <w:t xml:space="preserve"> in 3% cases</w:t>
      </w:r>
      <w:r w:rsidR="00AA6367">
        <w:rPr>
          <w:rFonts w:cs="Myriad Pro Light"/>
          <w:color w:val="000000"/>
          <w:szCs w:val="20"/>
        </w:rPr>
        <w:t>, mo</w:t>
      </w:r>
      <w:r w:rsidR="000D6596">
        <w:rPr>
          <w:rFonts w:cs="Myriad Pro Light"/>
          <w:color w:val="000000"/>
          <w:szCs w:val="20"/>
        </w:rPr>
        <w:t>st commonly in younger siblings</w:t>
      </w:r>
      <w:r w:rsidR="00545932">
        <w:rPr>
          <w:rFonts w:cs="Myriad Pro Light"/>
          <w:color w:val="000000"/>
          <w:szCs w:val="20"/>
        </w:rPr>
        <w:t>.</w:t>
      </w:r>
    </w:p>
    <w:p w14:paraId="545106A8" w14:textId="5387B5CD" w:rsidR="006968EF" w:rsidRDefault="00A0138A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 xml:space="preserve">In our series, </w:t>
      </w:r>
      <w:r w:rsidR="008267C0">
        <w:rPr>
          <w:rFonts w:cs="Myriad Pro Light"/>
          <w:color w:val="000000"/>
          <w:szCs w:val="20"/>
        </w:rPr>
        <w:t xml:space="preserve">younger children presented more often with T1 or T2 tumors, while older children frequently </w:t>
      </w:r>
      <w:r w:rsidR="00A50E07">
        <w:rPr>
          <w:rFonts w:cs="Myriad Pro Light"/>
          <w:color w:val="000000"/>
          <w:szCs w:val="20"/>
        </w:rPr>
        <w:t>presen</w:t>
      </w:r>
      <w:r w:rsidR="00AD6D22">
        <w:rPr>
          <w:rFonts w:cs="Myriad Pro Light"/>
          <w:color w:val="000000"/>
          <w:szCs w:val="20"/>
        </w:rPr>
        <w:t>ted with T3 or T4 tumors. E</w:t>
      </w:r>
      <w:r w:rsidR="004D0925">
        <w:rPr>
          <w:rFonts w:cs="Myriad Pro Light"/>
          <w:color w:val="000000"/>
          <w:szCs w:val="20"/>
        </w:rPr>
        <w:t>xtraocular</w:t>
      </w:r>
      <w:r w:rsidR="00A50E07">
        <w:rPr>
          <w:rFonts w:cs="Myriad Pro Light"/>
          <w:color w:val="000000"/>
          <w:szCs w:val="20"/>
        </w:rPr>
        <w:t xml:space="preserve"> extension </w:t>
      </w:r>
      <w:r w:rsidR="000A0E22">
        <w:rPr>
          <w:rFonts w:cs="Myriad Pro Light"/>
          <w:color w:val="000000"/>
          <w:szCs w:val="20"/>
        </w:rPr>
        <w:t xml:space="preserve">of RB </w:t>
      </w:r>
      <w:r w:rsidR="00AD6D22">
        <w:rPr>
          <w:rFonts w:cs="Myriad Pro Light"/>
          <w:color w:val="000000"/>
          <w:szCs w:val="20"/>
        </w:rPr>
        <w:t xml:space="preserve">was more </w:t>
      </w:r>
      <w:r w:rsidR="00011569">
        <w:rPr>
          <w:rFonts w:cs="Myriad Pro Light"/>
          <w:color w:val="000000"/>
          <w:szCs w:val="20"/>
        </w:rPr>
        <w:t>common</w:t>
      </w:r>
      <w:r w:rsidR="00AD6D22">
        <w:rPr>
          <w:rFonts w:cs="Myriad Pro Light"/>
          <w:color w:val="000000"/>
          <w:szCs w:val="20"/>
        </w:rPr>
        <w:t xml:space="preserve"> in older children compared to</w:t>
      </w:r>
      <w:r w:rsidR="00A50E07">
        <w:rPr>
          <w:rFonts w:cs="Myriad Pro Light"/>
          <w:color w:val="000000"/>
          <w:szCs w:val="20"/>
        </w:rPr>
        <w:t xml:space="preserve"> younger children. This suggests delayed diagnosis </w:t>
      </w:r>
      <w:r w:rsidR="00B904E7">
        <w:rPr>
          <w:rFonts w:cs="Myriad Pro Light"/>
          <w:color w:val="000000"/>
          <w:szCs w:val="20"/>
        </w:rPr>
        <w:t xml:space="preserve">and advanced disease in older children at presentation. </w:t>
      </w:r>
      <w:r w:rsidR="00D75986">
        <w:rPr>
          <w:rFonts w:cs="Myriad Pro Light"/>
          <w:color w:val="000000"/>
          <w:szCs w:val="20"/>
        </w:rPr>
        <w:t xml:space="preserve">This could be related to initial misdiagnosis </w:t>
      </w:r>
      <w:r w:rsidR="00D42665">
        <w:rPr>
          <w:rFonts w:cs="Myriad Pro Light"/>
          <w:color w:val="000000"/>
          <w:szCs w:val="20"/>
        </w:rPr>
        <w:t xml:space="preserve">and lower </w:t>
      </w:r>
      <w:r w:rsidR="00A4697E">
        <w:rPr>
          <w:rFonts w:cs="Myriad Pro Light"/>
          <w:color w:val="000000"/>
          <w:szCs w:val="20"/>
        </w:rPr>
        <w:t>chances</w:t>
      </w:r>
      <w:r w:rsidR="00D42665">
        <w:rPr>
          <w:rFonts w:cs="Myriad Pro Light"/>
          <w:color w:val="000000"/>
          <w:szCs w:val="20"/>
        </w:rPr>
        <w:t xml:space="preserve"> of suspicion of RB in older children. </w:t>
      </w:r>
      <w:r w:rsidR="000327CB">
        <w:rPr>
          <w:rFonts w:cs="Myriad Pro Light"/>
          <w:color w:val="000000"/>
          <w:szCs w:val="20"/>
        </w:rPr>
        <w:t xml:space="preserve">This eventually resulted in lower chances of globe salvage and life salvage in older children compared to younger children. </w:t>
      </w:r>
      <w:r w:rsidR="003E4AA1">
        <w:rPr>
          <w:rFonts w:cs="Myriad Pro Light"/>
          <w:color w:val="000000"/>
          <w:szCs w:val="20"/>
        </w:rPr>
        <w:t>With the advent of newer treatment</w:t>
      </w:r>
      <w:r w:rsidR="00AB195B">
        <w:rPr>
          <w:rFonts w:cs="Myriad Pro Light"/>
          <w:color w:val="000000"/>
          <w:szCs w:val="20"/>
        </w:rPr>
        <w:t xml:space="preserve"> modalities, </w:t>
      </w:r>
      <w:r w:rsidR="003E4AA1">
        <w:rPr>
          <w:rFonts w:cs="Myriad Pro Light"/>
          <w:color w:val="000000"/>
          <w:szCs w:val="20"/>
        </w:rPr>
        <w:t xml:space="preserve">the globe salvage rates have </w:t>
      </w:r>
      <w:r w:rsidR="005A2E9B">
        <w:rPr>
          <w:rFonts w:cs="Myriad Pro Light"/>
          <w:color w:val="000000"/>
          <w:szCs w:val="20"/>
        </w:rPr>
        <w:t xml:space="preserve">significantly </w:t>
      </w:r>
      <w:r w:rsidR="003E4AA1">
        <w:rPr>
          <w:rFonts w:cs="Myriad Pro Light"/>
          <w:color w:val="000000"/>
          <w:szCs w:val="20"/>
        </w:rPr>
        <w:t>improved</w:t>
      </w:r>
      <w:r w:rsidR="004B5FAC">
        <w:rPr>
          <w:rFonts w:cs="Myriad Pro Light"/>
          <w:color w:val="000000"/>
          <w:szCs w:val="20"/>
        </w:rPr>
        <w:t xml:space="preserve"> for RB</w:t>
      </w:r>
      <w:r w:rsidR="005A2E9B">
        <w:rPr>
          <w:rFonts w:cs="Myriad Pro Light"/>
          <w:color w:val="000000"/>
          <w:szCs w:val="20"/>
        </w:rPr>
        <w:t xml:space="preserve">. </w:t>
      </w:r>
      <w:r w:rsidR="0039753C">
        <w:rPr>
          <w:rFonts w:cs="Myriad Pro Light"/>
          <w:color w:val="000000"/>
          <w:szCs w:val="20"/>
        </w:rPr>
        <w:t xml:space="preserve">However, due to delayed presentation with advanced tumors in older children, the globe salvage rates are reported at only 8% </w:t>
      </w:r>
      <w:r w:rsidR="00754272">
        <w:rPr>
          <w:rFonts w:cs="Myriad Pro Light"/>
          <w:color w:val="000000"/>
          <w:szCs w:val="20"/>
        </w:rPr>
        <w:t>in</w:t>
      </w:r>
      <w:r w:rsidR="00EC0BFA">
        <w:rPr>
          <w:rFonts w:cs="Myriad Pro Light"/>
          <w:color w:val="000000"/>
          <w:szCs w:val="20"/>
        </w:rPr>
        <w:t xml:space="preserve"> </w:t>
      </w:r>
      <w:r w:rsidR="0039753C">
        <w:rPr>
          <w:rFonts w:cs="Myriad Pro Light"/>
          <w:color w:val="000000"/>
          <w:szCs w:val="20"/>
        </w:rPr>
        <w:t>EBRT era</w:t>
      </w:r>
      <w:r w:rsidR="0039753C" w:rsidRPr="00A640B6">
        <w:rPr>
          <w:rFonts w:cs="Myriad Pro Light"/>
          <w:color w:val="000000"/>
          <w:szCs w:val="20"/>
          <w:vertAlign w:val="superscript"/>
        </w:rPr>
        <w:t>9</w:t>
      </w:r>
      <w:r w:rsidR="0039753C">
        <w:rPr>
          <w:rFonts w:cs="Myriad Pro Light"/>
          <w:color w:val="000000"/>
          <w:szCs w:val="20"/>
        </w:rPr>
        <w:t xml:space="preserve"> and 6% to 38%</w:t>
      </w:r>
      <w:r w:rsidR="0039753C" w:rsidRPr="006844B7">
        <w:rPr>
          <w:rFonts w:cs="Myriad Pro Light"/>
          <w:color w:val="000000"/>
          <w:szCs w:val="20"/>
          <w:vertAlign w:val="superscript"/>
        </w:rPr>
        <w:t>4,7,8</w:t>
      </w:r>
      <w:r w:rsidR="00754272">
        <w:rPr>
          <w:rFonts w:cs="Myriad Pro Light"/>
          <w:color w:val="000000"/>
          <w:szCs w:val="20"/>
        </w:rPr>
        <w:t xml:space="preserve"> in</w:t>
      </w:r>
      <w:r w:rsidR="002D004F">
        <w:rPr>
          <w:rFonts w:cs="Myriad Pro Light"/>
          <w:color w:val="000000"/>
          <w:szCs w:val="20"/>
        </w:rPr>
        <w:t xml:space="preserve"> </w:t>
      </w:r>
      <w:r w:rsidR="0039753C">
        <w:rPr>
          <w:rFonts w:cs="Myriad Pro Light"/>
          <w:color w:val="000000"/>
          <w:szCs w:val="20"/>
        </w:rPr>
        <w:t>chemotherapy era.  In our series, the globe salvage rate was 31% in older children versus 54% in younger children.</w:t>
      </w:r>
      <w:r w:rsidR="003061F4">
        <w:rPr>
          <w:rFonts w:cs="Myriad Pro Light"/>
          <w:color w:val="000000"/>
          <w:szCs w:val="20"/>
        </w:rPr>
        <w:t xml:space="preserve"> </w:t>
      </w:r>
      <w:r w:rsidR="00A47F79">
        <w:rPr>
          <w:rFonts w:cs="Myriad Pro Light"/>
          <w:color w:val="000000"/>
          <w:szCs w:val="20"/>
        </w:rPr>
        <w:t>The overall survival of patients with retinoblastoma has also improved to &gt;90% in developed countries and most developing countries.</w:t>
      </w:r>
      <w:r w:rsidR="003061F4">
        <w:rPr>
          <w:rFonts w:cs="Myriad Pro Light"/>
          <w:color w:val="000000"/>
          <w:szCs w:val="20"/>
        </w:rPr>
        <w:t xml:space="preserve"> In older children with RB, the reporte</w:t>
      </w:r>
      <w:r w:rsidR="005C55D7">
        <w:rPr>
          <w:rFonts w:cs="Myriad Pro Light"/>
          <w:color w:val="000000"/>
          <w:szCs w:val="20"/>
        </w:rPr>
        <w:t xml:space="preserve">d life salvage rates are 85% </w:t>
      </w:r>
      <w:r w:rsidR="00754272">
        <w:rPr>
          <w:rFonts w:cs="Myriad Pro Light"/>
          <w:color w:val="000000"/>
          <w:szCs w:val="20"/>
        </w:rPr>
        <w:t>in</w:t>
      </w:r>
      <w:r w:rsidR="005C55D7">
        <w:rPr>
          <w:rFonts w:cs="Myriad Pro Light"/>
          <w:color w:val="000000"/>
          <w:szCs w:val="20"/>
        </w:rPr>
        <w:t xml:space="preserve"> </w:t>
      </w:r>
      <w:r w:rsidR="003061F4">
        <w:rPr>
          <w:rFonts w:cs="Myriad Pro Light"/>
          <w:color w:val="000000"/>
          <w:szCs w:val="20"/>
        </w:rPr>
        <w:t>EBRT era</w:t>
      </w:r>
      <w:r w:rsidR="003061F4" w:rsidRPr="00A640B6">
        <w:rPr>
          <w:rFonts w:cs="Myriad Pro Light"/>
          <w:color w:val="000000"/>
          <w:szCs w:val="20"/>
          <w:vertAlign w:val="superscript"/>
        </w:rPr>
        <w:t>9</w:t>
      </w:r>
      <w:r w:rsidR="003061F4">
        <w:rPr>
          <w:rFonts w:cs="Myriad Pro Light"/>
          <w:color w:val="000000"/>
          <w:szCs w:val="20"/>
          <w:vertAlign w:val="superscript"/>
        </w:rPr>
        <w:t xml:space="preserve"> </w:t>
      </w:r>
      <w:r w:rsidR="003061F4">
        <w:rPr>
          <w:rFonts w:cs="Myriad Pro Light"/>
          <w:color w:val="000000"/>
          <w:szCs w:val="20"/>
        </w:rPr>
        <w:t xml:space="preserve">and </w:t>
      </w:r>
      <w:r w:rsidR="006B7B06">
        <w:rPr>
          <w:rFonts w:cs="Myriad Pro Light"/>
          <w:color w:val="000000"/>
          <w:szCs w:val="20"/>
        </w:rPr>
        <w:t>94</w:t>
      </w:r>
      <w:r w:rsidR="00BD6E2B">
        <w:rPr>
          <w:rFonts w:cs="Myriad Pro Light"/>
          <w:color w:val="000000"/>
          <w:szCs w:val="20"/>
        </w:rPr>
        <w:t>%</w:t>
      </w:r>
      <w:r w:rsidR="00BD6E2B" w:rsidRPr="006844B7">
        <w:rPr>
          <w:rFonts w:cs="Myriad Pro Light"/>
          <w:color w:val="000000"/>
          <w:szCs w:val="20"/>
          <w:vertAlign w:val="superscript"/>
        </w:rPr>
        <w:t>7,8</w:t>
      </w:r>
      <w:r w:rsidR="00BD6E2B">
        <w:rPr>
          <w:rFonts w:cs="Myriad Pro Light"/>
          <w:color w:val="000000"/>
          <w:szCs w:val="20"/>
        </w:rPr>
        <w:t xml:space="preserve"> in chemotherapy era</w:t>
      </w:r>
      <w:r w:rsidR="0011495C">
        <w:rPr>
          <w:rFonts w:cs="Myriad Pro Light"/>
          <w:color w:val="000000"/>
          <w:szCs w:val="20"/>
        </w:rPr>
        <w:t>.</w:t>
      </w:r>
      <w:r w:rsidR="00BD57EA">
        <w:rPr>
          <w:rFonts w:cs="Myriad Pro Light"/>
          <w:color w:val="000000"/>
          <w:szCs w:val="20"/>
        </w:rPr>
        <w:t xml:space="preserve"> Death is more co</w:t>
      </w:r>
      <w:r w:rsidR="00FD7141">
        <w:rPr>
          <w:rFonts w:cs="Myriad Pro Light"/>
          <w:color w:val="000000"/>
          <w:szCs w:val="20"/>
        </w:rPr>
        <w:t>mmon in children with a prior</w:t>
      </w:r>
      <w:r w:rsidR="00BD57EA">
        <w:rPr>
          <w:rFonts w:cs="Myriad Pro Light"/>
          <w:color w:val="000000"/>
          <w:szCs w:val="20"/>
        </w:rPr>
        <w:t xml:space="preserve"> history of inadvertent intraocular procedure prior to the diagnosis of retinoblastoma. </w:t>
      </w:r>
      <w:r w:rsidR="00C627DC">
        <w:rPr>
          <w:rFonts w:cs="Myriad Pro Light"/>
          <w:color w:val="000000"/>
          <w:szCs w:val="20"/>
        </w:rPr>
        <w:t xml:space="preserve">In our study, life salvage was achieved in </w:t>
      </w:r>
      <w:r w:rsidR="00681A66">
        <w:rPr>
          <w:rFonts w:cs="Myriad Pro Light"/>
          <w:color w:val="000000"/>
          <w:szCs w:val="20"/>
        </w:rPr>
        <w:t xml:space="preserve">81% cases of older children compared to 93% </w:t>
      </w:r>
      <w:r w:rsidR="0058592F">
        <w:rPr>
          <w:rFonts w:cs="Myriad Pro Light"/>
          <w:color w:val="000000"/>
          <w:szCs w:val="20"/>
        </w:rPr>
        <w:t xml:space="preserve">cases </w:t>
      </w:r>
      <w:r w:rsidR="00681A66">
        <w:rPr>
          <w:rFonts w:cs="Myriad Pro Light"/>
          <w:color w:val="000000"/>
          <w:szCs w:val="20"/>
        </w:rPr>
        <w:t xml:space="preserve">of younger children. </w:t>
      </w:r>
      <w:r w:rsidR="00F219FC">
        <w:rPr>
          <w:rFonts w:cs="Myriad Pro Light"/>
          <w:color w:val="000000"/>
          <w:szCs w:val="20"/>
        </w:rPr>
        <w:t xml:space="preserve">Of the 18 </w:t>
      </w:r>
      <w:r w:rsidR="00E068E5">
        <w:rPr>
          <w:rFonts w:cs="Myriad Pro Light"/>
          <w:color w:val="000000"/>
          <w:szCs w:val="20"/>
        </w:rPr>
        <w:t>older children</w:t>
      </w:r>
      <w:r w:rsidR="00F219FC">
        <w:rPr>
          <w:rFonts w:cs="Myriad Pro Light"/>
          <w:color w:val="000000"/>
          <w:szCs w:val="20"/>
        </w:rPr>
        <w:t xml:space="preserve"> who died, </w:t>
      </w:r>
      <w:r w:rsidR="00B45E8B">
        <w:rPr>
          <w:rFonts w:cs="Myriad Pro Light"/>
          <w:color w:val="000000"/>
          <w:szCs w:val="20"/>
        </w:rPr>
        <w:t xml:space="preserve">3 had undergone prior intraocular surgery and </w:t>
      </w:r>
      <w:r w:rsidR="00FF6AC3">
        <w:rPr>
          <w:rFonts w:cs="Myriad Pro Light"/>
          <w:color w:val="000000"/>
          <w:szCs w:val="20"/>
        </w:rPr>
        <w:t xml:space="preserve">10 had extraocular extension of RB on presentation. </w:t>
      </w:r>
    </w:p>
    <w:p w14:paraId="22F9832B" w14:textId="2C9AEA9D" w:rsidR="00EA603C" w:rsidRPr="003061F4" w:rsidRDefault="00EA603C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  <w:r>
        <w:rPr>
          <w:rFonts w:cs="Myriad Pro Light"/>
          <w:color w:val="000000"/>
          <w:szCs w:val="20"/>
        </w:rPr>
        <w:t xml:space="preserve">In conclusion, </w:t>
      </w:r>
      <w:r w:rsidR="00EE6091">
        <w:rPr>
          <w:rFonts w:cs="Myriad Pro Light"/>
          <w:color w:val="000000"/>
          <w:szCs w:val="20"/>
        </w:rPr>
        <w:t xml:space="preserve">retinoblastoma </w:t>
      </w:r>
      <w:r w:rsidR="00A52060">
        <w:rPr>
          <w:rFonts w:cs="Myriad Pro Light"/>
          <w:color w:val="000000"/>
          <w:szCs w:val="20"/>
        </w:rPr>
        <w:t xml:space="preserve">occurs </w:t>
      </w:r>
      <w:r w:rsidR="00EE6091">
        <w:rPr>
          <w:rFonts w:cs="Myriad Pro Light"/>
          <w:color w:val="000000"/>
          <w:szCs w:val="20"/>
        </w:rPr>
        <w:t xml:space="preserve">less commonly in older children. </w:t>
      </w:r>
      <w:r w:rsidR="0033621D">
        <w:rPr>
          <w:rFonts w:cs="Myriad Pro Light"/>
          <w:color w:val="000000"/>
          <w:szCs w:val="20"/>
        </w:rPr>
        <w:t>Compared to younger children, o</w:t>
      </w:r>
      <w:r w:rsidR="00EE6091">
        <w:rPr>
          <w:rFonts w:cs="Myriad Pro Light"/>
          <w:color w:val="000000"/>
          <w:szCs w:val="20"/>
        </w:rPr>
        <w:t xml:space="preserve">lder children with RB have poorer chances of globe and life salvage due to advanced disease at </w:t>
      </w:r>
      <w:r w:rsidR="00793F4A">
        <w:rPr>
          <w:rFonts w:cs="Myriad Pro Light"/>
          <w:color w:val="000000"/>
          <w:szCs w:val="20"/>
        </w:rPr>
        <w:t>diagnosis</w:t>
      </w:r>
      <w:r w:rsidR="00EE6091">
        <w:rPr>
          <w:rFonts w:cs="Myriad Pro Light"/>
          <w:color w:val="000000"/>
          <w:szCs w:val="20"/>
        </w:rPr>
        <w:t xml:space="preserve">. </w:t>
      </w:r>
      <w:r w:rsidR="00685BFC">
        <w:rPr>
          <w:rFonts w:cs="Myriad Pro Light"/>
          <w:color w:val="000000"/>
          <w:szCs w:val="20"/>
        </w:rPr>
        <w:t>Increased suspicion</w:t>
      </w:r>
      <w:r w:rsidR="00B54F07">
        <w:rPr>
          <w:rFonts w:cs="Myriad Pro Light"/>
          <w:color w:val="000000"/>
          <w:szCs w:val="20"/>
        </w:rPr>
        <w:t xml:space="preserve"> of </w:t>
      </w:r>
      <w:r w:rsidR="00685BFC">
        <w:rPr>
          <w:rFonts w:cs="Myriad Pro Light"/>
          <w:color w:val="000000"/>
          <w:szCs w:val="20"/>
        </w:rPr>
        <w:t xml:space="preserve">RB in </w:t>
      </w:r>
      <w:r w:rsidR="00D62DB0">
        <w:rPr>
          <w:rFonts w:cs="Myriad Pro Light"/>
          <w:color w:val="000000"/>
          <w:szCs w:val="20"/>
        </w:rPr>
        <w:t xml:space="preserve">older </w:t>
      </w:r>
      <w:r w:rsidR="00685BFC">
        <w:rPr>
          <w:rFonts w:cs="Myriad Pro Light"/>
          <w:color w:val="000000"/>
          <w:szCs w:val="20"/>
        </w:rPr>
        <w:t xml:space="preserve">children with </w:t>
      </w:r>
      <w:r w:rsidR="004F6421">
        <w:rPr>
          <w:rFonts w:cs="Myriad Pro Light"/>
          <w:color w:val="000000"/>
          <w:szCs w:val="20"/>
        </w:rPr>
        <w:t xml:space="preserve">atypical signs and symptoms </w:t>
      </w:r>
      <w:r w:rsidR="00287A25">
        <w:rPr>
          <w:rFonts w:cs="Myriad Pro Light"/>
          <w:color w:val="000000"/>
          <w:szCs w:val="20"/>
        </w:rPr>
        <w:t>may decrease the chances of misdiagnosis, delayed diagnosis</w:t>
      </w:r>
      <w:r w:rsidR="001C5B49">
        <w:rPr>
          <w:rFonts w:cs="Myriad Pro Light"/>
          <w:color w:val="000000"/>
          <w:szCs w:val="20"/>
        </w:rPr>
        <w:t xml:space="preserve">, inadvertent intraocular surgeries, and thus </w:t>
      </w:r>
      <w:r w:rsidR="00E6210D">
        <w:rPr>
          <w:rFonts w:cs="Myriad Pro Light"/>
          <w:color w:val="000000"/>
          <w:szCs w:val="20"/>
        </w:rPr>
        <w:t>increase</w:t>
      </w:r>
      <w:r w:rsidR="001C5B49">
        <w:rPr>
          <w:rFonts w:cs="Myriad Pro Light"/>
          <w:color w:val="000000"/>
          <w:szCs w:val="20"/>
        </w:rPr>
        <w:t xml:space="preserve"> the </w:t>
      </w:r>
      <w:r w:rsidR="00E6210D">
        <w:rPr>
          <w:rFonts w:cs="Myriad Pro Light"/>
          <w:color w:val="000000"/>
          <w:szCs w:val="20"/>
        </w:rPr>
        <w:t>chances of globe and life salvage</w:t>
      </w:r>
      <w:r w:rsidR="00976C34">
        <w:rPr>
          <w:rFonts w:cs="Myriad Pro Light"/>
          <w:color w:val="000000"/>
          <w:szCs w:val="20"/>
        </w:rPr>
        <w:t xml:space="preserve">. </w:t>
      </w:r>
      <w:r w:rsidR="00287A25">
        <w:rPr>
          <w:rFonts w:cs="Myriad Pro Light"/>
          <w:color w:val="000000"/>
          <w:szCs w:val="20"/>
        </w:rPr>
        <w:t xml:space="preserve"> </w:t>
      </w:r>
    </w:p>
    <w:p w14:paraId="3CD3739F" w14:textId="77777777" w:rsidR="006E0486" w:rsidRDefault="006E0486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</w:p>
    <w:p w14:paraId="7E1255AB" w14:textId="77777777" w:rsidR="00154116" w:rsidRDefault="00154116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</w:p>
    <w:p w14:paraId="1C68DDD1" w14:textId="77777777" w:rsidR="00154116" w:rsidRDefault="00154116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</w:p>
    <w:p w14:paraId="617A78AC" w14:textId="77777777" w:rsidR="00AE17D4" w:rsidRDefault="00AE17D4" w:rsidP="00C77190">
      <w:pPr>
        <w:spacing w:line="480" w:lineRule="auto"/>
        <w:ind w:firstLine="720"/>
        <w:jc w:val="both"/>
        <w:rPr>
          <w:rFonts w:cs="Myriad Pro Light"/>
          <w:color w:val="000000"/>
          <w:szCs w:val="20"/>
        </w:rPr>
      </w:pPr>
    </w:p>
    <w:p w14:paraId="33CCB0D6" w14:textId="67416944" w:rsidR="007830C0" w:rsidRPr="00BA42BB" w:rsidRDefault="007830C0" w:rsidP="00040293">
      <w:pPr>
        <w:spacing w:line="480" w:lineRule="auto"/>
        <w:ind w:firstLine="720"/>
        <w:jc w:val="both"/>
        <w:rPr>
          <w:rFonts w:eastAsia="Times New Roman" w:cs="Times New Roman"/>
          <w:color w:val="222222"/>
          <w:szCs w:val="20"/>
          <w:shd w:val="clear" w:color="auto" w:fill="FFFFFF"/>
        </w:rPr>
      </w:pPr>
    </w:p>
    <w:p w14:paraId="2E62E306" w14:textId="77777777" w:rsidR="00C36E7B" w:rsidRDefault="00C36E7B" w:rsidP="00BA42BB">
      <w:pPr>
        <w:spacing w:line="480" w:lineRule="auto"/>
        <w:jc w:val="both"/>
        <w:rPr>
          <w:rFonts w:eastAsia="Times New Roman" w:cs="Times New Roman"/>
          <w:bCs/>
          <w:color w:val="222222"/>
          <w:szCs w:val="20"/>
          <w:shd w:val="clear" w:color="auto" w:fill="FFFFFF"/>
        </w:rPr>
      </w:pPr>
    </w:p>
    <w:p w14:paraId="218DB8A9" w14:textId="77777777" w:rsidR="006A50D8" w:rsidRPr="00BA42BB" w:rsidRDefault="006A50D8" w:rsidP="00BA42BB">
      <w:pPr>
        <w:spacing w:line="480" w:lineRule="auto"/>
        <w:jc w:val="both"/>
        <w:rPr>
          <w:szCs w:val="20"/>
        </w:rPr>
      </w:pPr>
    </w:p>
    <w:p w14:paraId="482FE500" w14:textId="77777777" w:rsidR="005A4C91" w:rsidRPr="00152524" w:rsidRDefault="005A4C91" w:rsidP="005A4C91">
      <w:pPr>
        <w:spacing w:line="480" w:lineRule="auto"/>
        <w:jc w:val="both"/>
        <w:rPr>
          <w:rFonts w:cs="Times New Roman"/>
          <w:szCs w:val="20"/>
        </w:rPr>
      </w:pPr>
      <w:r w:rsidRPr="00152524">
        <w:rPr>
          <w:rFonts w:cs="Times New Roman"/>
          <w:szCs w:val="20"/>
        </w:rPr>
        <w:t>References:</w:t>
      </w:r>
    </w:p>
    <w:p w14:paraId="70711121" w14:textId="77777777" w:rsidR="005A4C91" w:rsidRPr="00152524" w:rsidRDefault="005A4C91" w:rsidP="005A4C91">
      <w:pPr>
        <w:spacing w:line="480" w:lineRule="auto"/>
        <w:jc w:val="both"/>
        <w:rPr>
          <w:rFonts w:cs="Times New Roman"/>
          <w:szCs w:val="20"/>
        </w:rPr>
      </w:pPr>
      <w:r w:rsidRPr="00152524">
        <w:rPr>
          <w:rFonts w:cs="Times New Roman"/>
          <w:szCs w:val="20"/>
        </w:rPr>
        <w:t xml:space="preserve">1. </w:t>
      </w:r>
      <w:r w:rsidRPr="00623E04">
        <w:rPr>
          <w:rFonts w:cs="Times New Roman"/>
          <w:szCs w:val="20"/>
        </w:rPr>
        <w:t>Broaddus E, Topham A, Singh AD. Incidenc</w:t>
      </w:r>
      <w:r>
        <w:rPr>
          <w:rFonts w:cs="Times New Roman"/>
          <w:szCs w:val="20"/>
        </w:rPr>
        <w:t>e of retinoblastoma in the USA:</w:t>
      </w:r>
      <w:r w:rsidRPr="00623E04">
        <w:rPr>
          <w:rFonts w:cs="Times New Roman"/>
          <w:szCs w:val="20"/>
        </w:rPr>
        <w:t>1975-2004.</w:t>
      </w:r>
      <w:r>
        <w:rPr>
          <w:rFonts w:cs="Times New Roman"/>
          <w:szCs w:val="20"/>
        </w:rPr>
        <w:t xml:space="preserve"> Br J Ophthalmol 2009</w:t>
      </w:r>
      <w:r w:rsidRPr="00623E04">
        <w:rPr>
          <w:rFonts w:cs="Times New Roman"/>
          <w:szCs w:val="20"/>
        </w:rPr>
        <w:t>;93(1):21-3.</w:t>
      </w:r>
    </w:p>
    <w:p w14:paraId="3CAB20EA" w14:textId="77777777" w:rsidR="005A4C91" w:rsidRDefault="005A4C91" w:rsidP="005A4C91">
      <w:pPr>
        <w:spacing w:line="480" w:lineRule="auto"/>
        <w:jc w:val="both"/>
        <w:rPr>
          <w:rFonts w:cs="Times New Roman"/>
          <w:szCs w:val="20"/>
        </w:rPr>
      </w:pPr>
      <w:r w:rsidRPr="00152524">
        <w:rPr>
          <w:rFonts w:cs="Times New Roman"/>
          <w:szCs w:val="20"/>
        </w:rPr>
        <w:t>2.</w:t>
      </w:r>
      <w:r>
        <w:rPr>
          <w:rFonts w:cs="Times New Roman"/>
          <w:szCs w:val="20"/>
        </w:rPr>
        <w:t xml:space="preserve"> </w:t>
      </w:r>
      <w:r w:rsidRPr="006D0CF0">
        <w:rPr>
          <w:rFonts w:cs="Times New Roman"/>
          <w:szCs w:val="20"/>
        </w:rPr>
        <w:t xml:space="preserve">Kaliki S, Shields CL, Gupta A, </w:t>
      </w:r>
      <w:r>
        <w:rPr>
          <w:rFonts w:cs="Times New Roman"/>
          <w:szCs w:val="20"/>
        </w:rPr>
        <w:t>et al</w:t>
      </w:r>
      <w:r w:rsidRPr="006D0CF0">
        <w:rPr>
          <w:rFonts w:cs="Times New Roman"/>
          <w:szCs w:val="20"/>
        </w:rPr>
        <w:t xml:space="preserve">. </w:t>
      </w:r>
      <w:r>
        <w:rPr>
          <w:rFonts w:cs="Times New Roman"/>
          <w:szCs w:val="20"/>
        </w:rPr>
        <w:t>Newly diagnosed active retinoblastoma in adults. Retina 2015</w:t>
      </w:r>
      <w:r w:rsidRPr="006D0CF0">
        <w:rPr>
          <w:rFonts w:cs="Times New Roman"/>
          <w:szCs w:val="20"/>
        </w:rPr>
        <w:t>;35(12):2483-8.</w:t>
      </w:r>
      <w:r w:rsidRPr="00A74635">
        <w:rPr>
          <w:rFonts w:cs="Times New Roman"/>
          <w:szCs w:val="20"/>
        </w:rPr>
        <w:t xml:space="preserve"> </w:t>
      </w:r>
    </w:p>
    <w:p w14:paraId="0C1A89A7" w14:textId="77777777" w:rsidR="005A4C91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3. </w:t>
      </w:r>
      <w:r w:rsidRPr="005234CD">
        <w:rPr>
          <w:rFonts w:cs="Times New Roman"/>
          <w:szCs w:val="20"/>
        </w:rPr>
        <w:t>Andreoli MT, Chau FY, Shapiro MJ, Leiderman YI.</w:t>
      </w:r>
      <w:r>
        <w:rPr>
          <w:rFonts w:cs="Times New Roman"/>
          <w:szCs w:val="20"/>
        </w:rPr>
        <w:t xml:space="preserve"> Epidemiological trends in 1452 </w:t>
      </w:r>
      <w:r w:rsidRPr="005234CD">
        <w:rPr>
          <w:rFonts w:cs="Times New Roman"/>
          <w:szCs w:val="20"/>
        </w:rPr>
        <w:t>cases of retinoblastoma from the Surveillance, Epidemiology, and End Results</w:t>
      </w:r>
      <w:r>
        <w:rPr>
          <w:rFonts w:cs="Times New Roman"/>
          <w:szCs w:val="20"/>
        </w:rPr>
        <w:t xml:space="preserve"> </w:t>
      </w:r>
      <w:r w:rsidRPr="005234CD">
        <w:rPr>
          <w:rFonts w:cs="Times New Roman"/>
          <w:szCs w:val="20"/>
        </w:rPr>
        <w:t>(SE</w:t>
      </w:r>
      <w:r>
        <w:rPr>
          <w:rFonts w:cs="Times New Roman"/>
          <w:szCs w:val="20"/>
        </w:rPr>
        <w:t>ER) registry. Can J Ophthalmol 2017</w:t>
      </w:r>
      <w:r w:rsidRPr="005234CD">
        <w:rPr>
          <w:rFonts w:cs="Times New Roman"/>
          <w:szCs w:val="20"/>
        </w:rPr>
        <w:t>;52(6):592-598.</w:t>
      </w:r>
    </w:p>
    <w:p w14:paraId="711F7A92" w14:textId="77777777" w:rsidR="005A4C91" w:rsidRPr="002111D8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4. </w:t>
      </w:r>
      <w:r w:rsidRPr="002111D8">
        <w:rPr>
          <w:rFonts w:cs="Times New Roman"/>
          <w:szCs w:val="20"/>
        </w:rPr>
        <w:t xml:space="preserve">Chang Y, Shi J, Zhao J, </w:t>
      </w:r>
      <w:r>
        <w:rPr>
          <w:rFonts w:cs="Times New Roman"/>
          <w:szCs w:val="20"/>
        </w:rPr>
        <w:t>et al. Retinoblastoma in Chinese children aged five to fourteen y</w:t>
      </w:r>
      <w:r w:rsidRPr="002111D8">
        <w:rPr>
          <w:rFonts w:cs="Times New Roman"/>
          <w:szCs w:val="20"/>
        </w:rPr>
        <w:t>ears.</w:t>
      </w:r>
      <w:r>
        <w:rPr>
          <w:rFonts w:cs="Times New Roman"/>
          <w:szCs w:val="20"/>
        </w:rPr>
        <w:t xml:space="preserve"> Ophthalmologica</w:t>
      </w:r>
      <w:r w:rsidRPr="002111D8">
        <w:rPr>
          <w:rFonts w:cs="Times New Roman"/>
          <w:szCs w:val="20"/>
        </w:rPr>
        <w:t xml:space="preserve"> 2015;233(3-4):222-9. </w:t>
      </w:r>
    </w:p>
    <w:p w14:paraId="5FAE2800" w14:textId="77777777" w:rsidR="005A4C91" w:rsidRPr="002111D8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5. </w:t>
      </w:r>
      <w:r w:rsidRPr="002111D8">
        <w:rPr>
          <w:rFonts w:cs="Times New Roman"/>
          <w:szCs w:val="20"/>
        </w:rPr>
        <w:t>Sheck LH, Ng YS, Watson M, Vincent AL. Clinical findings and molecular</w:t>
      </w:r>
      <w:r>
        <w:rPr>
          <w:rFonts w:cs="Times New Roman"/>
          <w:szCs w:val="20"/>
        </w:rPr>
        <w:t xml:space="preserve"> </w:t>
      </w:r>
      <w:r w:rsidRPr="002111D8">
        <w:rPr>
          <w:rFonts w:cs="Times New Roman"/>
          <w:szCs w:val="20"/>
        </w:rPr>
        <w:t>diagnosis of retinoblastoma in o</w:t>
      </w:r>
      <w:r>
        <w:rPr>
          <w:rFonts w:cs="Times New Roman"/>
          <w:szCs w:val="20"/>
        </w:rPr>
        <w:t>lder children. Ophthalmic Genet</w:t>
      </w:r>
      <w:r w:rsidRPr="002111D8">
        <w:rPr>
          <w:rFonts w:cs="Times New Roman"/>
          <w:szCs w:val="20"/>
        </w:rPr>
        <w:t xml:space="preserve"> 2013;34(4):238-42. </w:t>
      </w:r>
    </w:p>
    <w:p w14:paraId="374176AC" w14:textId="77777777" w:rsidR="005A4C91" w:rsidRPr="002111D8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6. </w:t>
      </w:r>
      <w:r w:rsidRPr="002111D8">
        <w:rPr>
          <w:rFonts w:cs="Times New Roman"/>
          <w:szCs w:val="20"/>
        </w:rPr>
        <w:t>All-Ericsson C, Economou MA, Landau I, Träisk F, Seregard S. Uveitis</w:t>
      </w:r>
      <w:r>
        <w:rPr>
          <w:rFonts w:cs="Times New Roman"/>
          <w:szCs w:val="20"/>
        </w:rPr>
        <w:t xml:space="preserve"> </w:t>
      </w:r>
      <w:r w:rsidRPr="002111D8">
        <w:rPr>
          <w:rFonts w:cs="Times New Roman"/>
          <w:szCs w:val="20"/>
        </w:rPr>
        <w:t>masquerade syndromes: diffuse retinoblastoma in an older child. Acta Ophthalmol</w:t>
      </w:r>
      <w:r>
        <w:rPr>
          <w:rFonts w:cs="Times New Roman"/>
          <w:szCs w:val="20"/>
        </w:rPr>
        <w:t xml:space="preserve"> Scand 2007</w:t>
      </w:r>
      <w:r w:rsidRPr="002111D8">
        <w:rPr>
          <w:rFonts w:cs="Times New Roman"/>
          <w:szCs w:val="20"/>
        </w:rPr>
        <w:t xml:space="preserve">;85(5):569-70. </w:t>
      </w:r>
    </w:p>
    <w:p w14:paraId="657262D3" w14:textId="77777777" w:rsidR="005A4C91" w:rsidRPr="002111D8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7. </w:t>
      </w:r>
      <w:r w:rsidRPr="002111D8">
        <w:rPr>
          <w:rFonts w:cs="Times New Roman"/>
          <w:szCs w:val="20"/>
        </w:rPr>
        <w:t xml:space="preserve">de Aguirre Neto JC, Antoneli CB, </w:t>
      </w:r>
      <w:r>
        <w:rPr>
          <w:rFonts w:cs="Times New Roman"/>
          <w:szCs w:val="20"/>
        </w:rPr>
        <w:t>et al</w:t>
      </w:r>
      <w:r w:rsidRPr="002111D8">
        <w:rPr>
          <w:rFonts w:cs="Times New Roman"/>
          <w:szCs w:val="20"/>
        </w:rPr>
        <w:t xml:space="preserve">. Retinoblastoma in children older than 5 years of age. Pediatr Blood </w:t>
      </w:r>
      <w:r>
        <w:rPr>
          <w:rFonts w:cs="Times New Roman"/>
          <w:szCs w:val="20"/>
        </w:rPr>
        <w:t>Cancer 2007</w:t>
      </w:r>
      <w:r w:rsidRPr="002111D8">
        <w:rPr>
          <w:rFonts w:cs="Times New Roman"/>
          <w:szCs w:val="20"/>
        </w:rPr>
        <w:t xml:space="preserve">;48(3):292-5. </w:t>
      </w:r>
    </w:p>
    <w:p w14:paraId="70461749" w14:textId="77777777" w:rsidR="005A4C91" w:rsidRPr="002111D8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8. </w:t>
      </w:r>
      <w:r w:rsidRPr="002111D8">
        <w:rPr>
          <w:rFonts w:cs="Times New Roman"/>
          <w:szCs w:val="20"/>
        </w:rPr>
        <w:t>Karcioglu ZA, Abboud EB, Al-Mesfer SA, Al-Rashed W, Pilapil DH. Retinoblastoma</w:t>
      </w:r>
      <w:r>
        <w:rPr>
          <w:rFonts w:cs="Times New Roman"/>
          <w:szCs w:val="20"/>
        </w:rPr>
        <w:t xml:space="preserve"> in older children. J AAPOS 2002</w:t>
      </w:r>
      <w:r w:rsidRPr="002111D8">
        <w:rPr>
          <w:rFonts w:cs="Times New Roman"/>
          <w:szCs w:val="20"/>
        </w:rPr>
        <w:t xml:space="preserve">;6(1):26-32. </w:t>
      </w:r>
    </w:p>
    <w:p w14:paraId="4BF8352B" w14:textId="77777777" w:rsidR="005A4C91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9.</w:t>
      </w:r>
      <w:r w:rsidRPr="002111D8">
        <w:rPr>
          <w:rFonts w:cs="Times New Roman"/>
          <w:szCs w:val="20"/>
        </w:rPr>
        <w:t xml:space="preserve"> Shields CL, Shields JA, Shah P. Retinoblastoma in older children.</w:t>
      </w:r>
      <w:r>
        <w:rPr>
          <w:rFonts w:cs="Times New Roman"/>
          <w:szCs w:val="20"/>
        </w:rPr>
        <w:t xml:space="preserve"> Ophthalmology 1991</w:t>
      </w:r>
      <w:r w:rsidRPr="002111D8">
        <w:rPr>
          <w:rFonts w:cs="Times New Roman"/>
          <w:szCs w:val="20"/>
        </w:rPr>
        <w:t xml:space="preserve">;98(3):395-9. </w:t>
      </w:r>
    </w:p>
    <w:p w14:paraId="0C1C90F6" w14:textId="77777777" w:rsidR="005A4C91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10. Herzog S</w:t>
      </w:r>
      <w:r w:rsidRPr="00533690">
        <w:rPr>
          <w:rFonts w:cs="Times New Roman"/>
          <w:szCs w:val="20"/>
        </w:rPr>
        <w:t xml:space="preserve">, Lohmann DR, Buiting K, </w:t>
      </w:r>
      <w:r>
        <w:rPr>
          <w:rFonts w:cs="Times New Roman"/>
          <w:szCs w:val="20"/>
        </w:rPr>
        <w:t>et al</w:t>
      </w:r>
      <w:r w:rsidRPr="00533690">
        <w:rPr>
          <w:rFonts w:cs="Times New Roman"/>
          <w:szCs w:val="20"/>
        </w:rPr>
        <w:t>. Marked differences in unilateral isolated retin</w:t>
      </w:r>
      <w:r>
        <w:rPr>
          <w:rFonts w:cs="Times New Roman"/>
          <w:szCs w:val="20"/>
        </w:rPr>
        <w:t xml:space="preserve">oblastomas from young and older </w:t>
      </w:r>
      <w:r w:rsidRPr="00533690">
        <w:rPr>
          <w:rFonts w:cs="Times New Roman"/>
          <w:szCs w:val="20"/>
        </w:rPr>
        <w:t>children studied by comparative genomic hybridization.</w:t>
      </w:r>
      <w:r>
        <w:rPr>
          <w:rFonts w:cs="Times New Roman"/>
          <w:szCs w:val="20"/>
        </w:rPr>
        <w:t xml:space="preserve"> Hum Genet 2001</w:t>
      </w:r>
      <w:r w:rsidRPr="00533690">
        <w:rPr>
          <w:rFonts w:cs="Times New Roman"/>
          <w:szCs w:val="20"/>
        </w:rPr>
        <w:t>;108(2):98-104.</w:t>
      </w:r>
    </w:p>
    <w:p w14:paraId="3EF1D4C8" w14:textId="77777777" w:rsidR="005A4C91" w:rsidRPr="007E6A3A" w:rsidRDefault="005A4C91" w:rsidP="005A4C91">
      <w:pPr>
        <w:pStyle w:val="NormalWeb"/>
        <w:spacing w:before="2" w:after="2" w:line="480" w:lineRule="auto"/>
        <w:jc w:val="both"/>
        <w:rPr>
          <w:rFonts w:ascii="Times New Roman" w:hAnsi="Times New Roman"/>
          <w:szCs w:val="16"/>
        </w:rPr>
      </w:pPr>
      <w:r>
        <w:rPr>
          <w:rFonts w:ascii="Times New Roman" w:hAnsi="Times New Roman"/>
        </w:rPr>
        <w:t xml:space="preserve">11. </w:t>
      </w:r>
      <w:r w:rsidRPr="002A0AF8">
        <w:rPr>
          <w:rFonts w:ascii="Times New Roman" w:hAnsi="Times New Roman"/>
          <w:szCs w:val="16"/>
        </w:rPr>
        <w:t>Shields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CL,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Mashayekhi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A,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Demirci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H,</w:t>
      </w:r>
      <w:r>
        <w:rPr>
          <w:rFonts w:ascii="Times New Roman" w:hAnsi="Times New Roman"/>
          <w:szCs w:val="16"/>
        </w:rPr>
        <w:t xml:space="preserve"> Meadows AT, Shields JA</w:t>
      </w:r>
      <w:r w:rsidRPr="002A0AF8">
        <w:rPr>
          <w:rFonts w:ascii="Times New Roman" w:hAnsi="Times New Roman"/>
          <w:szCs w:val="16"/>
        </w:rPr>
        <w:t>.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Practical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approach</w:t>
      </w:r>
      <w:r>
        <w:rPr>
          <w:rFonts w:ascii="Times New Roman" w:hAnsi="Times New Roman"/>
          <w:szCs w:val="16"/>
        </w:rPr>
        <w:t xml:space="preserve"> </w:t>
      </w:r>
      <w:r w:rsidRPr="002A0AF8">
        <w:rPr>
          <w:rFonts w:ascii="Times New Roman" w:hAnsi="Times New Roman"/>
          <w:szCs w:val="16"/>
        </w:rPr>
        <w:t>to management of retinoblastoma. Arch Ophthalmol 2004;122:729</w:t>
      </w:r>
      <w:r>
        <w:rPr>
          <w:rFonts w:ascii="Times New Roman" w:hAnsi="Times New Roman"/>
          <w:szCs w:val="16"/>
        </w:rPr>
        <w:t>-</w:t>
      </w:r>
      <w:r w:rsidRPr="002A0AF8">
        <w:rPr>
          <w:rFonts w:ascii="Times New Roman" w:hAnsi="Times New Roman"/>
          <w:szCs w:val="16"/>
        </w:rPr>
        <w:t>35.</w:t>
      </w:r>
    </w:p>
    <w:p w14:paraId="5E7CC4F6" w14:textId="77777777" w:rsidR="005A4C91" w:rsidRDefault="005A4C91" w:rsidP="005A4C91">
      <w:pPr>
        <w:pStyle w:val="NormalWeb"/>
        <w:spacing w:before="2" w:after="2" w:line="480" w:lineRule="auto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12. Chantada G</w:t>
      </w:r>
      <w:r w:rsidRPr="008300EC">
        <w:rPr>
          <w:rFonts w:ascii="Times New Roman" w:hAnsi="Times New Roman"/>
          <w:szCs w:val="18"/>
        </w:rPr>
        <w:t>, Doz F, Antoneli CB,</w:t>
      </w:r>
      <w:r>
        <w:rPr>
          <w:rFonts w:ascii="Times New Roman" w:hAnsi="Times New Roman"/>
          <w:szCs w:val="18"/>
        </w:rPr>
        <w:t xml:space="preserve"> </w:t>
      </w:r>
      <w:r w:rsidRPr="00755669">
        <w:rPr>
          <w:rFonts w:ascii="Times New Roman" w:hAnsi="Times New Roman"/>
          <w:szCs w:val="18"/>
        </w:rPr>
        <w:t>Grundy R, Clare Stannard FF, Dunkel IJ</w:t>
      </w:r>
      <w:r>
        <w:rPr>
          <w:rFonts w:ascii="Times New Roman" w:hAnsi="Times New Roman"/>
          <w:szCs w:val="18"/>
        </w:rPr>
        <w:t xml:space="preserve">, et al. </w:t>
      </w:r>
      <w:r w:rsidRPr="008300EC">
        <w:rPr>
          <w:rFonts w:ascii="Times New Roman" w:hAnsi="Times New Roman"/>
          <w:szCs w:val="18"/>
        </w:rPr>
        <w:t>A proposal for an international retinoblastoma staging system.</w:t>
      </w:r>
      <w:r>
        <w:rPr>
          <w:rFonts w:ascii="Times New Roman" w:hAnsi="Times New Roman"/>
          <w:szCs w:val="18"/>
        </w:rPr>
        <w:t xml:space="preserve"> Pediatr Blood Cancer 2006</w:t>
      </w:r>
      <w:r w:rsidRPr="008300EC">
        <w:rPr>
          <w:rFonts w:ascii="Times New Roman" w:hAnsi="Times New Roman"/>
          <w:szCs w:val="18"/>
        </w:rPr>
        <w:t>;47(6):801-5.</w:t>
      </w:r>
    </w:p>
    <w:p w14:paraId="739CF611" w14:textId="77777777" w:rsidR="005A4C91" w:rsidRDefault="005A4C91" w:rsidP="005A4C91">
      <w:pPr>
        <w:pStyle w:val="NormalWeb"/>
        <w:spacing w:before="2" w:after="2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18"/>
        </w:rPr>
        <w:t xml:space="preserve">13. </w:t>
      </w:r>
      <w:r>
        <w:rPr>
          <w:rFonts w:ascii="Times New Roman" w:hAnsi="Times New Roman"/>
        </w:rPr>
        <w:t xml:space="preserve">Mallipatna AC, Gallie BL, </w:t>
      </w:r>
      <w:r w:rsidRPr="00286574">
        <w:rPr>
          <w:rFonts w:ascii="Times New Roman" w:eastAsia="Times New Roman" w:hAnsi="Times New Roman"/>
          <w:color w:val="000000"/>
          <w:shd w:val="clear" w:color="auto" w:fill="FFFFFF"/>
        </w:rPr>
        <w:t>Chévez-Barrios P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 xml:space="preserve">, et al. </w:t>
      </w:r>
      <w:r>
        <w:rPr>
          <w:rFonts w:ascii="Times New Roman" w:hAnsi="Times New Roman"/>
        </w:rPr>
        <w:t>Retinoblastoma</w:t>
      </w:r>
      <w:r w:rsidRPr="00537C3C">
        <w:rPr>
          <w:rFonts w:ascii="Times New Roman" w:hAnsi="Times New Roman"/>
        </w:rPr>
        <w:t xml:space="preserve">. In: </w:t>
      </w:r>
      <w:r>
        <w:rPr>
          <w:rFonts w:ascii="Times New Roman" w:hAnsi="Times New Roman"/>
        </w:rPr>
        <w:t>Amin MB, Edge SB</w:t>
      </w:r>
      <w:r w:rsidRPr="00537C3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Greene FL</w:t>
      </w:r>
      <w:r w:rsidRPr="00537C3C">
        <w:rPr>
          <w:rFonts w:ascii="Times New Roman" w:hAnsi="Times New Roman"/>
        </w:rPr>
        <w:t>, ed</w:t>
      </w:r>
      <w:r>
        <w:rPr>
          <w:rFonts w:ascii="Times New Roman" w:hAnsi="Times New Roman"/>
        </w:rPr>
        <w:t>s. AJCC Cancer Staging Manual 8</w:t>
      </w:r>
      <w:r w:rsidRPr="00537C3C">
        <w:rPr>
          <w:rFonts w:ascii="Times New Roman" w:hAnsi="Times New Roman"/>
        </w:rPr>
        <w:t xml:space="preserve">th </w:t>
      </w:r>
      <w:r>
        <w:rPr>
          <w:rFonts w:ascii="Times New Roman" w:hAnsi="Times New Roman"/>
        </w:rPr>
        <w:t>ed. New York, NY: Springer; 2017:819-831</w:t>
      </w:r>
      <w:r w:rsidRPr="00537C3C">
        <w:rPr>
          <w:rFonts w:ascii="Times New Roman" w:hAnsi="Times New Roman"/>
        </w:rPr>
        <w:t>.</w:t>
      </w:r>
    </w:p>
    <w:p w14:paraId="6798EF2C" w14:textId="77777777" w:rsidR="005A4C91" w:rsidRDefault="005A4C91" w:rsidP="005A4C91">
      <w:pPr>
        <w:pStyle w:val="NormalWeb"/>
        <w:spacing w:before="2" w:after="2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152524">
        <w:rPr>
          <w:rFonts w:ascii="Times New Roman" w:hAnsi="Times New Roman"/>
        </w:rPr>
        <w:t>. Fernandes AG, Pollock BD, Rabito FA. Retinoblastoma in the United States: A 40-Year Incidence and Survival Analysis.</w:t>
      </w:r>
      <w:r>
        <w:rPr>
          <w:rFonts w:ascii="Times New Roman" w:hAnsi="Times New Roman"/>
        </w:rPr>
        <w:t xml:space="preserve"> J Pediatr Ophthalmol Strabismus 2018</w:t>
      </w:r>
      <w:r w:rsidRPr="00152524">
        <w:rPr>
          <w:rFonts w:ascii="Times New Roman" w:hAnsi="Times New Roman"/>
        </w:rPr>
        <w:t xml:space="preserve">;55(3):182-188. </w:t>
      </w:r>
    </w:p>
    <w:p w14:paraId="711C54B5" w14:textId="77777777" w:rsidR="005A4C91" w:rsidRPr="0054663E" w:rsidRDefault="005A4C91" w:rsidP="005A4C91">
      <w:pPr>
        <w:pStyle w:val="NormalWeb"/>
        <w:spacing w:before="2" w:after="2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15. MacCarthy A</w:t>
      </w:r>
      <w:r w:rsidRPr="0054663E">
        <w:rPr>
          <w:rFonts w:ascii="Times New Roman" w:hAnsi="Times New Roman"/>
        </w:rPr>
        <w:t>, Birch JM, Draper GJ,</w:t>
      </w:r>
      <w:r>
        <w:rPr>
          <w:rFonts w:ascii="Times New Roman" w:hAnsi="Times New Roman"/>
        </w:rPr>
        <w:t xml:space="preserve"> et al.</w:t>
      </w:r>
      <w:r w:rsidRPr="0054663E">
        <w:rPr>
          <w:rFonts w:ascii="Times New Roman" w:hAnsi="Times New Roman"/>
        </w:rPr>
        <w:t xml:space="preserve"> Retinoblastoma in Great Britain 1963-2002.</w:t>
      </w:r>
      <w:r>
        <w:rPr>
          <w:rFonts w:ascii="Times New Roman" w:hAnsi="Times New Roman"/>
        </w:rPr>
        <w:t xml:space="preserve"> Br J Ophthalmol 2009</w:t>
      </w:r>
      <w:r w:rsidRPr="0054663E">
        <w:rPr>
          <w:rFonts w:ascii="Times New Roman" w:hAnsi="Times New Roman"/>
        </w:rPr>
        <w:t xml:space="preserve">;93(1):33-7. </w:t>
      </w:r>
    </w:p>
    <w:p w14:paraId="66EA88E8" w14:textId="77777777" w:rsidR="005A4C91" w:rsidRDefault="005A4C91" w:rsidP="005A4C91">
      <w:pPr>
        <w:spacing w:line="48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16. Kaliki S, Patel A, Iram S, Ramappa G, Mohamed A, Palkonda VAR</w:t>
      </w:r>
      <w:r w:rsidRPr="00C10BB2">
        <w:rPr>
          <w:rFonts w:cs="Times New Roman"/>
          <w:szCs w:val="20"/>
        </w:rPr>
        <w:t xml:space="preserve">. </w:t>
      </w:r>
      <w:r>
        <w:rPr>
          <w:rFonts w:cs="Times New Roman"/>
          <w:szCs w:val="20"/>
        </w:rPr>
        <w:t>Retinoblastoma in India</w:t>
      </w:r>
      <w:r w:rsidRPr="00C10BB2">
        <w:rPr>
          <w:rFonts w:cs="Times New Roman"/>
          <w:szCs w:val="20"/>
        </w:rPr>
        <w:t>: Clinical Presentatio</w:t>
      </w:r>
      <w:r>
        <w:rPr>
          <w:rFonts w:cs="Times New Roman"/>
          <w:szCs w:val="20"/>
        </w:rPr>
        <w:t xml:space="preserve">n and Outcome in 1,457 Patients </w:t>
      </w:r>
      <w:r w:rsidRPr="00C10BB2">
        <w:rPr>
          <w:rFonts w:cs="Times New Roman"/>
          <w:szCs w:val="20"/>
        </w:rPr>
        <w:t>(2,074 Eyes).</w:t>
      </w:r>
      <w:r>
        <w:rPr>
          <w:rFonts w:cs="Times New Roman"/>
          <w:szCs w:val="20"/>
        </w:rPr>
        <w:t xml:space="preserve"> Retina</w:t>
      </w:r>
      <w:r w:rsidRPr="00C10BB2">
        <w:rPr>
          <w:rFonts w:cs="Times New Roman"/>
          <w:szCs w:val="20"/>
        </w:rPr>
        <w:t xml:space="preserve"> 2017 Nov 23. [Epub ahead of print]</w:t>
      </w:r>
    </w:p>
    <w:p w14:paraId="4E930E83" w14:textId="77777777" w:rsidR="005A4C91" w:rsidRPr="00030BCC" w:rsidRDefault="005A4C91" w:rsidP="005A4C9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  <w:color w:val="231F20"/>
          <w:szCs w:val="20"/>
        </w:rPr>
      </w:pPr>
      <w:r w:rsidRPr="00030BCC">
        <w:rPr>
          <w:rFonts w:cs="Times New Roman"/>
          <w:szCs w:val="20"/>
        </w:rPr>
        <w:t xml:space="preserve">17. </w:t>
      </w:r>
      <w:r w:rsidRPr="00030BCC">
        <w:rPr>
          <w:rFonts w:cs="Times New Roman"/>
          <w:color w:val="231F20"/>
          <w:szCs w:val="20"/>
        </w:rPr>
        <w:t>Abramson DH, Frank CM, Susman M, et al. Presenting signs</w:t>
      </w:r>
      <w:r>
        <w:rPr>
          <w:rFonts w:cs="Times New Roman"/>
          <w:color w:val="231F20"/>
          <w:szCs w:val="20"/>
        </w:rPr>
        <w:t xml:space="preserve"> </w:t>
      </w:r>
      <w:r w:rsidRPr="00030BCC">
        <w:rPr>
          <w:rFonts w:cs="Times New Roman"/>
          <w:color w:val="231F20"/>
          <w:szCs w:val="20"/>
        </w:rPr>
        <w:t>of retinoblastoma. J Pediatr 1998;132:505</w:t>
      </w:r>
      <w:r>
        <w:rPr>
          <w:rFonts w:cs="Times New Roman"/>
          <w:color w:val="231F20"/>
          <w:szCs w:val="20"/>
        </w:rPr>
        <w:t>-</w:t>
      </w:r>
      <w:r w:rsidRPr="00030BCC">
        <w:rPr>
          <w:rFonts w:cs="Times New Roman"/>
          <w:color w:val="231F20"/>
          <w:szCs w:val="20"/>
        </w:rPr>
        <w:t>508.</w:t>
      </w:r>
    </w:p>
    <w:p w14:paraId="7AA09672" w14:textId="77777777" w:rsidR="005A4C91" w:rsidRPr="00030BCC" w:rsidRDefault="005A4C91" w:rsidP="005A4C9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  <w:color w:val="231F20"/>
          <w:szCs w:val="20"/>
        </w:rPr>
      </w:pPr>
      <w:r w:rsidRPr="00030BCC">
        <w:rPr>
          <w:rFonts w:cs="Times New Roman"/>
          <w:szCs w:val="20"/>
        </w:rPr>
        <w:t xml:space="preserve">18. </w:t>
      </w:r>
      <w:r w:rsidRPr="00030BCC">
        <w:rPr>
          <w:rFonts w:cs="Times New Roman"/>
          <w:color w:val="231F20"/>
          <w:szCs w:val="20"/>
        </w:rPr>
        <w:t>Sah KP, Saiju R, Roy P, Kafle S. Retinoblastoma: ten years</w:t>
      </w:r>
      <w:r>
        <w:rPr>
          <w:rFonts w:cs="Times New Roman"/>
          <w:color w:val="231F20"/>
          <w:szCs w:val="20"/>
        </w:rPr>
        <w:t xml:space="preserve"> </w:t>
      </w:r>
      <w:r w:rsidRPr="00030BCC">
        <w:rPr>
          <w:rFonts w:cs="Times New Roman"/>
          <w:color w:val="231F20"/>
          <w:szCs w:val="20"/>
        </w:rPr>
        <w:t>experience at Kanti Children’s Hospital. JNMA J Nepal Med</w:t>
      </w:r>
      <w:r>
        <w:rPr>
          <w:rFonts w:cs="Times New Roman"/>
          <w:color w:val="231F20"/>
          <w:szCs w:val="20"/>
        </w:rPr>
        <w:t xml:space="preserve"> </w:t>
      </w:r>
      <w:r w:rsidRPr="00030BCC">
        <w:rPr>
          <w:rFonts w:cs="Times New Roman"/>
          <w:color w:val="231F20"/>
          <w:szCs w:val="20"/>
        </w:rPr>
        <w:t>Assoc 2013;52:576</w:t>
      </w:r>
      <w:r>
        <w:rPr>
          <w:rFonts w:cs="Times New Roman"/>
          <w:color w:val="231F20"/>
          <w:szCs w:val="20"/>
        </w:rPr>
        <w:t>-</w:t>
      </w:r>
      <w:r w:rsidRPr="00030BCC">
        <w:rPr>
          <w:rFonts w:cs="Times New Roman"/>
          <w:color w:val="231F20"/>
          <w:szCs w:val="20"/>
        </w:rPr>
        <w:t>579.</w:t>
      </w:r>
    </w:p>
    <w:p w14:paraId="7DB891F7" w14:textId="77777777" w:rsidR="005A4C91" w:rsidRDefault="005A4C91" w:rsidP="005A4C9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  <w:color w:val="231F20"/>
          <w:szCs w:val="20"/>
        </w:rPr>
      </w:pPr>
      <w:r w:rsidRPr="00030BCC">
        <w:rPr>
          <w:rFonts w:cs="Times New Roman"/>
          <w:color w:val="231F20"/>
          <w:szCs w:val="20"/>
        </w:rPr>
        <w:t>19. Owoeye JF, Afolayan EA, Ademola-Popoola DS. Retinoblastoma</w:t>
      </w:r>
      <w:r>
        <w:rPr>
          <w:rFonts w:cs="Times New Roman"/>
          <w:color w:val="231F20"/>
          <w:szCs w:val="20"/>
        </w:rPr>
        <w:t>--</w:t>
      </w:r>
      <w:r w:rsidRPr="00030BCC">
        <w:rPr>
          <w:rFonts w:cs="Times New Roman"/>
          <w:color w:val="231F20"/>
          <w:szCs w:val="20"/>
        </w:rPr>
        <w:t>a clinico-pathological study in Ilorin, Nigeria. Afr J</w:t>
      </w:r>
      <w:r>
        <w:rPr>
          <w:rFonts w:cs="Times New Roman"/>
          <w:color w:val="231F20"/>
          <w:szCs w:val="20"/>
        </w:rPr>
        <w:t xml:space="preserve"> </w:t>
      </w:r>
      <w:r w:rsidRPr="00030BCC">
        <w:rPr>
          <w:rFonts w:cs="Times New Roman"/>
          <w:color w:val="231F20"/>
          <w:szCs w:val="20"/>
        </w:rPr>
        <w:t>Health Sci 2006;13:117–123.</w:t>
      </w:r>
    </w:p>
    <w:p w14:paraId="1E690419" w14:textId="7CEB7B87" w:rsidR="00A431BA" w:rsidRPr="0078435B" w:rsidRDefault="005A4C91" w:rsidP="0078435B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  <w:color w:val="231F20"/>
          <w:szCs w:val="20"/>
        </w:rPr>
      </w:pPr>
      <w:r>
        <w:rPr>
          <w:rFonts w:cs="Times New Roman"/>
          <w:color w:val="231F20"/>
          <w:szCs w:val="20"/>
        </w:rPr>
        <w:t>20. Tuncer S</w:t>
      </w:r>
      <w:r w:rsidRPr="00F33417">
        <w:rPr>
          <w:rFonts w:cs="Times New Roman"/>
          <w:color w:val="231F20"/>
          <w:szCs w:val="20"/>
        </w:rPr>
        <w:t xml:space="preserve">, Peksayar G, Kebudi R, Tugal-Tutkun I, Buyukbabani N, Darendeliler E. </w:t>
      </w:r>
      <w:r>
        <w:rPr>
          <w:rFonts w:cs="Times New Roman"/>
          <w:color w:val="231F20"/>
          <w:szCs w:val="20"/>
        </w:rPr>
        <w:t xml:space="preserve">Multiple anterior </w:t>
      </w:r>
      <w:r w:rsidRPr="00F33417">
        <w:rPr>
          <w:rFonts w:cs="Times New Roman"/>
          <w:color w:val="231F20"/>
          <w:szCs w:val="20"/>
        </w:rPr>
        <w:t>and posterior chamber pseudo</w:t>
      </w:r>
      <w:r>
        <w:rPr>
          <w:rFonts w:cs="Times New Roman"/>
          <w:color w:val="231F20"/>
          <w:szCs w:val="20"/>
        </w:rPr>
        <w:t xml:space="preserve">cysts in a 12-year-old boy with </w:t>
      </w:r>
      <w:r w:rsidRPr="00F33417">
        <w:rPr>
          <w:rFonts w:cs="Times New Roman"/>
          <w:color w:val="231F20"/>
          <w:szCs w:val="20"/>
        </w:rPr>
        <w:t>diffu</w:t>
      </w:r>
      <w:r>
        <w:rPr>
          <w:rFonts w:cs="Times New Roman"/>
          <w:color w:val="231F20"/>
          <w:szCs w:val="20"/>
        </w:rPr>
        <w:t>se infiltrating retinoblastoma. J Pediatr Ophthalmol Strabismus 2009</w:t>
      </w:r>
      <w:r w:rsidRPr="00F33417">
        <w:rPr>
          <w:rFonts w:cs="Times New Roman"/>
          <w:color w:val="231F20"/>
          <w:szCs w:val="20"/>
        </w:rPr>
        <w:t xml:space="preserve">;46(5):312-6. </w:t>
      </w:r>
    </w:p>
    <w:sectPr w:rsidR="00A431BA" w:rsidRPr="0078435B" w:rsidSect="0078435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60696" w14:textId="77777777" w:rsidR="00D91166" w:rsidRDefault="00D91166" w:rsidP="00D91166">
      <w:r>
        <w:separator/>
      </w:r>
    </w:p>
  </w:endnote>
  <w:endnote w:type="continuationSeparator" w:id="0">
    <w:p w14:paraId="56FB31D3" w14:textId="77777777" w:rsidR="00D91166" w:rsidRDefault="00D91166" w:rsidP="00D9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 Light">
    <w:altName w:val="Myriad Pro Light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E3D6C" w14:textId="77777777" w:rsidR="00D91166" w:rsidRDefault="00D91166" w:rsidP="00D91166">
      <w:r>
        <w:separator/>
      </w:r>
    </w:p>
  </w:footnote>
  <w:footnote w:type="continuationSeparator" w:id="0">
    <w:p w14:paraId="64E7C929" w14:textId="77777777" w:rsidR="00D91166" w:rsidRDefault="00D91166" w:rsidP="00D911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F9637" w14:textId="77777777" w:rsidR="00D91166" w:rsidRDefault="00D91166" w:rsidP="00147C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D92A4" w14:textId="77777777" w:rsidR="00D91166" w:rsidRDefault="00D91166" w:rsidP="00D911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8D6E4" w14:textId="77777777" w:rsidR="00D91166" w:rsidRDefault="00D91166" w:rsidP="00147C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4A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1FA0FB2" w14:textId="1D5DD8C8" w:rsidR="00D91166" w:rsidRDefault="00D91166" w:rsidP="00D91166">
    <w:pPr>
      <w:pStyle w:val="Header"/>
      <w:ind w:right="360"/>
      <w:jc w:val="right"/>
    </w:pPr>
    <w:r>
      <w:t>Kaliki et al/retinoblastoma/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44"/>
    <w:rsid w:val="000016A1"/>
    <w:rsid w:val="00002738"/>
    <w:rsid w:val="00003393"/>
    <w:rsid w:val="00007A80"/>
    <w:rsid w:val="00011569"/>
    <w:rsid w:val="00025D73"/>
    <w:rsid w:val="000327CB"/>
    <w:rsid w:val="00040221"/>
    <w:rsid w:val="00040293"/>
    <w:rsid w:val="00045AC7"/>
    <w:rsid w:val="0005191C"/>
    <w:rsid w:val="00052671"/>
    <w:rsid w:val="0005547D"/>
    <w:rsid w:val="000605DD"/>
    <w:rsid w:val="00060B84"/>
    <w:rsid w:val="000642D0"/>
    <w:rsid w:val="00070321"/>
    <w:rsid w:val="00093593"/>
    <w:rsid w:val="000A0E22"/>
    <w:rsid w:val="000A2570"/>
    <w:rsid w:val="000B19F0"/>
    <w:rsid w:val="000B3F05"/>
    <w:rsid w:val="000B45FC"/>
    <w:rsid w:val="000B480B"/>
    <w:rsid w:val="000B79F5"/>
    <w:rsid w:val="000C0E65"/>
    <w:rsid w:val="000C6D27"/>
    <w:rsid w:val="000D2A27"/>
    <w:rsid w:val="000D6596"/>
    <w:rsid w:val="000E0B3D"/>
    <w:rsid w:val="000E6837"/>
    <w:rsid w:val="000F3BB1"/>
    <w:rsid w:val="000F50E1"/>
    <w:rsid w:val="0010414E"/>
    <w:rsid w:val="00113E45"/>
    <w:rsid w:val="0011495C"/>
    <w:rsid w:val="00154116"/>
    <w:rsid w:val="0016675F"/>
    <w:rsid w:val="001775DF"/>
    <w:rsid w:val="001778B4"/>
    <w:rsid w:val="0019048A"/>
    <w:rsid w:val="001A672D"/>
    <w:rsid w:val="001A6CE9"/>
    <w:rsid w:val="001B5A5B"/>
    <w:rsid w:val="001B7AB3"/>
    <w:rsid w:val="001C307D"/>
    <w:rsid w:val="001C4E45"/>
    <w:rsid w:val="001C5B49"/>
    <w:rsid w:val="001D0CC9"/>
    <w:rsid w:val="001D764E"/>
    <w:rsid w:val="001E50E7"/>
    <w:rsid w:val="001F2670"/>
    <w:rsid w:val="00201775"/>
    <w:rsid w:val="002075A3"/>
    <w:rsid w:val="0021021C"/>
    <w:rsid w:val="0021358D"/>
    <w:rsid w:val="002152A0"/>
    <w:rsid w:val="00223BA2"/>
    <w:rsid w:val="00227029"/>
    <w:rsid w:val="00233F3D"/>
    <w:rsid w:val="00234FCE"/>
    <w:rsid w:val="002378EA"/>
    <w:rsid w:val="00243A35"/>
    <w:rsid w:val="002718D1"/>
    <w:rsid w:val="002815EE"/>
    <w:rsid w:val="00281988"/>
    <w:rsid w:val="0028362E"/>
    <w:rsid w:val="00285460"/>
    <w:rsid w:val="00286748"/>
    <w:rsid w:val="00286781"/>
    <w:rsid w:val="00287A25"/>
    <w:rsid w:val="00290072"/>
    <w:rsid w:val="002916F3"/>
    <w:rsid w:val="002B51EF"/>
    <w:rsid w:val="002B69EC"/>
    <w:rsid w:val="002D004F"/>
    <w:rsid w:val="002F0428"/>
    <w:rsid w:val="002F50C1"/>
    <w:rsid w:val="002F6574"/>
    <w:rsid w:val="00302E16"/>
    <w:rsid w:val="00303263"/>
    <w:rsid w:val="003061F4"/>
    <w:rsid w:val="00314FAC"/>
    <w:rsid w:val="00316264"/>
    <w:rsid w:val="00322E8C"/>
    <w:rsid w:val="00325256"/>
    <w:rsid w:val="0033621D"/>
    <w:rsid w:val="00336767"/>
    <w:rsid w:val="00340BA4"/>
    <w:rsid w:val="00342923"/>
    <w:rsid w:val="00342E00"/>
    <w:rsid w:val="003507F1"/>
    <w:rsid w:val="003514EF"/>
    <w:rsid w:val="00362D07"/>
    <w:rsid w:val="003700DB"/>
    <w:rsid w:val="003710DC"/>
    <w:rsid w:val="00371301"/>
    <w:rsid w:val="00372604"/>
    <w:rsid w:val="003767E4"/>
    <w:rsid w:val="00376E55"/>
    <w:rsid w:val="00391AEE"/>
    <w:rsid w:val="00393057"/>
    <w:rsid w:val="0039753C"/>
    <w:rsid w:val="003A1A2F"/>
    <w:rsid w:val="003A4478"/>
    <w:rsid w:val="003A5449"/>
    <w:rsid w:val="003B2643"/>
    <w:rsid w:val="003B42C9"/>
    <w:rsid w:val="003C2AAF"/>
    <w:rsid w:val="003C38D1"/>
    <w:rsid w:val="003D366B"/>
    <w:rsid w:val="003D4BFE"/>
    <w:rsid w:val="003E0702"/>
    <w:rsid w:val="003E4AA1"/>
    <w:rsid w:val="003F66B8"/>
    <w:rsid w:val="00400B45"/>
    <w:rsid w:val="004019C7"/>
    <w:rsid w:val="00406B1D"/>
    <w:rsid w:val="004119AB"/>
    <w:rsid w:val="004210B4"/>
    <w:rsid w:val="00437151"/>
    <w:rsid w:val="004428F2"/>
    <w:rsid w:val="00444759"/>
    <w:rsid w:val="00447CE5"/>
    <w:rsid w:val="00483FD2"/>
    <w:rsid w:val="004847FC"/>
    <w:rsid w:val="00487AF5"/>
    <w:rsid w:val="00491C13"/>
    <w:rsid w:val="004A1461"/>
    <w:rsid w:val="004B1F5F"/>
    <w:rsid w:val="004B2807"/>
    <w:rsid w:val="004B500F"/>
    <w:rsid w:val="004B5FAC"/>
    <w:rsid w:val="004B6DC0"/>
    <w:rsid w:val="004C1DBA"/>
    <w:rsid w:val="004D0925"/>
    <w:rsid w:val="004D1CA0"/>
    <w:rsid w:val="004F193A"/>
    <w:rsid w:val="004F36A2"/>
    <w:rsid w:val="004F3A4F"/>
    <w:rsid w:val="004F6421"/>
    <w:rsid w:val="00504A43"/>
    <w:rsid w:val="0050535E"/>
    <w:rsid w:val="00511E16"/>
    <w:rsid w:val="005141AC"/>
    <w:rsid w:val="00524311"/>
    <w:rsid w:val="00524FA9"/>
    <w:rsid w:val="0052778B"/>
    <w:rsid w:val="00531311"/>
    <w:rsid w:val="0054105A"/>
    <w:rsid w:val="00541C8E"/>
    <w:rsid w:val="00542971"/>
    <w:rsid w:val="00545932"/>
    <w:rsid w:val="00546D0C"/>
    <w:rsid w:val="005553EA"/>
    <w:rsid w:val="00575A17"/>
    <w:rsid w:val="0058592F"/>
    <w:rsid w:val="005A0920"/>
    <w:rsid w:val="005A263C"/>
    <w:rsid w:val="005A2E9B"/>
    <w:rsid w:val="005A4C91"/>
    <w:rsid w:val="005C0590"/>
    <w:rsid w:val="005C55D7"/>
    <w:rsid w:val="005D0E78"/>
    <w:rsid w:val="005D39FE"/>
    <w:rsid w:val="005F17E9"/>
    <w:rsid w:val="005F3A6C"/>
    <w:rsid w:val="00604FC1"/>
    <w:rsid w:val="00611E50"/>
    <w:rsid w:val="00615C2E"/>
    <w:rsid w:val="00624A9B"/>
    <w:rsid w:val="00627BC6"/>
    <w:rsid w:val="006301BD"/>
    <w:rsid w:val="006352E2"/>
    <w:rsid w:val="006414AF"/>
    <w:rsid w:val="006415EE"/>
    <w:rsid w:val="00657358"/>
    <w:rsid w:val="00662267"/>
    <w:rsid w:val="006638E3"/>
    <w:rsid w:val="006700BF"/>
    <w:rsid w:val="00673335"/>
    <w:rsid w:val="00681A66"/>
    <w:rsid w:val="006844B7"/>
    <w:rsid w:val="00685BFC"/>
    <w:rsid w:val="00686FA7"/>
    <w:rsid w:val="0069068D"/>
    <w:rsid w:val="00693AD9"/>
    <w:rsid w:val="006946B4"/>
    <w:rsid w:val="006968EF"/>
    <w:rsid w:val="006A50D8"/>
    <w:rsid w:val="006B001E"/>
    <w:rsid w:val="006B6148"/>
    <w:rsid w:val="006B72F2"/>
    <w:rsid w:val="006B7B06"/>
    <w:rsid w:val="006C64D5"/>
    <w:rsid w:val="006D0B98"/>
    <w:rsid w:val="006D0D33"/>
    <w:rsid w:val="006E0486"/>
    <w:rsid w:val="006E25F8"/>
    <w:rsid w:val="006F191B"/>
    <w:rsid w:val="006F2C2F"/>
    <w:rsid w:val="007002DA"/>
    <w:rsid w:val="0070332D"/>
    <w:rsid w:val="00704EE6"/>
    <w:rsid w:val="00715944"/>
    <w:rsid w:val="00722E01"/>
    <w:rsid w:val="00723C9A"/>
    <w:rsid w:val="007279A3"/>
    <w:rsid w:val="007335D6"/>
    <w:rsid w:val="00734F8D"/>
    <w:rsid w:val="00754272"/>
    <w:rsid w:val="00766CCE"/>
    <w:rsid w:val="0078178D"/>
    <w:rsid w:val="007830C0"/>
    <w:rsid w:val="0078435B"/>
    <w:rsid w:val="00784739"/>
    <w:rsid w:val="00785E94"/>
    <w:rsid w:val="0079372D"/>
    <w:rsid w:val="00793894"/>
    <w:rsid w:val="00793F4A"/>
    <w:rsid w:val="0079405A"/>
    <w:rsid w:val="007A6933"/>
    <w:rsid w:val="007B2AAE"/>
    <w:rsid w:val="007B7270"/>
    <w:rsid w:val="007D1620"/>
    <w:rsid w:val="007D2971"/>
    <w:rsid w:val="007E6789"/>
    <w:rsid w:val="008061E5"/>
    <w:rsid w:val="008138D2"/>
    <w:rsid w:val="0081600B"/>
    <w:rsid w:val="008267C0"/>
    <w:rsid w:val="008427AE"/>
    <w:rsid w:val="00853021"/>
    <w:rsid w:val="00856578"/>
    <w:rsid w:val="00863097"/>
    <w:rsid w:val="0087148E"/>
    <w:rsid w:val="008725BB"/>
    <w:rsid w:val="008752AE"/>
    <w:rsid w:val="00891E0F"/>
    <w:rsid w:val="008941F5"/>
    <w:rsid w:val="008A384B"/>
    <w:rsid w:val="008C0689"/>
    <w:rsid w:val="008C096B"/>
    <w:rsid w:val="008D4DBE"/>
    <w:rsid w:val="008E06CF"/>
    <w:rsid w:val="008E1012"/>
    <w:rsid w:val="008F07C9"/>
    <w:rsid w:val="008F3365"/>
    <w:rsid w:val="00923126"/>
    <w:rsid w:val="00926231"/>
    <w:rsid w:val="009272EB"/>
    <w:rsid w:val="009531CF"/>
    <w:rsid w:val="009553A5"/>
    <w:rsid w:val="00956AF5"/>
    <w:rsid w:val="00966384"/>
    <w:rsid w:val="00973D71"/>
    <w:rsid w:val="00974A20"/>
    <w:rsid w:val="00974DAE"/>
    <w:rsid w:val="00975711"/>
    <w:rsid w:val="00976C34"/>
    <w:rsid w:val="00995EF9"/>
    <w:rsid w:val="009A361D"/>
    <w:rsid w:val="009A556D"/>
    <w:rsid w:val="009A6377"/>
    <w:rsid w:val="009A7E5B"/>
    <w:rsid w:val="009C1F25"/>
    <w:rsid w:val="009D3B32"/>
    <w:rsid w:val="009E74A5"/>
    <w:rsid w:val="009F2A6A"/>
    <w:rsid w:val="00A00A7F"/>
    <w:rsid w:val="00A0138A"/>
    <w:rsid w:val="00A13B42"/>
    <w:rsid w:val="00A2259C"/>
    <w:rsid w:val="00A276E8"/>
    <w:rsid w:val="00A27C3F"/>
    <w:rsid w:val="00A305CE"/>
    <w:rsid w:val="00A41067"/>
    <w:rsid w:val="00A431BA"/>
    <w:rsid w:val="00A4697E"/>
    <w:rsid w:val="00A47F79"/>
    <w:rsid w:val="00A50367"/>
    <w:rsid w:val="00A50E07"/>
    <w:rsid w:val="00A52060"/>
    <w:rsid w:val="00A54E49"/>
    <w:rsid w:val="00A640B6"/>
    <w:rsid w:val="00A67584"/>
    <w:rsid w:val="00A7230C"/>
    <w:rsid w:val="00A7573E"/>
    <w:rsid w:val="00AA6367"/>
    <w:rsid w:val="00AB195B"/>
    <w:rsid w:val="00AB268C"/>
    <w:rsid w:val="00AC1C30"/>
    <w:rsid w:val="00AC3569"/>
    <w:rsid w:val="00AD6D22"/>
    <w:rsid w:val="00AE03FD"/>
    <w:rsid w:val="00AE17D4"/>
    <w:rsid w:val="00AF476F"/>
    <w:rsid w:val="00B10596"/>
    <w:rsid w:val="00B1189E"/>
    <w:rsid w:val="00B172A8"/>
    <w:rsid w:val="00B4104D"/>
    <w:rsid w:val="00B42770"/>
    <w:rsid w:val="00B43A31"/>
    <w:rsid w:val="00B45E8B"/>
    <w:rsid w:val="00B53834"/>
    <w:rsid w:val="00B53B31"/>
    <w:rsid w:val="00B54F07"/>
    <w:rsid w:val="00B567EF"/>
    <w:rsid w:val="00B70AC6"/>
    <w:rsid w:val="00B74FD0"/>
    <w:rsid w:val="00B867B2"/>
    <w:rsid w:val="00B8752C"/>
    <w:rsid w:val="00B904E7"/>
    <w:rsid w:val="00BA407D"/>
    <w:rsid w:val="00BA42BB"/>
    <w:rsid w:val="00BD52C5"/>
    <w:rsid w:val="00BD5756"/>
    <w:rsid w:val="00BD57EA"/>
    <w:rsid w:val="00BD5A88"/>
    <w:rsid w:val="00BD65D7"/>
    <w:rsid w:val="00BD6E2B"/>
    <w:rsid w:val="00BE547E"/>
    <w:rsid w:val="00BE6A39"/>
    <w:rsid w:val="00BF02D7"/>
    <w:rsid w:val="00BF0D3B"/>
    <w:rsid w:val="00C12D82"/>
    <w:rsid w:val="00C15F7D"/>
    <w:rsid w:val="00C364E5"/>
    <w:rsid w:val="00C36E7B"/>
    <w:rsid w:val="00C44ACF"/>
    <w:rsid w:val="00C5697A"/>
    <w:rsid w:val="00C56D6F"/>
    <w:rsid w:val="00C605E4"/>
    <w:rsid w:val="00C627DC"/>
    <w:rsid w:val="00C76F2C"/>
    <w:rsid w:val="00C77190"/>
    <w:rsid w:val="00C84F70"/>
    <w:rsid w:val="00C924DE"/>
    <w:rsid w:val="00CA0094"/>
    <w:rsid w:val="00CA1EEE"/>
    <w:rsid w:val="00CA547C"/>
    <w:rsid w:val="00CB5961"/>
    <w:rsid w:val="00CC4DB0"/>
    <w:rsid w:val="00CE1BE1"/>
    <w:rsid w:val="00CF1E34"/>
    <w:rsid w:val="00D05F2C"/>
    <w:rsid w:val="00D06E26"/>
    <w:rsid w:val="00D15342"/>
    <w:rsid w:val="00D216B8"/>
    <w:rsid w:val="00D42665"/>
    <w:rsid w:val="00D5004F"/>
    <w:rsid w:val="00D54D20"/>
    <w:rsid w:val="00D62DB0"/>
    <w:rsid w:val="00D73F4A"/>
    <w:rsid w:val="00D75986"/>
    <w:rsid w:val="00D868B0"/>
    <w:rsid w:val="00D91166"/>
    <w:rsid w:val="00D93C5A"/>
    <w:rsid w:val="00D94A50"/>
    <w:rsid w:val="00DB0281"/>
    <w:rsid w:val="00DB3C94"/>
    <w:rsid w:val="00DB702D"/>
    <w:rsid w:val="00DB7E5B"/>
    <w:rsid w:val="00DC143D"/>
    <w:rsid w:val="00DC2309"/>
    <w:rsid w:val="00DC77BC"/>
    <w:rsid w:val="00DD5B73"/>
    <w:rsid w:val="00DE6A50"/>
    <w:rsid w:val="00DE6AEE"/>
    <w:rsid w:val="00DF1FB1"/>
    <w:rsid w:val="00DF280F"/>
    <w:rsid w:val="00E02402"/>
    <w:rsid w:val="00E068E5"/>
    <w:rsid w:val="00E16B83"/>
    <w:rsid w:val="00E23ED8"/>
    <w:rsid w:val="00E42B3A"/>
    <w:rsid w:val="00E52299"/>
    <w:rsid w:val="00E6210D"/>
    <w:rsid w:val="00E727E0"/>
    <w:rsid w:val="00E8122B"/>
    <w:rsid w:val="00E97B7A"/>
    <w:rsid w:val="00EA603C"/>
    <w:rsid w:val="00EA6226"/>
    <w:rsid w:val="00EA6B5C"/>
    <w:rsid w:val="00EB4721"/>
    <w:rsid w:val="00EC0BFA"/>
    <w:rsid w:val="00ED0EDC"/>
    <w:rsid w:val="00ED5211"/>
    <w:rsid w:val="00EE6091"/>
    <w:rsid w:val="00EF053B"/>
    <w:rsid w:val="00F05CBE"/>
    <w:rsid w:val="00F07714"/>
    <w:rsid w:val="00F16484"/>
    <w:rsid w:val="00F16B04"/>
    <w:rsid w:val="00F171AC"/>
    <w:rsid w:val="00F219FC"/>
    <w:rsid w:val="00F43DE2"/>
    <w:rsid w:val="00F4469D"/>
    <w:rsid w:val="00F4733D"/>
    <w:rsid w:val="00F555F1"/>
    <w:rsid w:val="00F56F8E"/>
    <w:rsid w:val="00F576C4"/>
    <w:rsid w:val="00F61AA1"/>
    <w:rsid w:val="00F733B4"/>
    <w:rsid w:val="00F76271"/>
    <w:rsid w:val="00F7776E"/>
    <w:rsid w:val="00F8077C"/>
    <w:rsid w:val="00F86952"/>
    <w:rsid w:val="00FA627B"/>
    <w:rsid w:val="00FB158D"/>
    <w:rsid w:val="00FB1FDE"/>
    <w:rsid w:val="00FC5954"/>
    <w:rsid w:val="00FD2F5C"/>
    <w:rsid w:val="00FD7141"/>
    <w:rsid w:val="00FE1C05"/>
    <w:rsid w:val="00FE4BD8"/>
    <w:rsid w:val="00FF09E6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06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44"/>
    <w:rPr>
      <w:rFonts w:ascii="Times New Roman" w:eastAsiaTheme="minorHAnsi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159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6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E7B"/>
    <w:pPr>
      <w:spacing w:after="160"/>
    </w:pPr>
    <w:rPr>
      <w:rFonts w:asciiTheme="minorHAnsi" w:hAnsiTheme="minorHAnsi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E7B"/>
    <w:rPr>
      <w:rFonts w:eastAsiaTheme="minorHAnsi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7B"/>
    <w:rPr>
      <w:rFonts w:ascii="Lucida Grande" w:eastAsiaTheme="minorHAnsi" w:hAnsi="Lucida Grande" w:cs="Lucida Grande"/>
      <w:sz w:val="18"/>
      <w:szCs w:val="18"/>
    </w:rPr>
  </w:style>
  <w:style w:type="paragraph" w:customStyle="1" w:styleId="Default">
    <w:name w:val="Default"/>
    <w:rsid w:val="00052671"/>
    <w:pPr>
      <w:widowControl w:val="0"/>
      <w:autoSpaceDE w:val="0"/>
      <w:autoSpaceDN w:val="0"/>
      <w:adjustRightInd w:val="0"/>
    </w:pPr>
    <w:rPr>
      <w:rFonts w:ascii="Myriad Pro Light" w:hAnsi="Myriad Pro Light" w:cs="Myriad Pro Light"/>
      <w:color w:val="000000"/>
    </w:rPr>
  </w:style>
  <w:style w:type="character" w:customStyle="1" w:styleId="apple-converted-space">
    <w:name w:val="apple-converted-space"/>
    <w:basedOn w:val="DefaultParagraphFont"/>
    <w:rsid w:val="00A7230C"/>
  </w:style>
  <w:style w:type="character" w:customStyle="1" w:styleId="highlight">
    <w:name w:val="highlight"/>
    <w:basedOn w:val="DefaultParagraphFont"/>
    <w:rsid w:val="00A7230C"/>
  </w:style>
  <w:style w:type="paragraph" w:styleId="NormalWeb">
    <w:name w:val="Normal (Web)"/>
    <w:basedOn w:val="Normal"/>
    <w:uiPriority w:val="99"/>
    <w:rsid w:val="005A4C91"/>
    <w:pPr>
      <w:spacing w:beforeLines="1" w:afterLines="1"/>
    </w:pPr>
    <w:rPr>
      <w:rFonts w:ascii="Times" w:hAnsi="Times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91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6"/>
    <w:rPr>
      <w:rFonts w:ascii="Times New Roman" w:eastAsiaTheme="minorHAnsi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91166"/>
  </w:style>
  <w:style w:type="paragraph" w:styleId="Footer">
    <w:name w:val="footer"/>
    <w:basedOn w:val="Normal"/>
    <w:link w:val="FooterChar"/>
    <w:uiPriority w:val="99"/>
    <w:unhideWhenUsed/>
    <w:rsid w:val="00D91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6"/>
    <w:rPr>
      <w:rFonts w:ascii="Times New Roman" w:eastAsiaTheme="minorHAnsi" w:hAnsi="Times New Roman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7843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44"/>
    <w:rPr>
      <w:rFonts w:ascii="Times New Roman" w:eastAsiaTheme="minorHAnsi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159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6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E7B"/>
    <w:pPr>
      <w:spacing w:after="160"/>
    </w:pPr>
    <w:rPr>
      <w:rFonts w:asciiTheme="minorHAnsi" w:hAnsiTheme="minorHAnsi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E7B"/>
    <w:rPr>
      <w:rFonts w:eastAsiaTheme="minorHAnsi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7B"/>
    <w:rPr>
      <w:rFonts w:ascii="Lucida Grande" w:eastAsiaTheme="minorHAnsi" w:hAnsi="Lucida Grande" w:cs="Lucida Grande"/>
      <w:sz w:val="18"/>
      <w:szCs w:val="18"/>
    </w:rPr>
  </w:style>
  <w:style w:type="paragraph" w:customStyle="1" w:styleId="Default">
    <w:name w:val="Default"/>
    <w:rsid w:val="00052671"/>
    <w:pPr>
      <w:widowControl w:val="0"/>
      <w:autoSpaceDE w:val="0"/>
      <w:autoSpaceDN w:val="0"/>
      <w:adjustRightInd w:val="0"/>
    </w:pPr>
    <w:rPr>
      <w:rFonts w:ascii="Myriad Pro Light" w:hAnsi="Myriad Pro Light" w:cs="Myriad Pro Light"/>
      <w:color w:val="000000"/>
    </w:rPr>
  </w:style>
  <w:style w:type="character" w:customStyle="1" w:styleId="apple-converted-space">
    <w:name w:val="apple-converted-space"/>
    <w:basedOn w:val="DefaultParagraphFont"/>
    <w:rsid w:val="00A7230C"/>
  </w:style>
  <w:style w:type="character" w:customStyle="1" w:styleId="highlight">
    <w:name w:val="highlight"/>
    <w:basedOn w:val="DefaultParagraphFont"/>
    <w:rsid w:val="00A7230C"/>
  </w:style>
  <w:style w:type="paragraph" w:styleId="NormalWeb">
    <w:name w:val="Normal (Web)"/>
    <w:basedOn w:val="Normal"/>
    <w:uiPriority w:val="99"/>
    <w:rsid w:val="005A4C91"/>
    <w:pPr>
      <w:spacing w:beforeLines="1" w:afterLines="1"/>
    </w:pPr>
    <w:rPr>
      <w:rFonts w:ascii="Times" w:hAnsi="Times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91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6"/>
    <w:rPr>
      <w:rFonts w:ascii="Times New Roman" w:eastAsiaTheme="minorHAnsi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91166"/>
  </w:style>
  <w:style w:type="paragraph" w:styleId="Footer">
    <w:name w:val="footer"/>
    <w:basedOn w:val="Normal"/>
    <w:link w:val="FooterChar"/>
    <w:uiPriority w:val="99"/>
    <w:unhideWhenUsed/>
    <w:rsid w:val="00D91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6"/>
    <w:rPr>
      <w:rFonts w:ascii="Times New Roman" w:eastAsiaTheme="minorHAnsi" w:hAnsi="Times New Roman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78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alikiswathi@yahoo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2452</Words>
  <Characters>13977</Characters>
  <Application>Microsoft Macintosh Word</Application>
  <DocSecurity>0</DocSecurity>
  <Lines>116</Lines>
  <Paragraphs>32</Paragraphs>
  <ScaleCrop>false</ScaleCrop>
  <Company/>
  <LinksUpToDate>false</LinksUpToDate>
  <CharactersWithSpaces>16397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oncology</dc:creator>
  <cp:keywords/>
  <dc:description/>
  <cp:lastModifiedBy>oncology</cp:lastModifiedBy>
  <cp:revision>437</cp:revision>
  <dcterms:created xsi:type="dcterms:W3CDTF">2018-07-02T09:26:00Z</dcterms:created>
  <dcterms:modified xsi:type="dcterms:W3CDTF">2018-07-06T10:47:00Z</dcterms:modified>
</cp:coreProperties>
</file>