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3"/>
        </w:numPr>
        <w:ind w:left="720" w:hanging="360"/>
        <w:rPr>
          <w:b w:val="1"/>
          <w:color w:val="a64d79"/>
        </w:rPr>
      </w:pPr>
      <w:r w:rsidDel="00000000" w:rsidR="00000000" w:rsidRPr="00000000">
        <w:rPr>
          <w:b w:val="1"/>
          <w:color w:val="a64d79"/>
          <w:u w:val="single"/>
          <w:rtl w:val="0"/>
        </w:rPr>
        <w:t xml:space="preserve">One to Many Mapping : </w:t>
      </w:r>
      <w:r w:rsidDel="00000000" w:rsidR="00000000" w:rsidRPr="00000000">
        <w:rPr>
          <w:color w:val="a64d79"/>
          <w:rtl w:val="0"/>
        </w:rPr>
        <w:t xml:space="preserve"> </w:t>
      </w:r>
      <w:r w:rsidDel="00000000" w:rsidR="00000000" w:rsidRPr="00000000">
        <w:rPr>
          <w:color w:val="3c78d8"/>
          <w:rtl w:val="0"/>
        </w:rPr>
        <w:t xml:space="preserve">One to Many Mapping means that one in a table is mapped to             multiple rows in another table.</w:t>
      </w:r>
    </w:p>
    <w:p w:rsidR="00000000" w:rsidDel="00000000" w:rsidP="00000000" w:rsidRDefault="00000000" w:rsidRPr="00000000" w14:paraId="00000002">
      <w:pPr>
        <w:ind w:left="720" w:firstLine="0"/>
        <w:rPr>
          <w:color w:val="cc0000"/>
        </w:rPr>
      </w:pPr>
      <w:r w:rsidDel="00000000" w:rsidR="00000000" w:rsidRPr="00000000">
        <w:rPr>
          <w:color w:val="6aa84f"/>
          <w:rtl w:val="0"/>
        </w:rPr>
        <w:t xml:space="preserve">Unidirectional   </w:t>
      </w:r>
      <w:r w:rsidDel="00000000" w:rsidR="00000000" w:rsidRPr="00000000">
        <w:rPr>
          <w:color w:val="434343"/>
          <w:rtl w:val="0"/>
        </w:rPr>
        <w:t xml:space="preserve">-</w:t>
      </w:r>
      <w:r w:rsidDel="00000000" w:rsidR="00000000" w:rsidRPr="00000000">
        <w:rPr>
          <w:color w:val="ffd966"/>
          <w:rtl w:val="0"/>
        </w:rPr>
        <w:t xml:space="preserve"> </w:t>
      </w:r>
      <w:r w:rsidDel="00000000" w:rsidR="00000000" w:rsidRPr="00000000">
        <w:rPr>
          <w:color w:val="cc0000"/>
          <w:rtl w:val="0"/>
        </w:rPr>
        <w:t xml:space="preserve">@OneToMany and @JoinColumn</w:t>
      </w:r>
    </w:p>
    <w:p w:rsidR="00000000" w:rsidDel="00000000" w:rsidP="00000000" w:rsidRDefault="00000000" w:rsidRPr="00000000" w14:paraId="00000003">
      <w:pPr>
        <w:ind w:left="720" w:firstLine="0"/>
        <w:rPr>
          <w:color w:val="cc4125"/>
        </w:rPr>
      </w:pPr>
      <w:r w:rsidDel="00000000" w:rsidR="00000000" w:rsidRPr="00000000">
        <w:rPr>
          <w:color w:val="6aa84f"/>
          <w:rtl w:val="0"/>
        </w:rPr>
        <w:t xml:space="preserve">Bidirectional     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color w:val="cc4125"/>
          <w:rtl w:val="0"/>
        </w:rPr>
        <w:t xml:space="preserve">@OneToMany and @ManyToOne annotation</w:t>
      </w:r>
    </w:p>
    <w:p w:rsidR="00000000" w:rsidDel="00000000" w:rsidP="00000000" w:rsidRDefault="00000000" w:rsidRPr="00000000" w14:paraId="00000004">
      <w:pPr>
        <w:ind w:left="720" w:firstLine="0"/>
        <w:rPr>
          <w:color w:val="cc41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Tables - 1. Post  2. Commet</w:t>
      </w:r>
    </w:p>
    <w:p w:rsidR="00000000" w:rsidDel="00000000" w:rsidP="00000000" w:rsidRDefault="00000000" w:rsidRPr="00000000" w14:paraId="00000006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Post</w:t>
      </w:r>
    </w:p>
    <w:p w:rsidR="00000000" w:rsidDel="00000000" w:rsidP="00000000" w:rsidRDefault="00000000" w:rsidRPr="00000000" w14:paraId="00000008">
      <w:pPr>
        <w:ind w:left="14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1440" w:firstLine="0"/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4095750" cy="180022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</w:p>
    <w:p w:rsidR="00000000" w:rsidDel="00000000" w:rsidP="00000000" w:rsidRDefault="00000000" w:rsidRPr="00000000" w14:paraId="0000000B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Comment</w:t>
      </w:r>
    </w:p>
    <w:p w:rsidR="00000000" w:rsidDel="00000000" w:rsidP="00000000" w:rsidRDefault="00000000" w:rsidRPr="00000000" w14:paraId="0000000D">
      <w:pPr>
        <w:ind w:left="14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1440" w:firstLine="0"/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3752850" cy="12001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20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14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14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Code</w:t>
      </w:r>
    </w:p>
    <w:p w:rsidR="00000000" w:rsidDel="00000000" w:rsidP="00000000" w:rsidRDefault="00000000" w:rsidRPr="00000000" w14:paraId="00000012">
      <w:pPr>
        <w:ind w:left="1440" w:firstLine="0"/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943600" cy="1562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ind w:left="14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14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Output.</w:t>
      </w:r>
      <w:r w:rsidDel="00000000" w:rsidR="00000000" w:rsidRPr="00000000">
        <w:rPr>
          <w:highlight w:val="white"/>
        </w:rPr>
        <w:drawing>
          <wp:inline distB="114300" distT="114300" distL="114300" distR="114300">
            <wp:extent cx="4667250" cy="723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216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Post table</w:t>
      </w:r>
    </w:p>
    <w:p w:rsidR="00000000" w:rsidDel="00000000" w:rsidP="00000000" w:rsidRDefault="00000000" w:rsidRPr="00000000" w14:paraId="00000017">
      <w:pPr>
        <w:ind w:left="216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216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216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216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Comment table</w:t>
      </w:r>
    </w:p>
    <w:p w:rsidR="00000000" w:rsidDel="00000000" w:rsidP="00000000" w:rsidRDefault="00000000" w:rsidRPr="00000000" w14:paraId="0000001B">
      <w:pPr>
        <w:ind w:left="2160" w:firstLine="0"/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3600450" cy="122872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216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216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1440" w:firstLine="0"/>
        <w:rPr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