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b/>
          <w:b/>
          <w:bCs/>
          <w:i w:val="false"/>
          <w:i w:val="false"/>
          <w:iCs w:val="false"/>
          <w:sz w:val="40"/>
          <w:szCs w:val="40"/>
          <w:u w:val="none"/>
        </w:rPr>
      </w:pPr>
      <w:r>
        <w:rPr>
          <w:b/>
          <w:bCs/>
          <w:i w:val="false"/>
          <w:iCs w:val="false"/>
          <w:sz w:val="40"/>
          <w:szCs w:val="40"/>
          <w:u w:val="none"/>
        </w:rPr>
        <w:t xml:space="preserve">PCR-RSI Mix Strategy </w:t>
      </w:r>
      <w:r>
        <w:rPr>
          <w:b/>
          <w:bCs/>
          <w:i w:val="false"/>
          <w:iCs w:val="false"/>
          <w:sz w:val="40"/>
          <w:szCs w:val="40"/>
          <w:u w:val="none"/>
        </w:rPr>
        <w:t xml:space="preserve">Bank Nifty and Nifty </w:t>
      </w:r>
    </w:p>
    <w:p>
      <w:pPr>
        <w:pStyle w:val="NoSpacing"/>
        <w:jc w:val="left"/>
        <w:rPr/>
      </w:pPr>
      <w:r>
        <w:rPr/>
      </w:r>
    </w:p>
    <w:p>
      <w:pPr>
        <w:pStyle w:val="NoSpacing"/>
        <w:jc w:val="left"/>
        <w:rPr/>
      </w:pPr>
      <w:r>
        <w:rPr/>
        <w:t>When market is news driven then technical trading does not performs well.</w:t>
      </w:r>
    </w:p>
    <w:p>
      <w:pPr>
        <w:pStyle w:val="NoSpacing"/>
        <w:jc w:val="left"/>
        <w:rPr/>
      </w:pPr>
      <w:r>
        <w:rPr/>
        <w:t>This strategy is mixing of PCR Strategy and RSI Strategy.</w:t>
      </w:r>
    </w:p>
    <w:p>
      <w:pPr>
        <w:pStyle w:val="NoSpacing"/>
        <w:jc w:val="left"/>
        <w:rPr/>
      </w:pPr>
      <w:r>
        <w:rPr/>
      </w:r>
    </w:p>
    <w:p>
      <w:pPr>
        <w:pStyle w:val="NoSpacing"/>
        <w:numPr>
          <w:ilvl w:val="0"/>
          <w:numId w:val="2"/>
        </w:numPr>
        <w:jc w:val="left"/>
        <w:rPr/>
      </w:pPr>
      <w:r>
        <w:rPr/>
        <w:t>When PCR is in Extremely Over Sold Zone i.e., PCR &lt;= 0.7 then market show recovery in short</w:t>
      </w:r>
    </w:p>
    <w:p>
      <w:pPr>
        <w:pStyle w:val="NoSpacing"/>
        <w:numPr>
          <w:ilvl w:val="0"/>
          <w:numId w:val="0"/>
        </w:numPr>
        <w:ind w:left="720" w:hanging="0"/>
        <w:jc w:val="left"/>
        <w:rPr/>
      </w:pPr>
      <w:r>
        <w:rPr/>
        <w:t xml:space="preserve"> </w:t>
      </w:r>
      <w:r>
        <w:rPr/>
        <w:t>period of time and is trend reversal:</w:t>
      </w:r>
    </w:p>
    <w:p>
      <w:pPr>
        <w:pStyle w:val="NoSpacing"/>
        <w:numPr>
          <w:ilvl w:val="0"/>
          <w:numId w:val="0"/>
        </w:numPr>
        <w:ind w:left="720" w:hanging="0"/>
        <w:jc w:val="left"/>
        <w:rPr/>
      </w:pPr>
      <w:r>
        <w:rPr/>
        <w:t>Now, While working with RSI → Use only Call Option.</w:t>
      </w:r>
    </w:p>
    <w:p>
      <w:pPr>
        <w:pStyle w:val="NoSpacing"/>
        <w:numPr>
          <w:ilvl w:val="0"/>
          <w:numId w:val="0"/>
        </w:numPr>
        <w:ind w:left="720" w:hanging="0"/>
        <w:jc w:val="left"/>
        <w:rPr/>
      </w:pPr>
      <w:r>
        <w:rPr/>
        <w:t xml:space="preserve">Because if RSI is in overbought here then it correct little bit and will continue its recovery. </w:t>
      </w:r>
    </w:p>
    <w:p>
      <w:pPr>
        <w:pStyle w:val="NoSpacing"/>
        <w:numPr>
          <w:ilvl w:val="0"/>
          <w:numId w:val="0"/>
        </w:numPr>
        <w:ind w:left="720" w:hanging="0"/>
        <w:jc w:val="left"/>
        <w:rPr/>
      </w:pPr>
      <w:r>
        <w:rPr/>
        <w:t>So, Don’t buy Put Option even if the RSI is in overbought zone here. Just wait there for correction.</w:t>
      </w:r>
    </w:p>
    <w:p>
      <w:pPr>
        <w:pStyle w:val="NoSpacing"/>
        <w:jc w:val="left"/>
        <w:rPr/>
      </w:pPr>
      <w:r>
        <w:rPr/>
        <w:tab/>
      </w:r>
    </w:p>
    <w:p>
      <w:pPr>
        <w:pStyle w:val="NoSpacing"/>
        <w:numPr>
          <w:ilvl w:val="0"/>
          <w:numId w:val="2"/>
        </w:numPr>
        <w:jc w:val="left"/>
        <w:rPr/>
      </w:pPr>
      <w:r>
        <w:rPr/>
        <w:t>When PCR is in Extremely Over Bought Zone i.e., PCR &gt;= 1.7 then market show adjustment in short period of time and may be trend reversal:</w:t>
      </w:r>
    </w:p>
    <w:p>
      <w:pPr>
        <w:pStyle w:val="NoSpacing"/>
        <w:numPr>
          <w:ilvl w:val="0"/>
          <w:numId w:val="0"/>
        </w:numPr>
        <w:ind w:left="720" w:hanging="0"/>
        <w:jc w:val="left"/>
        <w:rPr/>
      </w:pPr>
      <w:r>
        <w:rPr/>
        <w:t>Now, while working with RSI → Use only Put Option.</w:t>
      </w:r>
    </w:p>
    <w:p>
      <w:pPr>
        <w:pStyle w:val="NoSpacing"/>
        <w:numPr>
          <w:ilvl w:val="0"/>
          <w:numId w:val="0"/>
        </w:numPr>
        <w:ind w:left="720" w:hanging="0"/>
        <w:jc w:val="left"/>
        <w:rPr/>
      </w:pPr>
      <w:r>
        <w:rPr/>
        <w:t>Because, if RSI is in oversold here then it correct little bit and will continue its recovery.</w:t>
      </w:r>
    </w:p>
    <w:p>
      <w:pPr>
        <w:pStyle w:val="NoSpacing"/>
        <w:numPr>
          <w:ilvl w:val="0"/>
          <w:numId w:val="0"/>
        </w:numPr>
        <w:ind w:left="720" w:hanging="0"/>
        <w:jc w:val="left"/>
        <w:rPr/>
      </w:pPr>
      <w:r>
        <w:rPr/>
        <w:t>So, Don’t buy Call Option even if the RSI is in oversold zone here. Just wait there for adjustment.</w:t>
      </w:r>
    </w:p>
    <w:p>
      <w:pPr>
        <w:pStyle w:val="NoSpacing"/>
        <w:jc w:val="left"/>
        <w:rPr/>
      </w:pPr>
      <w:r>
        <w:rPr/>
      </w:r>
    </w:p>
    <w:p>
      <w:pPr>
        <w:pStyle w:val="NoSpacing"/>
        <w:jc w:val="left"/>
        <w:rPr/>
      </w:pPr>
      <w:r>
        <w:rPr/>
        <w:t>Note:</w:t>
      </w:r>
    </w:p>
    <w:p>
      <w:pPr>
        <w:pStyle w:val="NoSpacing"/>
        <w:numPr>
          <w:ilvl w:val="0"/>
          <w:numId w:val="1"/>
        </w:numPr>
        <w:jc w:val="left"/>
        <w:rPr/>
      </w:pPr>
      <w:r>
        <w:rPr/>
        <w:t>We use Open Interest to calculate PCR.</w:t>
      </w:r>
    </w:p>
    <w:p>
      <w:pPr>
        <w:pStyle w:val="NoSpacing"/>
        <w:numPr>
          <w:ilvl w:val="0"/>
          <w:numId w:val="1"/>
        </w:numPr>
        <w:jc w:val="left"/>
        <w:rPr/>
      </w:pPr>
      <w:r>
        <w:rPr/>
        <w:t>When PCR strategy comes into picture then RSI strategy does not applicable and does not show much effect.</w:t>
      </w:r>
    </w:p>
    <w:p>
      <w:pPr>
        <w:pStyle w:val="NoSpacing"/>
        <w:numPr>
          <w:ilvl w:val="0"/>
          <w:numId w:val="1"/>
        </w:numPr>
        <w:jc w:val="left"/>
        <w:rPr/>
      </w:pPr>
      <w:r>
        <w:rPr/>
        <w:t>We should use option chain data of next current expiry which is more clear. i.e., to watch put call ratio use weekly current expirty data, don’t use montly expiry as it may not give clear view.</w:t>
      </w:r>
    </w:p>
    <w:p>
      <w:pPr>
        <w:pStyle w:val="NoSpacing"/>
        <w:jc w:val="left"/>
        <w:rPr/>
      </w:pPr>
      <w:r>
        <w:rPr/>
      </w:r>
    </w:p>
    <w:p>
      <w:pPr>
        <w:pStyle w:val="NoSpacing"/>
        <w:jc w:val="left"/>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8160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8160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Chih1Char" w:customStyle="1">
    <w:name w:val="chi_h1 Char"/>
    <w:basedOn w:val="Heading1Char"/>
    <w:link w:val="Chih1"/>
    <w:qFormat/>
    <w:rsid w:val="00681607"/>
    <w:rPr>
      <w:rFonts w:ascii="Arial" w:hAnsi="Arial" w:eastAsia="" w:cs="" w:cstheme="majorBidi" w:eastAsiaTheme="majorEastAsia"/>
      <w:b/>
      <w:bCs/>
      <w:color w:val="FFFFFF" w:themeColor="background1"/>
      <w:sz w:val="36"/>
      <w:szCs w:val="40"/>
      <w:shd w:fill="365F91" w:val="clear"/>
    </w:rPr>
  </w:style>
  <w:style w:type="character" w:styleId="Heading1Char" w:customStyle="1">
    <w:name w:val="Heading 1 Char"/>
    <w:basedOn w:val="DefaultParagraphFont"/>
    <w:link w:val="Heading1"/>
    <w:uiPriority w:val="9"/>
    <w:qFormat/>
    <w:rsid w:val="00681607"/>
    <w:rPr>
      <w:rFonts w:ascii="Cambria" w:hAnsi="Cambria" w:eastAsia="" w:cs="" w:asciiTheme="majorHAnsi" w:cstheme="majorBidi" w:eastAsiaTheme="majorEastAsia" w:hAnsiTheme="majorHAnsi"/>
      <w:color w:val="365F91" w:themeColor="accent1" w:themeShade="bf"/>
      <w:sz w:val="32"/>
      <w:szCs w:val="32"/>
    </w:rPr>
  </w:style>
  <w:style w:type="character" w:styleId="Chih2Char" w:customStyle="1">
    <w:name w:val="chi_h2 Char"/>
    <w:basedOn w:val="Heading1Char"/>
    <w:link w:val="Chih2"/>
    <w:qFormat/>
    <w:rsid w:val="00681607"/>
    <w:rPr>
      <w:rFonts w:ascii="Arial" w:hAnsi="Arial" w:eastAsia="" w:cs="" w:cstheme="majorBidi" w:eastAsiaTheme="majorEastAsia"/>
      <w:color w:val="365F91" w:themeColor="accent1" w:themeShade="bf"/>
      <w:sz w:val="36"/>
      <w:szCs w:val="26"/>
      <w:lang w:val="en-IN"/>
    </w:rPr>
  </w:style>
  <w:style w:type="character" w:styleId="Heading2Char" w:customStyle="1">
    <w:name w:val="Heading 2 Char"/>
    <w:basedOn w:val="DefaultParagraphFont"/>
    <w:link w:val="Heading2"/>
    <w:uiPriority w:val="9"/>
    <w:qFormat/>
    <w:rsid w:val="00681607"/>
    <w:rPr>
      <w:rFonts w:ascii="Cambria" w:hAnsi="Cambria" w:eastAsia="" w:cs="" w:asciiTheme="majorHAnsi" w:cstheme="majorBidi" w:eastAsiaTheme="majorEastAsia" w:hAnsiTheme="majorHAnsi"/>
      <w:color w:val="365F91" w:themeColor="accent1" w:themeShade="bf"/>
      <w:sz w:val="26"/>
      <w:szCs w:val="26"/>
    </w:rPr>
  </w:style>
  <w:style w:type="character" w:styleId="Chih3Char" w:customStyle="1">
    <w:name w:val="chi_h3 Char"/>
    <w:basedOn w:val="Heading3Char"/>
    <w:link w:val="Chih3"/>
    <w:qFormat/>
    <w:rsid w:val="00681607"/>
    <w:rPr>
      <w:rFonts w:ascii="Arial" w:hAnsi="Arial" w:eastAsia="" w:cs="" w:cstheme="majorBidi" w:eastAsiaTheme="majorEastAsia"/>
      <w:color w:val="243F60" w:themeColor="accent1" w:themeShade="7f"/>
      <w:sz w:val="28"/>
      <w:szCs w:val="24"/>
      <w:lang w:val="en-IN"/>
    </w:rPr>
  </w:style>
  <w:style w:type="character" w:styleId="Heading3Char" w:customStyle="1">
    <w:name w:val="Heading 3 Char"/>
    <w:basedOn w:val="DefaultParagraphFont"/>
    <w:link w:val="Heading3"/>
    <w:uiPriority w:val="9"/>
    <w:semiHidden/>
    <w:qFormat/>
    <w:rsid w:val="00681607"/>
    <w:rPr>
      <w:rFonts w:ascii="Cambria" w:hAnsi="Cambria" w:eastAsia="" w:cs="" w:asciiTheme="majorHAnsi" w:cstheme="majorBidi" w:eastAsiaTheme="majorEastAsia" w:hAnsiTheme="majorHAnsi"/>
      <w:color w:val="243F60" w:themeColor="accent1" w:themeShade="7f"/>
      <w:sz w:val="24"/>
      <w:szCs w:val="24"/>
    </w:rPr>
  </w:style>
  <w:style w:type="character" w:styleId="ChiparagraphcontentChar" w:customStyle="1">
    <w:name w:val="chi_paragraphcontent Char"/>
    <w:basedOn w:val="DefaultParagraphFont"/>
    <w:link w:val="Chiparagraphcontent"/>
    <w:qFormat/>
    <w:rsid w:val="00681607"/>
    <w:rPr>
      <w:rFonts w:ascii="Arial" w:hAnsi="Arial" w:cs="Segoe UI"/>
      <w:color w:val="000000" w:themeColor="text1"/>
      <w:sz w:val="24"/>
      <w:lang w:val="en-IN"/>
    </w:rPr>
  </w:style>
  <w:style w:type="character" w:styleId="ChiTitleChar" w:customStyle="1">
    <w:name w:val="Chi_Title Char"/>
    <w:basedOn w:val="Heading1Char"/>
    <w:link w:val="ChiTitle"/>
    <w:qFormat/>
    <w:rsid w:val="00681607"/>
    <w:rPr>
      <w:rFonts w:ascii="Arial" w:hAnsi="Arial" w:eastAsia="" w:cs="" w:cstheme="majorBidi" w:eastAsiaTheme="majorEastAsia"/>
      <w:b/>
      <w:bCs/>
      <w:color w:val="FFFFFF" w:themeColor="background1"/>
      <w:sz w:val="72"/>
      <w:szCs w:val="72"/>
      <w:shd w:fill="365F91" w:val="clear"/>
    </w:rPr>
  </w:style>
  <w:style w:type="character" w:styleId="ChiheadingChar" w:customStyle="1">
    <w:name w:val="chi_heading Char"/>
    <w:basedOn w:val="Heading1Char"/>
    <w:link w:val="Chiheading"/>
    <w:qFormat/>
    <w:rsid w:val="00681607"/>
    <w:rPr>
      <w:rFonts w:ascii="Arial" w:hAnsi="Arial" w:eastAsia="" w:cs="" w:cstheme="majorBidi" w:eastAsiaTheme="majorEastAsia"/>
      <w:b/>
      <w:bCs/>
      <w:color w:val="3A67B8"/>
      <w:sz w:val="40"/>
      <w:szCs w:val="4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ih1" w:customStyle="1">
    <w:name w:val="chi_h1"/>
    <w:basedOn w:val="Heading1"/>
    <w:link w:val="Chih1Char"/>
    <w:qFormat/>
    <w:rsid w:val="00681607"/>
    <w:pPr>
      <w:shd w:val="clear" w:color="auto" w:fill="365F91" w:themeFill="accent1" w:themeFillShade="bf"/>
      <w:spacing w:lineRule="auto" w:line="288" w:before="120" w:after="120"/>
    </w:pPr>
    <w:rPr>
      <w:rFonts w:ascii="Arial" w:hAnsi="Arial"/>
      <w:b/>
      <w:bCs/>
      <w:color w:val="FFFFFF" w:themeColor="background1"/>
      <w:sz w:val="36"/>
      <w:szCs w:val="40"/>
    </w:rPr>
  </w:style>
  <w:style w:type="paragraph" w:styleId="Chih2" w:customStyle="1">
    <w:name w:val="chi_h2"/>
    <w:basedOn w:val="Heading2"/>
    <w:link w:val="Chih2Char"/>
    <w:qFormat/>
    <w:rsid w:val="00681607"/>
    <w:pPr>
      <w:spacing w:lineRule="auto" w:line="259" w:before="120" w:after="120"/>
    </w:pPr>
    <w:rPr>
      <w:rFonts w:ascii="Arial" w:hAnsi="Arial"/>
      <w:sz w:val="36"/>
      <w:lang w:val="en-IN"/>
    </w:rPr>
  </w:style>
  <w:style w:type="paragraph" w:styleId="Chih3" w:customStyle="1">
    <w:name w:val="chi_h3"/>
    <w:basedOn w:val="Heading3"/>
    <w:link w:val="Chih3Char"/>
    <w:qFormat/>
    <w:rsid w:val="00681607"/>
    <w:pPr>
      <w:spacing w:lineRule="auto" w:line="259"/>
    </w:pPr>
    <w:rPr>
      <w:rFonts w:ascii="Arial" w:hAnsi="Arial"/>
      <w:sz w:val="28"/>
      <w:lang w:val="en-IN"/>
    </w:rPr>
  </w:style>
  <w:style w:type="paragraph" w:styleId="Chiparagraphcontent" w:customStyle="1">
    <w:name w:val="chi_paragraphcontent"/>
    <w:basedOn w:val="Normal"/>
    <w:link w:val="ChiparagraphcontentChar"/>
    <w:qFormat/>
    <w:rsid w:val="00681607"/>
    <w:pPr>
      <w:spacing w:lineRule="auto" w:line="288" w:before="0" w:after="0"/>
    </w:pPr>
    <w:rPr>
      <w:rFonts w:ascii="Arial" w:hAnsi="Arial" w:cs="Segoe UI"/>
      <w:color w:val="000000" w:themeColor="text1"/>
      <w:sz w:val="24"/>
      <w:shd w:fill="FFFFFF" w:val="clear"/>
      <w:lang w:val="en-IN"/>
    </w:rPr>
  </w:style>
  <w:style w:type="paragraph" w:styleId="ChiTitle" w:customStyle="1">
    <w:name w:val="Chi_Title"/>
    <w:basedOn w:val="Heading1"/>
    <w:link w:val="ChiTitleChar"/>
    <w:qFormat/>
    <w:rsid w:val="00681607"/>
    <w:pPr>
      <w:shd w:val="clear" w:color="auto" w:fill="365F91" w:themeFill="accent1" w:themeFillShade="bf"/>
      <w:spacing w:lineRule="auto" w:line="259"/>
      <w:jc w:val="center"/>
    </w:pPr>
    <w:rPr>
      <w:rFonts w:ascii="Arial" w:hAnsi="Arial"/>
      <w:b/>
      <w:bCs/>
      <w:color w:val="FFFFFF" w:themeColor="background1"/>
      <w:sz w:val="72"/>
      <w:szCs w:val="72"/>
    </w:rPr>
  </w:style>
  <w:style w:type="paragraph" w:styleId="Chiheading" w:customStyle="1">
    <w:name w:val="chi_heading"/>
    <w:basedOn w:val="Heading1"/>
    <w:link w:val="ChiheadingChar"/>
    <w:qFormat/>
    <w:rsid w:val="00681607"/>
    <w:pPr>
      <w:spacing w:lineRule="auto" w:line="259"/>
    </w:pPr>
    <w:rPr>
      <w:rFonts w:ascii="Arial" w:hAnsi="Arial"/>
      <w:b/>
      <w:bCs/>
      <w:color w:val="3A67B8"/>
      <w:sz w:val="40"/>
      <w:szCs w:val="40"/>
    </w:rPr>
  </w:style>
  <w:style w:type="paragraph" w:styleId="NoSpacing">
    <w:name w:val="No Spacing"/>
    <w:uiPriority w:val="1"/>
    <w:qFormat/>
    <w:rsid w:val="00bc4ee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5f31d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Application>LibreOffice/7.4.5.1$Linux_X86_64 LibreOffice_project/40$Build-1</Application>
  <AppVersion>15.0000</AppVersion>
  <Pages>1</Pages>
  <Words>239</Words>
  <Characters>1058</Characters>
  <CharactersWithSpaces>1280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2023-04-01T09:21:00Z</dcterms:created>
  <dc:creator>Abhilash pratpa singh</dc:creator>
  <dc:description/>
  <dc:language>en-US</dc:language>
  <cp:lastModifiedBy/>
  <dcterms:modified xsi:type="dcterms:W3CDTF">2023-05-07T23:33:48Z</dcterms:modified>
  <cp:revision>515</cp:revision>
  <dc:subject/>
  <dc:title/>
</cp:coreProperties>
</file>

<file path=docProps/custom.xml><?xml version="1.0" encoding="utf-8"?>
<Properties xmlns="http://schemas.openxmlformats.org/officeDocument/2006/custom-properties" xmlns:vt="http://schemas.openxmlformats.org/officeDocument/2006/docPropsVTypes"/>
</file>