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8273E9" w:rsidP="00CE045A">
      <w:pPr>
        <w:pStyle w:val="ChiTitle"/>
      </w:pPr>
      <w:proofErr w:type="spellStart"/>
      <w:r>
        <w:t>Bhramastra</w:t>
      </w:r>
      <w:proofErr w:type="spellEnd"/>
      <w:r>
        <w:t xml:space="preserve"> </w:t>
      </w:r>
      <w:r w:rsidR="00383812">
        <w:t>Strategy</w:t>
      </w:r>
    </w:p>
    <w:p w:rsidR="00CE46F5" w:rsidRDefault="00CE46F5">
      <w:pPr>
        <w:pStyle w:val="NoSpacing"/>
      </w:pPr>
    </w:p>
    <w:p w:rsidR="005B1E7C" w:rsidRDefault="005B1E7C">
      <w:pPr>
        <w:pStyle w:val="NoSpacing"/>
      </w:pPr>
    </w:p>
    <w:p w:rsidR="004A4C19" w:rsidRDefault="0087436F" w:rsidP="00AF1F6E">
      <w:pPr>
        <w:pStyle w:val="chih3"/>
      </w:pPr>
      <w:r>
        <w:t>Base o</w:t>
      </w:r>
      <w:r w:rsidR="005174B6">
        <w:t>f Strategy:</w:t>
      </w:r>
    </w:p>
    <w:p w:rsidR="0014691A" w:rsidRDefault="0014691A" w:rsidP="0014691A">
      <w:pPr>
        <w:pStyle w:val="chiparagraphcontent"/>
        <w:ind w:left="720"/>
      </w:pPr>
    </w:p>
    <w:p w:rsidR="001B609C" w:rsidRDefault="001B609C" w:rsidP="00AF1F6E">
      <w:pPr>
        <w:pStyle w:val="chiparagraphcontent"/>
        <w:numPr>
          <w:ilvl w:val="0"/>
          <w:numId w:val="11"/>
        </w:numPr>
      </w:pPr>
      <w:r>
        <w:t>EMA/SMA based strategy [ 5, 10, 15, 20, 50 EMAs]</w:t>
      </w:r>
    </w:p>
    <w:p w:rsidR="00F81E5E" w:rsidRDefault="00F81E5E" w:rsidP="00AF1F6E">
      <w:pPr>
        <w:pStyle w:val="chiparagraphcontent"/>
        <w:numPr>
          <w:ilvl w:val="0"/>
          <w:numId w:val="11"/>
        </w:numPr>
      </w:pPr>
      <w:r>
        <w:t>ADR [Advance Decline Ratio] used for more confirmation</w:t>
      </w:r>
    </w:p>
    <w:p w:rsidR="001B609C" w:rsidRDefault="001B609C" w:rsidP="00AF1F6E">
      <w:pPr>
        <w:pStyle w:val="chiparagraphcontent"/>
        <w:numPr>
          <w:ilvl w:val="0"/>
          <w:numId w:val="11"/>
        </w:numPr>
      </w:pPr>
      <w:r>
        <w:t>Work on In the money and At the money</w:t>
      </w:r>
    </w:p>
    <w:p w:rsidR="001B609C" w:rsidRDefault="006D0FD4" w:rsidP="00AF1F6E">
      <w:pPr>
        <w:pStyle w:val="chiparagraphcontent"/>
        <w:numPr>
          <w:ilvl w:val="0"/>
          <w:numId w:val="11"/>
        </w:numPr>
      </w:pPr>
      <w:r>
        <w:t>Work on 1-2 lots only</w:t>
      </w:r>
    </w:p>
    <w:p w:rsidR="00552601" w:rsidRDefault="00552601" w:rsidP="00F81E5E">
      <w:pPr>
        <w:pStyle w:val="chiparagraphcontent"/>
        <w:numPr>
          <w:ilvl w:val="0"/>
          <w:numId w:val="11"/>
        </w:numPr>
      </w:pPr>
      <w:r>
        <w:t>2-3 days per week</w:t>
      </w:r>
    </w:p>
    <w:p w:rsidR="009D7984" w:rsidRDefault="009D7984" w:rsidP="00F81E5E">
      <w:pPr>
        <w:pStyle w:val="chiparagraphcontent"/>
        <w:numPr>
          <w:ilvl w:val="0"/>
          <w:numId w:val="11"/>
        </w:numPr>
      </w:pPr>
      <w:r>
        <w:t xml:space="preserve">Time frame used </w:t>
      </w:r>
      <w:r>
        <w:sym w:font="Wingdings" w:char="F0E0"/>
      </w:r>
      <w:r>
        <w:t xml:space="preserve"> 1 or 3 min.</w:t>
      </w:r>
      <w:bookmarkStart w:id="0" w:name="_GoBack"/>
      <w:bookmarkEnd w:id="0"/>
    </w:p>
    <w:p w:rsidR="00AB481C" w:rsidRDefault="00AB481C" w:rsidP="00AB481C">
      <w:pPr>
        <w:pStyle w:val="chiparagraphcontent"/>
      </w:pPr>
    </w:p>
    <w:p w:rsidR="000B45F2" w:rsidRDefault="000B45F2" w:rsidP="000B45F2">
      <w:pPr>
        <w:pStyle w:val="chiparagraphcontent"/>
      </w:pPr>
    </w:p>
    <w:p w:rsidR="00F84E27" w:rsidRDefault="00F84E27" w:rsidP="00DA7E8B">
      <w:pPr>
        <w:pStyle w:val="chih3"/>
      </w:pPr>
      <w:r>
        <w:t>How Strategy Works:</w:t>
      </w:r>
    </w:p>
    <w:p w:rsidR="00077C9D" w:rsidRDefault="00077C9D" w:rsidP="00487140">
      <w:pPr>
        <w:pStyle w:val="chiparagraphcontent"/>
      </w:pPr>
    </w:p>
    <w:p w:rsidR="00DC3165" w:rsidRDefault="00DC3165" w:rsidP="007717D3">
      <w:pPr>
        <w:pStyle w:val="chiparagraphcontent"/>
        <w:numPr>
          <w:ilvl w:val="0"/>
          <w:numId w:val="12"/>
        </w:numPr>
      </w:pPr>
      <w:r>
        <w:t xml:space="preserve">Use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  <w:r>
        <w:t xml:space="preserve"> Candle chart</w:t>
      </w:r>
    </w:p>
    <w:p w:rsidR="007717D3" w:rsidRDefault="007717D3" w:rsidP="007717D3">
      <w:pPr>
        <w:pStyle w:val="chiparagraphcontent"/>
        <w:numPr>
          <w:ilvl w:val="0"/>
          <w:numId w:val="12"/>
        </w:numPr>
      </w:pPr>
      <w:r>
        <w:t>Apply Moving average on index chart</w:t>
      </w:r>
      <w:r w:rsidR="00AB481C">
        <w:t xml:space="preserve"> at 1 or 3 min time frame</w:t>
      </w:r>
    </w:p>
    <w:p w:rsidR="00AB481C" w:rsidRDefault="008F4B0B" w:rsidP="007717D3">
      <w:pPr>
        <w:pStyle w:val="chiparagraphcontent"/>
        <w:numPr>
          <w:ilvl w:val="0"/>
          <w:numId w:val="12"/>
        </w:numPr>
      </w:pPr>
      <w:r>
        <w:t>Apply 5</w:t>
      </w:r>
      <w:r w:rsidR="0021544A">
        <w:t>/10/15/20/50</w:t>
      </w:r>
      <w:r>
        <w:t xml:space="preserve"> MA</w:t>
      </w:r>
    </w:p>
    <w:p w:rsidR="008F4B0B" w:rsidRDefault="00DE5954" w:rsidP="00DE5954">
      <w:pPr>
        <w:pStyle w:val="chiparagraphcontent"/>
        <w:numPr>
          <w:ilvl w:val="0"/>
          <w:numId w:val="12"/>
        </w:numPr>
      </w:pPr>
      <w:r>
        <w:t>At the 1</w:t>
      </w:r>
      <w:r w:rsidRPr="00DE5954">
        <w:rPr>
          <w:vertAlign w:val="superscript"/>
        </w:rPr>
        <w:t>st</w:t>
      </w:r>
      <w:r>
        <w:t xml:space="preserve"> green candle </w:t>
      </w:r>
      <w:r w:rsidR="0021544A">
        <w:t xml:space="preserve">above average line </w:t>
      </w:r>
      <w:r>
        <w:t xml:space="preserve">then buy </w:t>
      </w:r>
      <w:proofErr w:type="gramStart"/>
      <w:r>
        <w:t>In</w:t>
      </w:r>
      <w:proofErr w:type="gramEnd"/>
      <w:r>
        <w:t xml:space="preserve"> the money call at the second green candle and exit at 1</w:t>
      </w:r>
      <w:r w:rsidRPr="00DE5954">
        <w:rPr>
          <w:vertAlign w:val="superscript"/>
        </w:rPr>
        <w:t>st</w:t>
      </w:r>
      <w:r>
        <w:t xml:space="preserve"> red candle.</w:t>
      </w:r>
    </w:p>
    <w:p w:rsidR="00DE5954" w:rsidRDefault="00DE5954" w:rsidP="00DE5954">
      <w:pPr>
        <w:pStyle w:val="chiparagraphcontent"/>
        <w:ind w:left="720"/>
      </w:pPr>
      <w:r>
        <w:t xml:space="preserve">Or </w:t>
      </w:r>
    </w:p>
    <w:p w:rsidR="007717D3" w:rsidRDefault="00DE5954" w:rsidP="00852B2F">
      <w:pPr>
        <w:pStyle w:val="chiparagraphcontent"/>
        <w:ind w:left="720"/>
      </w:pPr>
      <w:r>
        <w:t>At the 1</w:t>
      </w:r>
      <w:r w:rsidRPr="00DE5954">
        <w:rPr>
          <w:vertAlign w:val="superscript"/>
        </w:rPr>
        <w:t>st</w:t>
      </w:r>
      <w:r>
        <w:t xml:space="preserve"> red candle </w:t>
      </w:r>
      <w:r w:rsidR="0021544A">
        <w:t xml:space="preserve">below average line </w:t>
      </w:r>
      <w:r>
        <w:t xml:space="preserve">then buy </w:t>
      </w:r>
      <w:proofErr w:type="gramStart"/>
      <w:r>
        <w:t>In</w:t>
      </w:r>
      <w:proofErr w:type="gramEnd"/>
      <w:r>
        <w:t xml:space="preserve"> the money put at the second red candle and exit at the 1</w:t>
      </w:r>
      <w:r w:rsidRPr="00DE5954">
        <w:rPr>
          <w:vertAlign w:val="superscript"/>
        </w:rPr>
        <w:t>st</w:t>
      </w:r>
      <w:r w:rsidR="00852B2F">
        <w:t xml:space="preserve"> green candle.</w:t>
      </w:r>
    </w:p>
    <w:p w:rsidR="00A134B0" w:rsidRDefault="00A134B0" w:rsidP="00852B2F">
      <w:pPr>
        <w:pStyle w:val="chiparagraphcontent"/>
        <w:ind w:left="720"/>
      </w:pPr>
    </w:p>
    <w:p w:rsidR="00A134B0" w:rsidRDefault="00A134B0" w:rsidP="00803918">
      <w:pPr>
        <w:pStyle w:val="chiparagraphcontent"/>
      </w:pPr>
      <w:r>
        <w:t>Note:</w:t>
      </w:r>
    </w:p>
    <w:p w:rsidR="00A134B0" w:rsidRDefault="00A134B0" w:rsidP="00803918">
      <w:pPr>
        <w:pStyle w:val="chiparagraphcontent"/>
        <w:numPr>
          <w:ilvl w:val="0"/>
          <w:numId w:val="13"/>
        </w:numPr>
      </w:pPr>
      <w:r>
        <w:t>For more confirmation, Use ADR r</w:t>
      </w:r>
      <w:r w:rsidR="00803918">
        <w:t xml:space="preserve">atio, </w:t>
      </w:r>
      <w:r>
        <w:t xml:space="preserve">Google </w:t>
      </w:r>
      <w:r>
        <w:sym w:font="Wingdings" w:char="F0E0"/>
      </w:r>
      <w:r>
        <w:t xml:space="preserve"> advance decline ratio</w:t>
      </w:r>
      <w:r w:rsidR="00803918">
        <w:t xml:space="preserve"> at run time.</w:t>
      </w:r>
    </w:p>
    <w:p w:rsidR="00803918" w:rsidRDefault="00803918" w:rsidP="00852B2F">
      <w:pPr>
        <w:pStyle w:val="chiparagraphcontent"/>
        <w:ind w:left="720"/>
      </w:pPr>
    </w:p>
    <w:p w:rsidR="00A134B0" w:rsidRDefault="00A134B0" w:rsidP="00803918">
      <w:pPr>
        <w:pStyle w:val="chiparagraphcontent"/>
        <w:ind w:left="720" w:firstLine="360"/>
      </w:pPr>
      <w:r>
        <w:t>If ADR is &gt; 1.3 and 1</w:t>
      </w:r>
      <w:r w:rsidRPr="00A134B0">
        <w:rPr>
          <w:vertAlign w:val="superscript"/>
        </w:rPr>
        <w:t>st</w:t>
      </w:r>
      <w:r>
        <w:t xml:space="preserve"> green candle then buy call as trend is bullish.</w:t>
      </w:r>
    </w:p>
    <w:p w:rsidR="00A134B0" w:rsidRDefault="00A134B0" w:rsidP="00803918">
      <w:pPr>
        <w:pStyle w:val="chiparagraphcontent"/>
        <w:ind w:left="720" w:firstLine="360"/>
      </w:pPr>
      <w:r>
        <w:t>If ADR is &lt;0.7 and 1</w:t>
      </w:r>
      <w:r w:rsidRPr="00A134B0">
        <w:rPr>
          <w:vertAlign w:val="superscript"/>
        </w:rPr>
        <w:t>st</w:t>
      </w:r>
      <w:r>
        <w:t xml:space="preserve"> red candle then buy put as trend is bearish.</w:t>
      </w:r>
    </w:p>
    <w:p w:rsidR="001D1FCE" w:rsidRDefault="001D1FCE" w:rsidP="00487140">
      <w:pPr>
        <w:pStyle w:val="chiparagraphcontent"/>
      </w:pPr>
    </w:p>
    <w:p w:rsidR="00803918" w:rsidRDefault="00803918" w:rsidP="00803918">
      <w:pPr>
        <w:pStyle w:val="chiparagraphcontent"/>
        <w:numPr>
          <w:ilvl w:val="0"/>
          <w:numId w:val="13"/>
        </w:numPr>
      </w:pPr>
      <w:r>
        <w:t>PCR ratio also confirms.</w:t>
      </w:r>
    </w:p>
    <w:p w:rsidR="00803918" w:rsidRDefault="00803918" w:rsidP="00803918">
      <w:pPr>
        <w:pStyle w:val="chiparagraphcontent"/>
        <w:ind w:left="1080"/>
      </w:pPr>
      <w:r>
        <w:t>Watch PCR ratio at night time.</w:t>
      </w:r>
    </w:p>
    <w:p w:rsidR="00594915" w:rsidRDefault="00594915" w:rsidP="00803918">
      <w:pPr>
        <w:pStyle w:val="chiparagraphcontent"/>
        <w:ind w:left="1080"/>
      </w:pPr>
    </w:p>
    <w:p w:rsidR="00594915" w:rsidRDefault="00594915" w:rsidP="00594915">
      <w:pPr>
        <w:pStyle w:val="chiparagraphcontent"/>
        <w:numPr>
          <w:ilvl w:val="0"/>
          <w:numId w:val="13"/>
        </w:numPr>
      </w:pPr>
      <w:r>
        <w:t>Positive news, green breakdown above moving average line then buy call at 2</w:t>
      </w:r>
      <w:r w:rsidRPr="00594915">
        <w:rPr>
          <w:vertAlign w:val="superscript"/>
        </w:rPr>
        <w:t>nd</w:t>
      </w:r>
      <w:r>
        <w:t xml:space="preserve"> green candle.</w:t>
      </w:r>
    </w:p>
    <w:p w:rsidR="00594915" w:rsidRDefault="00594915" w:rsidP="00594915">
      <w:pPr>
        <w:pStyle w:val="chiparagraphcontent"/>
        <w:ind w:left="1080"/>
      </w:pPr>
      <w:r>
        <w:lastRenderedPageBreak/>
        <w:t>Negative news, red breakdown below moving average line then buy put at 2</w:t>
      </w:r>
      <w:r w:rsidRPr="00594915">
        <w:rPr>
          <w:vertAlign w:val="superscript"/>
        </w:rPr>
        <w:t>nd</w:t>
      </w:r>
      <w:r>
        <w:t xml:space="preserve"> red candle.</w:t>
      </w:r>
    </w:p>
    <w:p w:rsidR="00803918" w:rsidRDefault="00803918" w:rsidP="00487140">
      <w:pPr>
        <w:pStyle w:val="chiparagraphcontent"/>
      </w:pPr>
    </w:p>
    <w:p w:rsidR="00E55131" w:rsidRDefault="00E55131" w:rsidP="00152BAB">
      <w:pPr>
        <w:pStyle w:val="chih3"/>
      </w:pPr>
      <w:r>
        <w:t>Limitations of Strategy:</w:t>
      </w:r>
    </w:p>
    <w:p w:rsidR="00E55131" w:rsidRDefault="00E55131" w:rsidP="00E55131">
      <w:pPr>
        <w:pStyle w:val="chiparagraphcontent"/>
        <w:numPr>
          <w:ilvl w:val="0"/>
          <w:numId w:val="7"/>
        </w:numPr>
      </w:pPr>
      <w:r>
        <w:t xml:space="preserve">Any news in opposite direction i.e., RBI / FED News / Election News / </w:t>
      </w:r>
      <w:proofErr w:type="spellStart"/>
      <w:r>
        <w:t>Govt</w:t>
      </w:r>
      <w:proofErr w:type="spellEnd"/>
      <w:r>
        <w:t xml:space="preserve"> Data/ Budget</w:t>
      </w:r>
      <w:r w:rsidR="00573C64">
        <w:t>.</w:t>
      </w:r>
    </w:p>
    <w:p w:rsidR="00E55131" w:rsidRDefault="00E55131" w:rsidP="00E55131">
      <w:pPr>
        <w:pStyle w:val="chiparagraphcontent"/>
        <w:ind w:left="360"/>
      </w:pP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5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F095D"/>
    <w:rsid w:val="00803918"/>
    <w:rsid w:val="00820EC0"/>
    <w:rsid w:val="00823E77"/>
    <w:rsid w:val="008273E9"/>
    <w:rsid w:val="00835A32"/>
    <w:rsid w:val="008413DE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7984"/>
    <w:rsid w:val="00A0242B"/>
    <w:rsid w:val="00A134B0"/>
    <w:rsid w:val="00A254FA"/>
    <w:rsid w:val="00A276BB"/>
    <w:rsid w:val="00A44AA7"/>
    <w:rsid w:val="00A50548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81E5E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735</cp:revision>
  <dcterms:created xsi:type="dcterms:W3CDTF">2023-04-01T09:21:00Z</dcterms:created>
  <dcterms:modified xsi:type="dcterms:W3CDTF">2023-08-12T09:34:00Z</dcterms:modified>
  <dc:language>en-US</dc:language>
</cp:coreProperties>
</file>