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52"/>
          <w:szCs w:val="52"/>
        </w:rPr>
        <w:t xml:space="preserve">ARYAN MEHTA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0078D4"/>
          <w:sz w:val="26"/>
          <w:szCs w:val="26"/>
        </w:rPr>
        <w:t xml:space="preserve">Machine Learning Engineer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aryan.mehta@email.com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 |   +91 98765 43210</w:t>
      </w:r>
      <w:r>
        <w:rPr>
          <w:rFonts w:ascii="Calibri" w:cs="Calibri" w:eastAsia="Calibri" w:hAnsi="Calibri"/>
          <w:color w:val="0078D4"/>
          <w:sz w:val="19"/>
          <w:szCs w:val="19"/>
        </w:rPr>
        <w:t xml:space="preserve">   |   linkedin.com/in/aryanmehta</w:t>
      </w:r>
      <w:r>
        <w:rPr>
          <w:rFonts w:ascii="Calibri" w:cs="Calibri" w:eastAsia="Calibri" w:hAnsi="Calibri"/>
          <w:color w:val="0078D4"/>
          <w:sz w:val="19"/>
          <w:szCs w:val="19"/>
        </w:rPr>
        <w:t xml:space="preserve">   |   github.com/aryan-ml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 |   Gurgaon, Haryana</w:t>
      </w:r>
    </w:p>
    <w:p>
      <w:pPr>
        <w:pBdr>
          <w:bottom w:val="single" w:color="0078D4" w:sz="8" w:space="1"/>
        </w:pBdr>
        <w:spacing w:after="120" w:before="0"/>
      </w:pPr>
    </w:p>
    <w:p>
      <w:pPr>
        <w:spacing w:after="0" w:before="260"/>
      </w:pPr>
      <w:r>
        <w:rPr>
          <w:rFonts w:ascii="Calibri" w:cs="Calibri" w:eastAsia="Calibri" w:hAnsi="Calibri"/>
          <w:b/>
          <w:bCs/>
          <w:color w:val="0078D4"/>
          <w:sz w:val="22"/>
          <w:szCs w:val="22"/>
        </w:rPr>
        <w:t xml:space="preserve">PROFESSIONAL SUMMARY</w:t>
      </w:r>
    </w:p>
    <w:p>
      <w:pPr>
        <w:pBdr>
          <w:bottom w:val="single" w:color="0078D4" w:sz="8" w:space="1"/>
        </w:pBdr>
        <w:spacing w:after="120" w:before="0"/>
      </w:pPr>
    </w:p>
    <w:p>
      <w:pPr>
        <w:spacing w:after="8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Results-driven Machine Learning Engineer with 3+ years of experience designing, building, and deploying production-grade ML systems. Strong expertise in NLP, deep learning, and scalable MLOps pipelines. Passionate about applying AI to real-world problems at scale. Experienced in Python, PyTorch, and cloud platforms (Azure). Seeking to contribute to Microsoft's AI-first mission and build intelligent systems that reach millions of users.</w:t>
      </w:r>
    </w:p>
    <w:p>
      <w:pPr>
        <w:spacing w:after="0" w:before="260"/>
      </w:pPr>
      <w:r>
        <w:rPr>
          <w:rFonts w:ascii="Calibri" w:cs="Calibri" w:eastAsia="Calibri" w:hAnsi="Calibri"/>
          <w:b/>
          <w:bCs/>
          <w:color w:val="0078D4"/>
          <w:sz w:val="22"/>
          <w:szCs w:val="22"/>
        </w:rPr>
        <w:t xml:space="preserve">WORK EXPERIENCE</w:t>
      </w:r>
    </w:p>
    <w:p>
      <w:pPr>
        <w:pBdr>
          <w:bottom w:val="single" w:color="0078D4" w:sz="8" w:space="1"/>
        </w:pBdr>
        <w:spacing w:after="12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Machine Learning Engineer</w:t>
            </w: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  |  Paytm (One97 Communications)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4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18"/>
                <w:szCs w:val="18"/>
              </w:rPr>
              <w:t xml:space="preserve">Noida, UP  •  Jul 2022 – Present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Built a real-time fraud detection system using gradient-boosted trees (XGBoost + LightGBM) achieving 97.4% precision, processing 2M+ daily transactions.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Developed an NLP-based customer intent classifier (BERT fine-tuned on domain data) reducing ticket misrouting by 38%.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Designed and owned end-to-end MLOps pipeline on Azure ML: automated retraining, model versioning, A/B testing, and performance monitoring.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Reduced model inference latency by 60% via ONNX conversion and TensorRT optimisation on deployed endpoints.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Mentored 2 junior engineers; led weekly ML reading groups to keep the team current on research.</w:t>
      </w:r>
    </w:p>
    <w:p>
      <w:pPr>
        <w:spacing w:after="8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ML Intern</w:t>
            </w: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  |  Samsung Research Institute – Bangalore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4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18"/>
                <w:szCs w:val="18"/>
              </w:rPr>
              <w:t xml:space="preserve">Bengaluru, KA  •  Jan 2022 – Jun 2022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Fine-tuned a multilingual speech recognition model (Conformer-CTC) for 5 Indian languages, achieving 8.2% WER on internal benchmarks.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Built a data augmentation pipeline (SpecAugment + noise injection) that improved robustness by 12% on noisy environments.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Collaborated with the on-device AI team to quantise models for Exynos chipsets, reducing model size by 45% with &lt;1% accuracy drop.</w:t>
      </w:r>
    </w:p>
    <w:p>
      <w:pPr>
        <w:spacing w:after="8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Research Intern</w:t>
            </w: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  |  IIT Delhi – CSSL Lab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4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18"/>
                <w:szCs w:val="18"/>
              </w:rPr>
              <w:t xml:space="preserve">New Delhi  •  May 2021 – Jul 2021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Researched continual learning techniques (EWC, Progressive Nets) for image classification under distribution shift.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Published findings as co-author in a workshop paper at NeurIPS 2021 (non-archival).</w:t>
      </w:r>
    </w:p>
    <w:p>
      <w:pPr>
        <w:spacing w:after="40" w:before="0"/>
      </w:pPr>
    </w:p>
    <w:p>
      <w:pPr>
        <w:spacing w:after="0" w:before="260"/>
      </w:pPr>
      <w:r>
        <w:rPr>
          <w:rFonts w:ascii="Calibri" w:cs="Calibri" w:eastAsia="Calibri" w:hAnsi="Calibri"/>
          <w:b/>
          <w:bCs/>
          <w:color w:val="0078D4"/>
          <w:sz w:val="22"/>
          <w:szCs w:val="22"/>
        </w:rPr>
        <w:t xml:space="preserve">EDUCATION</w:t>
      </w:r>
    </w:p>
    <w:p>
      <w:pPr>
        <w:pBdr>
          <w:bottom w:val="single" w:color="0078D4" w:sz="8" w:space="1"/>
        </w:pBdr>
        <w:spacing w:after="12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B.Tech – Computer Science &amp; Engineering</w:t>
            </w: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  |  VIT University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4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18"/>
                <w:szCs w:val="18"/>
              </w:rPr>
              <w:t xml:space="preserve">Vellore, TN  •  2018 – 2022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CGPA: 8.9 / 10   |   Specialisation: AI &amp; Machine Learning</w:t>
      </w:r>
    </w:p>
    <w:p>
      <w:pPr>
        <w:pStyle w:val="ListParagraph"/>
        <w:numPr>
          <w:ilvl w:val="0"/>
          <w:numId w:val="2"/>
        </w:numPr>
        <w:spacing w:after="80" w:before="2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Relevant coursework: Deep Learning, NLP, Computer Vision, Algorithms &amp; Data Structures, Probability &amp; Statistics</w:t>
      </w:r>
    </w:p>
    <w:p>
      <w:pPr>
        <w:spacing w:after="0" w:before="260"/>
      </w:pPr>
      <w:r>
        <w:rPr>
          <w:rFonts w:ascii="Calibri" w:cs="Calibri" w:eastAsia="Calibri" w:hAnsi="Calibri"/>
          <w:b/>
          <w:bCs/>
          <w:color w:val="0078D4"/>
          <w:sz w:val="22"/>
          <w:szCs w:val="22"/>
        </w:rPr>
        <w:t xml:space="preserve">TECHNICAL SKILLS</w:t>
      </w:r>
    </w:p>
    <w:p>
      <w:pPr>
        <w:pBdr>
          <w:bottom w:val="single" w:color="0078D4" w:sz="8" w:space="1"/>
        </w:pBdr>
        <w:spacing w:after="12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8D4"/>
                <w:sz w:val="20"/>
                <w:szCs w:val="20"/>
              </w:rPr>
              <w:t xml:space="preserve">Languages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Python (expert), C++, SQL, Bash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8D4"/>
                <w:sz w:val="20"/>
                <w:szCs w:val="20"/>
              </w:rPr>
              <w:t xml:space="preserve">ML / DL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PyTorch, TensorFlow, scikit-learn, HuggingFace Transformers, XGBoost, LightGBM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8D4"/>
                <w:sz w:val="20"/>
                <w:szCs w:val="20"/>
              </w:rPr>
              <w:t xml:space="preserve">NLP / GenAI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BERT, GPT-2/3, LLaMA, LangChain, RAG pipelines, vector databases (FAISS, Pinecone)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8D4"/>
                <w:sz w:val="20"/>
                <w:szCs w:val="20"/>
              </w:rPr>
              <w:t xml:space="preserve">MLOps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Azure ML, MLflow, DVC, Docker, Kubernetes, CI/CD (GitHub Actions), Prometheus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8D4"/>
                <w:sz w:val="20"/>
                <w:szCs w:val="20"/>
              </w:rPr>
              <w:t xml:space="preserve">Data / Cloud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Azure (ADF, Synapse, AKS), PySpark, Pandas, NumPy, PostgreSQL, Redis</w:t>
            </w:r>
          </w:p>
        </w:tc>
      </w:tr>
    </w:tbl>
    <w:p>
      <w:pPr>
        <w:spacing w:after="60" w:before="0"/>
      </w:pPr>
    </w:p>
    <w:p>
      <w:pPr>
        <w:spacing w:after="0" w:before="260"/>
      </w:pPr>
      <w:r>
        <w:rPr>
          <w:rFonts w:ascii="Calibri" w:cs="Calibri" w:eastAsia="Calibri" w:hAnsi="Calibri"/>
          <w:b/>
          <w:bCs/>
          <w:color w:val="0078D4"/>
          <w:sz w:val="22"/>
          <w:szCs w:val="22"/>
        </w:rPr>
        <w:t xml:space="preserve">KEY PROJECTS</w:t>
      </w:r>
    </w:p>
    <w:p>
      <w:pPr>
        <w:pBdr>
          <w:bottom w:val="single" w:color="0078D4" w:sz="8" w:space="1"/>
        </w:pBdr>
        <w:spacing w:after="120" w:before="0"/>
      </w:pPr>
    </w:p>
    <w:p>
      <w:pPr>
        <w:spacing w:after="0" w:before="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DocBot – RAG-based Enterprise Q&amp;A System</w:t>
      </w:r>
      <w:r>
        <w:rPr>
          <w:rFonts w:ascii="Calibri" w:cs="Calibri" w:eastAsia="Calibri" w:hAnsi="Calibri"/>
          <w:i/>
          <w:iCs/>
          <w:color w:val="0078D4"/>
          <w:sz w:val="19"/>
          <w:szCs w:val="19"/>
        </w:rPr>
        <w:t xml:space="preserve">   |   github.com/aryan-ml/docbot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Built a production RAG pipeline (LangChain + FAISS + LLaMA-3) that answers natural-language queries over 50K+ internal documents with &lt;2s latency.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Implemented hybrid retrieval (dense + sparse BM25) improving answer relevancy by 22% over vanilla vector search.</w:t>
      </w:r>
    </w:p>
    <w:p>
      <w:pPr>
        <w:spacing w:after="60" w:before="0"/>
      </w:pPr>
    </w:p>
    <w:p>
      <w:pPr>
        <w:spacing w:after="0" w:before="6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Real-time Anomaly Detection for IoT Streams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Designed a streaming anomaly detector (Isolation Forest + LSTM autoencoder) on Azure Event Hubs achieving 99.1% recall on manufacturing sensor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Deployed as a containerised microservice on AKS, auto-scaling to handle 500K events/sec with p99 latency of 45ms.</w:t>
      </w:r>
    </w:p>
    <w:p>
      <w:pPr>
        <w:spacing w:after="40" w:before="0"/>
      </w:pPr>
    </w:p>
    <w:p>
      <w:pPr>
        <w:spacing w:after="0" w:before="260"/>
      </w:pPr>
      <w:r>
        <w:rPr>
          <w:rFonts w:ascii="Calibri" w:cs="Calibri" w:eastAsia="Calibri" w:hAnsi="Calibri"/>
          <w:b/>
          <w:bCs/>
          <w:color w:val="0078D4"/>
          <w:sz w:val="22"/>
          <w:szCs w:val="22"/>
        </w:rPr>
        <w:t xml:space="preserve">CERTIFICATIONS &amp; PUBLICATIONS</w:t>
      </w:r>
    </w:p>
    <w:p>
      <w:pPr>
        <w:pBdr>
          <w:bottom w:val="single" w:color="0078D4" w:sz="8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Microsoft Certified: Azure AI Engineer Associate (AI-102)  –  2023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Deep Learning Specialisation – Andrew Ng, Coursera  –  2021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Co-author: 'Mitigating Catastrophic Forgetting via Dynamic Sparse Masks' – NeurIPS 2021 Workshop (DistributeML)</w:t>
      </w:r>
    </w:p>
    <w:p>
      <w:pPr>
        <w:spacing w:after="60" w:before="0"/>
      </w:pPr>
    </w:p>
    <w:p>
      <w:pPr>
        <w:spacing w:after="0" w:before="260"/>
      </w:pPr>
      <w:r>
        <w:rPr>
          <w:rFonts w:ascii="Calibri" w:cs="Calibri" w:eastAsia="Calibri" w:hAnsi="Calibri"/>
          <w:b/>
          <w:bCs/>
          <w:color w:val="0078D4"/>
          <w:sz w:val="22"/>
          <w:szCs w:val="22"/>
        </w:rPr>
        <w:t xml:space="preserve">ACHIEVEMENTS</w:t>
      </w:r>
    </w:p>
    <w:p>
      <w:pPr>
        <w:pBdr>
          <w:bottom w:val="single" w:color="0078D4" w:sz="8" w:space="1"/>
        </w:pBdr>
        <w:spacing w:after="12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Ranked Top 50 globally in Kaggle's "CommonLit Readability" NLP competition (out of 3,633 teams)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Won 1st place – Smart India Hackathon 2021 (AI Track) for an AI-powered crop disease detection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Open-source: DocBot has 1,200+ GitHub stars and 140+ forks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2026-05-27T07:37:58.223Z</dcterms:created>
  <dcterms:modified xsi:type="dcterms:W3CDTF">2026-05-27T07:37:58.224Z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