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Naive Bayes: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simple boundary, apply Bayes’ theorem with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the “naive” assumption of independence between every pair of features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efficient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http://scikit-learn.org/stable/modules/naive_bayes.html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sensitivity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 (positive| have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specitivity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Pr (negative| do not have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Support Vector Machine (SVM)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maximize the margin (distance to the nearest point) -&gt; robustness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Kernel trick: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(x, y) -&gt;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…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not separable -&gt; separable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SVM to prevent over-fitting: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Kernel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control trade-off between smoothing decision boundary and classifying training points correctly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Linear kernel only gives a linear decision boundary.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Entropy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how a decision tree decides where to split the data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measure of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impurity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bunch of examples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find the threshold where the split of data is as pure as possible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Information Gain: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entropy (parent) - weighted average of entropy (children)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Decision tree maximizes information gain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 the start of the data, entropy (parent) is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Algorithms: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K-nearest neighbor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random forest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ensemble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-&gt; fit classifier to sub-tree and average result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boosted decision tree (adaboost)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ensemble method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-&gt; fit a base classifier and then adjust to fit the mis-classified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  <w:rtl w:val="0"/>
        </w:rPr>
        <w:t xml:space="preserve">More data &gt; Fine-Tuned Algorithm!!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Types of data: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numerical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categorical number (limited number of discrete values)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time-series (temporal, data, time)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Outlier Rejection: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 all the data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 the data with highest residual error -&gt; 10%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 the data gain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maybe repeat 1 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Feature Scaling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'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min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min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>∈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[0, 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prone to outlier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Bag of Words: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take the words and count the frequency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Stop words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(low-information words occur frequently)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Feature Selection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best features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new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Univariate Feature Selection: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28"/>
          <w:szCs w:val="28"/>
          <w:highlight w:val="white"/>
          <w:rtl w:val="0"/>
        </w:rPr>
        <w:t xml:space="preserve">treats each feature independently and asks how much power it gives you in classifying or regressing.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sklearn -&gt; feature selection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sklearn.feature_selection import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Lasso Regression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min SSE + lambda * |\beta|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(|\beta| is # of features)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62575" cy="3667125"/>
            <wp:effectExtent b="0" l="0" r="0" t="0"/>
            <wp:docPr descr="Screen Shot 2015-06-20 at 11.51.03 PM.png" id="3" name="image05.png"/>
            <a:graphic>
              <a:graphicData uri="http://schemas.openxmlformats.org/drawingml/2006/picture">
                <pic:pic>
                  <pic:nvPicPr>
                    <pic:cNvPr descr="Screen Shot 2015-06-20 at 11.51.03 PM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Difference between Feature Selection and PCA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PCA makes composite features, while feature selection eliminates some features.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variance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spread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of a data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Principal Component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the direction with the largest variance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187700"/>
            <wp:effectExtent b="0" l="0" r="0" t="0"/>
            <wp:docPr descr="Screen Shot 2015-06-21 at 12.08.28 PM.png" id="1" name="image02.png"/>
            <a:graphic>
              <a:graphicData uri="http://schemas.openxmlformats.org/drawingml/2006/picture">
                <pic:pic>
                  <pic:nvPicPr>
                    <pic:cNvPr descr="Screen Shot 2015-06-21 at 12.08.28 PM.png"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K-fold cross validation: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 K times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one as test set, the others as train 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Accuracy is not good for skewed class (only very few data points are of interest)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Confusion Matrix: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 by 2 matrix,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actual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positive/negative v.s.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predict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positive/negative) -&gt;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for skewed class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false alarm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true negative, predict positive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(n by n matrix, where n is # of features)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if true, the probability of identifying it to be true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precision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if predicted to be true, the probability of it to be true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positive for actual, true or false for prediction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022600"/>
            <wp:effectExtent b="0" l="0" r="0" t="0"/>
            <wp:docPr descr="Screen Shot 2015-06-21 at 4.33.29 PM.png" id="2" name="image04.png"/>
            <a:graphic>
              <a:graphicData uri="http://schemas.openxmlformats.org/drawingml/2006/picture">
                <pic:pic>
                  <pic:nvPicPr>
                    <pic:cNvPr descr="Screen Shot 2015-06-21 at 4.33.29 PM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5.png"/><Relationship Id="rId5" Type="http://schemas.openxmlformats.org/officeDocument/2006/relationships/hyperlink" Target="http://scikit-learn.org/stable/modules/naive_bayes.html" TargetMode="External"/><Relationship Id="rId8" Type="http://schemas.openxmlformats.org/officeDocument/2006/relationships/image" Target="media/image04.png"/><Relationship Id="rId7" Type="http://schemas.openxmlformats.org/officeDocument/2006/relationships/image" Target="media/image02.png"/></Relationships>
</file>