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A45" w:rsidRDefault="00B22A45" w:rsidP="00B22A45">
      <w:pPr>
        <w:pStyle w:val="NormalWeb"/>
        <w:shd w:val="clear" w:color="auto" w:fill="FFFFFF"/>
        <w:spacing w:line="21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Instruction</w:t>
      </w:r>
    </w:p>
    <w:p w:rsidR="00B22A45" w:rsidRPr="00B22A45" w:rsidRDefault="00B22A45" w:rsidP="00B22A45">
      <w:pPr>
        <w:pStyle w:val="NormalWeb"/>
        <w:shd w:val="clear" w:color="auto" w:fill="FFFFFF"/>
        <w:spacing w:line="215" w:lineRule="atLeast"/>
        <w:rPr>
          <w:rFonts w:ascii="Verdana" w:hAnsi="Verdana"/>
          <w:b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In the immediate aftermath of World War II, the phrase Stunde null ("zero hour") was used to suggest that 1945 marked a new beginning to history, allowing Germans to make a clean break with National Socialism. </w:t>
      </w:r>
      <w:r w:rsidRPr="00B22A45">
        <w:rPr>
          <w:rFonts w:ascii="Verdana" w:hAnsi="Verdana"/>
          <w:b/>
          <w:color w:val="000000"/>
          <w:sz w:val="19"/>
          <w:szCs w:val="19"/>
        </w:rPr>
        <w:t>What political, rhetorical, or symbolic steps did West German leaders take to consign fascism to the past and make this "zero hour" idea a reality?</w:t>
      </w:r>
      <w:r>
        <w:rPr>
          <w:rFonts w:ascii="Verdana" w:hAnsi="Verdana"/>
          <w:color w:val="000000"/>
          <w:sz w:val="19"/>
          <w:szCs w:val="19"/>
        </w:rPr>
        <w:t xml:space="preserve"> As the 1950s became the 1960s, </w:t>
      </w:r>
      <w:r w:rsidRPr="00B22A45">
        <w:rPr>
          <w:rFonts w:ascii="Verdana" w:hAnsi="Verdana"/>
          <w:b/>
          <w:color w:val="000000"/>
          <w:sz w:val="19"/>
          <w:szCs w:val="19"/>
        </w:rPr>
        <w:t>did interpretations of the fascist past, or of whether it had truly been dealt with, change over time? If so</w:t>
      </w:r>
      <w:r>
        <w:rPr>
          <w:rFonts w:ascii="Verdana" w:hAnsi="Verdana"/>
          <w:b/>
          <w:color w:val="000000"/>
          <w:sz w:val="19"/>
          <w:szCs w:val="19"/>
        </w:rPr>
        <w:t xml:space="preserve"> (The answer is yes, absolutely)</w:t>
      </w:r>
      <w:r w:rsidRPr="00B22A45">
        <w:rPr>
          <w:rFonts w:ascii="Verdana" w:hAnsi="Verdana"/>
          <w:b/>
          <w:color w:val="000000"/>
          <w:sz w:val="19"/>
          <w:szCs w:val="19"/>
        </w:rPr>
        <w:t>, how?</w:t>
      </w:r>
    </w:p>
    <w:p w:rsidR="00B22A45" w:rsidRDefault="00B22A45" w:rsidP="00B22A45">
      <w:pPr>
        <w:pStyle w:val="NormalWeb"/>
        <w:shd w:val="clear" w:color="auto" w:fill="FFFFFF"/>
        <w:spacing w:line="215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Length: ca. 750 words = three pages, typed, double-spaced</w:t>
      </w:r>
    </w:p>
    <w:p w:rsidR="00D622E7" w:rsidRDefault="00B22A45" w:rsidP="00B22A45">
      <w:pPr>
        <w:spacing w:line="240" w:lineRule="auto"/>
      </w:pPr>
      <w:r>
        <w:t xml:space="preserve">Note: Please use the standard college essay style. </w:t>
      </w:r>
    </w:p>
    <w:p w:rsidR="00B22A45" w:rsidRDefault="00B22A45" w:rsidP="00B22A45">
      <w:pPr>
        <w:spacing w:line="240" w:lineRule="auto"/>
      </w:pPr>
      <w:r>
        <w:t xml:space="preserve">Please make a clear thesis statement in both introduction and conclusion paragraph. Each body paragraph should have a topic sentence, and at least three supporting sentences that also are supported by details and specific examples. </w:t>
      </w:r>
    </w:p>
    <w:p w:rsidR="00B22A45" w:rsidRDefault="00B22A45" w:rsidP="00B22A45">
      <w:pPr>
        <w:spacing w:line="240" w:lineRule="auto"/>
      </w:pPr>
    </w:p>
    <w:p w:rsidR="00B22A45" w:rsidRDefault="00B22A45" w:rsidP="00B22A45">
      <w:pPr>
        <w:spacing w:line="240" w:lineRule="auto"/>
      </w:pPr>
      <w:r>
        <w:t>There are some guiding ideas that provided from my TA.</w:t>
      </w:r>
    </w:p>
    <w:p w:rsidR="00B22A45" w:rsidRDefault="00B22A45" w:rsidP="00B22A45">
      <w:pPr>
        <w:spacing w:line="240" w:lineRule="auto"/>
      </w:pPr>
      <w:r>
        <w:t>Types of steps: Political: Changes of official government policies and structures. (Rejection of concrete features of Nazism)</w:t>
      </w:r>
    </w:p>
    <w:p w:rsidR="00B22A45" w:rsidRDefault="00B22A45" w:rsidP="00B22A45">
      <w:pPr>
        <w:spacing w:line="240" w:lineRule="auto"/>
      </w:pPr>
      <w:r>
        <w:t>Rhetorical: Ways of speaking/talking.</w:t>
      </w:r>
    </w:p>
    <w:p w:rsidR="00B22A45" w:rsidRDefault="00B22A45" w:rsidP="00B22A45">
      <w:pPr>
        <w:spacing w:line="240" w:lineRule="auto"/>
      </w:pPr>
      <w:r>
        <w:t>Symbolic: Public acts/changes meant to show “starting-over”. (Rejection of ideas associated with Nazism)</w:t>
      </w:r>
    </w:p>
    <w:p w:rsidR="00B22A45" w:rsidRDefault="00B22A45" w:rsidP="00B22A45">
      <w:pPr>
        <w:spacing w:line="240" w:lineRule="auto"/>
      </w:pPr>
      <w:r>
        <w:t>Part I</w:t>
      </w:r>
    </w:p>
    <w:p w:rsidR="00B22A45" w:rsidRDefault="00B22A45" w:rsidP="00B22A45">
      <w:pPr>
        <w:pStyle w:val="ListParagraph"/>
        <w:numPr>
          <w:ilvl w:val="0"/>
          <w:numId w:val="1"/>
        </w:numPr>
        <w:spacing w:line="240" w:lineRule="auto"/>
      </w:pPr>
      <w:r>
        <w:t>Explain the idea of Stunde Null (Write to an intelligent audience with no background)</w:t>
      </w:r>
    </w:p>
    <w:p w:rsidR="00B22A45" w:rsidRDefault="00B22A45" w:rsidP="00B22A45">
      <w:pPr>
        <w:pStyle w:val="ListParagraph"/>
        <w:numPr>
          <w:ilvl w:val="0"/>
          <w:numId w:val="1"/>
        </w:numPr>
        <w:spacing w:line="240" w:lineRule="auto"/>
      </w:pPr>
      <w:r>
        <w:t>Choose best examples of immediate post war activities directly tied to it.</w:t>
      </w:r>
    </w:p>
    <w:p w:rsidR="00B22A45" w:rsidRDefault="00B22A45" w:rsidP="00B22A45">
      <w:pPr>
        <w:pStyle w:val="ListParagraph"/>
        <w:numPr>
          <w:ilvl w:val="0"/>
          <w:numId w:val="1"/>
        </w:numPr>
        <w:spacing w:line="240" w:lineRule="auto"/>
      </w:pPr>
      <w:r>
        <w:t>Show (Don’t tell)</w:t>
      </w:r>
      <w:r w:rsidR="005E5D0D">
        <w:t xml:space="preserve"> </w:t>
      </w:r>
      <w:r>
        <w:t xml:space="preserve">the readers how activities exemplified the Stunde Null mindset. </w:t>
      </w:r>
    </w:p>
    <w:p w:rsidR="00B22A45" w:rsidRDefault="005E5D0D" w:rsidP="00B22A45">
      <w:pPr>
        <w:spacing w:line="240" w:lineRule="auto"/>
      </w:pPr>
      <w:r>
        <w:t>Part II</w:t>
      </w:r>
    </w:p>
    <w:p w:rsidR="005E5D0D" w:rsidRDefault="005E5D0D" w:rsidP="005E5D0D">
      <w:pPr>
        <w:pStyle w:val="ListParagraph"/>
        <w:numPr>
          <w:ilvl w:val="0"/>
          <w:numId w:val="1"/>
        </w:numPr>
        <w:spacing w:line="240" w:lineRule="auto"/>
      </w:pPr>
      <w:r>
        <w:t>What ideas developed in the 60’s in reaction to Stunde Null?</w:t>
      </w:r>
    </w:p>
    <w:p w:rsidR="005E5D0D" w:rsidRDefault="005E5D0D" w:rsidP="005E5D0D">
      <w:pPr>
        <w:pStyle w:val="ListParagraph"/>
        <w:numPr>
          <w:ilvl w:val="1"/>
          <w:numId w:val="1"/>
        </w:numPr>
        <w:spacing w:line="240" w:lineRule="auto"/>
      </w:pPr>
      <w:r>
        <w:t>Different interpretations of fascist past</w:t>
      </w:r>
    </w:p>
    <w:p w:rsidR="005E5D0D" w:rsidRDefault="005E5D0D" w:rsidP="005E5D0D">
      <w:pPr>
        <w:pStyle w:val="ListParagraph"/>
        <w:numPr>
          <w:ilvl w:val="1"/>
          <w:numId w:val="1"/>
        </w:numPr>
        <w:spacing w:line="240" w:lineRule="auto"/>
      </w:pPr>
      <w:r>
        <w:t>Different opinions as to whether it had been fully dealt with.</w:t>
      </w:r>
    </w:p>
    <w:p w:rsidR="005E5D0D" w:rsidRDefault="005E5D0D" w:rsidP="005E5D0D">
      <w:pPr>
        <w:pStyle w:val="ListParagraph"/>
        <w:numPr>
          <w:ilvl w:val="0"/>
          <w:numId w:val="1"/>
        </w:numPr>
        <w:spacing w:line="240" w:lineRule="auto"/>
      </w:pPr>
      <w:r>
        <w:t>Note: evidence of change will be acts/statements.</w:t>
      </w:r>
    </w:p>
    <w:p w:rsidR="005E5D0D" w:rsidRDefault="005E5D0D" w:rsidP="005E5D0D">
      <w:pPr>
        <w:pStyle w:val="ListParagraph"/>
        <w:numPr>
          <w:ilvl w:val="1"/>
          <w:numId w:val="1"/>
        </w:numPr>
        <w:spacing w:line="240" w:lineRule="auto"/>
      </w:pPr>
      <w:r>
        <w:t>Indirect opposition to Stunde Null.</w:t>
      </w:r>
    </w:p>
    <w:p w:rsidR="005E5D0D" w:rsidRDefault="005E5D0D" w:rsidP="005E5D0D">
      <w:pPr>
        <w:pStyle w:val="ListParagraph"/>
        <w:numPr>
          <w:ilvl w:val="1"/>
          <w:numId w:val="1"/>
        </w:numPr>
        <w:spacing w:line="240" w:lineRule="auto"/>
      </w:pPr>
      <w:r>
        <w:t>Contrary in spring to Stunde Null.</w:t>
      </w:r>
    </w:p>
    <w:p w:rsidR="005E5D0D" w:rsidRDefault="005E5D0D" w:rsidP="005E5D0D">
      <w:pPr>
        <w:spacing w:line="240" w:lineRule="auto"/>
      </w:pPr>
      <w:r>
        <w:t xml:space="preserve">Ps: In this essay, you may free to use any other source if you want. Please control the </w:t>
      </w:r>
      <w:r w:rsidRPr="005E5D0D">
        <w:t>plagiarism</w:t>
      </w:r>
      <w:r>
        <w:t xml:space="preserve"> rate under 15%.</w:t>
      </w:r>
      <w:bookmarkStart w:id="0" w:name="_GoBack"/>
      <w:bookmarkEnd w:id="0"/>
    </w:p>
    <w:p w:rsidR="00B22A45" w:rsidRDefault="00B22A45"/>
    <w:sectPr w:rsidR="00B22A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45A3A"/>
    <w:multiLevelType w:val="hybridMultilevel"/>
    <w:tmpl w:val="2346A6B8"/>
    <w:lvl w:ilvl="0" w:tplc="729A08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CA"/>
    <w:rsid w:val="001F5018"/>
    <w:rsid w:val="002A3827"/>
    <w:rsid w:val="002E6ACA"/>
    <w:rsid w:val="005E5D0D"/>
    <w:rsid w:val="007A5604"/>
    <w:rsid w:val="00956E1E"/>
    <w:rsid w:val="00B2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D1A2-6E1A-41E2-9EC4-B42AA18A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27"/>
    <w:pPr>
      <w:spacing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A45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22A4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Feng (Student)</dc:creator>
  <cp:keywords/>
  <dc:description/>
  <cp:lastModifiedBy>Qiu, Feng (Student)</cp:lastModifiedBy>
  <cp:revision>2</cp:revision>
  <dcterms:created xsi:type="dcterms:W3CDTF">2016-04-14T01:26:00Z</dcterms:created>
  <dcterms:modified xsi:type="dcterms:W3CDTF">2016-04-14T01:40:00Z</dcterms:modified>
</cp:coreProperties>
</file>