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40" w:lineRule="auto"/>
      </w:pPr>
      <w:r>
        <w:rPr>
          <w:rFonts w:ascii="MS Gothic" w:cs="MS Gothic" w:eastAsia="ＭＳ ゴシック" w:hAnsi="MS Gothic"/>
          <w:sz w:val="21"/>
          <w:szCs w:val="21"/>
        </w:rPr>
        <w:t xml:space="preserve"/>
      </w:r>
    </w:p>
    <w:p>
      <w:pPr>
        <w:spacing w:after="0" w:line="240" w:lineRule="auto"/>
      </w:pPr>
      <w:r>
        <w:rPr>
          <w:rFonts w:ascii="MS Gothic" w:cs="MS Gothic" w:eastAsia="ＭＳ ゴシック" w:hAnsi="MS Gothic"/>
          <w:sz w:val="21"/>
          <w:szCs w:val="21"/>
        </w:rPr>
        <w:t xml:space="preserve"/>
      </w:r>
    </w:p>
    <w:p>
      <w:pPr>
        <w:spacing w:after="0" w:line="240" w:lineRule="auto"/>
      </w:pPr>
      <w:r>
        <w:rPr>
          <w:rFonts w:ascii="MS Gothic" w:cs="MS Gothic" w:eastAsia="ＭＳ ゴシック" w:hAnsi="MS Gothic"/>
          <w:sz w:val="21"/>
          <w:szCs w:val="21"/>
        </w:rPr>
        <w:t xml:space="preserve"/>
      </w:r>
    </w:p>
    <w:p>
      <w:pPr>
        <w:spacing w:after="0" w:line="240" w:lineRule="auto"/>
      </w:pPr>
      <w:r>
        <w:rPr>
          <w:rFonts w:ascii="MS Gothic" w:cs="MS Gothic" w:eastAsia="ＭＳ ゴシック" w:hAnsi="MS Gothic"/>
          <w:sz w:val="21"/>
          <w:szCs w:val="21"/>
        </w:rPr>
        <w:t xml:space="preserve"/>
      </w:r>
    </w:p>
    <w:p>
      <w:pPr>
        <w:spacing w:after="0" w:line="240" w:lineRule="auto"/>
      </w:pPr>
      <w:r>
        <w:rPr>
          <w:rFonts w:ascii="MS Gothic" w:cs="MS Gothic" w:eastAsia="ＭＳ ゴシック" w:hAnsi="MS Gothic"/>
          <w:sz w:val="21"/>
          <w:szCs w:val="21"/>
        </w:rPr>
        <w:t xml:space="preserve"/>
      </w:r>
    </w:p>
    <w:p>
      <w:pPr>
        <w:spacing w:after="0" w:line="240" w:lineRule="auto"/>
      </w:pPr>
      <w:r>
        <w:rPr>
          <w:rFonts w:ascii="MS Gothic" w:cs="MS Gothic" w:eastAsia="ＭＳ ゴシック" w:hAnsi="MS Gothic"/>
          <w:sz w:val="21"/>
          <w:szCs w:val="21"/>
        </w:rPr>
        <w:t xml:space="preserve"/>
      </w:r>
    </w:p>
    <w:p>
      <w:pPr>
        <w:spacing w:after="0" w:line="240" w:lineRule="auto"/>
      </w:pPr>
      <w:r>
        <w:rPr>
          <w:rFonts w:ascii="MS Gothic" w:cs="MS Gothic" w:eastAsia="ＭＳ ゴシック" w:hAnsi="MS Gothic"/>
          <w:sz w:val="21"/>
          <w:szCs w:val="21"/>
        </w:rPr>
        <w:t xml:space="preserve"/>
      </w:r>
    </w:p>
    <w:p>
      <w:pPr>
        <w:spacing w:after="0" w:line="240" w:lineRule="auto"/>
      </w:pPr>
      <w:r>
        <w:rPr>
          <w:rFonts w:ascii="MS Gothic" w:cs="MS Gothic" w:eastAsia="ＭＳ ゴシック" w:hAnsi="MS Gothic"/>
          <w:sz w:val="21"/>
          <w:szCs w:val="21"/>
        </w:rPr>
        <w:t xml:space="preserve"/>
      </w:r>
    </w:p>
    <w:tbl>
      <w:tblPr>
        <w:tblW w:type="dxa" w:w="9070"/>
        <w:tblBorders>
          <w:top w:val="single" w:color="A0A0A0" w:sz="36"/>
          <w:left w:val="single" w:color="A0A0A0" w:sz="36"/>
          <w:bottom w:val="single" w:color="A0A0A0" w:sz="36"/>
          <w:right w:val="single" w:color="A0A0A0" w:sz="36"/>
          <w:insideH w:val="single" w:color="auto" w:sz="4"/>
          <w:insideV w:val="single" w:color="auto" w:sz="4"/>
        </w:tblBorders>
      </w:tblPr>
      <w:tblGrid>
        <w:gridCol w:w="9070"/>
      </w:tblGrid>
      <w:tr>
        <w:tc>
          <w:tcPr>
            <w:tcW w:type="dxa" w:w="9070"/>
            <w:shd w:fill="CCF2F2" w:color="auto" w:val="clear"/>
            <w:tcMar>
              <w:top w:type="dxa" w:w="200"/>
              <w:left w:type="dxa" w:w="200"/>
              <w:bottom w:type="dxa" w:w="200"/>
              <w:right w:type="dxa" w:w="200"/>
            </w:tcMar>
          </w:tcPr>
          <w:p>
            <w:pPr>
              <w:spacing w:after="120" w:before="400" w:line="300" w:lineRule="auto"/>
              <w:jc w:val="center"/>
            </w:pPr>
            <w:r>
              <w:rPr>
                <w:rFonts w:ascii="MS Gothic" w:cs="MS Gothic" w:eastAsia="ＭＳ ゴシック" w:hAnsi="MS Gothic"/>
                <w:b/>
                <w:bCs/>
                <w:sz w:val="56"/>
                <w:szCs w:val="56"/>
              </w:rPr>
              <w:t xml:space="preserve">統合顧客DB システム</w:t>
            </w:r>
          </w:p>
          <w:p>
            <w:pPr>
              <w:spacing w:after="400" w:line="300" w:lineRule="auto"/>
              <w:jc w:val="center"/>
            </w:pPr>
            <w:r>
              <w:rPr>
                <w:rFonts w:ascii="MS Gothic" w:cs="MS Gothic" w:eastAsia="ＭＳ ゴシック" w:hAnsi="MS Gothic"/>
                <w:b/>
                <w:bCs/>
                <w:sz w:val="56"/>
                <w:szCs w:val="56"/>
              </w:rPr>
              <w:t xml:space="preserve">基盤設計書</w:t>
            </w:r>
          </w:p>
        </w:tc>
      </w:tr>
    </w:tbl>
    <w:p>
      <w:pPr>
        <w:spacing w:after="0" w:line="240" w:lineRule="auto"/>
      </w:pPr>
      <w:r>
        <w:rPr>
          <w:rFonts w:ascii="MS Gothic" w:cs="MS Gothic" w:eastAsia="ＭＳ ゴシック" w:hAnsi="MS Gothic"/>
          <w:sz w:val="21"/>
          <w:szCs w:val="21"/>
        </w:rPr>
        <w:t xml:space="preserve"/>
      </w:r>
    </w:p>
    <w:p>
      <w:pPr>
        <w:spacing w:after="0" w:line="240" w:lineRule="auto"/>
      </w:pPr>
      <w:r>
        <w:rPr>
          <w:rFonts w:ascii="MS Gothic" w:cs="MS Gothic" w:eastAsia="ＭＳ ゴシック" w:hAnsi="MS Gothic"/>
          <w:sz w:val="21"/>
          <w:szCs w:val="21"/>
        </w:rPr>
        <w:t xml:space="preserve"/>
      </w:r>
    </w:p>
    <w:p>
      <w:pPr>
        <w:spacing w:after="0" w:line="240" w:lineRule="auto"/>
      </w:pPr>
      <w:r>
        <w:rPr>
          <w:rFonts w:ascii="MS Gothic" w:cs="MS Gothic" w:eastAsia="ＭＳ ゴシック" w:hAnsi="MS Gothic"/>
          <w:sz w:val="21"/>
          <w:szCs w:val="21"/>
        </w:rPr>
        <w:t xml:space="preserve"/>
      </w:r>
    </w:p>
    <w:p>
      <w:pPr>
        <w:spacing w:after="0" w:line="240" w:lineRule="auto"/>
      </w:pPr>
      <w:r>
        <w:rPr>
          <w:rFonts w:ascii="MS Gothic" w:cs="MS Gothic" w:eastAsia="ＭＳ ゴシック" w:hAnsi="MS Gothic"/>
          <w:sz w:val="21"/>
          <w:szCs w:val="21"/>
        </w:rPr>
        <w:t xml:space="preserve"/>
      </w:r>
    </w:p>
    <w:p>
      <w:pPr>
        <w:spacing w:after="0" w:line="240" w:lineRule="auto"/>
      </w:pPr>
      <w:r>
        <w:rPr>
          <w:rFonts w:ascii="MS Gothic" w:cs="MS Gothic" w:eastAsia="ＭＳ ゴシック" w:hAnsi="MS Gothic"/>
          <w:sz w:val="21"/>
          <w:szCs w:val="21"/>
        </w:rPr>
        <w:t xml:space="preserve"/>
      </w:r>
    </w:p>
    <w:p>
      <w:pPr>
        <w:spacing w:after="0" w:line="240" w:lineRule="auto"/>
      </w:pPr>
      <w:r>
        <w:rPr>
          <w:rFonts w:ascii="MS Gothic" w:cs="MS Gothic" w:eastAsia="ＭＳ ゴシック" w:hAnsi="MS Gothic"/>
          <w:sz w:val="21"/>
          <w:szCs w:val="21"/>
        </w:rPr>
        <w:t xml:space="preserve"/>
      </w:r>
    </w:p>
    <w:p>
      <w:pPr>
        <w:spacing w:after="0" w:line="240" w:lineRule="auto"/>
      </w:pPr>
      <w:r>
        <w:rPr>
          <w:rFonts w:ascii="MS Gothic" w:cs="MS Gothic" w:eastAsia="ＭＳ ゴシック" w:hAnsi="MS Gothic"/>
          <w:sz w:val="21"/>
          <w:szCs w:val="21"/>
        </w:rPr>
        <w:t xml:space="preserve"/>
      </w:r>
    </w:p>
    <w:p>
      <w:pPr>
        <w:spacing w:after="0" w:line="240" w:lineRule="auto"/>
      </w:pPr>
      <w:r>
        <w:rPr>
          <w:rFonts w:ascii="MS Gothic" w:cs="MS Gothic" w:eastAsia="ＭＳ ゴシック" w:hAnsi="MS Gothic"/>
          <w:sz w:val="21"/>
          <w:szCs w:val="21"/>
        </w:rPr>
        <w:t xml:space="preserve"/>
      </w:r>
    </w:p>
    <w:p>
      <w:pPr>
        <w:spacing w:after="0" w:before="0" w:line="360" w:lineRule="auto"/>
        <w:ind w:left="2400"/>
      </w:pPr>
      <w:r>
        <w:rPr>
          <w:rFonts w:ascii="MS Gothic" w:cs="MS Gothic" w:eastAsia="ＭＳ ゴシック" w:hAnsi="MS Gothic"/>
          <w:sz w:val="24"/>
          <w:szCs w:val="24"/>
        </w:rPr>
        <w:t xml:space="preserve">バージョン：1.0.1</w:t>
      </w:r>
    </w:p>
    <w:p>
      <w:pPr>
        <w:spacing w:after="0" w:before="0" w:line="360" w:lineRule="auto"/>
        <w:ind w:left="2400"/>
      </w:pPr>
      <w:r>
        <w:rPr>
          <w:rFonts w:ascii="MS Gothic" w:cs="MS Gothic" w:eastAsia="ＭＳ ゴシック" w:hAnsi="MS Gothic"/>
          <w:sz w:val="24"/>
          <w:szCs w:val="24"/>
        </w:rPr>
        <w:t xml:space="preserve">初版作成日：2011/03/11</w:t>
      </w:r>
    </w:p>
    <w:p>
      <w:pPr>
        <w:spacing w:after="0" w:before="0" w:line="360" w:lineRule="auto"/>
        <w:ind w:left="2400"/>
      </w:pPr>
      <w:r>
        <w:rPr>
          <w:rFonts w:ascii="MS Gothic" w:cs="MS Gothic" w:eastAsia="ＭＳ ゴシック" w:hAnsi="MS Gothic"/>
          <w:sz w:val="24"/>
          <w:szCs w:val="24"/>
        </w:rPr>
        <w:t xml:space="preserve">最終更新日：2011/07/14</w:t>
      </w:r>
    </w:p>
    <w:p>
      <w:pPr>
        <w:spacing w:after="0" w:line="240" w:lineRule="auto"/>
      </w:pPr>
      <w:r>
        <w:rPr>
          <w:rFonts w:ascii="MS Gothic" w:cs="MS Gothic" w:eastAsia="ＭＳ ゴシック" w:hAnsi="MS Gothic"/>
          <w:sz w:val="21"/>
          <w:szCs w:val="21"/>
        </w:rPr>
        <w:t xml:space="preserve"/>
      </w:r>
    </w:p>
    <w:p>
      <w:pPr>
        <w:spacing w:after="0" w:line="240" w:lineRule="auto"/>
      </w:pPr>
      <w:r>
        <w:rPr>
          <w:rFonts w:ascii="MS Gothic" w:cs="MS Gothic" w:eastAsia="ＭＳ ゴシック" w:hAnsi="MS Gothic"/>
          <w:sz w:val="21"/>
          <w:szCs w:val="21"/>
        </w:rPr>
        <w:t xml:space="preserve"/>
      </w:r>
    </w:p>
    <w:p>
      <w:pPr>
        <w:spacing w:after="0" w:line="240" w:lineRule="auto"/>
      </w:pPr>
      <w:r>
        <w:rPr>
          <w:rFonts w:ascii="MS Gothic" w:cs="MS Gothic" w:eastAsia="ＭＳ ゴシック" w:hAnsi="MS Gothic"/>
          <w:sz w:val="21"/>
          <w:szCs w:val="21"/>
        </w:rPr>
        <w:t xml:space="preserve"/>
      </w:r>
    </w:p>
    <w:p>
      <w:pPr>
        <w:spacing w:after="0" w:line="240" w:lineRule="auto"/>
      </w:pPr>
      <w:r>
        <w:rPr>
          <w:rFonts w:ascii="MS Gothic" w:cs="MS Gothic" w:eastAsia="ＭＳ ゴシック" w:hAnsi="MS Gothic"/>
          <w:sz w:val="21"/>
          <w:szCs w:val="21"/>
        </w:rPr>
        <w:t xml:space="preserve"/>
      </w:r>
    </w:p>
    <w:p>
      <w:pPr>
        <w:spacing w:after="0" w:line="240" w:lineRule="auto"/>
      </w:pPr>
      <w:r>
        <w:rPr>
          <w:rFonts w:ascii="MS Gothic" w:cs="MS Gothic" w:eastAsia="ＭＳ ゴシック" w:hAnsi="MS Gothic"/>
          <w:sz w:val="21"/>
          <w:szCs w:val="21"/>
        </w:rPr>
        <w:t xml:space="preserve"/>
      </w:r>
    </w:p>
    <w:p>
      <w:pPr>
        <w:spacing w:after="0" w:line="240" w:lineRule="auto"/>
      </w:pPr>
      <w:r>
        <w:rPr>
          <w:rFonts w:ascii="MS Gothic" w:cs="MS Gothic" w:eastAsia="ＭＳ ゴシック" w:hAnsi="MS Gothic"/>
          <w:sz w:val="21"/>
          <w:szCs w:val="21"/>
        </w:rPr>
        <w:t xml:space="preserve"/>
      </w:r>
    </w:p>
    <w:p>
      <w:pPr>
        <w:spacing w:after="0" w:line="240" w:lineRule="auto"/>
      </w:pPr>
      <w:r>
        <w:rPr>
          <w:rFonts w:ascii="MS Gothic" w:cs="MS Gothic" w:eastAsia="ＭＳ ゴシック" w:hAnsi="MS Gothic"/>
          <w:sz w:val="21"/>
          <w:szCs w:val="21"/>
        </w:rPr>
        <w:t xml:space="preserve"/>
      </w:r>
    </w:p>
    <w:p>
      <w:pPr>
        <w:spacing w:after="0" w:before="0" w:line="360" w:lineRule="auto"/>
        <w:ind w:left="0"/>
        <w:jc w:val="center"/>
      </w:pPr>
      <w:r>
        <w:rPr>
          <w:rFonts w:ascii="MS Gothic" w:cs="MS Gothic" w:eastAsia="ＭＳ ゴシック" w:hAnsi="MS Gothic"/>
          <w:sz w:val="26"/>
          <w:szCs w:val="26"/>
        </w:rPr>
        <w:t xml:space="preserve">富士ゼロックス情報システム株式会社</w:t>
      </w:r>
    </w:p>
    <w:p>
      <w:pPr>
        <w:spacing w:after="0" w:before="0" w:line="360" w:lineRule="auto"/>
        <w:ind w:left="0"/>
        <w:jc w:val="center"/>
      </w:pPr>
      <w:r>
        <w:rPr>
          <w:rFonts w:ascii="MS Gothic" w:cs="MS Gothic" w:eastAsia="ＭＳ ゴシック" w:hAnsi="MS Gothic"/>
          <w:sz w:val="26"/>
          <w:szCs w:val="26"/>
        </w:rPr>
        <w:t xml:space="preserve">システム企画・技術統括部　システム基盤技術部</w:t>
      </w:r>
    </w:p>
    <w:p>
      <w:pPr>
        <w:spacing w:after="0" w:line="240" w:lineRule="auto"/>
      </w:pPr>
      <w:r>
        <w:rPr>
          <w:rFonts w:ascii="MS Gothic" w:cs="MS Gothic" w:eastAsia="ＭＳ ゴシック" w:hAnsi="MS Gothic"/>
          <w:sz w:val="21"/>
          <w:szCs w:val="21"/>
        </w:rPr>
        <w:t xml:space="preserve"/>
      </w:r>
    </w:p>
    <w:p>
      <w:pPr>
        <w:spacing w:after="0" w:line="240" w:lineRule="auto"/>
      </w:pPr>
      <w:r>
        <w:rPr>
          <w:rFonts w:ascii="MS Gothic" w:cs="MS Gothic" w:eastAsia="ＭＳ ゴシック" w:hAnsi="MS Gothic"/>
          <w:sz w:val="21"/>
          <w:szCs w:val="21"/>
        </w:rPr>
        <w:t xml:space="preserve"/>
      </w:r>
    </w:p>
    <w:p>
      <w:pPr>
        <w:spacing w:after="0" w:before="0" w:line="300" w:lineRule="auto"/>
        <w:ind w:left="0"/>
        <w:jc w:val="right"/>
      </w:pPr>
      <w:r>
        <w:rPr>
          <w:rFonts w:ascii="MS Gothic" w:cs="MS Gothic" w:eastAsia="ＭＳ ゴシック" w:hAnsi="MS Gothic"/>
          <w:color w:val="808080"/>
          <w:sz w:val="28"/>
          <w:szCs w:val="28"/>
        </w:rPr>
        <w:t xml:space="preserve">［FUJI Xerox ロゴ］</w:t>
      </w:r>
    </w:p>
    <w:p>
      <w:pPr>
        <w:sectPr>
          <w:pgSz w:w="11906" w:h="16838" w:orient="portrait"/>
          <w:pgMar w:top="1985" w:right="1418" w:bottom="1701" w:left="1418" w:header="700" w:footer="700" w:gutter="0"/>
          <w:pgNumType/>
          <w:docGrid w:linePitch="360"/>
        </w:sectPr>
      </w:pPr>
    </w:p>
    <w:p>
      <w:pPr>
        <w:pBdr>
          <w:bottom w:val="single" w:color="000000" w:sz="8" w:space="1"/>
        </w:pBdr>
        <w:spacing w:after="240"/>
        <w:ind w:right="7470"/>
      </w:pPr>
      <w:r>
        <w:rPr>
          <w:rFonts w:ascii="MS Gothic" w:cs="MS Gothic" w:eastAsia="ＭＳ ゴシック" w:hAnsi="MS Gothic"/>
          <w:b/>
          <w:bCs/>
          <w:sz w:val="28"/>
          <w:szCs w:val="28"/>
        </w:rPr>
        <w:t xml:space="preserve">目次</w:t>
      </w:r>
    </w:p>
    <w:p>
      <w:pPr>
        <w:tabs>
          <w:tab w:val="right" w:pos="9070" w:leader="dot"/>
        </w:tabs>
        <w:spacing w:after="10" w:before="100" w:line="250" w:lineRule="auto"/>
        <w:ind w:left="200"/>
      </w:pPr>
      <w:r>
        <w:rPr>
          <w:rFonts w:ascii="MS Gothic" w:cs="MS Gothic" w:eastAsia="ＭＳ ゴシック" w:hAnsi="MS Gothic"/>
          <w:b/>
          <w:bCs/>
          <w:sz w:val="22"/>
          <w:szCs w:val="22"/>
        </w:rPr>
        <w:t xml:space="preserve">1. はじめに</w:t>
      </w:r>
      <w:r>
        <w:rPr>
          <w:rFonts w:ascii="MS Gothic" w:cs="MS Gothic" w:eastAsia="ＭＳ ゴシック" w:hAnsi="MS Gothic"/>
          <w:b/>
          <w:bCs/>
          <w:sz w:val="22"/>
          <w:szCs w:val="22"/>
        </w:rPr>
        <w:tab/>
        <w:t xml:space="preserve">7</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1.1. 本文書の目的</w:t>
      </w:r>
      <w:r>
        <w:rPr>
          <w:rFonts w:ascii="MS Gothic" w:cs="MS Gothic" w:eastAsia="ＭＳ ゴシック" w:hAnsi="MS Gothic"/>
          <w:b w:val="false"/>
          <w:bCs w:val="false"/>
          <w:sz w:val="20"/>
          <w:szCs w:val="20"/>
        </w:rPr>
        <w:tab/>
        <w:t xml:space="preserve">7</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1.2. 本文書の管理</w:t>
      </w:r>
      <w:r>
        <w:rPr>
          <w:rFonts w:ascii="MS Gothic" w:cs="MS Gothic" w:eastAsia="ＭＳ ゴシック" w:hAnsi="MS Gothic"/>
          <w:b w:val="false"/>
          <w:bCs w:val="false"/>
          <w:sz w:val="20"/>
          <w:szCs w:val="20"/>
        </w:rPr>
        <w:tab/>
        <w:t xml:space="preserve">7</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1.3. 本文書の適用範囲</w:t>
      </w:r>
      <w:r>
        <w:rPr>
          <w:rFonts w:ascii="MS Gothic" w:cs="MS Gothic" w:eastAsia="ＭＳ ゴシック" w:hAnsi="MS Gothic"/>
          <w:b w:val="false"/>
          <w:bCs w:val="false"/>
          <w:sz w:val="20"/>
          <w:szCs w:val="20"/>
        </w:rPr>
        <w:tab/>
        <w:t xml:space="preserve">8</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1.4. 関連文書</w:t>
      </w:r>
      <w:r>
        <w:rPr>
          <w:rFonts w:ascii="MS Gothic" w:cs="MS Gothic" w:eastAsia="ＭＳ ゴシック" w:hAnsi="MS Gothic"/>
          <w:b w:val="false"/>
          <w:bCs w:val="false"/>
          <w:sz w:val="20"/>
          <w:szCs w:val="20"/>
        </w:rPr>
        <w:tab/>
        <w:t xml:space="preserve">9</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1.4.1. 上位文書</w:t>
      </w:r>
      <w:r>
        <w:rPr>
          <w:rFonts w:ascii="MS Gothic" w:cs="MS Gothic" w:eastAsia="ＭＳ ゴシック" w:hAnsi="MS Gothic"/>
          <w:b w:val="false"/>
          <w:bCs w:val="false"/>
          <w:sz w:val="20"/>
          <w:szCs w:val="20"/>
        </w:rPr>
        <w:tab/>
        <w:t xml:space="preserve">9</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1.4.2. 参照文書</w:t>
      </w:r>
      <w:r>
        <w:rPr>
          <w:rFonts w:ascii="MS Gothic" w:cs="MS Gothic" w:eastAsia="ＭＳ ゴシック" w:hAnsi="MS Gothic"/>
          <w:b w:val="false"/>
          <w:bCs w:val="false"/>
          <w:sz w:val="20"/>
          <w:szCs w:val="20"/>
        </w:rPr>
        <w:tab/>
        <w:t xml:space="preserve">9</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1.4.3. 規程/基準/ガイド</w:t>
      </w:r>
      <w:r>
        <w:rPr>
          <w:rFonts w:ascii="MS Gothic" w:cs="MS Gothic" w:eastAsia="ＭＳ ゴシック" w:hAnsi="MS Gothic"/>
          <w:b w:val="false"/>
          <w:bCs w:val="false"/>
          <w:sz w:val="20"/>
          <w:szCs w:val="20"/>
        </w:rPr>
        <w:tab/>
        <w:t xml:space="preserve">9</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1.4.4. 添付文書</w:t>
      </w:r>
      <w:r>
        <w:rPr>
          <w:rFonts w:ascii="MS Gothic" w:cs="MS Gothic" w:eastAsia="ＭＳ ゴシック" w:hAnsi="MS Gothic"/>
          <w:b w:val="false"/>
          <w:bCs w:val="false"/>
          <w:sz w:val="20"/>
          <w:szCs w:val="20"/>
        </w:rPr>
        <w:tab/>
        <w:t xml:space="preserve">11</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1.5. 用語説明</w:t>
      </w:r>
      <w:r>
        <w:rPr>
          <w:rFonts w:ascii="MS Gothic" w:cs="MS Gothic" w:eastAsia="ＭＳ ゴシック" w:hAnsi="MS Gothic"/>
          <w:b w:val="false"/>
          <w:bCs w:val="false"/>
          <w:sz w:val="20"/>
          <w:szCs w:val="20"/>
        </w:rPr>
        <w:tab/>
        <w:t xml:space="preserve">12</w:t>
      </w:r>
    </w:p>
    <w:p>
      <w:pPr>
        <w:tabs>
          <w:tab w:val="right" w:pos="9070" w:leader="dot"/>
        </w:tabs>
        <w:spacing w:after="10" w:before="100" w:line="250" w:lineRule="auto"/>
        <w:ind w:left="200"/>
      </w:pPr>
      <w:r>
        <w:rPr>
          <w:rFonts w:ascii="MS Gothic" w:cs="MS Gothic" w:eastAsia="ＭＳ ゴシック" w:hAnsi="MS Gothic"/>
          <w:b/>
          <w:bCs/>
          <w:sz w:val="22"/>
          <w:szCs w:val="22"/>
        </w:rPr>
        <w:t xml:space="preserve">2. システム概要</w:t>
      </w:r>
      <w:r>
        <w:rPr>
          <w:rFonts w:ascii="MS Gothic" w:cs="MS Gothic" w:eastAsia="ＭＳ ゴシック" w:hAnsi="MS Gothic"/>
          <w:b/>
          <w:bCs/>
          <w:sz w:val="22"/>
          <w:szCs w:val="22"/>
        </w:rPr>
        <w:tab/>
        <w:t xml:space="preserve">13</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2.1. システムの目的</w:t>
      </w:r>
      <w:r>
        <w:rPr>
          <w:rFonts w:ascii="MS Gothic" w:cs="MS Gothic" w:eastAsia="ＭＳ ゴシック" w:hAnsi="MS Gothic"/>
          <w:b w:val="false"/>
          <w:bCs w:val="false"/>
          <w:sz w:val="20"/>
          <w:szCs w:val="20"/>
        </w:rPr>
        <w:tab/>
        <w:t xml:space="preserve">13</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2.2. システムの機能</w:t>
      </w:r>
      <w:r>
        <w:rPr>
          <w:rFonts w:ascii="MS Gothic" w:cs="MS Gothic" w:eastAsia="ＭＳ ゴシック" w:hAnsi="MS Gothic"/>
          <w:b w:val="false"/>
          <w:bCs w:val="false"/>
          <w:sz w:val="20"/>
          <w:szCs w:val="20"/>
        </w:rPr>
        <w:tab/>
        <w:t xml:space="preserve">13</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2.3. システム機能関連図</w:t>
      </w:r>
      <w:r>
        <w:rPr>
          <w:rFonts w:ascii="MS Gothic" w:cs="MS Gothic" w:eastAsia="ＭＳ ゴシック" w:hAnsi="MS Gothic"/>
          <w:b w:val="false"/>
          <w:bCs w:val="false"/>
          <w:sz w:val="20"/>
          <w:szCs w:val="20"/>
        </w:rPr>
        <w:tab/>
        <w:t xml:space="preserve">14</w:t>
      </w:r>
    </w:p>
    <w:p>
      <w:pPr>
        <w:tabs>
          <w:tab w:val="right" w:pos="9070" w:leader="dot"/>
        </w:tabs>
        <w:spacing w:after="10" w:before="100" w:line="250" w:lineRule="auto"/>
        <w:ind w:left="200"/>
      </w:pPr>
      <w:r>
        <w:rPr>
          <w:rFonts w:ascii="MS Gothic" w:cs="MS Gothic" w:eastAsia="ＭＳ ゴシック" w:hAnsi="MS Gothic"/>
          <w:b/>
          <w:bCs/>
          <w:sz w:val="22"/>
          <w:szCs w:val="22"/>
        </w:rPr>
        <w:t xml:space="preserve">3. インフラ要件定義</w:t>
      </w:r>
      <w:r>
        <w:rPr>
          <w:rFonts w:ascii="MS Gothic" w:cs="MS Gothic" w:eastAsia="ＭＳ ゴシック" w:hAnsi="MS Gothic"/>
          <w:b/>
          <w:bCs/>
          <w:sz w:val="22"/>
          <w:szCs w:val="22"/>
        </w:rPr>
        <w:tab/>
        <w:t xml:space="preserve">16</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3.1. 要件ヒアリング先</w:t>
      </w:r>
      <w:r>
        <w:rPr>
          <w:rFonts w:ascii="MS Gothic" w:cs="MS Gothic" w:eastAsia="ＭＳ ゴシック" w:hAnsi="MS Gothic"/>
          <w:b w:val="false"/>
          <w:bCs w:val="false"/>
          <w:sz w:val="20"/>
          <w:szCs w:val="20"/>
        </w:rPr>
        <w:tab/>
        <w:t xml:space="preserve">16</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3.2. 可用性と信頼性</w:t>
      </w:r>
      <w:r>
        <w:rPr>
          <w:rFonts w:ascii="MS Gothic" w:cs="MS Gothic" w:eastAsia="ＭＳ ゴシック" w:hAnsi="MS Gothic"/>
          <w:b w:val="false"/>
          <w:bCs w:val="false"/>
          <w:sz w:val="20"/>
          <w:szCs w:val="20"/>
        </w:rPr>
        <w:tab/>
        <w:t xml:space="preserve">16</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3.2.1. システム全体の可用性</w:t>
      </w:r>
      <w:r>
        <w:rPr>
          <w:rFonts w:ascii="MS Gothic" w:cs="MS Gothic" w:eastAsia="ＭＳ ゴシック" w:hAnsi="MS Gothic"/>
          <w:b w:val="false"/>
          <w:bCs w:val="false"/>
          <w:sz w:val="20"/>
          <w:szCs w:val="20"/>
        </w:rPr>
        <w:tab/>
        <w:t xml:space="preserve">16</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3.2.2. 電源設備</w:t>
      </w:r>
      <w:r>
        <w:rPr>
          <w:rFonts w:ascii="MS Gothic" w:cs="MS Gothic" w:eastAsia="ＭＳ ゴシック" w:hAnsi="MS Gothic"/>
          <w:b w:val="false"/>
          <w:bCs w:val="false"/>
          <w:sz w:val="20"/>
          <w:szCs w:val="20"/>
        </w:rPr>
        <w:tab/>
        <w:t xml:space="preserve">16</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3.2.3. ネットワーク</w:t>
      </w:r>
      <w:r>
        <w:rPr>
          <w:rFonts w:ascii="MS Gothic" w:cs="MS Gothic" w:eastAsia="ＭＳ ゴシック" w:hAnsi="MS Gothic"/>
          <w:b w:val="false"/>
          <w:bCs w:val="false"/>
          <w:sz w:val="20"/>
          <w:szCs w:val="20"/>
        </w:rPr>
        <w:tab/>
        <w:t xml:space="preserve">16</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3.2.4. サーバ</w:t>
      </w:r>
      <w:r>
        <w:rPr>
          <w:rFonts w:ascii="MS Gothic" w:cs="MS Gothic" w:eastAsia="ＭＳ ゴシック" w:hAnsi="MS Gothic"/>
          <w:b w:val="false"/>
          <w:bCs w:val="false"/>
          <w:sz w:val="20"/>
          <w:szCs w:val="20"/>
        </w:rPr>
        <w:tab/>
        <w:t xml:space="preserve">16</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3.2.5. ストレージ</w:t>
      </w:r>
      <w:r>
        <w:rPr>
          <w:rFonts w:ascii="MS Gothic" w:cs="MS Gothic" w:eastAsia="ＭＳ ゴシック" w:hAnsi="MS Gothic"/>
          <w:b w:val="false"/>
          <w:bCs w:val="false"/>
          <w:sz w:val="20"/>
          <w:szCs w:val="20"/>
        </w:rPr>
        <w:tab/>
        <w:t xml:space="preserve">16</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3.2.6. リカバリ・バックアップ</w:t>
      </w:r>
      <w:r>
        <w:rPr>
          <w:rFonts w:ascii="MS Gothic" w:cs="MS Gothic" w:eastAsia="ＭＳ ゴシック" w:hAnsi="MS Gothic"/>
          <w:b w:val="false"/>
          <w:bCs w:val="false"/>
          <w:sz w:val="20"/>
          <w:szCs w:val="20"/>
        </w:rPr>
        <w:tab/>
        <w:t xml:space="preserve">17</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3.3. 性能</w:t>
      </w:r>
      <w:r>
        <w:rPr>
          <w:rFonts w:ascii="MS Gothic" w:cs="MS Gothic" w:eastAsia="ＭＳ ゴシック" w:hAnsi="MS Gothic"/>
          <w:b w:val="false"/>
          <w:bCs w:val="false"/>
          <w:sz w:val="20"/>
          <w:szCs w:val="20"/>
        </w:rPr>
        <w:tab/>
        <w:t xml:space="preserve">18</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3.3.1. サイジングにかかわる指標</w:t>
      </w:r>
      <w:r>
        <w:rPr>
          <w:rFonts w:ascii="MS Gothic" w:cs="MS Gothic" w:eastAsia="ＭＳ ゴシック" w:hAnsi="MS Gothic"/>
          <w:b w:val="false"/>
          <w:bCs w:val="false"/>
          <w:sz w:val="20"/>
          <w:szCs w:val="20"/>
        </w:rPr>
        <w:tab/>
        <w:t xml:space="preserve">18</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3.3.2. ネットワーク</w:t>
      </w:r>
      <w:r>
        <w:rPr>
          <w:rFonts w:ascii="MS Gothic" w:cs="MS Gothic" w:eastAsia="ＭＳ ゴシック" w:hAnsi="MS Gothic"/>
          <w:b w:val="false"/>
          <w:bCs w:val="false"/>
          <w:sz w:val="20"/>
          <w:szCs w:val="20"/>
        </w:rPr>
        <w:tab/>
        <w:t xml:space="preserve">18</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3.3.3. 管理</w:t>
      </w:r>
      <w:r>
        <w:rPr>
          <w:rFonts w:ascii="MS Gothic" w:cs="MS Gothic" w:eastAsia="ＭＳ ゴシック" w:hAnsi="MS Gothic"/>
          <w:b w:val="false"/>
          <w:bCs w:val="false"/>
          <w:sz w:val="20"/>
          <w:szCs w:val="20"/>
        </w:rPr>
        <w:tab/>
        <w:t xml:space="preserve">18</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3.3.4. サーバ</w:t>
      </w:r>
      <w:r>
        <w:rPr>
          <w:rFonts w:ascii="MS Gothic" w:cs="MS Gothic" w:eastAsia="ＭＳ ゴシック" w:hAnsi="MS Gothic"/>
          <w:b w:val="false"/>
          <w:bCs w:val="false"/>
          <w:sz w:val="20"/>
          <w:szCs w:val="20"/>
        </w:rPr>
        <w:tab/>
        <w:t xml:space="preserve">19</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3.3.5. ストレージ</w:t>
      </w:r>
      <w:r>
        <w:rPr>
          <w:rFonts w:ascii="MS Gothic" w:cs="MS Gothic" w:eastAsia="ＭＳ ゴシック" w:hAnsi="MS Gothic"/>
          <w:b w:val="false"/>
          <w:bCs w:val="false"/>
          <w:sz w:val="20"/>
          <w:szCs w:val="20"/>
        </w:rPr>
        <w:tab/>
        <w:t xml:space="preserve">19</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3.4. 拡張性</w:t>
      </w:r>
      <w:r>
        <w:rPr>
          <w:rFonts w:ascii="MS Gothic" w:cs="MS Gothic" w:eastAsia="ＭＳ ゴシック" w:hAnsi="MS Gothic"/>
          <w:b w:val="false"/>
          <w:bCs w:val="false"/>
          <w:sz w:val="20"/>
          <w:szCs w:val="20"/>
        </w:rPr>
        <w:tab/>
        <w:t xml:space="preserve">19</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3.4.1. システムの拡張性</w:t>
      </w:r>
      <w:r>
        <w:rPr>
          <w:rFonts w:ascii="MS Gothic" w:cs="MS Gothic" w:eastAsia="ＭＳ ゴシック" w:hAnsi="MS Gothic"/>
          <w:b w:val="false"/>
          <w:bCs w:val="false"/>
          <w:sz w:val="20"/>
          <w:szCs w:val="20"/>
        </w:rPr>
        <w:tab/>
        <w:t xml:space="preserve">19</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3.4.2. 各リソースの必要量の算定</w:t>
      </w:r>
      <w:r>
        <w:rPr>
          <w:rFonts w:ascii="MS Gothic" w:cs="MS Gothic" w:eastAsia="ＭＳ ゴシック" w:hAnsi="MS Gothic"/>
          <w:b w:val="false"/>
          <w:bCs w:val="false"/>
          <w:sz w:val="20"/>
          <w:szCs w:val="20"/>
        </w:rPr>
        <w:tab/>
        <w:t xml:space="preserve">20</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3.4.3. 機種、回線容量の決定</w:t>
      </w:r>
      <w:r>
        <w:rPr>
          <w:rFonts w:ascii="MS Gothic" w:cs="MS Gothic" w:eastAsia="ＭＳ ゴシック" w:hAnsi="MS Gothic"/>
          <w:b w:val="false"/>
          <w:bCs w:val="false"/>
          <w:sz w:val="20"/>
          <w:szCs w:val="20"/>
        </w:rPr>
        <w:tab/>
        <w:t xml:space="preserve">20</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3.4.4. 処理能力増強アプローチ</w:t>
      </w:r>
      <w:r>
        <w:rPr>
          <w:rFonts w:ascii="MS Gothic" w:cs="MS Gothic" w:eastAsia="ＭＳ ゴシック" w:hAnsi="MS Gothic"/>
          <w:b w:val="false"/>
          <w:bCs w:val="false"/>
          <w:sz w:val="20"/>
          <w:szCs w:val="20"/>
        </w:rPr>
        <w:tab/>
        <w:t xml:space="preserve">20</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3.4.5. ラック設備</w:t>
      </w:r>
      <w:r>
        <w:rPr>
          <w:rFonts w:ascii="MS Gothic" w:cs="MS Gothic" w:eastAsia="ＭＳ ゴシック" w:hAnsi="MS Gothic"/>
          <w:b w:val="false"/>
          <w:bCs w:val="false"/>
          <w:sz w:val="20"/>
          <w:szCs w:val="20"/>
        </w:rPr>
        <w:tab/>
        <w:t xml:space="preserve">20</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3.4.6. 電源設備</w:t>
      </w:r>
      <w:r>
        <w:rPr>
          <w:rFonts w:ascii="MS Gothic" w:cs="MS Gothic" w:eastAsia="ＭＳ ゴシック" w:hAnsi="MS Gothic"/>
          <w:b w:val="false"/>
          <w:bCs w:val="false"/>
          <w:sz w:val="20"/>
          <w:szCs w:val="20"/>
        </w:rPr>
        <w:tab/>
        <w:t xml:space="preserve">20</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3.4.7. サーバ</w:t>
      </w:r>
      <w:r>
        <w:rPr>
          <w:rFonts w:ascii="MS Gothic" w:cs="MS Gothic" w:eastAsia="ＭＳ ゴシック" w:hAnsi="MS Gothic"/>
          <w:b w:val="false"/>
          <w:bCs w:val="false"/>
          <w:sz w:val="20"/>
          <w:szCs w:val="20"/>
        </w:rPr>
        <w:tab/>
        <w:t xml:space="preserve">21</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3.4.8. ストレージ</w:t>
      </w:r>
      <w:r>
        <w:rPr>
          <w:rFonts w:ascii="MS Gothic" w:cs="MS Gothic" w:eastAsia="ＭＳ ゴシック" w:hAnsi="MS Gothic"/>
          <w:b w:val="false"/>
          <w:bCs w:val="false"/>
          <w:sz w:val="20"/>
          <w:szCs w:val="20"/>
        </w:rPr>
        <w:tab/>
        <w:t xml:space="preserve">21</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3.5. セキュリティ</w:t>
      </w:r>
      <w:r>
        <w:rPr>
          <w:rFonts w:ascii="MS Gothic" w:cs="MS Gothic" w:eastAsia="ＭＳ ゴシック" w:hAnsi="MS Gothic"/>
          <w:b w:val="false"/>
          <w:bCs w:val="false"/>
          <w:sz w:val="20"/>
          <w:szCs w:val="20"/>
        </w:rPr>
        <w:tab/>
        <w:t xml:space="preserve">21</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3.5.1. 認証</w:t>
      </w:r>
      <w:r>
        <w:rPr>
          <w:rFonts w:ascii="MS Gothic" w:cs="MS Gothic" w:eastAsia="ＭＳ ゴシック" w:hAnsi="MS Gothic"/>
          <w:b w:val="false"/>
          <w:bCs w:val="false"/>
          <w:sz w:val="20"/>
          <w:szCs w:val="20"/>
        </w:rPr>
        <w:tab/>
        <w:t xml:space="preserve">21</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3.5.2. アクセス制御</w:t>
      </w:r>
      <w:r>
        <w:rPr>
          <w:rFonts w:ascii="MS Gothic" w:cs="MS Gothic" w:eastAsia="ＭＳ ゴシック" w:hAnsi="MS Gothic"/>
          <w:b w:val="false"/>
          <w:bCs w:val="false"/>
          <w:sz w:val="20"/>
          <w:szCs w:val="20"/>
        </w:rPr>
        <w:tab/>
        <w:t xml:space="preserve">22</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3.5.3. ネットワーク</w:t>
      </w:r>
      <w:r>
        <w:rPr>
          <w:rFonts w:ascii="MS Gothic" w:cs="MS Gothic" w:eastAsia="ＭＳ ゴシック" w:hAnsi="MS Gothic"/>
          <w:b w:val="false"/>
          <w:bCs w:val="false"/>
          <w:sz w:val="20"/>
          <w:szCs w:val="20"/>
        </w:rPr>
        <w:tab/>
        <w:t xml:space="preserve">22</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3.5.4. ミドルウェア</w:t>
      </w:r>
      <w:r>
        <w:rPr>
          <w:rFonts w:ascii="MS Gothic" w:cs="MS Gothic" w:eastAsia="ＭＳ ゴシック" w:hAnsi="MS Gothic"/>
          <w:b w:val="false"/>
          <w:bCs w:val="false"/>
          <w:sz w:val="20"/>
          <w:szCs w:val="20"/>
        </w:rPr>
        <w:tab/>
        <w:t xml:space="preserve">22</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3.6. 運用管理性</w:t>
      </w:r>
      <w:r>
        <w:rPr>
          <w:rFonts w:ascii="MS Gothic" w:cs="MS Gothic" w:eastAsia="ＭＳ ゴシック" w:hAnsi="MS Gothic"/>
          <w:b w:val="false"/>
          <w:bCs w:val="false"/>
          <w:sz w:val="20"/>
          <w:szCs w:val="20"/>
        </w:rPr>
        <w:tab/>
        <w:t xml:space="preserve">22</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3.7. 開発・保守性</w:t>
      </w:r>
      <w:r>
        <w:rPr>
          <w:rFonts w:ascii="MS Gothic" w:cs="MS Gothic" w:eastAsia="ＭＳ ゴシック" w:hAnsi="MS Gothic"/>
          <w:b w:val="false"/>
          <w:bCs w:val="false"/>
          <w:sz w:val="20"/>
          <w:szCs w:val="20"/>
        </w:rPr>
        <w:tab/>
        <w:t xml:space="preserve">23</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3.7.1. ハードウェア</w:t>
      </w:r>
      <w:r>
        <w:rPr>
          <w:rFonts w:ascii="MS Gothic" w:cs="MS Gothic" w:eastAsia="ＭＳ ゴシック" w:hAnsi="MS Gothic"/>
          <w:b w:val="false"/>
          <w:bCs w:val="false"/>
          <w:sz w:val="20"/>
          <w:szCs w:val="20"/>
        </w:rPr>
        <w:tab/>
        <w:t xml:space="preserve">23</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3.7.2. ミドルウェア</w:t>
      </w:r>
      <w:r>
        <w:rPr>
          <w:rFonts w:ascii="MS Gothic" w:cs="MS Gothic" w:eastAsia="ＭＳ ゴシック" w:hAnsi="MS Gothic"/>
          <w:b w:val="false"/>
          <w:bCs w:val="false"/>
          <w:sz w:val="20"/>
          <w:szCs w:val="20"/>
        </w:rPr>
        <w:tab/>
        <w:t xml:space="preserve">23</w:t>
      </w:r>
    </w:p>
    <w:p>
      <w:pPr>
        <w:tabs>
          <w:tab w:val="right" w:pos="9070" w:leader="dot"/>
        </w:tabs>
        <w:spacing w:after="10" w:before="100" w:line="250" w:lineRule="auto"/>
        <w:ind w:left="200"/>
      </w:pPr>
      <w:r>
        <w:rPr>
          <w:rFonts w:ascii="MS Gothic" w:cs="MS Gothic" w:eastAsia="ＭＳ ゴシック" w:hAnsi="MS Gothic"/>
          <w:b/>
          <w:bCs/>
          <w:sz w:val="22"/>
          <w:szCs w:val="22"/>
        </w:rPr>
        <w:t xml:space="preserve">4. 設計条件</w:t>
      </w:r>
      <w:r>
        <w:rPr>
          <w:rFonts w:ascii="MS Gothic" w:cs="MS Gothic" w:eastAsia="ＭＳ ゴシック" w:hAnsi="MS Gothic"/>
          <w:b/>
          <w:bCs/>
          <w:sz w:val="22"/>
          <w:szCs w:val="22"/>
        </w:rPr>
        <w:tab/>
        <w:t xml:space="preserve">24</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4.1. 設計上の前提条件</w:t>
      </w:r>
      <w:r>
        <w:rPr>
          <w:rFonts w:ascii="MS Gothic" w:cs="MS Gothic" w:eastAsia="ＭＳ ゴシック" w:hAnsi="MS Gothic"/>
          <w:b w:val="false"/>
          <w:bCs w:val="false"/>
          <w:sz w:val="20"/>
          <w:szCs w:val="20"/>
        </w:rPr>
        <w:tab/>
        <w:t xml:space="preserve">24</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4.1.1. ハードウェア設置前提</w:t>
      </w:r>
      <w:r>
        <w:rPr>
          <w:rFonts w:ascii="MS Gothic" w:cs="MS Gothic" w:eastAsia="ＭＳ ゴシック" w:hAnsi="MS Gothic"/>
          <w:b w:val="false"/>
          <w:bCs w:val="false"/>
          <w:sz w:val="20"/>
          <w:szCs w:val="20"/>
        </w:rPr>
        <w:tab/>
        <w:t xml:space="preserve">24</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4.1.2. プロジェクト計画に伴う前提</w:t>
      </w:r>
      <w:r>
        <w:rPr>
          <w:rFonts w:ascii="MS Gothic" w:cs="MS Gothic" w:eastAsia="ＭＳ ゴシック" w:hAnsi="MS Gothic"/>
          <w:b w:val="false"/>
          <w:bCs w:val="false"/>
          <w:sz w:val="20"/>
          <w:szCs w:val="20"/>
        </w:rPr>
        <w:tab/>
        <w:t xml:space="preserve">24</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4.1.2.1. ハードウェア</w:t>
      </w:r>
      <w:r>
        <w:rPr>
          <w:rFonts w:ascii="MS Gothic" w:cs="MS Gothic" w:eastAsia="ＭＳ ゴシック" w:hAnsi="MS Gothic"/>
          <w:b w:val="false"/>
          <w:bCs w:val="false"/>
          <w:sz w:val="20"/>
          <w:szCs w:val="20"/>
        </w:rPr>
        <w:tab/>
        <w:t xml:space="preserve">24</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4.1.2.2. ソフトウェア</w:t>
      </w:r>
      <w:r>
        <w:rPr>
          <w:rFonts w:ascii="MS Gothic" w:cs="MS Gothic" w:eastAsia="ＭＳ ゴシック" w:hAnsi="MS Gothic"/>
          <w:b w:val="false"/>
          <w:bCs w:val="false"/>
          <w:sz w:val="20"/>
          <w:szCs w:val="20"/>
        </w:rPr>
        <w:tab/>
        <w:t xml:space="preserve">24</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4.1.2.3. ネットワーク</w:t>
      </w:r>
      <w:r>
        <w:rPr>
          <w:rFonts w:ascii="MS Gothic" w:cs="MS Gothic" w:eastAsia="ＭＳ ゴシック" w:hAnsi="MS Gothic"/>
          <w:b w:val="false"/>
          <w:bCs w:val="false"/>
          <w:sz w:val="20"/>
          <w:szCs w:val="20"/>
        </w:rPr>
        <w:tab/>
        <w:t xml:space="preserve">24</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4.1.2.4. サービス</w:t>
      </w:r>
      <w:r>
        <w:rPr>
          <w:rFonts w:ascii="MS Gothic" w:cs="MS Gothic" w:eastAsia="ＭＳ ゴシック" w:hAnsi="MS Gothic"/>
          <w:b w:val="false"/>
          <w:bCs w:val="false"/>
          <w:sz w:val="20"/>
          <w:szCs w:val="20"/>
        </w:rPr>
        <w:tab/>
        <w:t xml:space="preserve">24</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4.1.3. 既存システム連携に伴う前提</w:t>
      </w:r>
      <w:r>
        <w:rPr>
          <w:rFonts w:ascii="MS Gothic" w:cs="MS Gothic" w:eastAsia="ＭＳ ゴシック" w:hAnsi="MS Gothic"/>
          <w:b w:val="false"/>
          <w:bCs w:val="false"/>
          <w:sz w:val="20"/>
          <w:szCs w:val="20"/>
        </w:rPr>
        <w:tab/>
        <w:t xml:space="preserve">24</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4.1.4. ハードウェア設置場所外の外部システム連携に伴う前提</w:t>
      </w:r>
      <w:r>
        <w:rPr>
          <w:rFonts w:ascii="MS Gothic" w:cs="MS Gothic" w:eastAsia="ＭＳ ゴシック" w:hAnsi="MS Gothic"/>
          <w:b w:val="false"/>
          <w:bCs w:val="false"/>
          <w:sz w:val="20"/>
          <w:szCs w:val="20"/>
        </w:rPr>
        <w:tab/>
        <w:t xml:space="preserve">24</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4.2. 設計上の制約</w:t>
      </w:r>
      <w:r>
        <w:rPr>
          <w:rFonts w:ascii="MS Gothic" w:cs="MS Gothic" w:eastAsia="ＭＳ ゴシック" w:hAnsi="MS Gothic"/>
          <w:b w:val="false"/>
          <w:bCs w:val="false"/>
          <w:sz w:val="20"/>
          <w:szCs w:val="20"/>
        </w:rPr>
        <w:tab/>
        <w:t xml:space="preserve">25</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4.2.1. ハードウェア設置に伴う制約</w:t>
      </w:r>
      <w:r>
        <w:rPr>
          <w:rFonts w:ascii="MS Gothic" w:cs="MS Gothic" w:eastAsia="ＭＳ ゴシック" w:hAnsi="MS Gothic"/>
          <w:b w:val="false"/>
          <w:bCs w:val="false"/>
          <w:sz w:val="20"/>
          <w:szCs w:val="20"/>
        </w:rPr>
        <w:tab/>
        <w:t xml:space="preserve">25</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4.2.2. 規定/基準に伴う制約</w:t>
      </w:r>
      <w:r>
        <w:rPr>
          <w:rFonts w:ascii="MS Gothic" w:cs="MS Gothic" w:eastAsia="ＭＳ ゴシック" w:hAnsi="MS Gothic"/>
          <w:b w:val="false"/>
          <w:bCs w:val="false"/>
          <w:sz w:val="20"/>
          <w:szCs w:val="20"/>
        </w:rPr>
        <w:tab/>
        <w:t xml:space="preserve">25</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4.2.3. プロジェクト計画に伴う制約</w:t>
      </w:r>
      <w:r>
        <w:rPr>
          <w:rFonts w:ascii="MS Gothic" w:cs="MS Gothic" w:eastAsia="ＭＳ ゴシック" w:hAnsi="MS Gothic"/>
          <w:b w:val="false"/>
          <w:bCs w:val="false"/>
          <w:sz w:val="20"/>
          <w:szCs w:val="20"/>
        </w:rPr>
        <w:tab/>
        <w:t xml:space="preserve">25</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4.2.3.1. ハードウェア</w:t>
      </w:r>
      <w:r>
        <w:rPr>
          <w:rFonts w:ascii="MS Gothic" w:cs="MS Gothic" w:eastAsia="ＭＳ ゴシック" w:hAnsi="MS Gothic"/>
          <w:b w:val="false"/>
          <w:bCs w:val="false"/>
          <w:sz w:val="20"/>
          <w:szCs w:val="20"/>
        </w:rPr>
        <w:tab/>
        <w:t xml:space="preserve">25</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4.2.3.2. ソフトウェア</w:t>
      </w:r>
      <w:r>
        <w:rPr>
          <w:rFonts w:ascii="MS Gothic" w:cs="MS Gothic" w:eastAsia="ＭＳ ゴシック" w:hAnsi="MS Gothic"/>
          <w:b w:val="false"/>
          <w:bCs w:val="false"/>
          <w:sz w:val="20"/>
          <w:szCs w:val="20"/>
        </w:rPr>
        <w:tab/>
        <w:t xml:space="preserve">25</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4.2.3.3. ネットワーク</w:t>
      </w:r>
      <w:r>
        <w:rPr>
          <w:rFonts w:ascii="MS Gothic" w:cs="MS Gothic" w:eastAsia="ＭＳ ゴシック" w:hAnsi="MS Gothic"/>
          <w:b w:val="false"/>
          <w:bCs w:val="false"/>
          <w:sz w:val="20"/>
          <w:szCs w:val="20"/>
        </w:rPr>
        <w:tab/>
        <w:t xml:space="preserve">25</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4.2.4. 既存システム連携に伴う制約</w:t>
      </w:r>
      <w:r>
        <w:rPr>
          <w:rFonts w:ascii="MS Gothic" w:cs="MS Gothic" w:eastAsia="ＭＳ ゴシック" w:hAnsi="MS Gothic"/>
          <w:b w:val="false"/>
          <w:bCs w:val="false"/>
          <w:sz w:val="20"/>
          <w:szCs w:val="20"/>
        </w:rPr>
        <w:tab/>
        <w:t xml:space="preserve">25</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4.2.5. ハードウェア設置場所外の外部システム連携に伴う制約</w:t>
      </w:r>
      <w:r>
        <w:rPr>
          <w:rFonts w:ascii="MS Gothic" w:cs="MS Gothic" w:eastAsia="ＭＳ ゴシック" w:hAnsi="MS Gothic"/>
          <w:b w:val="false"/>
          <w:bCs w:val="false"/>
          <w:sz w:val="20"/>
          <w:szCs w:val="20"/>
        </w:rPr>
        <w:tab/>
        <w:t xml:space="preserve">25</w:t>
      </w:r>
    </w:p>
    <w:p>
      <w:pPr>
        <w:tabs>
          <w:tab w:val="right" w:pos="9070" w:leader="dot"/>
        </w:tabs>
        <w:spacing w:after="10" w:before="100" w:line="250" w:lineRule="auto"/>
        <w:ind w:left="200"/>
      </w:pPr>
      <w:r>
        <w:rPr>
          <w:rFonts w:ascii="MS Gothic" w:cs="MS Gothic" w:eastAsia="ＭＳ ゴシック" w:hAnsi="MS Gothic"/>
          <w:b/>
          <w:bCs/>
          <w:sz w:val="22"/>
          <w:szCs w:val="22"/>
        </w:rPr>
        <w:t xml:space="preserve">5. 設計方針</w:t>
      </w:r>
      <w:r>
        <w:rPr>
          <w:rFonts w:ascii="MS Gothic" w:cs="MS Gothic" w:eastAsia="ＭＳ ゴシック" w:hAnsi="MS Gothic"/>
          <w:b/>
          <w:bCs/>
          <w:sz w:val="22"/>
          <w:szCs w:val="22"/>
        </w:rPr>
        <w:tab/>
        <w:t xml:space="preserve">26</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5.1. アーキテクチャ方針</w:t>
      </w:r>
      <w:r>
        <w:rPr>
          <w:rFonts w:ascii="MS Gothic" w:cs="MS Gothic" w:eastAsia="ＭＳ ゴシック" w:hAnsi="MS Gothic"/>
          <w:b w:val="false"/>
          <w:bCs w:val="false"/>
          <w:sz w:val="20"/>
          <w:szCs w:val="20"/>
        </w:rPr>
        <w:tab/>
        <w:t xml:space="preserve">26</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5.2. 外部記憶装置利用方針</w:t>
      </w:r>
      <w:r>
        <w:rPr>
          <w:rFonts w:ascii="MS Gothic" w:cs="MS Gothic" w:eastAsia="ＭＳ ゴシック" w:hAnsi="MS Gothic"/>
          <w:b w:val="false"/>
          <w:bCs w:val="false"/>
          <w:sz w:val="20"/>
          <w:szCs w:val="20"/>
        </w:rPr>
        <w:tab/>
        <w:t xml:space="preserve">26</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5.3. セキュリティ方針</w:t>
      </w:r>
      <w:r>
        <w:rPr>
          <w:rFonts w:ascii="MS Gothic" w:cs="MS Gothic" w:eastAsia="ＭＳ ゴシック" w:hAnsi="MS Gothic"/>
          <w:b w:val="false"/>
          <w:bCs w:val="false"/>
          <w:sz w:val="20"/>
          <w:szCs w:val="20"/>
        </w:rPr>
        <w:tab/>
        <w:t xml:space="preserve">26</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5.4. 運用・監視方針</w:t>
      </w:r>
      <w:r>
        <w:rPr>
          <w:rFonts w:ascii="MS Gothic" w:cs="MS Gothic" w:eastAsia="ＭＳ ゴシック" w:hAnsi="MS Gothic"/>
          <w:b w:val="false"/>
          <w:bCs w:val="false"/>
          <w:sz w:val="20"/>
          <w:szCs w:val="20"/>
        </w:rPr>
        <w:tab/>
        <w:t xml:space="preserve">27</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5.5. 障害対応方針</w:t>
      </w:r>
      <w:r>
        <w:rPr>
          <w:rFonts w:ascii="MS Gothic" w:cs="MS Gothic" w:eastAsia="ＭＳ ゴシック" w:hAnsi="MS Gothic"/>
          <w:b w:val="false"/>
          <w:bCs w:val="false"/>
          <w:sz w:val="20"/>
          <w:szCs w:val="20"/>
        </w:rPr>
        <w:tab/>
        <w:t xml:space="preserve">27</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5.6. リカバリ方針</w:t>
      </w:r>
      <w:r>
        <w:rPr>
          <w:rFonts w:ascii="MS Gothic" w:cs="MS Gothic" w:eastAsia="ＭＳ ゴシック" w:hAnsi="MS Gothic"/>
          <w:b w:val="false"/>
          <w:bCs w:val="false"/>
          <w:sz w:val="20"/>
          <w:szCs w:val="20"/>
        </w:rPr>
        <w:tab/>
        <w:t xml:space="preserve">27</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5.7. バックアップ方針</w:t>
      </w:r>
      <w:r>
        <w:rPr>
          <w:rFonts w:ascii="MS Gothic" w:cs="MS Gothic" w:eastAsia="ＭＳ ゴシック" w:hAnsi="MS Gothic"/>
          <w:b w:val="false"/>
          <w:bCs w:val="false"/>
          <w:sz w:val="20"/>
          <w:szCs w:val="20"/>
        </w:rPr>
        <w:tab/>
        <w:t xml:space="preserve">27</w:t>
      </w:r>
    </w:p>
    <w:p>
      <w:pPr>
        <w:tabs>
          <w:tab w:val="right" w:pos="9070" w:leader="dot"/>
        </w:tabs>
        <w:spacing w:after="10" w:before="100" w:line="250" w:lineRule="auto"/>
        <w:ind w:left="200"/>
      </w:pPr>
      <w:r>
        <w:rPr>
          <w:rFonts w:ascii="MS Gothic" w:cs="MS Gothic" w:eastAsia="ＭＳ ゴシック" w:hAnsi="MS Gothic"/>
          <w:b/>
          <w:bCs/>
          <w:sz w:val="22"/>
          <w:szCs w:val="22"/>
        </w:rPr>
        <w:t xml:space="preserve">6. システム構成の論理設計</w:t>
      </w:r>
      <w:r>
        <w:rPr>
          <w:rFonts w:ascii="MS Gothic" w:cs="MS Gothic" w:eastAsia="ＭＳ ゴシック" w:hAnsi="MS Gothic"/>
          <w:b/>
          <w:bCs/>
          <w:sz w:val="22"/>
          <w:szCs w:val="22"/>
        </w:rPr>
        <w:tab/>
        <w:t xml:space="preserve">28</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6.1. システムアーキテクチャ概要</w:t>
      </w:r>
      <w:r>
        <w:rPr>
          <w:rFonts w:ascii="MS Gothic" w:cs="MS Gothic" w:eastAsia="ＭＳ ゴシック" w:hAnsi="MS Gothic"/>
          <w:b w:val="false"/>
          <w:bCs w:val="false"/>
          <w:sz w:val="20"/>
          <w:szCs w:val="20"/>
        </w:rPr>
        <w:tab/>
        <w:t xml:space="preserve">28</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6.2. ソフトウェア論理構成</w:t>
      </w:r>
      <w:r>
        <w:rPr>
          <w:rFonts w:ascii="MS Gothic" w:cs="MS Gothic" w:eastAsia="ＭＳ ゴシック" w:hAnsi="MS Gothic"/>
          <w:b w:val="false"/>
          <w:bCs w:val="false"/>
          <w:sz w:val="20"/>
          <w:szCs w:val="20"/>
        </w:rPr>
        <w:tab/>
        <w:t xml:space="preserve">29</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6.3. ネットワーク論理構成</w:t>
      </w:r>
      <w:r>
        <w:rPr>
          <w:rFonts w:ascii="MS Gothic" w:cs="MS Gothic" w:eastAsia="ＭＳ ゴシック" w:hAnsi="MS Gothic"/>
          <w:b w:val="false"/>
          <w:bCs w:val="false"/>
          <w:sz w:val="20"/>
          <w:szCs w:val="20"/>
        </w:rPr>
        <w:tab/>
        <w:t xml:space="preserve">32</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6.4. ボリューム論理構成</w:t>
      </w:r>
      <w:r>
        <w:rPr>
          <w:rFonts w:ascii="MS Gothic" w:cs="MS Gothic" w:eastAsia="ＭＳ ゴシック" w:hAnsi="MS Gothic"/>
          <w:b w:val="false"/>
          <w:bCs w:val="false"/>
          <w:sz w:val="20"/>
          <w:szCs w:val="20"/>
        </w:rPr>
        <w:tab/>
        <w:t xml:space="preserve">33</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6.5. 冗長化設計</w:t>
      </w:r>
      <w:r>
        <w:rPr>
          <w:rFonts w:ascii="MS Gothic" w:cs="MS Gothic" w:eastAsia="ＭＳ ゴシック" w:hAnsi="MS Gothic"/>
          <w:b w:val="false"/>
          <w:bCs w:val="false"/>
          <w:sz w:val="20"/>
          <w:szCs w:val="20"/>
        </w:rPr>
        <w:tab/>
        <w:t xml:space="preserve">33</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6.5.1. サーバ</w:t>
      </w:r>
      <w:r>
        <w:rPr>
          <w:rFonts w:ascii="MS Gothic" w:cs="MS Gothic" w:eastAsia="ＭＳ ゴシック" w:hAnsi="MS Gothic"/>
          <w:b w:val="false"/>
          <w:bCs w:val="false"/>
          <w:sz w:val="20"/>
          <w:szCs w:val="20"/>
        </w:rPr>
        <w:tab/>
        <w:t xml:space="preserve">33</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6.5.2. 電源設備・装置</w:t>
      </w:r>
      <w:r>
        <w:rPr>
          <w:rFonts w:ascii="MS Gothic" w:cs="MS Gothic" w:eastAsia="ＭＳ ゴシック" w:hAnsi="MS Gothic"/>
          <w:b w:val="false"/>
          <w:bCs w:val="false"/>
          <w:sz w:val="20"/>
          <w:szCs w:val="20"/>
        </w:rPr>
        <w:tab/>
        <w:t xml:space="preserve">33</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6.5.3. CPU</w:t>
      </w:r>
      <w:r>
        <w:rPr>
          <w:rFonts w:ascii="MS Gothic" w:cs="MS Gothic" w:eastAsia="ＭＳ ゴシック" w:hAnsi="MS Gothic"/>
          <w:b w:val="false"/>
          <w:bCs w:val="false"/>
          <w:sz w:val="20"/>
          <w:szCs w:val="20"/>
        </w:rPr>
        <w:tab/>
        <w:t xml:space="preserve">33</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6.5.4. メモリ</w:t>
      </w:r>
      <w:r>
        <w:rPr>
          <w:rFonts w:ascii="MS Gothic" w:cs="MS Gothic" w:eastAsia="ＭＳ ゴシック" w:hAnsi="MS Gothic"/>
          <w:b w:val="false"/>
          <w:bCs w:val="false"/>
          <w:sz w:val="20"/>
          <w:szCs w:val="20"/>
        </w:rPr>
        <w:tab/>
        <w:t xml:space="preserve">34</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6.5.5. 内蔵ディスク</w:t>
      </w:r>
      <w:r>
        <w:rPr>
          <w:rFonts w:ascii="MS Gothic" w:cs="MS Gothic" w:eastAsia="ＭＳ ゴシック" w:hAnsi="MS Gothic"/>
          <w:b w:val="false"/>
          <w:bCs w:val="false"/>
          <w:sz w:val="20"/>
          <w:szCs w:val="20"/>
        </w:rPr>
        <w:tab/>
        <w:t xml:space="preserve">34</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6.5.6. ネットワーク</w:t>
      </w:r>
      <w:r>
        <w:rPr>
          <w:rFonts w:ascii="MS Gothic" w:cs="MS Gothic" w:eastAsia="ＭＳ ゴシック" w:hAnsi="MS Gothic"/>
          <w:b w:val="false"/>
          <w:bCs w:val="false"/>
          <w:sz w:val="20"/>
          <w:szCs w:val="20"/>
        </w:rPr>
        <w:tab/>
        <w:t xml:space="preserve">34</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6.5.7. ファイバチャネル</w:t>
      </w:r>
      <w:r>
        <w:rPr>
          <w:rFonts w:ascii="MS Gothic" w:cs="MS Gothic" w:eastAsia="ＭＳ ゴシック" w:hAnsi="MS Gothic"/>
          <w:b w:val="false"/>
          <w:bCs w:val="false"/>
          <w:sz w:val="20"/>
          <w:szCs w:val="20"/>
        </w:rPr>
        <w:tab/>
        <w:t xml:space="preserve">34</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6.6. データリカバリ・バックアップ設計</w:t>
      </w:r>
      <w:r>
        <w:rPr>
          <w:rFonts w:ascii="MS Gothic" w:cs="MS Gothic" w:eastAsia="ＭＳ ゴシック" w:hAnsi="MS Gothic"/>
          <w:b w:val="false"/>
          <w:bCs w:val="false"/>
          <w:sz w:val="20"/>
          <w:szCs w:val="20"/>
        </w:rPr>
        <w:tab/>
        <w:t xml:space="preserve">35</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6.6.1. リカバリポイント</w:t>
      </w:r>
      <w:r>
        <w:rPr>
          <w:rFonts w:ascii="MS Gothic" w:cs="MS Gothic" w:eastAsia="ＭＳ ゴシック" w:hAnsi="MS Gothic"/>
          <w:b w:val="false"/>
          <w:bCs w:val="false"/>
          <w:sz w:val="20"/>
          <w:szCs w:val="20"/>
        </w:rPr>
        <w:tab/>
        <w:t xml:space="preserve">35</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6.6.2. バックアップ取得方法</w:t>
      </w:r>
      <w:r>
        <w:rPr>
          <w:rFonts w:ascii="MS Gothic" w:cs="MS Gothic" w:eastAsia="ＭＳ ゴシック" w:hAnsi="MS Gothic"/>
          <w:b w:val="false"/>
          <w:bCs w:val="false"/>
          <w:sz w:val="20"/>
          <w:szCs w:val="20"/>
        </w:rPr>
        <w:tab/>
        <w:t xml:space="preserve">35</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6.6.3. バックアップ保存数</w:t>
      </w:r>
      <w:r>
        <w:rPr>
          <w:rFonts w:ascii="MS Gothic" w:cs="MS Gothic" w:eastAsia="ＭＳ ゴシック" w:hAnsi="MS Gothic"/>
          <w:b w:val="false"/>
          <w:bCs w:val="false"/>
          <w:sz w:val="20"/>
          <w:szCs w:val="20"/>
        </w:rPr>
        <w:tab/>
        <w:t xml:space="preserve">35</w:t>
      </w:r>
    </w:p>
    <w:p>
      <w:pPr>
        <w:tabs>
          <w:tab w:val="right" w:pos="9070" w:leader="dot"/>
        </w:tabs>
        <w:spacing w:after="10" w:before="100" w:line="250" w:lineRule="auto"/>
        <w:ind w:left="200"/>
      </w:pPr>
      <w:r>
        <w:rPr>
          <w:rFonts w:ascii="MS Gothic" w:cs="MS Gothic" w:eastAsia="ＭＳ ゴシック" w:hAnsi="MS Gothic"/>
          <w:b/>
          <w:bCs/>
          <w:sz w:val="22"/>
          <w:szCs w:val="22"/>
        </w:rPr>
        <w:t xml:space="preserve">7. システム構成要素の定義</w:t>
      </w:r>
      <w:r>
        <w:rPr>
          <w:rFonts w:ascii="MS Gothic" w:cs="MS Gothic" w:eastAsia="ＭＳ ゴシック" w:hAnsi="MS Gothic"/>
          <w:b/>
          <w:bCs/>
          <w:sz w:val="22"/>
          <w:szCs w:val="22"/>
        </w:rPr>
        <w:tab/>
        <w:t xml:space="preserve">36</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7.1. ハードウェア</w:t>
      </w:r>
      <w:r>
        <w:rPr>
          <w:rFonts w:ascii="MS Gothic" w:cs="MS Gothic" w:eastAsia="ＭＳ ゴシック" w:hAnsi="MS Gothic"/>
          <w:b w:val="false"/>
          <w:bCs w:val="false"/>
          <w:sz w:val="20"/>
          <w:szCs w:val="20"/>
        </w:rPr>
        <w:tab/>
        <w:t xml:space="preserve">36</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7.1.1. サーバ</w:t>
      </w:r>
      <w:r>
        <w:rPr>
          <w:rFonts w:ascii="MS Gothic" w:cs="MS Gothic" w:eastAsia="ＭＳ ゴシック" w:hAnsi="MS Gothic"/>
          <w:b w:val="false"/>
          <w:bCs w:val="false"/>
          <w:sz w:val="20"/>
          <w:szCs w:val="20"/>
        </w:rPr>
        <w:tab/>
        <w:t xml:space="preserve">36</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7.1.2. ディスク・ストレージ</w:t>
      </w:r>
      <w:r>
        <w:rPr>
          <w:rFonts w:ascii="MS Gothic" w:cs="MS Gothic" w:eastAsia="ＭＳ ゴシック" w:hAnsi="MS Gothic"/>
          <w:b w:val="false"/>
          <w:bCs w:val="false"/>
          <w:sz w:val="20"/>
          <w:szCs w:val="20"/>
        </w:rPr>
        <w:tab/>
        <w:t xml:space="preserve">36</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7.1.3. バックアップ装置</w:t>
      </w:r>
      <w:r>
        <w:rPr>
          <w:rFonts w:ascii="MS Gothic" w:cs="MS Gothic" w:eastAsia="ＭＳ ゴシック" w:hAnsi="MS Gothic"/>
          <w:b w:val="false"/>
          <w:bCs w:val="false"/>
          <w:sz w:val="20"/>
          <w:szCs w:val="20"/>
        </w:rPr>
        <w:tab/>
        <w:t xml:space="preserve">36</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7.2. ソフトウェア</w:t>
      </w:r>
      <w:r>
        <w:rPr>
          <w:rFonts w:ascii="MS Gothic" w:cs="MS Gothic" w:eastAsia="ＭＳ ゴシック" w:hAnsi="MS Gothic"/>
          <w:b w:val="false"/>
          <w:bCs w:val="false"/>
          <w:sz w:val="20"/>
          <w:szCs w:val="20"/>
        </w:rPr>
        <w:tab/>
        <w:t xml:space="preserve">37</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7.2.1. OS</w:t>
      </w:r>
      <w:r>
        <w:rPr>
          <w:rFonts w:ascii="MS Gothic" w:cs="MS Gothic" w:eastAsia="ＭＳ ゴシック" w:hAnsi="MS Gothic"/>
          <w:b w:val="false"/>
          <w:bCs w:val="false"/>
          <w:sz w:val="20"/>
          <w:szCs w:val="20"/>
        </w:rPr>
        <w:tab/>
        <w:t xml:space="preserve">37</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7.2.2. ハードウェア管理・保守ツール</w:t>
      </w:r>
      <w:r>
        <w:rPr>
          <w:rFonts w:ascii="MS Gothic" w:cs="MS Gothic" w:eastAsia="ＭＳ ゴシック" w:hAnsi="MS Gothic"/>
          <w:b w:val="false"/>
          <w:bCs w:val="false"/>
          <w:sz w:val="20"/>
          <w:szCs w:val="20"/>
        </w:rPr>
        <w:tab/>
        <w:t xml:space="preserve">37</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7.2.3. バックアップ・アーカイブソフト</w:t>
      </w:r>
      <w:r>
        <w:rPr>
          <w:rFonts w:ascii="MS Gothic" w:cs="MS Gothic" w:eastAsia="ＭＳ ゴシック" w:hAnsi="MS Gothic"/>
          <w:b w:val="false"/>
          <w:bCs w:val="false"/>
          <w:sz w:val="20"/>
          <w:szCs w:val="20"/>
        </w:rPr>
        <w:tab/>
        <w:t xml:space="preserve">37</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7.2.4. 運用管理ソフト</w:t>
      </w:r>
      <w:r>
        <w:rPr>
          <w:rFonts w:ascii="MS Gothic" w:cs="MS Gothic" w:eastAsia="ＭＳ ゴシック" w:hAnsi="MS Gothic"/>
          <w:b w:val="false"/>
          <w:bCs w:val="false"/>
          <w:sz w:val="20"/>
          <w:szCs w:val="20"/>
        </w:rPr>
        <w:tab/>
        <w:t xml:space="preserve">37</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7.2.5. ミドルウェア</w:t>
      </w:r>
      <w:r>
        <w:rPr>
          <w:rFonts w:ascii="MS Gothic" w:cs="MS Gothic" w:eastAsia="ＭＳ ゴシック" w:hAnsi="MS Gothic"/>
          <w:b w:val="false"/>
          <w:bCs w:val="false"/>
          <w:sz w:val="20"/>
          <w:szCs w:val="20"/>
        </w:rPr>
        <w:tab/>
        <w:t xml:space="preserve">37</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7.2.6. ソフトウェア</w:t>
      </w:r>
      <w:r>
        <w:rPr>
          <w:rFonts w:ascii="MS Gothic" w:cs="MS Gothic" w:eastAsia="ＭＳ ゴシック" w:hAnsi="MS Gothic"/>
          <w:b w:val="false"/>
          <w:bCs w:val="false"/>
          <w:sz w:val="20"/>
          <w:szCs w:val="20"/>
        </w:rPr>
        <w:tab/>
        <w:t xml:space="preserve">38</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7.2.7. FX 標準ソフト</w:t>
      </w:r>
      <w:r>
        <w:rPr>
          <w:rFonts w:ascii="MS Gothic" w:cs="MS Gothic" w:eastAsia="ＭＳ ゴシック" w:hAnsi="MS Gothic"/>
          <w:b w:val="false"/>
          <w:bCs w:val="false"/>
          <w:sz w:val="20"/>
          <w:szCs w:val="20"/>
        </w:rPr>
        <w:tab/>
        <w:t xml:space="preserve">38</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7.2.8. 証明書</w:t>
      </w:r>
      <w:r>
        <w:rPr>
          <w:rFonts w:ascii="MS Gothic" w:cs="MS Gothic" w:eastAsia="ＭＳ ゴシック" w:hAnsi="MS Gothic"/>
          <w:b w:val="false"/>
          <w:bCs w:val="false"/>
          <w:sz w:val="20"/>
          <w:szCs w:val="20"/>
        </w:rPr>
        <w:tab/>
        <w:t xml:space="preserve">38</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7.2.9. その他</w:t>
      </w:r>
      <w:r>
        <w:rPr>
          <w:rFonts w:ascii="MS Gothic" w:cs="MS Gothic" w:eastAsia="ＭＳ ゴシック" w:hAnsi="MS Gothic"/>
          <w:b w:val="false"/>
          <w:bCs w:val="false"/>
          <w:sz w:val="20"/>
          <w:szCs w:val="20"/>
        </w:rPr>
        <w:tab/>
        <w:t xml:space="preserve">38</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7.3. ネットワーク</w:t>
      </w:r>
      <w:r>
        <w:rPr>
          <w:rFonts w:ascii="MS Gothic" w:cs="MS Gothic" w:eastAsia="ＭＳ ゴシック" w:hAnsi="MS Gothic"/>
          <w:b w:val="false"/>
          <w:bCs w:val="false"/>
          <w:sz w:val="20"/>
          <w:szCs w:val="20"/>
        </w:rPr>
        <w:tab/>
        <w:t xml:space="preserve">38</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7.4. ロードバランシング</w:t>
      </w:r>
      <w:r>
        <w:rPr>
          <w:rFonts w:ascii="MS Gothic" w:cs="MS Gothic" w:eastAsia="ＭＳ ゴシック" w:hAnsi="MS Gothic"/>
          <w:b w:val="false"/>
          <w:bCs w:val="false"/>
          <w:sz w:val="20"/>
          <w:szCs w:val="20"/>
        </w:rPr>
        <w:tab/>
        <w:t xml:space="preserve">38</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7.5. サービス</w:t>
      </w:r>
      <w:r>
        <w:rPr>
          <w:rFonts w:ascii="MS Gothic" w:cs="MS Gothic" w:eastAsia="ＭＳ ゴシック" w:hAnsi="MS Gothic"/>
          <w:b w:val="false"/>
          <w:bCs w:val="false"/>
          <w:sz w:val="20"/>
          <w:szCs w:val="20"/>
        </w:rPr>
        <w:tab/>
        <w:t xml:space="preserve">38</w:t>
      </w:r>
    </w:p>
    <w:p>
      <w:pPr>
        <w:tabs>
          <w:tab w:val="right" w:pos="9070" w:leader="dot"/>
        </w:tabs>
        <w:spacing w:after="10" w:before="100" w:line="250" w:lineRule="auto"/>
        <w:ind w:left="200"/>
      </w:pPr>
      <w:r>
        <w:rPr>
          <w:rFonts w:ascii="MS Gothic" w:cs="MS Gothic" w:eastAsia="ＭＳ ゴシック" w:hAnsi="MS Gothic"/>
          <w:b/>
          <w:bCs/>
          <w:sz w:val="22"/>
          <w:szCs w:val="22"/>
        </w:rPr>
        <w:t xml:space="preserve">8. サイジング</w:t>
      </w:r>
      <w:r>
        <w:rPr>
          <w:rFonts w:ascii="MS Gothic" w:cs="MS Gothic" w:eastAsia="ＭＳ ゴシック" w:hAnsi="MS Gothic"/>
          <w:b/>
          <w:bCs/>
          <w:sz w:val="22"/>
          <w:szCs w:val="22"/>
        </w:rPr>
        <w:tab/>
        <w:t xml:space="preserve">39</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8.1. ハードウェア</w:t>
      </w:r>
      <w:r>
        <w:rPr>
          <w:rFonts w:ascii="MS Gothic" w:cs="MS Gothic" w:eastAsia="ＭＳ ゴシック" w:hAnsi="MS Gothic"/>
          <w:b w:val="false"/>
          <w:bCs w:val="false"/>
          <w:sz w:val="20"/>
          <w:szCs w:val="20"/>
        </w:rPr>
        <w:tab/>
        <w:t xml:space="preserve">39</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8.1.1. AP サーバ(本番)</w:t>
      </w:r>
      <w:r>
        <w:rPr>
          <w:rFonts w:ascii="MS Gothic" w:cs="MS Gothic" w:eastAsia="ＭＳ ゴシック" w:hAnsi="MS Gothic"/>
          <w:b w:val="false"/>
          <w:bCs w:val="false"/>
          <w:sz w:val="20"/>
          <w:szCs w:val="20"/>
        </w:rPr>
        <w:tab/>
        <w:t xml:space="preserve">39</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8.1.1.1. システムボード（マザーボード）</w:t>
      </w:r>
      <w:r>
        <w:rPr>
          <w:rFonts w:ascii="MS Gothic" w:cs="MS Gothic" w:eastAsia="ＭＳ ゴシック" w:hAnsi="MS Gothic"/>
          <w:b w:val="false"/>
          <w:bCs w:val="false"/>
          <w:sz w:val="20"/>
          <w:szCs w:val="20"/>
        </w:rPr>
        <w:tab/>
        <w:t xml:space="preserve">39</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8.1.1.2. CPU</w:t>
      </w:r>
      <w:r>
        <w:rPr>
          <w:rFonts w:ascii="MS Gothic" w:cs="MS Gothic" w:eastAsia="ＭＳ ゴシック" w:hAnsi="MS Gothic"/>
          <w:b w:val="false"/>
          <w:bCs w:val="false"/>
          <w:sz w:val="20"/>
          <w:szCs w:val="20"/>
        </w:rPr>
        <w:tab/>
        <w:t xml:space="preserve">39</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8.1.1.3. Memory</w:t>
      </w:r>
      <w:r>
        <w:rPr>
          <w:rFonts w:ascii="MS Gothic" w:cs="MS Gothic" w:eastAsia="ＭＳ ゴシック" w:hAnsi="MS Gothic"/>
          <w:b w:val="false"/>
          <w:bCs w:val="false"/>
          <w:sz w:val="20"/>
          <w:szCs w:val="20"/>
        </w:rPr>
        <w:tab/>
        <w:t xml:space="preserve">39</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8.1.1.4. 内臓ディスク</w:t>
      </w:r>
      <w:r>
        <w:rPr>
          <w:rFonts w:ascii="MS Gothic" w:cs="MS Gothic" w:eastAsia="ＭＳ ゴシック" w:hAnsi="MS Gothic"/>
          <w:b w:val="false"/>
          <w:bCs w:val="false"/>
          <w:sz w:val="20"/>
          <w:szCs w:val="20"/>
        </w:rPr>
        <w:tab/>
        <w:t xml:space="preserve">39</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8.1.2. API サーバ(本番)</w:t>
      </w:r>
      <w:r>
        <w:rPr>
          <w:rFonts w:ascii="MS Gothic" w:cs="MS Gothic" w:eastAsia="ＭＳ ゴシック" w:hAnsi="MS Gothic"/>
          <w:b w:val="false"/>
          <w:bCs w:val="false"/>
          <w:sz w:val="20"/>
          <w:szCs w:val="20"/>
        </w:rPr>
        <w:tab/>
        <w:t xml:space="preserve">39</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8.1.2.1. システムボード（マザーボード）</w:t>
      </w:r>
      <w:r>
        <w:rPr>
          <w:rFonts w:ascii="MS Gothic" w:cs="MS Gothic" w:eastAsia="ＭＳ ゴシック" w:hAnsi="MS Gothic"/>
          <w:b w:val="false"/>
          <w:bCs w:val="false"/>
          <w:sz w:val="20"/>
          <w:szCs w:val="20"/>
        </w:rPr>
        <w:tab/>
        <w:t xml:space="preserve">39</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8.1.2.2. CPU</w:t>
      </w:r>
      <w:r>
        <w:rPr>
          <w:rFonts w:ascii="MS Gothic" w:cs="MS Gothic" w:eastAsia="ＭＳ ゴシック" w:hAnsi="MS Gothic"/>
          <w:b w:val="false"/>
          <w:bCs w:val="false"/>
          <w:sz w:val="20"/>
          <w:szCs w:val="20"/>
        </w:rPr>
        <w:tab/>
        <w:t xml:space="preserve">39</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8.1.2.3. Memory</w:t>
      </w:r>
      <w:r>
        <w:rPr>
          <w:rFonts w:ascii="MS Gothic" w:cs="MS Gothic" w:eastAsia="ＭＳ ゴシック" w:hAnsi="MS Gothic"/>
          <w:b w:val="false"/>
          <w:bCs w:val="false"/>
          <w:sz w:val="20"/>
          <w:szCs w:val="20"/>
        </w:rPr>
        <w:tab/>
        <w:t xml:space="preserve">39</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8.1.2.4. 内臓ディスク</w:t>
      </w:r>
      <w:r>
        <w:rPr>
          <w:rFonts w:ascii="MS Gothic" w:cs="MS Gothic" w:eastAsia="ＭＳ ゴシック" w:hAnsi="MS Gothic"/>
          <w:b w:val="false"/>
          <w:bCs w:val="false"/>
          <w:sz w:val="20"/>
          <w:szCs w:val="20"/>
        </w:rPr>
        <w:tab/>
        <w:t xml:space="preserve">39</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8.1.3. DB サーバ(本番)</w:t>
      </w:r>
      <w:r>
        <w:rPr>
          <w:rFonts w:ascii="MS Gothic" w:cs="MS Gothic" w:eastAsia="ＭＳ ゴシック" w:hAnsi="MS Gothic"/>
          <w:b w:val="false"/>
          <w:bCs w:val="false"/>
          <w:sz w:val="20"/>
          <w:szCs w:val="20"/>
        </w:rPr>
        <w:tab/>
        <w:t xml:space="preserve">40</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8.1.3.1. システムボード（マザーボード）</w:t>
      </w:r>
      <w:r>
        <w:rPr>
          <w:rFonts w:ascii="MS Gothic" w:cs="MS Gothic" w:eastAsia="ＭＳ ゴシック" w:hAnsi="MS Gothic"/>
          <w:b w:val="false"/>
          <w:bCs w:val="false"/>
          <w:sz w:val="20"/>
          <w:szCs w:val="20"/>
        </w:rPr>
        <w:tab/>
        <w:t xml:space="preserve">40</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8.1.3.2. CPU</w:t>
      </w:r>
      <w:r>
        <w:rPr>
          <w:rFonts w:ascii="MS Gothic" w:cs="MS Gothic" w:eastAsia="ＭＳ ゴシック" w:hAnsi="MS Gothic"/>
          <w:b w:val="false"/>
          <w:bCs w:val="false"/>
          <w:sz w:val="20"/>
          <w:szCs w:val="20"/>
        </w:rPr>
        <w:tab/>
        <w:t xml:space="preserve">40</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8.1.3.3. Memory</w:t>
      </w:r>
      <w:r>
        <w:rPr>
          <w:rFonts w:ascii="MS Gothic" w:cs="MS Gothic" w:eastAsia="ＭＳ ゴシック" w:hAnsi="MS Gothic"/>
          <w:b w:val="false"/>
          <w:bCs w:val="false"/>
          <w:sz w:val="20"/>
          <w:szCs w:val="20"/>
        </w:rPr>
        <w:tab/>
        <w:t xml:space="preserve">40</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8.1.3.4. 内臓ディスク</w:t>
      </w:r>
      <w:r>
        <w:rPr>
          <w:rFonts w:ascii="MS Gothic" w:cs="MS Gothic" w:eastAsia="ＭＳ ゴシック" w:hAnsi="MS Gothic"/>
          <w:b w:val="false"/>
          <w:bCs w:val="false"/>
          <w:sz w:val="20"/>
          <w:szCs w:val="20"/>
        </w:rPr>
        <w:tab/>
        <w:t xml:space="preserve">40</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8.1.4. AP サーバ(QA)</w:t>
      </w:r>
      <w:r>
        <w:rPr>
          <w:rFonts w:ascii="MS Gothic" w:cs="MS Gothic" w:eastAsia="ＭＳ ゴシック" w:hAnsi="MS Gothic"/>
          <w:b w:val="false"/>
          <w:bCs w:val="false"/>
          <w:sz w:val="20"/>
          <w:szCs w:val="20"/>
        </w:rPr>
        <w:tab/>
        <w:t xml:space="preserve">40</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8.1.4.1. システムボード（マザーボード）</w:t>
      </w:r>
      <w:r>
        <w:rPr>
          <w:rFonts w:ascii="MS Gothic" w:cs="MS Gothic" w:eastAsia="ＭＳ ゴシック" w:hAnsi="MS Gothic"/>
          <w:b w:val="false"/>
          <w:bCs w:val="false"/>
          <w:sz w:val="20"/>
          <w:szCs w:val="20"/>
        </w:rPr>
        <w:tab/>
        <w:t xml:space="preserve">40</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8.1.4.2. CPU</w:t>
      </w:r>
      <w:r>
        <w:rPr>
          <w:rFonts w:ascii="MS Gothic" w:cs="MS Gothic" w:eastAsia="ＭＳ ゴシック" w:hAnsi="MS Gothic"/>
          <w:b w:val="false"/>
          <w:bCs w:val="false"/>
          <w:sz w:val="20"/>
          <w:szCs w:val="20"/>
        </w:rPr>
        <w:tab/>
        <w:t xml:space="preserve">40</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8.1.4.3. Memory</w:t>
      </w:r>
      <w:r>
        <w:rPr>
          <w:rFonts w:ascii="MS Gothic" w:cs="MS Gothic" w:eastAsia="ＭＳ ゴシック" w:hAnsi="MS Gothic"/>
          <w:b w:val="false"/>
          <w:bCs w:val="false"/>
          <w:sz w:val="20"/>
          <w:szCs w:val="20"/>
        </w:rPr>
        <w:tab/>
        <w:t xml:space="preserve">40</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8.1.4.4. 内臓ディスク</w:t>
      </w:r>
      <w:r>
        <w:rPr>
          <w:rFonts w:ascii="MS Gothic" w:cs="MS Gothic" w:eastAsia="ＭＳ ゴシック" w:hAnsi="MS Gothic"/>
          <w:b w:val="false"/>
          <w:bCs w:val="false"/>
          <w:sz w:val="20"/>
          <w:szCs w:val="20"/>
        </w:rPr>
        <w:tab/>
        <w:t xml:space="preserve">40</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8.1.5. API サーバ(QA)</w:t>
      </w:r>
      <w:r>
        <w:rPr>
          <w:rFonts w:ascii="MS Gothic" w:cs="MS Gothic" w:eastAsia="ＭＳ ゴシック" w:hAnsi="MS Gothic"/>
          <w:b w:val="false"/>
          <w:bCs w:val="false"/>
          <w:sz w:val="20"/>
          <w:szCs w:val="20"/>
        </w:rPr>
        <w:tab/>
        <w:t xml:space="preserve">40</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8.1.5.1. システムボード（マザーボード）</w:t>
      </w:r>
      <w:r>
        <w:rPr>
          <w:rFonts w:ascii="MS Gothic" w:cs="MS Gothic" w:eastAsia="ＭＳ ゴシック" w:hAnsi="MS Gothic"/>
          <w:b w:val="false"/>
          <w:bCs w:val="false"/>
          <w:sz w:val="20"/>
          <w:szCs w:val="20"/>
        </w:rPr>
        <w:tab/>
        <w:t xml:space="preserve">40</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8.1.5.2. CPU</w:t>
      </w:r>
      <w:r>
        <w:rPr>
          <w:rFonts w:ascii="MS Gothic" w:cs="MS Gothic" w:eastAsia="ＭＳ ゴシック" w:hAnsi="MS Gothic"/>
          <w:b w:val="false"/>
          <w:bCs w:val="false"/>
          <w:sz w:val="20"/>
          <w:szCs w:val="20"/>
        </w:rPr>
        <w:tab/>
        <w:t xml:space="preserve">40</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8.1.5.3. Memory</w:t>
      </w:r>
      <w:r>
        <w:rPr>
          <w:rFonts w:ascii="MS Gothic" w:cs="MS Gothic" w:eastAsia="ＭＳ ゴシック" w:hAnsi="MS Gothic"/>
          <w:b w:val="false"/>
          <w:bCs w:val="false"/>
          <w:sz w:val="20"/>
          <w:szCs w:val="20"/>
        </w:rPr>
        <w:tab/>
        <w:t xml:space="preserve">40</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8.1.5.4. 内臓ディスク</w:t>
      </w:r>
      <w:r>
        <w:rPr>
          <w:rFonts w:ascii="MS Gothic" w:cs="MS Gothic" w:eastAsia="ＭＳ ゴシック" w:hAnsi="MS Gothic"/>
          <w:b w:val="false"/>
          <w:bCs w:val="false"/>
          <w:sz w:val="20"/>
          <w:szCs w:val="20"/>
        </w:rPr>
        <w:tab/>
        <w:t xml:space="preserve">41</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8.1.6. DB サーバ(QA)</w:t>
      </w:r>
      <w:r>
        <w:rPr>
          <w:rFonts w:ascii="MS Gothic" w:cs="MS Gothic" w:eastAsia="ＭＳ ゴシック" w:hAnsi="MS Gothic"/>
          <w:b w:val="false"/>
          <w:bCs w:val="false"/>
          <w:sz w:val="20"/>
          <w:szCs w:val="20"/>
        </w:rPr>
        <w:tab/>
        <w:t xml:space="preserve">41</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8.1.6.1. システムボード（マザーボード）</w:t>
      </w:r>
      <w:r>
        <w:rPr>
          <w:rFonts w:ascii="MS Gothic" w:cs="MS Gothic" w:eastAsia="ＭＳ ゴシック" w:hAnsi="MS Gothic"/>
          <w:b w:val="false"/>
          <w:bCs w:val="false"/>
          <w:sz w:val="20"/>
          <w:szCs w:val="20"/>
        </w:rPr>
        <w:tab/>
        <w:t xml:space="preserve">41</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8.1.6.2. CPU</w:t>
      </w:r>
      <w:r>
        <w:rPr>
          <w:rFonts w:ascii="MS Gothic" w:cs="MS Gothic" w:eastAsia="ＭＳ ゴシック" w:hAnsi="MS Gothic"/>
          <w:b w:val="false"/>
          <w:bCs w:val="false"/>
          <w:sz w:val="20"/>
          <w:szCs w:val="20"/>
        </w:rPr>
        <w:tab/>
        <w:t xml:space="preserve">41</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8.1.6.3. Memory</w:t>
      </w:r>
      <w:r>
        <w:rPr>
          <w:rFonts w:ascii="MS Gothic" w:cs="MS Gothic" w:eastAsia="ＭＳ ゴシック" w:hAnsi="MS Gothic"/>
          <w:b w:val="false"/>
          <w:bCs w:val="false"/>
          <w:sz w:val="20"/>
          <w:szCs w:val="20"/>
        </w:rPr>
        <w:tab/>
        <w:t xml:space="preserve">41</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8.1.6.4. 内臓ディスク</w:t>
      </w:r>
      <w:r>
        <w:rPr>
          <w:rFonts w:ascii="MS Gothic" w:cs="MS Gothic" w:eastAsia="ＭＳ ゴシック" w:hAnsi="MS Gothic"/>
          <w:b w:val="false"/>
          <w:bCs w:val="false"/>
          <w:sz w:val="20"/>
          <w:szCs w:val="20"/>
        </w:rPr>
        <w:tab/>
        <w:t xml:space="preserve">41</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8.1.7. ディスク・ストレージ</w:t>
      </w:r>
      <w:r>
        <w:rPr>
          <w:rFonts w:ascii="MS Gothic" w:cs="MS Gothic" w:eastAsia="ＭＳ ゴシック" w:hAnsi="MS Gothic"/>
          <w:b w:val="false"/>
          <w:bCs w:val="false"/>
          <w:sz w:val="20"/>
          <w:szCs w:val="20"/>
        </w:rPr>
        <w:tab/>
        <w:t xml:space="preserve">42</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8.2. ネットワーク</w:t>
      </w:r>
      <w:r>
        <w:rPr>
          <w:rFonts w:ascii="MS Gothic" w:cs="MS Gothic" w:eastAsia="ＭＳ ゴシック" w:hAnsi="MS Gothic"/>
          <w:b w:val="false"/>
          <w:bCs w:val="false"/>
          <w:sz w:val="20"/>
          <w:szCs w:val="20"/>
        </w:rPr>
        <w:tab/>
        <w:t xml:space="preserve">42</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8.2.1. WAN</w:t>
      </w:r>
      <w:r>
        <w:rPr>
          <w:rFonts w:ascii="MS Gothic" w:cs="MS Gothic" w:eastAsia="ＭＳ ゴシック" w:hAnsi="MS Gothic"/>
          <w:b w:val="false"/>
          <w:bCs w:val="false"/>
          <w:sz w:val="20"/>
          <w:szCs w:val="20"/>
        </w:rPr>
        <w:tab/>
        <w:t xml:space="preserve">42</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8.2.2. LAN(ネットワーク装置含む)</w:t>
      </w:r>
      <w:r>
        <w:rPr>
          <w:rFonts w:ascii="MS Gothic" w:cs="MS Gothic" w:eastAsia="ＭＳ ゴシック" w:hAnsi="MS Gothic"/>
          <w:b w:val="false"/>
          <w:bCs w:val="false"/>
          <w:sz w:val="20"/>
          <w:szCs w:val="20"/>
        </w:rPr>
        <w:tab/>
        <w:t xml:space="preserve">42</w:t>
      </w:r>
    </w:p>
    <w:p>
      <w:pPr>
        <w:tabs>
          <w:tab w:val="right" w:pos="9070" w:leader="dot"/>
        </w:tabs>
        <w:spacing w:after="10" w:before="100" w:line="250" w:lineRule="auto"/>
        <w:ind w:left="200"/>
      </w:pPr>
      <w:r>
        <w:rPr>
          <w:rFonts w:ascii="MS Gothic" w:cs="MS Gothic" w:eastAsia="ＭＳ ゴシック" w:hAnsi="MS Gothic"/>
          <w:b/>
          <w:bCs/>
          <w:sz w:val="22"/>
          <w:szCs w:val="22"/>
        </w:rPr>
        <w:t xml:space="preserve">9. 物理設計</w:t>
      </w:r>
      <w:r>
        <w:rPr>
          <w:rFonts w:ascii="MS Gothic" w:cs="MS Gothic" w:eastAsia="ＭＳ ゴシック" w:hAnsi="MS Gothic"/>
          <w:b/>
          <w:bCs/>
          <w:sz w:val="22"/>
          <w:szCs w:val="22"/>
        </w:rPr>
        <w:tab/>
        <w:t xml:space="preserve">43</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9.1. 命名規則</w:t>
      </w:r>
      <w:r>
        <w:rPr>
          <w:rFonts w:ascii="MS Gothic" w:cs="MS Gothic" w:eastAsia="ＭＳ ゴシック" w:hAnsi="MS Gothic"/>
          <w:b w:val="false"/>
          <w:bCs w:val="false"/>
          <w:sz w:val="20"/>
          <w:szCs w:val="20"/>
        </w:rPr>
        <w:tab/>
        <w:t xml:space="preserve">43</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9.1.1. ホスト名</w:t>
      </w:r>
      <w:r>
        <w:rPr>
          <w:rFonts w:ascii="MS Gothic" w:cs="MS Gothic" w:eastAsia="ＭＳ ゴシック" w:hAnsi="MS Gothic"/>
          <w:b w:val="false"/>
          <w:bCs w:val="false"/>
          <w:sz w:val="20"/>
          <w:szCs w:val="20"/>
        </w:rPr>
        <w:tab/>
        <w:t xml:space="preserve">43</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9.1.2. OS ユーザ名</w:t>
      </w:r>
      <w:r>
        <w:rPr>
          <w:rFonts w:ascii="MS Gothic" w:cs="MS Gothic" w:eastAsia="ＭＳ ゴシック" w:hAnsi="MS Gothic"/>
          <w:b w:val="false"/>
          <w:bCs w:val="false"/>
          <w:sz w:val="20"/>
          <w:szCs w:val="20"/>
        </w:rPr>
        <w:tab/>
        <w:t xml:space="preserve">43</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9.1.3. データベース・インスタンス名</w:t>
      </w:r>
      <w:r>
        <w:rPr>
          <w:rFonts w:ascii="MS Gothic" w:cs="MS Gothic" w:eastAsia="ＭＳ ゴシック" w:hAnsi="MS Gothic"/>
          <w:b w:val="false"/>
          <w:bCs w:val="false"/>
          <w:sz w:val="20"/>
          <w:szCs w:val="20"/>
        </w:rPr>
        <w:tab/>
        <w:t xml:space="preserve">43</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9.1.4. システム構成図</w:t>
      </w:r>
      <w:r>
        <w:rPr>
          <w:rFonts w:ascii="MS Gothic" w:cs="MS Gothic" w:eastAsia="ＭＳ ゴシック" w:hAnsi="MS Gothic"/>
          <w:b w:val="false"/>
          <w:bCs w:val="false"/>
          <w:sz w:val="20"/>
          <w:szCs w:val="20"/>
        </w:rPr>
        <w:tab/>
        <w:t xml:space="preserve">44</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9.2. ハードウェア(スペック)</w:t>
      </w:r>
      <w:r>
        <w:rPr>
          <w:rFonts w:ascii="MS Gothic" w:cs="MS Gothic" w:eastAsia="ＭＳ ゴシック" w:hAnsi="MS Gothic"/>
          <w:b w:val="false"/>
          <w:bCs w:val="false"/>
          <w:sz w:val="20"/>
          <w:szCs w:val="20"/>
        </w:rPr>
        <w:tab/>
        <w:t xml:space="preserve">45</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9.2.1. サーバ</w:t>
      </w:r>
      <w:r>
        <w:rPr>
          <w:rFonts w:ascii="MS Gothic" w:cs="MS Gothic" w:eastAsia="ＭＳ ゴシック" w:hAnsi="MS Gothic"/>
          <w:b w:val="false"/>
          <w:bCs w:val="false"/>
          <w:sz w:val="20"/>
          <w:szCs w:val="20"/>
        </w:rPr>
        <w:tab/>
        <w:t xml:space="preserve">45</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9.2.2. ディスク・ストレージ</w:t>
      </w:r>
      <w:r>
        <w:rPr>
          <w:rFonts w:ascii="MS Gothic" w:cs="MS Gothic" w:eastAsia="ＭＳ ゴシック" w:hAnsi="MS Gothic"/>
          <w:b w:val="false"/>
          <w:bCs w:val="false"/>
          <w:sz w:val="20"/>
          <w:szCs w:val="20"/>
        </w:rPr>
        <w:tab/>
        <w:t xml:space="preserve">45</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9.2.3. バックアップ装置</w:t>
      </w:r>
      <w:r>
        <w:rPr>
          <w:rFonts w:ascii="MS Gothic" w:cs="MS Gothic" w:eastAsia="ＭＳ ゴシック" w:hAnsi="MS Gothic"/>
          <w:b w:val="false"/>
          <w:bCs w:val="false"/>
          <w:sz w:val="20"/>
          <w:szCs w:val="20"/>
        </w:rPr>
        <w:tab/>
        <w:t xml:space="preserve">45</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9.3. ディスク構成</w:t>
      </w:r>
      <w:r>
        <w:rPr>
          <w:rFonts w:ascii="MS Gothic" w:cs="MS Gothic" w:eastAsia="ＭＳ ゴシック" w:hAnsi="MS Gothic"/>
          <w:b w:val="false"/>
          <w:bCs w:val="false"/>
          <w:sz w:val="20"/>
          <w:szCs w:val="20"/>
        </w:rPr>
        <w:tab/>
        <w:t xml:space="preserve">46</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9.3.1. AP サーバ（本番・QA 共通）</w:t>
      </w:r>
      <w:r>
        <w:rPr>
          <w:rFonts w:ascii="MS Gothic" w:cs="MS Gothic" w:eastAsia="ＭＳ ゴシック" w:hAnsi="MS Gothic"/>
          <w:b w:val="false"/>
          <w:bCs w:val="false"/>
          <w:sz w:val="20"/>
          <w:szCs w:val="20"/>
        </w:rPr>
        <w:tab/>
        <w:t xml:space="preserve">46</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9.3.1.1. 内蔵ディスク</w:t>
      </w:r>
      <w:r>
        <w:rPr>
          <w:rFonts w:ascii="MS Gothic" w:cs="MS Gothic" w:eastAsia="ＭＳ ゴシック" w:hAnsi="MS Gothic"/>
          <w:b w:val="false"/>
          <w:bCs w:val="false"/>
          <w:sz w:val="20"/>
          <w:szCs w:val="20"/>
        </w:rPr>
        <w:tab/>
        <w:t xml:space="preserve">46</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ディスクストレージ</w:t>
      </w:r>
      <w:r>
        <w:rPr>
          <w:rFonts w:ascii="MS Gothic" w:cs="MS Gothic" w:eastAsia="ＭＳ ゴシック" w:hAnsi="MS Gothic"/>
          <w:b w:val="false"/>
          <w:bCs w:val="false"/>
          <w:sz w:val="20"/>
          <w:szCs w:val="20"/>
        </w:rPr>
        <w:tab/>
        <w:t xml:space="preserve">46</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9.3.2. API サーバ（本番・QA 共通）</w:t>
      </w:r>
      <w:r>
        <w:rPr>
          <w:rFonts w:ascii="MS Gothic" w:cs="MS Gothic" w:eastAsia="ＭＳ ゴシック" w:hAnsi="MS Gothic"/>
          <w:b w:val="false"/>
          <w:bCs w:val="false"/>
          <w:sz w:val="20"/>
          <w:szCs w:val="20"/>
        </w:rPr>
        <w:tab/>
        <w:t xml:space="preserve">46</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9.3.2.1. 内臓ディスク</w:t>
      </w:r>
      <w:r>
        <w:rPr>
          <w:rFonts w:ascii="MS Gothic" w:cs="MS Gothic" w:eastAsia="ＭＳ ゴシック" w:hAnsi="MS Gothic"/>
          <w:b w:val="false"/>
          <w:bCs w:val="false"/>
          <w:sz w:val="20"/>
          <w:szCs w:val="20"/>
        </w:rPr>
        <w:tab/>
        <w:t xml:space="preserve">46</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9.3.2.2. ディスク・ストレージ</w:t>
      </w:r>
      <w:r>
        <w:rPr>
          <w:rFonts w:ascii="MS Gothic" w:cs="MS Gothic" w:eastAsia="ＭＳ ゴシック" w:hAnsi="MS Gothic"/>
          <w:b w:val="false"/>
          <w:bCs w:val="false"/>
          <w:sz w:val="20"/>
          <w:szCs w:val="20"/>
        </w:rPr>
        <w:tab/>
        <w:t xml:space="preserve">46</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9.3.3. DB サーバ（本番）</w:t>
      </w:r>
      <w:r>
        <w:rPr>
          <w:rFonts w:ascii="MS Gothic" w:cs="MS Gothic" w:eastAsia="ＭＳ ゴシック" w:hAnsi="MS Gothic"/>
          <w:b w:val="false"/>
          <w:bCs w:val="false"/>
          <w:sz w:val="20"/>
          <w:szCs w:val="20"/>
        </w:rPr>
        <w:tab/>
        <w:t xml:space="preserve">47</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9.3.3.1. 内臓ディスク</w:t>
      </w:r>
      <w:r>
        <w:rPr>
          <w:rFonts w:ascii="MS Gothic" w:cs="MS Gothic" w:eastAsia="ＭＳ ゴシック" w:hAnsi="MS Gothic"/>
          <w:b w:val="false"/>
          <w:bCs w:val="false"/>
          <w:sz w:val="20"/>
          <w:szCs w:val="20"/>
        </w:rPr>
        <w:tab/>
        <w:t xml:space="preserve">47</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9.3.3.2. ディスク・ストレージ</w:t>
      </w:r>
      <w:r>
        <w:rPr>
          <w:rFonts w:ascii="MS Gothic" w:cs="MS Gothic" w:eastAsia="ＭＳ ゴシック" w:hAnsi="MS Gothic"/>
          <w:b w:val="false"/>
          <w:bCs w:val="false"/>
          <w:sz w:val="20"/>
          <w:szCs w:val="20"/>
        </w:rPr>
        <w:tab/>
        <w:t xml:space="preserve">47</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9.3.4. DB サーバ（QA）</w:t>
      </w:r>
      <w:r>
        <w:rPr>
          <w:rFonts w:ascii="MS Gothic" w:cs="MS Gothic" w:eastAsia="ＭＳ ゴシック" w:hAnsi="MS Gothic"/>
          <w:b w:val="false"/>
          <w:bCs w:val="false"/>
          <w:sz w:val="20"/>
          <w:szCs w:val="20"/>
        </w:rPr>
        <w:tab/>
        <w:t xml:space="preserve">48</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9.3.4.1. 内臓ディスク</w:t>
      </w:r>
      <w:r>
        <w:rPr>
          <w:rFonts w:ascii="MS Gothic" w:cs="MS Gothic" w:eastAsia="ＭＳ ゴシック" w:hAnsi="MS Gothic"/>
          <w:b w:val="false"/>
          <w:bCs w:val="false"/>
          <w:sz w:val="20"/>
          <w:szCs w:val="20"/>
        </w:rPr>
        <w:tab/>
        <w:t xml:space="preserve">48</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9.3.4.2. ディスク・ストレージ</w:t>
      </w:r>
      <w:r>
        <w:rPr>
          <w:rFonts w:ascii="MS Gothic" w:cs="MS Gothic" w:eastAsia="ＭＳ ゴシック" w:hAnsi="MS Gothic"/>
          <w:b w:val="false"/>
          <w:bCs w:val="false"/>
          <w:sz w:val="20"/>
          <w:szCs w:val="20"/>
        </w:rPr>
        <w:tab/>
        <w:t xml:space="preserve">48</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9.4. ソフトウェア</w:t>
      </w:r>
      <w:r>
        <w:rPr>
          <w:rFonts w:ascii="MS Gothic" w:cs="MS Gothic" w:eastAsia="ＭＳ ゴシック" w:hAnsi="MS Gothic"/>
          <w:b w:val="false"/>
          <w:bCs w:val="false"/>
          <w:sz w:val="20"/>
          <w:szCs w:val="20"/>
        </w:rPr>
        <w:tab/>
        <w:t xml:space="preserve">49</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9.4.1. ソフトウェア構成図</w:t>
      </w:r>
      <w:r>
        <w:rPr>
          <w:rFonts w:ascii="MS Gothic" w:cs="MS Gothic" w:eastAsia="ＭＳ ゴシック" w:hAnsi="MS Gothic"/>
          <w:b w:val="false"/>
          <w:bCs w:val="false"/>
          <w:sz w:val="20"/>
          <w:szCs w:val="20"/>
        </w:rPr>
        <w:tab/>
        <w:t xml:space="preserve">49</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9.4.2. ソフトウェア詳細</w:t>
      </w:r>
      <w:r>
        <w:rPr>
          <w:rFonts w:ascii="MS Gothic" w:cs="MS Gothic" w:eastAsia="ＭＳ ゴシック" w:hAnsi="MS Gothic"/>
          <w:b w:val="false"/>
          <w:bCs w:val="false"/>
          <w:sz w:val="20"/>
          <w:szCs w:val="20"/>
        </w:rPr>
        <w:tab/>
        <w:t xml:space="preserve">51</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9.4.3. OS</w:t>
      </w:r>
      <w:r>
        <w:rPr>
          <w:rFonts w:ascii="MS Gothic" w:cs="MS Gothic" w:eastAsia="ＭＳ ゴシック" w:hAnsi="MS Gothic"/>
          <w:b w:val="false"/>
          <w:bCs w:val="false"/>
          <w:sz w:val="20"/>
          <w:szCs w:val="20"/>
        </w:rPr>
        <w:tab/>
        <w:t xml:space="preserve">52</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9.4.4. ハードウェア制御ソフト</w:t>
      </w:r>
      <w:r>
        <w:rPr>
          <w:rFonts w:ascii="MS Gothic" w:cs="MS Gothic" w:eastAsia="ＭＳ ゴシック" w:hAnsi="MS Gothic"/>
          <w:b w:val="false"/>
          <w:bCs w:val="false"/>
          <w:sz w:val="20"/>
          <w:szCs w:val="20"/>
        </w:rPr>
        <w:tab/>
        <w:t xml:space="preserve">56</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9.4.5. 運用管理ソフト</w:t>
      </w:r>
      <w:r>
        <w:rPr>
          <w:rFonts w:ascii="MS Gothic" w:cs="MS Gothic" w:eastAsia="ＭＳ ゴシック" w:hAnsi="MS Gothic"/>
          <w:b w:val="false"/>
          <w:bCs w:val="false"/>
          <w:sz w:val="20"/>
          <w:szCs w:val="20"/>
        </w:rPr>
        <w:tab/>
        <w:t xml:space="preserve">57</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9.4.6. 監視ソフト</w:t>
      </w:r>
      <w:r>
        <w:rPr>
          <w:rFonts w:ascii="MS Gothic" w:cs="MS Gothic" w:eastAsia="ＭＳ ゴシック" w:hAnsi="MS Gothic"/>
          <w:b w:val="false"/>
          <w:bCs w:val="false"/>
          <w:sz w:val="20"/>
          <w:szCs w:val="20"/>
        </w:rPr>
        <w:tab/>
        <w:t xml:space="preserve">57</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9.4.7. ミドルウェア</w:t>
      </w:r>
      <w:r>
        <w:rPr>
          <w:rFonts w:ascii="MS Gothic" w:cs="MS Gothic" w:eastAsia="ＭＳ ゴシック" w:hAnsi="MS Gothic"/>
          <w:b w:val="false"/>
          <w:bCs w:val="false"/>
          <w:sz w:val="20"/>
          <w:szCs w:val="20"/>
        </w:rPr>
        <w:tab/>
        <w:t xml:space="preserve">58</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9.4.8. FX 標準ソフト</w:t>
      </w:r>
      <w:r>
        <w:rPr>
          <w:rFonts w:ascii="MS Gothic" w:cs="MS Gothic" w:eastAsia="ＭＳ ゴシック" w:hAnsi="MS Gothic"/>
          <w:b w:val="false"/>
          <w:bCs w:val="false"/>
          <w:sz w:val="20"/>
          <w:szCs w:val="20"/>
        </w:rPr>
        <w:tab/>
        <w:t xml:space="preserve">59</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9.4.9. その他ソフトウェア</w:t>
      </w:r>
      <w:r>
        <w:rPr>
          <w:rFonts w:ascii="MS Gothic" w:cs="MS Gothic" w:eastAsia="ＭＳ ゴシック" w:hAnsi="MS Gothic"/>
          <w:b w:val="false"/>
          <w:bCs w:val="false"/>
          <w:sz w:val="20"/>
          <w:szCs w:val="20"/>
        </w:rPr>
        <w:tab/>
        <w:t xml:space="preserve">59</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9.5. ネットワーク</w:t>
      </w:r>
      <w:r>
        <w:rPr>
          <w:rFonts w:ascii="MS Gothic" w:cs="MS Gothic" w:eastAsia="ＭＳ ゴシック" w:hAnsi="MS Gothic"/>
          <w:b w:val="false"/>
          <w:bCs w:val="false"/>
          <w:sz w:val="20"/>
          <w:szCs w:val="20"/>
        </w:rPr>
        <w:tab/>
        <w:t xml:space="preserve">59</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9.5.1. ネットワーク構成</w:t>
      </w:r>
      <w:r>
        <w:rPr>
          <w:rFonts w:ascii="MS Gothic" w:cs="MS Gothic" w:eastAsia="ＭＳ ゴシック" w:hAnsi="MS Gothic"/>
          <w:b w:val="false"/>
          <w:bCs w:val="false"/>
          <w:sz w:val="20"/>
          <w:szCs w:val="20"/>
        </w:rPr>
        <w:tab/>
        <w:t xml:space="preserve">59</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9.5.2. ネットワーク装置</w:t>
      </w:r>
      <w:r>
        <w:rPr>
          <w:rFonts w:ascii="MS Gothic" w:cs="MS Gothic" w:eastAsia="ＭＳ ゴシック" w:hAnsi="MS Gothic"/>
          <w:b w:val="false"/>
          <w:bCs w:val="false"/>
          <w:sz w:val="20"/>
          <w:szCs w:val="20"/>
        </w:rPr>
        <w:tab/>
        <w:t xml:space="preserve">60</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9.6. 設置環境</w:t>
      </w:r>
      <w:r>
        <w:rPr>
          <w:rFonts w:ascii="MS Gothic" w:cs="MS Gothic" w:eastAsia="ＭＳ ゴシック" w:hAnsi="MS Gothic"/>
          <w:b w:val="false"/>
          <w:bCs w:val="false"/>
          <w:sz w:val="20"/>
          <w:szCs w:val="20"/>
        </w:rPr>
        <w:tab/>
        <w:t xml:space="preserve">61</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9.6.1. 設置場所</w:t>
      </w:r>
      <w:r>
        <w:rPr>
          <w:rFonts w:ascii="MS Gothic" w:cs="MS Gothic" w:eastAsia="ＭＳ ゴシック" w:hAnsi="MS Gothic"/>
          <w:b w:val="false"/>
          <w:bCs w:val="false"/>
          <w:sz w:val="20"/>
          <w:szCs w:val="20"/>
        </w:rPr>
        <w:tab/>
        <w:t xml:space="preserve">61</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9.6.2. 設置機器重量</w:t>
      </w:r>
      <w:r>
        <w:rPr>
          <w:rFonts w:ascii="MS Gothic" w:cs="MS Gothic" w:eastAsia="ＭＳ ゴシック" w:hAnsi="MS Gothic"/>
          <w:b w:val="false"/>
          <w:bCs w:val="false"/>
          <w:sz w:val="20"/>
          <w:szCs w:val="20"/>
        </w:rPr>
        <w:tab/>
        <w:t xml:space="preserve">61</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9.6.3. 設置機器使用電力</w:t>
      </w:r>
      <w:r>
        <w:rPr>
          <w:rFonts w:ascii="MS Gothic" w:cs="MS Gothic" w:eastAsia="ＭＳ ゴシック" w:hAnsi="MS Gothic"/>
          <w:b w:val="false"/>
          <w:bCs w:val="false"/>
          <w:sz w:val="20"/>
          <w:szCs w:val="20"/>
        </w:rPr>
        <w:tab/>
        <w:t xml:space="preserve">61</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9.6.4. 無停電電源装置</w:t>
      </w:r>
      <w:r>
        <w:rPr>
          <w:rFonts w:ascii="MS Gothic" w:cs="MS Gothic" w:eastAsia="ＭＳ ゴシック" w:hAnsi="MS Gothic"/>
          <w:b w:val="false"/>
          <w:bCs w:val="false"/>
          <w:sz w:val="20"/>
          <w:szCs w:val="20"/>
        </w:rPr>
        <w:tab/>
        <w:t xml:space="preserve">61</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9.7. データリカバリ設計</w:t>
      </w:r>
      <w:r>
        <w:rPr>
          <w:rFonts w:ascii="MS Gothic" w:cs="MS Gothic" w:eastAsia="ＭＳ ゴシック" w:hAnsi="MS Gothic"/>
          <w:b w:val="false"/>
          <w:bCs w:val="false"/>
          <w:sz w:val="20"/>
          <w:szCs w:val="20"/>
        </w:rPr>
        <w:tab/>
        <w:t xml:space="preserve">62</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9.8. データバックアップ設計</w:t>
      </w:r>
      <w:r>
        <w:rPr>
          <w:rFonts w:ascii="MS Gothic" w:cs="MS Gothic" w:eastAsia="ＭＳ ゴシック" w:hAnsi="MS Gothic"/>
          <w:b w:val="false"/>
          <w:bCs w:val="false"/>
          <w:sz w:val="20"/>
          <w:szCs w:val="20"/>
        </w:rPr>
        <w:tab/>
        <w:t xml:space="preserve">62</w:t>
      </w:r>
    </w:p>
    <w:p>
      <w:pPr>
        <w:tabs>
          <w:tab w:val="right" w:pos="9070" w:leader="dot"/>
        </w:tabs>
        <w:spacing w:after="10" w:before="100" w:line="250" w:lineRule="auto"/>
        <w:ind w:left="200"/>
      </w:pPr>
      <w:r>
        <w:rPr>
          <w:rFonts w:ascii="MS Gothic" w:cs="MS Gothic" w:eastAsia="ＭＳ ゴシック" w:hAnsi="MS Gothic"/>
          <w:b/>
          <w:bCs/>
          <w:sz w:val="22"/>
          <w:szCs w:val="22"/>
        </w:rPr>
        <w:t xml:space="preserve">10. 物理設定</w:t>
      </w:r>
      <w:r>
        <w:rPr>
          <w:rFonts w:ascii="MS Gothic" w:cs="MS Gothic" w:eastAsia="ＭＳ ゴシック" w:hAnsi="MS Gothic"/>
          <w:b/>
          <w:bCs/>
          <w:sz w:val="22"/>
          <w:szCs w:val="22"/>
        </w:rPr>
        <w:tab/>
        <w:t xml:space="preserve">63</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10.1. ハードウェア設定内容</w:t>
      </w:r>
      <w:r>
        <w:rPr>
          <w:rFonts w:ascii="MS Gothic" w:cs="MS Gothic" w:eastAsia="ＭＳ ゴシック" w:hAnsi="MS Gothic"/>
          <w:b w:val="false"/>
          <w:bCs w:val="false"/>
          <w:sz w:val="20"/>
          <w:szCs w:val="20"/>
        </w:rPr>
        <w:tab/>
        <w:t xml:space="preserve">63</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10.2. IP アドレス</w:t>
      </w:r>
      <w:r>
        <w:rPr>
          <w:rFonts w:ascii="MS Gothic" w:cs="MS Gothic" w:eastAsia="ＭＳ ゴシック" w:hAnsi="MS Gothic"/>
          <w:b w:val="false"/>
          <w:bCs w:val="false"/>
          <w:sz w:val="20"/>
          <w:szCs w:val="20"/>
        </w:rPr>
        <w:tab/>
        <w:t xml:space="preserve">63</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10.3. Linux サーバ設定事項</w:t>
      </w:r>
      <w:r>
        <w:rPr>
          <w:rFonts w:ascii="MS Gothic" w:cs="MS Gothic" w:eastAsia="ＭＳ ゴシック" w:hAnsi="MS Gothic"/>
          <w:b w:val="false"/>
          <w:bCs w:val="false"/>
          <w:sz w:val="20"/>
          <w:szCs w:val="20"/>
        </w:rPr>
        <w:tab/>
        <w:t xml:space="preserve">63</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10.3.1. OS ユーザ</w:t>
      </w:r>
      <w:r>
        <w:rPr>
          <w:rFonts w:ascii="MS Gothic" w:cs="MS Gothic" w:eastAsia="ＭＳ ゴシック" w:hAnsi="MS Gothic"/>
          <w:b w:val="false"/>
          <w:bCs w:val="false"/>
          <w:sz w:val="20"/>
          <w:szCs w:val="20"/>
        </w:rPr>
        <w:tab/>
        <w:t xml:space="preserve">63</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10.3.2. ユーザグループ</w:t>
      </w:r>
      <w:r>
        <w:rPr>
          <w:rFonts w:ascii="MS Gothic" w:cs="MS Gothic" w:eastAsia="ＭＳ ゴシック" w:hAnsi="MS Gothic"/>
          <w:b w:val="false"/>
          <w:bCs w:val="false"/>
          <w:sz w:val="20"/>
          <w:szCs w:val="20"/>
        </w:rPr>
        <w:tab/>
        <w:t xml:space="preserve">64</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10.3.3. システム設定ファイル</w:t>
      </w:r>
      <w:r>
        <w:rPr>
          <w:rFonts w:ascii="MS Gothic" w:cs="MS Gothic" w:eastAsia="ＭＳ ゴシック" w:hAnsi="MS Gothic"/>
          <w:b w:val="false"/>
          <w:bCs w:val="false"/>
          <w:sz w:val="20"/>
          <w:szCs w:val="20"/>
        </w:rPr>
        <w:tab/>
        <w:t xml:space="preserve">64</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10.3.4. 時刻同期</w:t>
      </w:r>
      <w:r>
        <w:rPr>
          <w:rFonts w:ascii="MS Gothic" w:cs="MS Gothic" w:eastAsia="ＭＳ ゴシック" w:hAnsi="MS Gothic"/>
          <w:b w:val="false"/>
          <w:bCs w:val="false"/>
          <w:sz w:val="20"/>
          <w:szCs w:val="20"/>
        </w:rPr>
        <w:tab/>
        <w:t xml:space="preserve">64</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10.3.5. ディスク構成</w:t>
      </w:r>
      <w:r>
        <w:rPr>
          <w:rFonts w:ascii="MS Gothic" w:cs="MS Gothic" w:eastAsia="ＭＳ ゴシック" w:hAnsi="MS Gothic"/>
          <w:b w:val="false"/>
          <w:bCs w:val="false"/>
          <w:sz w:val="20"/>
          <w:szCs w:val="20"/>
        </w:rPr>
        <w:tab/>
        <w:t xml:space="preserve">64</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10.3.6. ディレクトリ構成</w:t>
      </w:r>
      <w:r>
        <w:rPr>
          <w:rFonts w:ascii="MS Gothic" w:cs="MS Gothic" w:eastAsia="ＭＳ ゴシック" w:hAnsi="MS Gothic"/>
          <w:b w:val="false"/>
          <w:bCs w:val="false"/>
          <w:sz w:val="20"/>
          <w:szCs w:val="20"/>
        </w:rPr>
        <w:tab/>
        <w:t xml:space="preserve">64</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10.3.7. セキュア化</w:t>
      </w:r>
      <w:r>
        <w:rPr>
          <w:rFonts w:ascii="MS Gothic" w:cs="MS Gothic" w:eastAsia="ＭＳ ゴシック" w:hAnsi="MS Gothic"/>
          <w:b w:val="false"/>
          <w:bCs w:val="false"/>
          <w:sz w:val="20"/>
          <w:szCs w:val="20"/>
        </w:rPr>
        <w:tab/>
        <w:t xml:space="preserve">65</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10.3.7.1. root アカウントのホームディレクトリ</w:t>
      </w:r>
      <w:r>
        <w:rPr>
          <w:rFonts w:ascii="MS Gothic" w:cs="MS Gothic" w:eastAsia="ＭＳ ゴシック" w:hAnsi="MS Gothic"/>
          <w:b w:val="false"/>
          <w:bCs w:val="false"/>
          <w:sz w:val="20"/>
          <w:szCs w:val="20"/>
        </w:rPr>
        <w:tab/>
        <w:t xml:space="preserve">65</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10.3.7.2. TCP Wrappers (or IPtables)</w:t>
      </w:r>
      <w:r>
        <w:rPr>
          <w:rFonts w:ascii="MS Gothic" w:cs="MS Gothic" w:eastAsia="ＭＳ ゴシック" w:hAnsi="MS Gothic"/>
          <w:b w:val="false"/>
          <w:bCs w:val="false"/>
          <w:sz w:val="20"/>
          <w:szCs w:val="20"/>
        </w:rPr>
        <w:tab/>
        <w:t xml:space="preserve">65</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10.3.7.3. SSL</w:t>
      </w:r>
      <w:r>
        <w:rPr>
          <w:rFonts w:ascii="MS Gothic" w:cs="MS Gothic" w:eastAsia="ＭＳ ゴシック" w:hAnsi="MS Gothic"/>
          <w:b w:val="false"/>
          <w:bCs w:val="false"/>
          <w:sz w:val="20"/>
          <w:szCs w:val="20"/>
        </w:rPr>
        <w:tab/>
        <w:t xml:space="preserve">65</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10.3.7.4. 停止プロセス</w:t>
      </w:r>
      <w:r>
        <w:rPr>
          <w:rFonts w:ascii="MS Gothic" w:cs="MS Gothic" w:eastAsia="ＭＳ ゴシック" w:hAnsi="MS Gothic"/>
          <w:b w:val="false"/>
          <w:bCs w:val="false"/>
          <w:sz w:val="20"/>
          <w:szCs w:val="20"/>
        </w:rPr>
        <w:tab/>
        <w:t xml:space="preserve">65</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10.3.7.5. ログイン監視</w:t>
      </w:r>
      <w:r>
        <w:rPr>
          <w:rFonts w:ascii="MS Gothic" w:cs="MS Gothic" w:eastAsia="ＭＳ ゴシック" w:hAnsi="MS Gothic"/>
          <w:b w:val="false"/>
          <w:bCs w:val="false"/>
          <w:sz w:val="20"/>
          <w:szCs w:val="20"/>
        </w:rPr>
        <w:tab/>
        <w:t xml:space="preserve">65</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10.4. ディスク・ストレージ</w:t>
      </w:r>
      <w:r>
        <w:rPr>
          <w:rFonts w:ascii="MS Gothic" w:cs="MS Gothic" w:eastAsia="ＭＳ ゴシック" w:hAnsi="MS Gothic"/>
          <w:b w:val="false"/>
          <w:bCs w:val="false"/>
          <w:sz w:val="20"/>
          <w:szCs w:val="20"/>
        </w:rPr>
        <w:tab/>
        <w:t xml:space="preserve">65</w:t>
      </w:r>
    </w:p>
    <w:p>
      <w:pPr>
        <w:tabs>
          <w:tab w:val="right" w:pos="9070" w:leader="dot"/>
        </w:tabs>
        <w:spacing w:after="10" w:before="100" w:line="250" w:lineRule="auto"/>
        <w:ind w:left="200"/>
      </w:pPr>
      <w:r>
        <w:rPr>
          <w:rFonts w:ascii="MS Gothic" w:cs="MS Gothic" w:eastAsia="ＭＳ ゴシック" w:hAnsi="MS Gothic"/>
          <w:b/>
          <w:bCs/>
          <w:sz w:val="22"/>
          <w:szCs w:val="22"/>
        </w:rPr>
        <w:t xml:space="preserve">11. 保守契約</w:t>
      </w:r>
      <w:r>
        <w:rPr>
          <w:rFonts w:ascii="MS Gothic" w:cs="MS Gothic" w:eastAsia="ＭＳ ゴシック" w:hAnsi="MS Gothic"/>
          <w:b/>
          <w:bCs/>
          <w:sz w:val="22"/>
          <w:szCs w:val="22"/>
        </w:rPr>
        <w:tab/>
        <w:t xml:space="preserve">66</w:t>
      </w:r>
    </w:p>
    <w:p>
      <w:pPr>
        <w:tabs>
          <w:tab w:val="right" w:pos="9070" w:leader="dot"/>
        </w:tabs>
        <w:spacing w:after="10" w:before="100" w:line="250" w:lineRule="auto"/>
        <w:ind w:left="200"/>
      </w:pPr>
      <w:r>
        <w:rPr>
          <w:rFonts w:ascii="MS Gothic" w:cs="MS Gothic" w:eastAsia="ＭＳ ゴシック" w:hAnsi="MS Gothic"/>
          <w:b/>
          <w:bCs/>
          <w:sz w:val="22"/>
          <w:szCs w:val="22"/>
        </w:rPr>
        <w:t xml:space="preserve">12. 課題</w:t>
      </w:r>
      <w:r>
        <w:rPr>
          <w:rFonts w:ascii="MS Gothic" w:cs="MS Gothic" w:eastAsia="ＭＳ ゴシック" w:hAnsi="MS Gothic"/>
          <w:b/>
          <w:bCs/>
          <w:sz w:val="22"/>
          <w:szCs w:val="22"/>
        </w:rPr>
        <w:tab/>
        <w:t xml:space="preserve">67</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12.1. 未完了の課題</w:t>
      </w:r>
      <w:r>
        <w:rPr>
          <w:rFonts w:ascii="MS Gothic" w:cs="MS Gothic" w:eastAsia="ＭＳ ゴシック" w:hAnsi="MS Gothic"/>
          <w:b w:val="false"/>
          <w:bCs w:val="false"/>
          <w:sz w:val="20"/>
          <w:szCs w:val="20"/>
        </w:rPr>
        <w:tab/>
        <w:t xml:space="preserve">67</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12.2. 完了済みの課題</w:t>
      </w:r>
      <w:r>
        <w:rPr>
          <w:rFonts w:ascii="MS Gothic" w:cs="MS Gothic" w:eastAsia="ＭＳ ゴシック" w:hAnsi="MS Gothic"/>
          <w:b w:val="false"/>
          <w:bCs w:val="false"/>
          <w:sz w:val="20"/>
          <w:szCs w:val="20"/>
        </w:rPr>
        <w:tab/>
        <w:t xml:space="preserve">67</w:t>
      </w:r>
    </w:p>
    <w:p>
      <w:pPr>
        <w:tabs>
          <w:tab w:val="right" w:pos="9070" w:leader="dot"/>
        </w:tabs>
        <w:spacing w:after="10" w:before="100" w:line="250" w:lineRule="auto"/>
        <w:ind w:left="200"/>
      </w:pPr>
      <w:r>
        <w:rPr>
          <w:rFonts w:ascii="MS Gothic" w:cs="MS Gothic" w:eastAsia="ＭＳ ゴシック" w:hAnsi="MS Gothic"/>
          <w:b/>
          <w:bCs/>
          <w:sz w:val="22"/>
          <w:szCs w:val="22"/>
        </w:rPr>
        <w:t xml:space="preserve">13. 変更履歴</w:t>
      </w:r>
      <w:r>
        <w:rPr>
          <w:rFonts w:ascii="MS Gothic" w:cs="MS Gothic" w:eastAsia="ＭＳ ゴシック" w:hAnsi="MS Gothic"/>
          <w:b/>
          <w:bCs/>
          <w:sz w:val="22"/>
          <w:szCs w:val="22"/>
        </w:rPr>
        <w:tab/>
        <w:t xml:space="preserve">68</w:t>
      </w:r>
    </w:p>
    <w:p>
      <w:pPr>
        <w:spacing w:after="0" w:before="400" w:line="300" w:lineRule="auto"/>
        <w:ind w:left="0"/>
      </w:pPr>
      <w:r>
        <w:rPr>
          <w:rFonts w:ascii="MS Gothic" w:cs="MS Gothic" w:eastAsia="ＭＳ ゴシック" w:hAnsi="MS Gothic"/>
          <w:color w:val="808080"/>
          <w:sz w:val="16"/>
          <w:szCs w:val="16"/>
        </w:rPr>
        <w:t xml:space="preserve">※ 目次の項目名・ページ番号は原本（Ver1.0.1／2011.08.24 保存版）の表示どおりに転記したものであり、本復元版の実ページとは一致しない。</w:t>
      </w:r>
    </w:p>
    <w:p>
      <w:pPr>
        <w:sectPr>
          <w:headerReference w:type="default" r:id="rId7"/>
          <w:footerReference w:type="default" r:id="rId8"/>
          <w:pgSz w:w="11906" w:h="16838" w:orient="portrait"/>
          <w:pgMar w:top="1985" w:right="1418" w:bottom="1701" w:left="1418" w:header="700" w:footer="700" w:gutter="0"/>
          <w:pgNumType w:start="1" w:fmt="decimal"/>
          <w:docGrid w:linePitch="360"/>
        </w:sectPr>
      </w:pPr>
    </w:p>
    <w:p>
      <w:pPr>
        <w:pStyle w:val="Heading1"/>
        <w:keepNext/>
        <w:pBdr>
          <w:bottom w:val="single" w:color="000000" w:sz="24" w:space="2"/>
        </w:pBdr>
        <w:spacing w:after="200" w:before="240"/>
      </w:pPr>
      <w:r>
        <w:rPr>
          <w:rFonts w:ascii="MS Gothic" w:cs="MS Gothic" w:eastAsia="ＭＳ ゴシック" w:hAnsi="MS Gothic"/>
          <w:b/>
          <w:bCs/>
          <w:sz w:val="40"/>
          <w:szCs w:val="40"/>
        </w:rPr>
        <w:t xml:space="preserve">1. はじめに</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1.1. 本文書の目的</w:t>
      </w:r>
    </w:p>
    <w:p>
      <w:pPr>
        <w:spacing w:after="0" w:before="0" w:line="300" w:lineRule="auto"/>
        <w:ind w:left="720"/>
      </w:pPr>
      <w:r>
        <w:rPr>
          <w:rFonts w:ascii="MS Gothic" w:cs="MS Gothic" w:eastAsia="ＭＳ ゴシック" w:hAnsi="MS Gothic"/>
          <w:sz w:val="21"/>
          <w:szCs w:val="21"/>
        </w:rPr>
        <w:t xml:space="preserve">本文書は統合顧客DB システムのシステム基盤に関する構成を規定することを目的とし、以下の項目について記載する。</w:t>
      </w:r>
    </w:p>
    <w:p>
      <w:pPr>
        <w:spacing w:after="0" w:line="240" w:lineRule="auto"/>
      </w:pPr>
      <w:r>
        <w:rPr>
          <w:rFonts w:ascii="MS Gothic" w:cs="MS Gothic" w:eastAsia="ＭＳ ゴシック" w:hAnsi="MS Gothic"/>
          <w:sz w:val="21"/>
          <w:szCs w:val="21"/>
        </w:rPr>
        <w:t xml:space="preserve"/>
      </w:r>
    </w:p>
    <w:p>
      <w:pPr>
        <w:pStyle w:val="ListParagraph"/>
        <w:numPr>
          <w:ilvl w:val="0"/>
          <w:numId w:val="2"/>
        </w:numPr>
        <w:spacing w:line="300" w:lineRule="auto"/>
      </w:pPr>
      <w:r>
        <w:rPr>
          <w:rFonts w:ascii="MS Gothic" w:cs="MS Gothic" w:eastAsia="ＭＳ ゴシック" w:hAnsi="MS Gothic"/>
          <w:sz w:val="21"/>
          <w:szCs w:val="21"/>
        </w:rPr>
        <w:t xml:space="preserve">本システムのシステム基盤に求められる要件</w:t>
      </w:r>
    </w:p>
    <w:p>
      <w:pPr>
        <w:pStyle w:val="ListParagraph"/>
        <w:numPr>
          <w:ilvl w:val="0"/>
          <w:numId w:val="2"/>
        </w:numPr>
        <w:spacing w:line="300" w:lineRule="auto"/>
      </w:pPr>
      <w:r>
        <w:rPr>
          <w:rFonts w:ascii="MS Gothic" w:cs="MS Gothic" w:eastAsia="ＭＳ ゴシック" w:hAnsi="MS Gothic"/>
          <w:sz w:val="21"/>
          <w:szCs w:val="21"/>
        </w:rPr>
        <w:t xml:space="preserve">システム構成設計に伴う制約</w:t>
      </w:r>
    </w:p>
    <w:p>
      <w:pPr>
        <w:pStyle w:val="ListParagraph"/>
        <w:numPr>
          <w:ilvl w:val="0"/>
          <w:numId w:val="2"/>
        </w:numPr>
        <w:spacing w:line="300" w:lineRule="auto"/>
      </w:pPr>
      <w:r>
        <w:rPr>
          <w:rFonts w:ascii="MS Gothic" w:cs="MS Gothic" w:eastAsia="ＭＳ ゴシック" w:hAnsi="MS Gothic"/>
          <w:sz w:val="21"/>
          <w:szCs w:val="21"/>
        </w:rPr>
        <w:t xml:space="preserve">要件、制約/条件を達成するための設計方針</w:t>
      </w:r>
    </w:p>
    <w:p>
      <w:pPr>
        <w:pStyle w:val="ListParagraph"/>
        <w:numPr>
          <w:ilvl w:val="0"/>
          <w:numId w:val="2"/>
        </w:numPr>
        <w:spacing w:line="300" w:lineRule="auto"/>
      </w:pPr>
      <w:r>
        <w:rPr>
          <w:rFonts w:ascii="MS Gothic" w:cs="MS Gothic" w:eastAsia="ＭＳ ゴシック" w:hAnsi="MS Gothic"/>
          <w:sz w:val="21"/>
          <w:szCs w:val="21"/>
        </w:rPr>
        <w:t xml:space="preserve">設計方針に基づいたIT インフラのアーキテクチャ（論理設計（機能分割））</w:t>
      </w:r>
    </w:p>
    <w:p>
      <w:pPr>
        <w:pStyle w:val="ListParagraph"/>
        <w:numPr>
          <w:ilvl w:val="0"/>
          <w:numId w:val="2"/>
        </w:numPr>
        <w:spacing w:line="300" w:lineRule="auto"/>
      </w:pPr>
      <w:r>
        <w:rPr>
          <w:rFonts w:ascii="MS Gothic" w:cs="MS Gothic" w:eastAsia="ＭＳ ゴシック" w:hAnsi="MS Gothic"/>
          <w:sz w:val="21"/>
          <w:szCs w:val="21"/>
        </w:rPr>
        <w:t xml:space="preserve">論理設計を実現するための全体システム構成設計</w:t>
      </w:r>
    </w:p>
    <w:p>
      <w:pPr>
        <w:pStyle w:val="ListParagraph"/>
        <w:numPr>
          <w:ilvl w:val="0"/>
          <w:numId w:val="2"/>
        </w:numPr>
        <w:spacing w:line="300" w:lineRule="auto"/>
      </w:pPr>
      <w:r>
        <w:rPr>
          <w:rFonts w:ascii="MS Gothic" w:cs="MS Gothic" w:eastAsia="ＭＳ ゴシック" w:hAnsi="MS Gothic"/>
          <w:sz w:val="21"/>
          <w:szCs w:val="21"/>
        </w:rPr>
        <w:t xml:space="preserve">システムを構成するN/W やサーバ機器個々の構成設計</w:t>
      </w:r>
    </w:p>
    <w:p>
      <w:pPr>
        <w:pStyle w:val="ListParagraph"/>
        <w:numPr>
          <w:ilvl w:val="0"/>
          <w:numId w:val="2"/>
        </w:numPr>
        <w:spacing w:line="300" w:lineRule="auto"/>
      </w:pPr>
      <w:r>
        <w:rPr>
          <w:rFonts w:ascii="MS Gothic" w:cs="MS Gothic" w:eastAsia="ＭＳ ゴシック" w:hAnsi="MS Gothic"/>
          <w:sz w:val="21"/>
          <w:szCs w:val="21"/>
        </w:rPr>
        <w:t xml:space="preserve">本システムのシステム基盤を運用するための方針、留意点</w:t>
      </w:r>
    </w:p>
    <w:p>
      <w:pPr>
        <w:spacing w:after="0" w:line="240" w:lineRule="auto"/>
      </w:pPr>
      <w:r>
        <w:rPr>
          <w:rFonts w:ascii="MS Gothic" w:cs="MS Gothic" w:eastAsia="ＭＳ ゴシック" w:hAnsi="MS Gothic"/>
          <w:sz w:val="21"/>
          <w:szCs w:val="21"/>
        </w:rPr>
        <w:t xml:space="preserve"/>
      </w:r>
    </w:p>
    <w:p>
      <w:pPr>
        <w:spacing w:after="0" w:before="0" w:line="300" w:lineRule="auto"/>
        <w:ind w:left="720"/>
      </w:pPr>
      <w:r>
        <w:rPr>
          <w:rFonts w:ascii="MS Gothic" w:cs="MS Gothic" w:eastAsia="ＭＳ ゴシック" w:hAnsi="MS Gothic"/>
          <w:sz w:val="21"/>
          <w:szCs w:val="21"/>
        </w:rPr>
        <w:t xml:space="preserve">本文書の一部は、下記タスクへのインプット情報となる。</w:t>
      </w:r>
    </w:p>
    <w:p>
      <w:pPr>
        <w:pStyle w:val="ListParagraph"/>
        <w:numPr>
          <w:ilvl w:val="0"/>
          <w:numId w:val="3"/>
        </w:numPr>
        <w:spacing w:line="300" w:lineRule="auto"/>
      </w:pPr>
      <w:r>
        <w:rPr>
          <w:rFonts w:ascii="MS Gothic" w:cs="MS Gothic" w:eastAsia="ＭＳ ゴシック" w:hAnsi="MS Gothic"/>
          <w:sz w:val="21"/>
          <w:szCs w:val="21"/>
        </w:rPr>
        <w:t xml:space="preserve">環境構築の基本情報</w:t>
      </w:r>
    </w:p>
    <w:p>
      <w:pPr>
        <w:pStyle w:val="ListParagraph"/>
        <w:numPr>
          <w:ilvl w:val="0"/>
          <w:numId w:val="3"/>
        </w:numPr>
        <w:spacing w:line="300" w:lineRule="auto"/>
      </w:pPr>
      <w:r>
        <w:rPr>
          <w:rFonts w:ascii="MS Gothic" w:cs="MS Gothic" w:eastAsia="ＭＳ ゴシック" w:hAnsi="MS Gothic"/>
          <w:sz w:val="21"/>
          <w:szCs w:val="21"/>
        </w:rPr>
        <w:t xml:space="preserve">システム運用設計への基本情報</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1.2. 本文書の管理</w:t>
      </w:r>
    </w:p>
    <w:p>
      <w:pPr>
        <w:spacing w:after="0" w:before="0" w:line="300" w:lineRule="auto"/>
        <w:ind w:left="720"/>
      </w:pPr>
      <w:r>
        <w:rPr>
          <w:rFonts w:ascii="MS Gothic" w:cs="MS Gothic" w:eastAsia="ＭＳ ゴシック" w:hAnsi="MS Gothic"/>
          <w:sz w:val="21"/>
          <w:szCs w:val="21"/>
        </w:rPr>
        <w:t xml:space="preserve">本文書は運用引継ぎフェーズのシャドーイング実施後に環境引渡しとともに、運用部門に移管する。</w:t>
      </w:r>
    </w:p>
    <w:p>
      <w:pPr>
        <w:spacing w:after="0" w:before="0" w:line="300" w:lineRule="auto"/>
        <w:ind w:left="720"/>
      </w:pPr>
      <w:r>
        <w:rPr>
          <w:rFonts w:ascii="MS Gothic" w:cs="MS Gothic" w:eastAsia="ＭＳ ゴシック" w:hAnsi="MS Gothic"/>
          <w:sz w:val="21"/>
          <w:szCs w:val="21"/>
        </w:rPr>
        <w:t xml:space="preserve">運用部門への移管後に機器、環境の設計変更・構成変更が発生した場合は運用部門で本文書の変更および管理を行う。</w:t>
      </w:r>
    </w:p>
    <w:p>
      <w:pPr>
        <w:spacing w:after="0" w:before="0" w:line="300" w:lineRule="auto"/>
        <w:ind w:left="720"/>
      </w:pPr>
      <w:r>
        <w:rPr>
          <w:rFonts w:ascii="MS Gothic" w:cs="MS Gothic" w:eastAsia="ＭＳ ゴシック" w:hAnsi="MS Gothic"/>
          <w:sz w:val="21"/>
          <w:szCs w:val="21"/>
        </w:rPr>
        <w:t xml:space="preserve">なお、移管後に設計変更・構成変更が発生した場合、運用部門からの要請があればシステム基盤部門はレビューに応じるものとする。</w:t>
      </w:r>
    </w:p>
    <w:p>
      <w:r>
        <w:br w:type="page"/>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1.3. 本文書の適用範囲</w:t>
      </w:r>
    </w:p>
    <w:p>
      <w:pPr>
        <w:spacing w:after="0" w:before="0" w:line="300" w:lineRule="auto"/>
        <w:ind w:left="720"/>
      </w:pPr>
      <w:r>
        <w:rPr>
          <w:rFonts w:ascii="MS Gothic" w:cs="MS Gothic" w:eastAsia="ＭＳ ゴシック" w:hAnsi="MS Gothic"/>
          <w:sz w:val="21"/>
          <w:szCs w:val="21"/>
        </w:rPr>
        <w:t xml:space="preserve">本文書の適用範囲を以下に示す。</w:t>
      </w:r>
    </w:p>
    <w:p>
      <w:pPr>
        <w:keepNext/>
        <w:spacing w:line="300" w:lineRule="auto"/>
        <w:ind w:left="720"/>
      </w:pPr>
      <w:r>
        <w:rPr>
          <w:rFonts w:ascii="MS Gothic" w:cs="MS Gothic" w:eastAsia="ＭＳ ゴシック" w:hAnsi="MS Gothic"/>
          <w:sz w:val="21"/>
          <w:szCs w:val="21"/>
        </w:rPr>
        <w:t xml:space="preserve">下図（図 1-1 システム構成）の </w:t>
      </w:r>
      <w:r>
        <w:rPr>
          <w:rFonts w:ascii="MS Gothic" w:cs="MS Gothic" w:eastAsia="ＭＳ ゴシック" w:hAnsi="MS Gothic"/>
          <w:sz w:val="21"/>
          <w:szCs w:val="21"/>
          <w:shd w:fill="FFFF99" w:color="auto" w:val="clear"/>
        </w:rPr>
        <w:t xml:space="preserve">　　　　</w:t>
      </w:r>
      <w:r>
        <w:rPr>
          <w:rFonts w:ascii="MS Gothic" w:cs="MS Gothic" w:eastAsia="ＭＳ ゴシック" w:hAnsi="MS Gothic"/>
          <w:sz w:val="21"/>
          <w:szCs w:val="21"/>
        </w:rPr>
        <w:t xml:space="preserve"> を適用範囲とする。</w:t>
      </w:r>
    </w:p>
    <w:p>
      <w:pPr>
        <w:spacing w:after="60" w:before="120" w:line="240" w:lineRule="auto"/>
        <w:jc w:val="center"/>
      </w:pPr>
      <w:r>
        <w:drawing>
          <wp:inline distT="0" distB="0" distL="0" distR="0">
            <wp:extent cx="4953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619375"/>
                    </a:xfrm>
                    <a:prstGeom prst="rect">
                      <a:avLst/>
                    </a:prstGeom>
                  </pic:spPr>
                </pic:pic>
              </a:graphicData>
            </a:graphic>
          </wp:inline>
        </w:drawing>
      </w:r>
    </w:p>
    <w:p>
      <w:pPr>
        <w:spacing w:after="0" w:before="0" w:line="300" w:lineRule="auto"/>
        <w:ind w:left="0"/>
        <w:jc w:val="center"/>
      </w:pPr>
      <w:r>
        <w:rPr>
          <w:rFonts w:ascii="MS Gothic" w:cs="MS Gothic" w:eastAsia="ＭＳ ゴシック" w:hAnsi="MS Gothic"/>
          <w:sz w:val="21"/>
          <w:szCs w:val="21"/>
        </w:rPr>
        <w:t xml:space="preserve">図 1-1 システム構成</w:t>
      </w:r>
    </w:p>
    <w:p>
      <w:pPr>
        <w:spacing w:after="120" w:before="0" w:line="300" w:lineRule="auto"/>
        <w:ind w:left="0"/>
        <w:jc w:val="center"/>
      </w:pPr>
      <w:r>
        <w:rPr>
          <w:rFonts w:ascii="MS Gothic" w:cs="MS Gothic" w:eastAsia="ＭＳ ゴシック" w:hAnsi="MS Gothic"/>
          <w:color w:val="808080"/>
          <w:sz w:val="16"/>
          <w:szCs w:val="16"/>
        </w:rPr>
        <w:t xml:space="preserve">（ver1：動画からの画面キャプチャを仮置き。正式版では作図し直すこと）</w:t>
      </w:r>
    </w:p>
    <w:p>
      <w:pPr>
        <w:spacing w:after="0" w:before="0" w:line="300" w:lineRule="auto"/>
        <w:ind w:left="720"/>
      </w:pPr>
      <w:r>
        <w:rPr>
          <w:rFonts w:ascii="MS Gothic" w:cs="MS Gothic" w:eastAsia="ＭＳ ゴシック" w:hAnsi="MS Gothic"/>
          <w:sz w:val="21"/>
          <w:szCs w:val="21"/>
        </w:rPr>
        <w:t xml:space="preserve">統合顧客DB システムの連携対象となるサービスの定義と関連について以下へ記述する。</w:t>
      </w:r>
    </w:p>
    <w:p>
      <w:pPr>
        <w:spacing w:after="0" w:line="240" w:lineRule="auto"/>
      </w:pPr>
      <w:r>
        <w:rPr>
          <w:rFonts w:ascii="MS Gothic" w:cs="MS Gothic" w:eastAsia="ＭＳ ゴシック" w:hAnsi="MS Gothic"/>
          <w:sz w:val="21"/>
          <w:szCs w:val="21"/>
        </w:rPr>
        <w:t xml:space="preserve"/>
      </w:r>
    </w:p>
    <w:p>
      <w:pPr>
        <w:pStyle w:val="ListParagraph"/>
        <w:keepNext/>
        <w:numPr>
          <w:ilvl w:val="0"/>
          <w:numId w:val="4"/>
        </w:numPr>
        <w:spacing w:line="300" w:lineRule="auto"/>
      </w:pPr>
      <w:r>
        <w:rPr>
          <w:rFonts w:ascii="MS Gothic" w:cs="MS Gothic" w:eastAsia="ＭＳ ゴシック" w:hAnsi="MS Gothic"/>
          <w:sz w:val="21"/>
          <w:szCs w:val="21"/>
        </w:rPr>
        <w:t xml:space="preserve">お客様情報管理サービス</w:t>
      </w:r>
    </w:p>
    <w:p>
      <w:pPr>
        <w:spacing w:after="0" w:before="0" w:line="300" w:lineRule="auto"/>
        <w:ind w:left="720"/>
      </w:pPr>
      <w:r>
        <w:rPr>
          <w:rFonts w:ascii="MS Gothic" w:cs="MS Gothic" w:eastAsia="ＭＳ ゴシック" w:hAnsi="MS Gothic"/>
          <w:sz w:val="21"/>
          <w:szCs w:val="21"/>
        </w:rPr>
        <w:t xml:space="preserve">下記お客様情報の管理を行うサービス。</w:t>
      </w:r>
    </w:p>
    <w:p>
      <w:pPr>
        <w:pStyle w:val="ListParagraph"/>
        <w:numPr>
          <w:ilvl w:val="0"/>
          <w:numId w:val="5"/>
        </w:numPr>
        <w:spacing w:line="300" w:lineRule="auto"/>
      </w:pPr>
      <w:r>
        <w:rPr>
          <w:rFonts w:ascii="MS Gothic" w:cs="MS Gothic" w:eastAsia="ＭＳ ゴシック" w:hAnsi="MS Gothic"/>
          <w:sz w:val="21"/>
          <w:szCs w:val="21"/>
        </w:rPr>
        <w:t xml:space="preserve">実績情報</w:t>
      </w:r>
    </w:p>
    <w:p>
      <w:pPr>
        <w:pStyle w:val="ListParagraph"/>
        <w:numPr>
          <w:ilvl w:val="0"/>
          <w:numId w:val="5"/>
        </w:numPr>
        <w:spacing w:line="300" w:lineRule="auto"/>
      </w:pPr>
      <w:r>
        <w:rPr>
          <w:rFonts w:ascii="MS Gothic" w:cs="MS Gothic" w:eastAsia="ＭＳ ゴシック" w:hAnsi="MS Gothic"/>
          <w:sz w:val="21"/>
          <w:szCs w:val="21"/>
        </w:rPr>
        <w:t xml:space="preserve">顧客・事業所情報</w:t>
      </w:r>
    </w:p>
    <w:p>
      <w:pPr>
        <w:pStyle w:val="ListParagraph"/>
        <w:numPr>
          <w:ilvl w:val="0"/>
          <w:numId w:val="5"/>
        </w:numPr>
        <w:spacing w:line="300" w:lineRule="auto"/>
      </w:pPr>
      <w:r>
        <w:rPr>
          <w:rFonts w:ascii="MS Gothic" w:cs="MS Gothic" w:eastAsia="ＭＳ ゴシック" w:hAnsi="MS Gothic"/>
          <w:sz w:val="21"/>
          <w:szCs w:val="21"/>
        </w:rPr>
        <w:t xml:space="preserve">契約情報</w:t>
      </w:r>
    </w:p>
    <w:p>
      <w:pPr>
        <w:pStyle w:val="ListParagraph"/>
        <w:numPr>
          <w:ilvl w:val="0"/>
          <w:numId w:val="5"/>
        </w:numPr>
        <w:spacing w:line="300" w:lineRule="auto"/>
      </w:pPr>
      <w:r>
        <w:rPr>
          <w:rFonts w:ascii="MS Gothic" w:cs="MS Gothic" w:eastAsia="ＭＳ ゴシック" w:hAnsi="MS Gothic"/>
          <w:sz w:val="21"/>
          <w:szCs w:val="21"/>
        </w:rPr>
        <w:t xml:space="preserve">品目情報</w:t>
      </w:r>
    </w:p>
    <w:p>
      <w:pPr>
        <w:pStyle w:val="ListParagraph"/>
        <w:numPr>
          <w:ilvl w:val="0"/>
          <w:numId w:val="5"/>
        </w:numPr>
        <w:spacing w:line="300" w:lineRule="auto"/>
      </w:pPr>
      <w:r>
        <w:rPr>
          <w:rFonts w:ascii="MS Gothic" w:cs="MS Gothic" w:eastAsia="ＭＳ ゴシック" w:hAnsi="MS Gothic"/>
          <w:sz w:val="21"/>
          <w:szCs w:val="21"/>
        </w:rPr>
        <w:t xml:space="preserve">活動情報</w:t>
      </w:r>
    </w:p>
    <w:p>
      <w:pPr>
        <w:pStyle w:val="ListParagraph"/>
        <w:numPr>
          <w:ilvl w:val="0"/>
          <w:numId w:val="5"/>
        </w:numPr>
        <w:spacing w:line="300" w:lineRule="auto"/>
      </w:pPr>
      <w:r>
        <w:rPr>
          <w:rFonts w:ascii="MS Gothic" w:cs="MS Gothic" w:eastAsia="ＭＳ ゴシック" w:hAnsi="MS Gothic"/>
          <w:sz w:val="21"/>
          <w:szCs w:val="21"/>
        </w:rPr>
        <w:t xml:space="preserve">商談情報</w:t>
      </w:r>
    </w:p>
    <w:p>
      <w:pPr>
        <w:pStyle w:val="ListParagraph"/>
        <w:numPr>
          <w:ilvl w:val="0"/>
          <w:numId w:val="5"/>
        </w:numPr>
        <w:spacing w:line="300" w:lineRule="auto"/>
      </w:pPr>
      <w:r>
        <w:rPr>
          <w:rFonts w:ascii="MS Gothic" w:cs="MS Gothic" w:eastAsia="ＭＳ ゴシック" w:hAnsi="MS Gothic"/>
          <w:sz w:val="21"/>
          <w:szCs w:val="21"/>
        </w:rPr>
        <w:t xml:space="preserve">担当者情報</w:t>
      </w:r>
    </w:p>
    <w:p>
      <w:pPr>
        <w:spacing w:after="0" w:line="240" w:lineRule="auto"/>
      </w:pPr>
      <w:r>
        <w:rPr>
          <w:rFonts w:ascii="MS Gothic" w:cs="MS Gothic" w:eastAsia="ＭＳ ゴシック" w:hAnsi="MS Gothic"/>
          <w:sz w:val="21"/>
          <w:szCs w:val="21"/>
        </w:rPr>
        <w:t xml:space="preserve"/>
      </w:r>
    </w:p>
    <w:p>
      <w:pPr>
        <w:pStyle w:val="ListParagraph"/>
        <w:keepNext/>
        <w:numPr>
          <w:ilvl w:val="0"/>
          <w:numId w:val="4"/>
        </w:numPr>
        <w:spacing w:line="300" w:lineRule="auto"/>
      </w:pPr>
      <w:r>
        <w:rPr>
          <w:rFonts w:ascii="MS Gothic" w:cs="MS Gothic" w:eastAsia="ＭＳ ゴシック" w:hAnsi="MS Gothic"/>
          <w:sz w:val="21"/>
          <w:szCs w:val="21"/>
        </w:rPr>
        <w:t xml:space="preserve">データ提供サービス</w:t>
      </w:r>
    </w:p>
    <w:p>
      <w:pPr>
        <w:spacing w:after="0" w:before="0" w:line="300" w:lineRule="auto"/>
        <w:ind w:left="720"/>
      </w:pPr>
      <w:r>
        <w:rPr>
          <w:rFonts w:ascii="MS Gothic" w:cs="MS Gothic" w:eastAsia="ＭＳ ゴシック" w:hAnsi="MS Gothic"/>
          <w:sz w:val="21"/>
          <w:szCs w:val="21"/>
        </w:rPr>
        <w:t xml:space="preserve">統合顧客DB で管理しているお客様情報をユーザに提供するサービス。</w:t>
      </w:r>
    </w:p>
    <w:p>
      <w:r>
        <w:br w:type="page"/>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1.4. 関連文書</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1.4.1. 上位文書</w:t>
      </w:r>
    </w:p>
    <w:p>
      <w:pPr>
        <w:keepNext/>
        <w:spacing w:after="0" w:before="120" w:line="300" w:lineRule="auto"/>
        <w:ind w:left="720"/>
      </w:pPr>
      <w:r>
        <w:rPr>
          <w:rFonts w:ascii="MS Gothic" w:cs="MS Gothic" w:eastAsia="ＭＳ ゴシック" w:hAnsi="MS Gothic"/>
          <w:sz w:val="21"/>
          <w:szCs w:val="21"/>
        </w:rPr>
        <w:t xml:space="preserve">表 1-1</w:t>
      </w:r>
    </w:p>
    <w:tbl>
      <w:tblPr>
        <w:tblW w:type="dxa" w:w="72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600"/>
        <w:gridCol w:w="5000"/>
        <w:gridCol w:w="1600"/>
      </w:tblGrid>
      <w:tr>
        <w:trPr>
          <w:cantSplit/>
          <w:tblHeader/>
        </w:trPr>
        <w:tc>
          <w:tcPr>
            <w:tcW w:type="dxa" w:w="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No</w:t>
            </w:r>
          </w:p>
        </w:tc>
        <w:tc>
          <w:tcPr>
            <w:tcW w:type="dxa" w:w="50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文書名</w:t>
            </w:r>
          </w:p>
        </w:tc>
        <w:tc>
          <w:tcPr>
            <w:tcW w:type="dxa" w:w="1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公開日</w:t>
            </w:r>
          </w:p>
        </w:tc>
      </w:tr>
      <w:tr>
        <w:trPr>
          <w:cantSplit/>
        </w:trPr>
        <w:tc>
          <w:tcPr>
            <w:tcW w:type="dxa" w:w="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w:t>
            </w:r>
          </w:p>
        </w:tc>
        <w:tc>
          <w:tcPr>
            <w:tcW w:type="dxa" w:w="5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TA 戦略</w:t>
            </w:r>
          </w:p>
        </w:tc>
        <w:tc>
          <w:tcPr>
            <w:tcW w:type="dxa" w:w="1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2011/2/23</w:t>
            </w:r>
          </w:p>
        </w:tc>
      </w:tr>
      <w:tr>
        <w:trPr>
          <w:cantSplit/>
        </w:trPr>
        <w:tc>
          <w:tcPr>
            <w:tcW w:type="dxa" w:w="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2</w:t>
            </w:r>
          </w:p>
        </w:tc>
        <w:tc>
          <w:tcPr>
            <w:tcW w:type="dxa" w:w="5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プロジェクト計画書(第一期・第二期)</w:t>
            </w:r>
          </w:p>
        </w:tc>
        <w:tc>
          <w:tcPr>
            <w:tcW w:type="dxa" w:w="1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2010/12/14</w:t>
            </w:r>
          </w:p>
        </w:tc>
      </w:tr>
    </w:tbl>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1.4.2. 参照文書</w:t>
      </w:r>
    </w:p>
    <w:p>
      <w:pPr>
        <w:keepNext/>
        <w:spacing w:after="0" w:before="120" w:line="300" w:lineRule="auto"/>
        <w:ind w:left="720"/>
      </w:pPr>
      <w:r>
        <w:rPr>
          <w:rFonts w:ascii="MS Gothic" w:cs="MS Gothic" w:eastAsia="ＭＳ ゴシック" w:hAnsi="MS Gothic"/>
          <w:sz w:val="21"/>
          <w:szCs w:val="21"/>
        </w:rPr>
        <w:t xml:space="preserve">表 1-2</w:t>
      </w:r>
    </w:p>
    <w:tbl>
      <w:tblPr>
        <w:tblW w:type="dxa" w:w="78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500"/>
        <w:gridCol w:w="4300"/>
        <w:gridCol w:w="600"/>
        <w:gridCol w:w="1400"/>
        <w:gridCol w:w="1000"/>
      </w:tblGrid>
      <w:tr>
        <w:trPr>
          <w:cantSplit/>
          <w:tblHeader/>
        </w:trPr>
        <w:tc>
          <w:tcPr>
            <w:tcW w:type="dxa" w:w="5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NO</w:t>
            </w:r>
          </w:p>
        </w:tc>
        <w:tc>
          <w:tcPr>
            <w:tcW w:type="dxa" w:w="43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文書名</w:t>
            </w:r>
          </w:p>
        </w:tc>
        <w:tc>
          <w:tcPr>
            <w:tcW w:type="dxa" w:w="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版</w:t>
            </w:r>
          </w:p>
        </w:tc>
        <w:tc>
          <w:tcPr>
            <w:tcW w:type="dxa" w:w="1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最終更新日</w:t>
            </w:r>
          </w:p>
        </w:tc>
        <w:tc>
          <w:tcPr>
            <w:tcW w:type="dxa" w:w="10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作成者</w:t>
            </w:r>
          </w:p>
        </w:tc>
      </w:tr>
      <w:tr>
        <w:trPr>
          <w:cantSplit/>
        </w:trPr>
        <w:tc>
          <w:tcPr>
            <w:tcW w:type="dxa" w:w="5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w:t>
            </w:r>
          </w:p>
        </w:tc>
        <w:tc>
          <w:tcPr>
            <w:tcW w:type="dxa" w:w="43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Oracle 設計書</w:t>
            </w:r>
          </w:p>
        </w:tc>
        <w:tc>
          <w:tcPr>
            <w:tcW w:type="dxa" w:w="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1.0</w:t>
            </w:r>
          </w:p>
        </w:tc>
        <w:tc>
          <w:tcPr>
            <w:tcW w:type="dxa" w:w="1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2011/6/30</w:t>
            </w:r>
          </w:p>
        </w:tc>
        <w:tc>
          <w:tcPr>
            <w:tcW w:type="dxa" w:w="1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FXIS</w:t>
            </w:r>
          </w:p>
        </w:tc>
      </w:tr>
      <w:tr>
        <w:trPr>
          <w:cantSplit/>
        </w:trPr>
        <w:tc>
          <w:tcPr>
            <w:tcW w:type="dxa" w:w="5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2</w:t>
            </w:r>
          </w:p>
        </w:tc>
        <w:tc>
          <w:tcPr>
            <w:tcW w:type="dxa" w:w="43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WebLogic 設計書</w:t>
            </w:r>
          </w:p>
        </w:tc>
        <w:tc>
          <w:tcPr>
            <w:tcW w:type="dxa" w:w="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1.0</w:t>
            </w:r>
          </w:p>
        </w:tc>
        <w:tc>
          <w:tcPr>
            <w:tcW w:type="dxa" w:w="1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2011/6/30</w:t>
            </w:r>
          </w:p>
        </w:tc>
        <w:tc>
          <w:tcPr>
            <w:tcW w:type="dxa" w:w="1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FXIS</w:t>
            </w:r>
          </w:p>
        </w:tc>
      </w:tr>
      <w:tr>
        <w:trPr>
          <w:cantSplit/>
        </w:trPr>
        <w:tc>
          <w:tcPr>
            <w:tcW w:type="dxa" w:w="500"/>
            <w:tcMar>
              <w:top w:type="dxa" w:w="20"/>
              <w:left w:type="dxa" w:w="60"/>
              <w:bottom w:type="dxa" w:w="20"/>
              <w:right w:type="dxa" w:w="60"/>
            </w:tcMar>
            <w:vAlign w:val="top"/>
          </w:tcPr>
          <w:p>
            <w:pPr>
              <w:keepNext/>
              <w:spacing w:after="0" w:line="240" w:lineRule="auto"/>
              <w:jc w:val="left"/>
            </w:pPr>
          </w:p>
        </w:tc>
        <w:tc>
          <w:tcPr>
            <w:tcW w:type="dxa" w:w="4300"/>
            <w:tcMar>
              <w:top w:type="dxa" w:w="20"/>
              <w:left w:type="dxa" w:w="60"/>
              <w:bottom w:type="dxa" w:w="20"/>
              <w:right w:type="dxa" w:w="60"/>
            </w:tcMar>
            <w:vAlign w:val="top"/>
          </w:tcPr>
          <w:p>
            <w:pPr>
              <w:keepNext/>
              <w:spacing w:after="0" w:line="240" w:lineRule="auto"/>
              <w:jc w:val="left"/>
            </w:pPr>
          </w:p>
        </w:tc>
        <w:tc>
          <w:tcPr>
            <w:tcW w:type="dxa" w:w="600"/>
            <w:tcMar>
              <w:top w:type="dxa" w:w="20"/>
              <w:left w:type="dxa" w:w="60"/>
              <w:bottom w:type="dxa" w:w="20"/>
              <w:right w:type="dxa" w:w="60"/>
            </w:tcMar>
            <w:vAlign w:val="top"/>
          </w:tcPr>
          <w:p>
            <w:pPr>
              <w:keepNext/>
              <w:spacing w:after="0" w:line="240" w:lineRule="auto"/>
              <w:jc w:val="left"/>
            </w:pPr>
          </w:p>
        </w:tc>
        <w:tc>
          <w:tcPr>
            <w:tcW w:type="dxa" w:w="1400"/>
            <w:tcMar>
              <w:top w:type="dxa" w:w="20"/>
              <w:left w:type="dxa" w:w="60"/>
              <w:bottom w:type="dxa" w:w="20"/>
              <w:right w:type="dxa" w:w="60"/>
            </w:tcMar>
            <w:vAlign w:val="top"/>
          </w:tcPr>
          <w:p>
            <w:pPr>
              <w:keepNext/>
              <w:spacing w:after="0" w:line="240" w:lineRule="auto"/>
              <w:jc w:val="left"/>
            </w:pPr>
          </w:p>
        </w:tc>
        <w:tc>
          <w:tcPr>
            <w:tcW w:type="dxa" w:w="1000"/>
            <w:tcMar>
              <w:top w:type="dxa" w:w="20"/>
              <w:left w:type="dxa" w:w="60"/>
              <w:bottom w:type="dxa" w:w="20"/>
              <w:right w:type="dxa" w:w="60"/>
            </w:tcMar>
            <w:vAlign w:val="top"/>
          </w:tcPr>
          <w:p>
            <w:pPr>
              <w:keepNext/>
              <w:spacing w:after="0" w:line="240" w:lineRule="auto"/>
              <w:jc w:val="left"/>
            </w:pPr>
          </w:p>
        </w:tc>
      </w:tr>
      <w:tr>
        <w:trPr>
          <w:cantSplit/>
        </w:trPr>
        <w:tc>
          <w:tcPr>
            <w:tcW w:type="dxa" w:w="500"/>
            <w:tcMar>
              <w:top w:type="dxa" w:w="20"/>
              <w:left w:type="dxa" w:w="60"/>
              <w:bottom w:type="dxa" w:w="20"/>
              <w:right w:type="dxa" w:w="60"/>
            </w:tcMar>
            <w:vAlign w:val="top"/>
          </w:tcPr>
          <w:p>
            <w:pPr>
              <w:keepNext/>
              <w:spacing w:after="0" w:line="240" w:lineRule="auto"/>
              <w:jc w:val="left"/>
            </w:pPr>
          </w:p>
        </w:tc>
        <w:tc>
          <w:tcPr>
            <w:tcW w:type="dxa" w:w="4300"/>
            <w:tcMar>
              <w:top w:type="dxa" w:w="20"/>
              <w:left w:type="dxa" w:w="60"/>
              <w:bottom w:type="dxa" w:w="20"/>
              <w:right w:type="dxa" w:w="60"/>
            </w:tcMar>
            <w:vAlign w:val="top"/>
          </w:tcPr>
          <w:p>
            <w:pPr>
              <w:keepNext/>
              <w:spacing w:after="0" w:line="240" w:lineRule="auto"/>
              <w:jc w:val="left"/>
            </w:pPr>
          </w:p>
        </w:tc>
        <w:tc>
          <w:tcPr>
            <w:tcW w:type="dxa" w:w="600"/>
            <w:tcMar>
              <w:top w:type="dxa" w:w="20"/>
              <w:left w:type="dxa" w:w="60"/>
              <w:bottom w:type="dxa" w:w="20"/>
              <w:right w:type="dxa" w:w="60"/>
            </w:tcMar>
            <w:vAlign w:val="top"/>
          </w:tcPr>
          <w:p>
            <w:pPr>
              <w:keepNext/>
              <w:spacing w:after="0" w:line="240" w:lineRule="auto"/>
              <w:jc w:val="left"/>
            </w:pPr>
          </w:p>
        </w:tc>
        <w:tc>
          <w:tcPr>
            <w:tcW w:type="dxa" w:w="1400"/>
            <w:tcMar>
              <w:top w:type="dxa" w:w="20"/>
              <w:left w:type="dxa" w:w="60"/>
              <w:bottom w:type="dxa" w:w="20"/>
              <w:right w:type="dxa" w:w="60"/>
            </w:tcMar>
            <w:vAlign w:val="top"/>
          </w:tcPr>
          <w:p>
            <w:pPr>
              <w:keepNext/>
              <w:spacing w:after="0" w:line="240" w:lineRule="auto"/>
              <w:jc w:val="left"/>
            </w:pPr>
          </w:p>
        </w:tc>
        <w:tc>
          <w:tcPr>
            <w:tcW w:type="dxa" w:w="1000"/>
            <w:tcMar>
              <w:top w:type="dxa" w:w="20"/>
              <w:left w:type="dxa" w:w="60"/>
              <w:bottom w:type="dxa" w:w="20"/>
              <w:right w:type="dxa" w:w="60"/>
            </w:tcMar>
            <w:vAlign w:val="top"/>
          </w:tcPr>
          <w:p>
            <w:pPr>
              <w:keepNext/>
              <w:spacing w:after="0" w:line="240" w:lineRule="auto"/>
              <w:jc w:val="left"/>
            </w:pPr>
          </w:p>
        </w:tc>
      </w:tr>
      <w:tr>
        <w:trPr>
          <w:cantSplit/>
        </w:trPr>
        <w:tc>
          <w:tcPr>
            <w:tcW w:type="dxa" w:w="500"/>
            <w:tcMar>
              <w:top w:type="dxa" w:w="20"/>
              <w:left w:type="dxa" w:w="60"/>
              <w:bottom w:type="dxa" w:w="20"/>
              <w:right w:type="dxa" w:w="60"/>
            </w:tcMar>
            <w:vAlign w:val="top"/>
          </w:tcPr>
          <w:p>
            <w:pPr>
              <w:keepNext/>
              <w:spacing w:after="0" w:line="240" w:lineRule="auto"/>
              <w:jc w:val="left"/>
            </w:pPr>
          </w:p>
        </w:tc>
        <w:tc>
          <w:tcPr>
            <w:tcW w:type="dxa" w:w="4300"/>
            <w:tcMar>
              <w:top w:type="dxa" w:w="20"/>
              <w:left w:type="dxa" w:w="60"/>
              <w:bottom w:type="dxa" w:w="20"/>
              <w:right w:type="dxa" w:w="60"/>
            </w:tcMar>
            <w:vAlign w:val="top"/>
          </w:tcPr>
          <w:p>
            <w:pPr>
              <w:keepNext/>
              <w:spacing w:after="0" w:line="240" w:lineRule="auto"/>
              <w:jc w:val="left"/>
            </w:pPr>
          </w:p>
        </w:tc>
        <w:tc>
          <w:tcPr>
            <w:tcW w:type="dxa" w:w="600"/>
            <w:tcMar>
              <w:top w:type="dxa" w:w="20"/>
              <w:left w:type="dxa" w:w="60"/>
              <w:bottom w:type="dxa" w:w="20"/>
              <w:right w:type="dxa" w:w="60"/>
            </w:tcMar>
            <w:vAlign w:val="top"/>
          </w:tcPr>
          <w:p>
            <w:pPr>
              <w:keepNext/>
              <w:spacing w:after="0" w:line="240" w:lineRule="auto"/>
              <w:jc w:val="left"/>
            </w:pPr>
          </w:p>
        </w:tc>
        <w:tc>
          <w:tcPr>
            <w:tcW w:type="dxa" w:w="1400"/>
            <w:tcMar>
              <w:top w:type="dxa" w:w="20"/>
              <w:left w:type="dxa" w:w="60"/>
              <w:bottom w:type="dxa" w:w="20"/>
              <w:right w:type="dxa" w:w="60"/>
            </w:tcMar>
            <w:vAlign w:val="top"/>
          </w:tcPr>
          <w:p>
            <w:pPr>
              <w:keepNext/>
              <w:spacing w:after="0" w:line="240" w:lineRule="auto"/>
              <w:jc w:val="left"/>
            </w:pPr>
          </w:p>
        </w:tc>
        <w:tc>
          <w:tcPr>
            <w:tcW w:type="dxa" w:w="1000"/>
            <w:tcMar>
              <w:top w:type="dxa" w:w="20"/>
              <w:left w:type="dxa" w:w="60"/>
              <w:bottom w:type="dxa" w:w="20"/>
              <w:right w:type="dxa" w:w="60"/>
            </w:tcMar>
            <w:vAlign w:val="top"/>
          </w:tcPr>
          <w:p>
            <w:pPr>
              <w:keepNext/>
              <w:spacing w:after="0" w:line="240" w:lineRule="auto"/>
              <w:jc w:val="left"/>
            </w:pPr>
          </w:p>
        </w:tc>
      </w:tr>
      <w:tr>
        <w:trPr>
          <w:cantSplit/>
        </w:trPr>
        <w:tc>
          <w:tcPr>
            <w:tcW w:type="dxa" w:w="500"/>
            <w:tcMar>
              <w:top w:type="dxa" w:w="20"/>
              <w:left w:type="dxa" w:w="60"/>
              <w:bottom w:type="dxa" w:w="20"/>
              <w:right w:type="dxa" w:w="60"/>
            </w:tcMar>
            <w:vAlign w:val="top"/>
          </w:tcPr>
          <w:p>
            <w:pPr>
              <w:keepNext w:val="false"/>
              <w:spacing w:after="0" w:line="240" w:lineRule="auto"/>
              <w:jc w:val="left"/>
            </w:pPr>
          </w:p>
        </w:tc>
        <w:tc>
          <w:tcPr>
            <w:tcW w:type="dxa" w:w="4300"/>
            <w:tcMar>
              <w:top w:type="dxa" w:w="20"/>
              <w:left w:type="dxa" w:w="60"/>
              <w:bottom w:type="dxa" w:w="20"/>
              <w:right w:type="dxa" w:w="60"/>
            </w:tcMar>
            <w:vAlign w:val="top"/>
          </w:tcPr>
          <w:p>
            <w:pPr>
              <w:keepNext w:val="false"/>
              <w:spacing w:after="0" w:line="240" w:lineRule="auto"/>
              <w:jc w:val="left"/>
            </w:pPr>
          </w:p>
        </w:tc>
        <w:tc>
          <w:tcPr>
            <w:tcW w:type="dxa" w:w="600"/>
            <w:tcMar>
              <w:top w:type="dxa" w:w="20"/>
              <w:left w:type="dxa" w:w="60"/>
              <w:bottom w:type="dxa" w:w="20"/>
              <w:right w:type="dxa" w:w="60"/>
            </w:tcMar>
            <w:vAlign w:val="top"/>
          </w:tcPr>
          <w:p>
            <w:pPr>
              <w:keepNext w:val="false"/>
              <w:spacing w:after="0" w:line="240" w:lineRule="auto"/>
              <w:jc w:val="left"/>
            </w:pPr>
          </w:p>
        </w:tc>
        <w:tc>
          <w:tcPr>
            <w:tcW w:type="dxa" w:w="1400"/>
            <w:tcMar>
              <w:top w:type="dxa" w:w="20"/>
              <w:left w:type="dxa" w:w="60"/>
              <w:bottom w:type="dxa" w:w="20"/>
              <w:right w:type="dxa" w:w="60"/>
            </w:tcMar>
            <w:vAlign w:val="top"/>
          </w:tcPr>
          <w:p>
            <w:pPr>
              <w:keepNext w:val="false"/>
              <w:spacing w:after="0" w:line="240" w:lineRule="auto"/>
              <w:jc w:val="left"/>
            </w:pPr>
          </w:p>
        </w:tc>
        <w:tc>
          <w:tcPr>
            <w:tcW w:type="dxa" w:w="1000"/>
            <w:tcMar>
              <w:top w:type="dxa" w:w="20"/>
              <w:left w:type="dxa" w:w="60"/>
              <w:bottom w:type="dxa" w:w="20"/>
              <w:right w:type="dxa" w:w="60"/>
            </w:tcMar>
            <w:vAlign w:val="top"/>
          </w:tcPr>
          <w:p>
            <w:pPr>
              <w:keepNext w:val="false"/>
              <w:spacing w:after="0" w:line="240" w:lineRule="auto"/>
              <w:jc w:val="left"/>
            </w:pPr>
          </w:p>
        </w:tc>
      </w:tr>
    </w:tbl>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1.4.3. 規程/基準/ガイド</w:t>
      </w:r>
    </w:p>
    <w:p>
      <w:pPr>
        <w:keepNext/>
        <w:spacing w:after="0" w:before="120" w:line="300" w:lineRule="auto"/>
        <w:ind w:left="720"/>
      </w:pPr>
      <w:r>
        <w:rPr>
          <w:rFonts w:ascii="MS Gothic" w:cs="MS Gothic" w:eastAsia="ＭＳ ゴシック" w:hAnsi="MS Gothic"/>
          <w:sz w:val="21"/>
          <w:szCs w:val="21"/>
        </w:rPr>
        <w:t xml:space="preserve">表 1-3</w:t>
      </w:r>
    </w:p>
    <w:tbl>
      <w:tblPr>
        <w:tblW w:type="dxa" w:w="81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4300"/>
        <w:gridCol w:w="1500"/>
        <w:gridCol w:w="1500"/>
        <w:gridCol w:w="800"/>
      </w:tblGrid>
      <w:tr>
        <w:trPr>
          <w:cantSplit/>
          <w:tblHeader/>
        </w:trPr>
        <w:tc>
          <w:tcPr>
            <w:tcW w:type="dxa" w:w="4300"/>
            <w:shd w:fill="CCFFFF" w:color="auto" w:val="clear"/>
            <w:tcMar>
              <w:top w:type="dxa" w:w="20"/>
              <w:left w:type="dxa" w:w="60"/>
              <w:bottom w:type="dxa" w:w="20"/>
              <w:right w:type="dxa" w:w="60"/>
            </w:tcMar>
            <w:vAlign w:val="top"/>
          </w:tcPr>
          <w:p>
            <w:pPr>
              <w:keepNext w:val="false"/>
              <w:spacing w:after="0" w:line="240" w:lineRule="auto"/>
              <w:jc w:val="center"/>
            </w:pPr>
            <w:r>
              <w:rPr>
                <w:rFonts w:ascii="MS Gothic" w:cs="MS Gothic" w:eastAsia="ＭＳ ゴシック" w:hAnsi="MS Gothic"/>
                <w:sz w:val="16"/>
                <w:szCs w:val="16"/>
              </w:rPr>
              <w:t xml:space="preserve">文書名</w:t>
            </w:r>
          </w:p>
        </w:tc>
        <w:tc>
          <w:tcPr>
            <w:tcW w:type="dxa" w:w="1500"/>
            <w:shd w:fill="CCFFFF" w:color="auto" w:val="clear"/>
            <w:tcMar>
              <w:top w:type="dxa" w:w="20"/>
              <w:left w:type="dxa" w:w="60"/>
              <w:bottom w:type="dxa" w:w="20"/>
              <w:right w:type="dxa" w:w="60"/>
            </w:tcMar>
            <w:vAlign w:val="top"/>
          </w:tcPr>
          <w:p>
            <w:pPr>
              <w:keepNext w:val="false"/>
              <w:spacing w:after="0" w:line="240" w:lineRule="auto"/>
              <w:jc w:val="center"/>
            </w:pPr>
            <w:r>
              <w:rPr>
                <w:rFonts w:ascii="MS Gothic" w:cs="MS Gothic" w:eastAsia="ＭＳ ゴシック" w:hAnsi="MS Gothic"/>
                <w:sz w:val="16"/>
                <w:szCs w:val="16"/>
              </w:rPr>
              <w:t xml:space="preserve">版（作成日）</w:t>
            </w:r>
          </w:p>
        </w:tc>
        <w:tc>
          <w:tcPr>
            <w:tcW w:type="dxa" w:w="1500"/>
            <w:shd w:fill="CCFFFF" w:color="auto" w:val="clear"/>
            <w:tcMar>
              <w:top w:type="dxa" w:w="20"/>
              <w:left w:type="dxa" w:w="60"/>
              <w:bottom w:type="dxa" w:w="20"/>
              <w:right w:type="dxa" w:w="60"/>
            </w:tcMar>
            <w:vAlign w:val="top"/>
          </w:tcPr>
          <w:p>
            <w:pPr>
              <w:keepNext w:val="false"/>
              <w:spacing w:after="0" w:line="240" w:lineRule="auto"/>
              <w:jc w:val="center"/>
            </w:pPr>
            <w:r>
              <w:rPr>
                <w:rFonts w:ascii="MS Gothic" w:cs="MS Gothic" w:eastAsia="ＭＳ ゴシック" w:hAnsi="MS Gothic"/>
                <w:sz w:val="16"/>
                <w:szCs w:val="16"/>
              </w:rPr>
              <w:t xml:space="preserve">作成元組織</w:t>
            </w:r>
          </w:p>
        </w:tc>
        <w:tc>
          <w:tcPr>
            <w:tcW w:type="dxa" w:w="800"/>
            <w:shd w:fill="CCFFFF" w:color="auto" w:val="clear"/>
            <w:tcMar>
              <w:top w:type="dxa" w:w="20"/>
              <w:left w:type="dxa" w:w="60"/>
              <w:bottom w:type="dxa" w:w="20"/>
              <w:right w:type="dxa" w:w="60"/>
            </w:tcMar>
            <w:vAlign w:val="top"/>
          </w:tcPr>
          <w:p>
            <w:pPr>
              <w:keepNext w:val="false"/>
              <w:spacing w:after="0" w:line="240" w:lineRule="auto"/>
              <w:jc w:val="center"/>
            </w:pPr>
            <w:r>
              <w:rPr>
                <w:rFonts w:ascii="MS Gothic" w:cs="MS Gothic" w:eastAsia="ＭＳ ゴシック" w:hAnsi="MS Gothic"/>
                <w:sz w:val="16"/>
                <w:szCs w:val="16"/>
              </w:rPr>
              <w:t xml:space="preserve">準拠対象</w:t>
            </w:r>
          </w:p>
        </w:tc>
      </w:tr>
      <w:tr>
        <w:trPr>
          <w:cantSplit/>
        </w:trPr>
        <w:tc>
          <w:tcPr>
            <w:tcW w:type="dxa" w:w="43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FxWAN 網サービス利用ガイド</w:t>
            </w:r>
          </w:p>
          <w:p>
            <w:pPr>
              <w:keepNext w:val="false"/>
              <w:spacing w:after="0" w:line="240" w:lineRule="auto"/>
              <w:jc w:val="left"/>
            </w:pPr>
            <w:r>
              <w:rPr>
                <w:rFonts w:ascii="MS Gothic" w:cs="MS Gothic" w:eastAsia="ＭＳ ゴシック" w:hAnsi="MS Gothic"/>
                <w:sz w:val="16"/>
                <w:szCs w:val="16"/>
              </w:rPr>
              <w:t xml:space="preserve">http://fxwan.fxis.co.jp/guide.xdw</w:t>
            </w:r>
          </w:p>
          <w:p>
            <w:pPr>
              <w:keepNext w:val="false"/>
              <w:spacing w:after="0" w:line="240" w:lineRule="auto"/>
              <w:jc w:val="left"/>
            </w:pPr>
            <w:r>
              <w:rPr>
                <w:rFonts w:ascii="MS Gothic" w:cs="MS Gothic" w:eastAsia="ＭＳ ゴシック" w:hAnsi="MS Gothic"/>
                <w:sz w:val="16"/>
                <w:szCs w:val="16"/>
              </w:rPr>
              <w:t xml:space="preserve">http://fxwan.fxis.co.jp/guide/index.html</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1.0.0</w:t>
            </w:r>
          </w:p>
          <w:p>
            <w:pPr>
              <w:keepNext w:val="false"/>
              <w:spacing w:after="0" w:line="240" w:lineRule="auto"/>
              <w:jc w:val="left"/>
            </w:pPr>
            <w:r>
              <w:rPr>
                <w:rFonts w:ascii="MS Gothic" w:cs="MS Gothic" w:eastAsia="ＭＳ ゴシック" w:hAnsi="MS Gothic"/>
                <w:sz w:val="16"/>
                <w:szCs w:val="16"/>
              </w:rPr>
              <w:t xml:space="preserve">（2007/01/01）</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FX ICS</w:t>
            </w:r>
          </w:p>
        </w:tc>
        <w:tc>
          <w:tcPr>
            <w:tcW w:type="dxa" w:w="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準拠</w:t>
            </w:r>
          </w:p>
        </w:tc>
      </w:tr>
      <w:tr>
        <w:trPr>
          <w:cantSplit/>
        </w:trPr>
        <w:tc>
          <w:tcPr>
            <w:tcW w:type="dxa" w:w="43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ウイルス/セキュリティパッチ情報サイト</w:t>
            </w:r>
          </w:p>
          <w:p>
            <w:pPr>
              <w:keepNext w:val="false"/>
              <w:spacing w:after="0" w:line="240" w:lineRule="auto"/>
              <w:jc w:val="left"/>
            </w:pPr>
            <w:r>
              <w:rPr>
                <w:rFonts w:ascii="MS Gothic" w:cs="MS Gothic" w:eastAsia="ＭＳ ゴシック" w:hAnsi="MS Gothic"/>
                <w:sz w:val="16"/>
                <w:szCs w:val="16"/>
              </w:rPr>
              <w:t xml:space="preserve">http://virus.kdc.fujixerox.co.jp/index.htm</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1.0.0</w:t>
            </w:r>
          </w:p>
          <w:p>
            <w:pPr>
              <w:keepNext w:val="false"/>
              <w:spacing w:after="0" w:line="240" w:lineRule="auto"/>
              <w:jc w:val="left"/>
            </w:pPr>
            <w:r>
              <w:rPr>
                <w:rFonts w:ascii="MS Gothic" w:cs="MS Gothic" w:eastAsia="ＭＳ ゴシック" w:hAnsi="MS Gothic"/>
                <w:sz w:val="16"/>
                <w:szCs w:val="16"/>
              </w:rPr>
              <w:t xml:space="preserve">（2007/01/01）</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FX ICS</w:t>
            </w:r>
          </w:p>
        </w:tc>
        <w:tc>
          <w:tcPr>
            <w:tcW w:type="dxa" w:w="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未準拠</w:t>
            </w:r>
          </w:p>
        </w:tc>
      </w:tr>
      <w:tr>
        <w:trPr>
          <w:cantSplit/>
        </w:trPr>
        <w:tc>
          <w:tcPr>
            <w:tcW w:type="dxa" w:w="43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情報セキュリティ規程</w:t>
            </w:r>
          </w:p>
          <w:p>
            <w:pPr>
              <w:keepNext w:val="false"/>
              <w:spacing w:after="0" w:line="240" w:lineRule="auto"/>
              <w:jc w:val="left"/>
            </w:pPr>
            <w:r>
              <w:rPr>
                <w:rFonts w:ascii="MS Gothic" w:cs="MS Gothic" w:eastAsia="ＭＳ ゴシック" w:hAnsi="MS Gothic"/>
                <w:sz w:val="16"/>
                <w:szCs w:val="16"/>
              </w:rPr>
              <w:t xml:space="preserve">http://docubase.fujixerox.co.jp/com/kitei/GTEIC-0601-0100/index.html</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G程 C-0601-0100</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FX 総務部/情報通信システム部</w:t>
            </w:r>
          </w:p>
        </w:tc>
        <w:tc>
          <w:tcPr>
            <w:tcW w:type="dxa" w:w="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準拠</w:t>
            </w:r>
          </w:p>
        </w:tc>
      </w:tr>
      <w:tr>
        <w:trPr>
          <w:cantSplit/>
        </w:trPr>
        <w:tc>
          <w:tcPr>
            <w:tcW w:type="dxa" w:w="43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情報システム管理基本規程</w:t>
            </w:r>
          </w:p>
          <w:p>
            <w:pPr>
              <w:keepNext w:val="false"/>
              <w:spacing w:after="0" w:line="240" w:lineRule="auto"/>
              <w:jc w:val="left"/>
            </w:pPr>
            <w:r>
              <w:rPr>
                <w:rFonts w:ascii="MS Gothic" w:cs="MS Gothic" w:eastAsia="ＭＳ ゴシック" w:hAnsi="MS Gothic"/>
                <w:sz w:val="16"/>
                <w:szCs w:val="16"/>
              </w:rPr>
              <w:t xml:space="preserve">http://docubase.ssc.fxhq.fujixerox.co.jp/cgi-bin/kitei_index.cgi?kitei_no=TEIC-0300-0500</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程 C-0300-0500</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FX 情報通信システム部</w:t>
            </w:r>
          </w:p>
        </w:tc>
        <w:tc>
          <w:tcPr>
            <w:tcW w:type="dxa" w:w="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準拠</w:t>
            </w:r>
          </w:p>
        </w:tc>
      </w:tr>
      <w:tr>
        <w:trPr>
          <w:cantSplit/>
        </w:trPr>
        <w:tc>
          <w:tcPr>
            <w:tcW w:type="dxa" w:w="43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情報システムにおける個人情報管理規程</w:t>
            </w:r>
          </w:p>
          <w:p>
            <w:pPr>
              <w:keepNext w:val="false"/>
              <w:spacing w:after="0" w:line="240" w:lineRule="auto"/>
              <w:jc w:val="left"/>
            </w:pPr>
            <w:r>
              <w:rPr>
                <w:rFonts w:ascii="MS Gothic" w:cs="MS Gothic" w:eastAsia="ＭＳ ゴシック" w:hAnsi="MS Gothic"/>
                <w:sz w:val="16"/>
                <w:szCs w:val="16"/>
              </w:rPr>
              <w:t xml:space="preserve">http://docubase.ssc.fxhq.fujixerox.co.jp/cgi-bin/kitei_index.cgi?kitei_no=TEIC-0300-0600</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程 C-0300-0600</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FX 情報通信システム部</w:t>
            </w:r>
          </w:p>
        </w:tc>
        <w:tc>
          <w:tcPr>
            <w:tcW w:type="dxa" w:w="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未準拠</w:t>
            </w:r>
          </w:p>
        </w:tc>
      </w:tr>
      <w:tr>
        <w:trPr>
          <w:cantSplit/>
        </w:trPr>
        <w:tc>
          <w:tcPr>
            <w:tcW w:type="dxa" w:w="43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富士ゼロックス・電子メール/インターネットの利用に関する指針</w:t>
            </w:r>
          </w:p>
          <w:p>
            <w:pPr>
              <w:keepNext w:val="false"/>
              <w:spacing w:after="0" w:line="240" w:lineRule="auto"/>
              <w:jc w:val="left"/>
            </w:pPr>
            <w:r>
              <w:rPr>
                <w:rFonts w:ascii="MS Gothic" w:cs="MS Gothic" w:eastAsia="ＭＳ ゴシック" w:hAnsi="MS Gothic"/>
                <w:sz w:val="16"/>
                <w:szCs w:val="16"/>
              </w:rPr>
              <w:t xml:space="preserve">http://docubase.ssc.fxhq.fujixerox.co.jp/cgi-bin/kitei_index.cgi?kitei_no=TEIC-0300-0400</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程 C-0300-0400</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FX 情報セキュリティ部</w:t>
            </w:r>
          </w:p>
        </w:tc>
        <w:tc>
          <w:tcPr>
            <w:tcW w:type="dxa" w:w="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準拠</w:t>
            </w:r>
          </w:p>
        </w:tc>
      </w:tr>
      <w:tr>
        <w:trPr>
          <w:cantSplit/>
        </w:trPr>
        <w:tc>
          <w:tcPr>
            <w:tcW w:type="dxa" w:w="43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Windows NT/2000 サーバセキュリティ基準</w:t>
            </w:r>
          </w:p>
          <w:p>
            <w:pPr>
              <w:keepNext w:val="false"/>
              <w:spacing w:after="0" w:line="240" w:lineRule="auto"/>
              <w:jc w:val="left"/>
            </w:pPr>
            <w:r>
              <w:rPr>
                <w:rFonts w:ascii="MS Gothic" w:cs="MS Gothic" w:eastAsia="ＭＳ ゴシック" w:hAnsi="MS Gothic"/>
                <w:sz w:val="16"/>
                <w:szCs w:val="16"/>
              </w:rPr>
              <w:t xml:space="preserve">http://docubase.fujixerox.co.jp/Cim/is-standard/guide/is-004/is-004-index.html</w:t>
            </w:r>
          </w:p>
          <w:p>
            <w:pPr>
              <w:keepNext w:val="false"/>
              <w:spacing w:after="0" w:line="240" w:lineRule="auto"/>
              <w:jc w:val="left"/>
            </w:pPr>
            <w:r>
              <w:rPr>
                <w:rFonts w:ascii="MS Gothic" w:cs="MS Gothic" w:eastAsia="ＭＳ ゴシック" w:hAnsi="MS Gothic"/>
                <w:sz w:val="16"/>
                <w:szCs w:val="16"/>
              </w:rPr>
              <w:t xml:space="preserve">http://docubase.fujixerox.co.jp/Cim/is-standard/documents/IS-004.xdw</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IS-004</w:t>
            </w:r>
          </w:p>
          <w:p>
            <w:pPr>
              <w:keepNext w:val="false"/>
              <w:spacing w:after="0" w:line="240" w:lineRule="auto"/>
              <w:jc w:val="left"/>
            </w:pPr>
            <w:r>
              <w:rPr>
                <w:rFonts w:ascii="MS Gothic" w:cs="MS Gothic" w:eastAsia="ＭＳ ゴシック" w:hAnsi="MS Gothic"/>
                <w:sz w:val="16"/>
                <w:szCs w:val="16"/>
              </w:rPr>
              <w:t xml:space="preserve">2001-05-31 第1版</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FX 情報通信システム部</w:t>
            </w:r>
          </w:p>
        </w:tc>
        <w:tc>
          <w:tcPr>
            <w:tcW w:type="dxa" w:w="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未準拠</w:t>
            </w:r>
          </w:p>
        </w:tc>
      </w:tr>
      <w:tr>
        <w:trPr>
          <w:cantSplit/>
        </w:trPr>
        <w:tc>
          <w:tcPr>
            <w:tcW w:type="dxa" w:w="43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社外向けWeb サイト/ドメイン名情報登録に関するガイド</w:t>
            </w:r>
          </w:p>
          <w:p>
            <w:pPr>
              <w:keepNext w:val="false"/>
              <w:spacing w:after="0" w:line="240" w:lineRule="auto"/>
              <w:jc w:val="left"/>
            </w:pPr>
            <w:r>
              <w:rPr>
                <w:rFonts w:ascii="MS Gothic" w:cs="MS Gothic" w:eastAsia="ＭＳ ゴシック" w:hAnsi="MS Gothic"/>
                <w:sz w:val="16"/>
                <w:szCs w:val="16"/>
              </w:rPr>
              <w:t xml:space="preserve">http://docubase.fujixerox.co.jp/Cim/is-standard/documents/IS-009.xdw</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IS-009</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FX 情報通信システム部</w:t>
            </w:r>
          </w:p>
        </w:tc>
        <w:tc>
          <w:tcPr>
            <w:tcW w:type="dxa" w:w="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未準拠</w:t>
            </w:r>
          </w:p>
        </w:tc>
      </w:tr>
      <w:tr>
        <w:trPr>
          <w:cantSplit/>
        </w:trPr>
        <w:tc>
          <w:tcPr>
            <w:tcW w:type="dxa" w:w="43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インターネットWeb インフラ標準（第1.1 版）</w:t>
            </w:r>
          </w:p>
          <w:p>
            <w:pPr>
              <w:keepNext w:val="false"/>
              <w:spacing w:after="0" w:line="240" w:lineRule="auto"/>
              <w:jc w:val="left"/>
            </w:pPr>
            <w:r>
              <w:rPr>
                <w:rFonts w:ascii="MS Gothic" w:cs="MS Gothic" w:eastAsia="ＭＳ ゴシック" w:hAnsi="MS Gothic"/>
                <w:sz w:val="16"/>
                <w:szCs w:val="16"/>
              </w:rPr>
              <w:t xml:space="preserve">一般非公開</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IS-011</w:t>
            </w:r>
          </w:p>
          <w:p>
            <w:pPr>
              <w:keepNext w:val="false"/>
              <w:spacing w:after="0" w:line="240" w:lineRule="auto"/>
              <w:jc w:val="left"/>
            </w:pPr>
            <w:r>
              <w:rPr>
                <w:rFonts w:ascii="MS Gothic" w:cs="MS Gothic" w:eastAsia="ＭＳ ゴシック" w:hAnsi="MS Gothic"/>
                <w:sz w:val="16"/>
                <w:szCs w:val="16"/>
              </w:rPr>
              <w:t xml:space="preserve">第1.1 版</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FX 情報通信システム部</w:t>
            </w:r>
          </w:p>
        </w:tc>
        <w:tc>
          <w:tcPr>
            <w:tcW w:type="dxa" w:w="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準拠</w:t>
            </w:r>
          </w:p>
        </w:tc>
      </w:tr>
      <w:tr>
        <w:trPr>
          <w:cantSplit/>
        </w:trPr>
        <w:tc>
          <w:tcPr>
            <w:tcW w:type="dxa" w:w="43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モバイルセキュリティガイド</w:t>
            </w:r>
          </w:p>
          <w:p>
            <w:pPr>
              <w:keepNext w:val="false"/>
              <w:spacing w:after="0" w:line="240" w:lineRule="auto"/>
              <w:jc w:val="left"/>
            </w:pPr>
            <w:r>
              <w:rPr>
                <w:rFonts w:ascii="MS Gothic" w:cs="MS Gothic" w:eastAsia="ＭＳ ゴシック" w:hAnsi="MS Gothic"/>
                <w:sz w:val="16"/>
                <w:szCs w:val="16"/>
              </w:rPr>
              <w:t xml:space="preserve">http://docubase.fujixerox.co.jp/Cim/is-standard/documents/IS-012.xdw</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IS-012</w:t>
            </w:r>
          </w:p>
          <w:p>
            <w:pPr>
              <w:keepNext w:val="false"/>
              <w:spacing w:after="0" w:line="240" w:lineRule="auto"/>
              <w:jc w:val="left"/>
            </w:pPr>
            <w:r>
              <w:rPr>
                <w:rFonts w:ascii="MS Gothic" w:cs="MS Gothic" w:eastAsia="ＭＳ ゴシック" w:hAnsi="MS Gothic"/>
                <w:sz w:val="16"/>
                <w:szCs w:val="16"/>
              </w:rPr>
              <w:t xml:space="preserve">第1.0 版（2007/07/11）</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FX 情報通信システム部</w:t>
            </w:r>
          </w:p>
        </w:tc>
        <w:tc>
          <w:tcPr>
            <w:tcW w:type="dxa" w:w="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未準拠</w:t>
            </w:r>
          </w:p>
        </w:tc>
      </w:tr>
      <w:tr>
        <w:trPr>
          <w:cantSplit/>
        </w:trPr>
        <w:tc>
          <w:tcPr>
            <w:tcW w:type="dxa" w:w="43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本番データテスト利用セキュリティ基準</w:t>
            </w:r>
          </w:p>
          <w:p>
            <w:pPr>
              <w:keepNext w:val="false"/>
              <w:spacing w:after="0" w:line="240" w:lineRule="auto"/>
              <w:jc w:val="left"/>
            </w:pPr>
            <w:r>
              <w:rPr>
                <w:rFonts w:ascii="MS Gothic" w:cs="MS Gothic" w:eastAsia="ＭＳ ゴシック" w:hAnsi="MS Gothic"/>
                <w:sz w:val="16"/>
                <w:szCs w:val="16"/>
              </w:rPr>
              <w:t xml:space="preserve">http://docubase.fujixerox.co.jp/Cim/is-standard/guide/is-013/is-013-index.html</w:t>
            </w:r>
          </w:p>
          <w:p>
            <w:pPr>
              <w:keepNext w:val="false"/>
              <w:spacing w:after="0" w:line="240" w:lineRule="auto"/>
              <w:jc w:val="left"/>
            </w:pPr>
            <w:r>
              <w:rPr>
                <w:rFonts w:ascii="MS Gothic" w:cs="MS Gothic" w:eastAsia="ＭＳ ゴシック" w:hAnsi="MS Gothic"/>
                <w:sz w:val="16"/>
                <w:szCs w:val="16"/>
              </w:rPr>
              <w:t xml:space="preserve">http://docubase.fujixerox.co.jp/Cim/is-standard/documents/IS-013.xdw</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IS-013</w:t>
            </w:r>
          </w:p>
          <w:p>
            <w:pPr>
              <w:keepNext w:val="false"/>
              <w:spacing w:after="0" w:line="240" w:lineRule="auto"/>
              <w:jc w:val="left"/>
            </w:pPr>
            <w:r>
              <w:rPr>
                <w:rFonts w:ascii="MS Gothic" w:cs="MS Gothic" w:eastAsia="ＭＳ ゴシック" w:hAnsi="MS Gothic"/>
                <w:sz w:val="16"/>
                <w:szCs w:val="16"/>
              </w:rPr>
              <w:t xml:space="preserve">（2003/10/09）</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FX 情報通信システム部</w:t>
            </w:r>
          </w:p>
        </w:tc>
        <w:tc>
          <w:tcPr>
            <w:tcW w:type="dxa" w:w="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準拠</w:t>
            </w:r>
          </w:p>
        </w:tc>
      </w:tr>
      <w:tr>
        <w:trPr>
          <w:cantSplit/>
        </w:trPr>
        <w:tc>
          <w:tcPr>
            <w:tcW w:type="dxa" w:w="43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インターネットWeb セキュリティ基準（第1.1 版）</w:t>
            </w:r>
          </w:p>
          <w:p>
            <w:pPr>
              <w:keepNext w:val="false"/>
              <w:spacing w:after="0" w:line="240" w:lineRule="auto"/>
              <w:jc w:val="left"/>
            </w:pPr>
            <w:r>
              <w:rPr>
                <w:rFonts w:ascii="MS Gothic" w:cs="MS Gothic" w:eastAsia="ＭＳ ゴシック" w:hAnsi="MS Gothic"/>
                <w:sz w:val="16"/>
                <w:szCs w:val="16"/>
              </w:rPr>
              <w:t xml:space="preserve">一般非公開</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IS-025</w:t>
            </w:r>
          </w:p>
          <w:p>
            <w:pPr>
              <w:keepNext w:val="false"/>
              <w:spacing w:after="0" w:line="240" w:lineRule="auto"/>
              <w:jc w:val="left"/>
            </w:pPr>
            <w:r>
              <w:rPr>
                <w:rFonts w:ascii="MS Gothic" w:cs="MS Gothic" w:eastAsia="ＭＳ ゴシック" w:hAnsi="MS Gothic"/>
                <w:sz w:val="16"/>
                <w:szCs w:val="16"/>
              </w:rPr>
              <w:t xml:space="preserve">第1.1 版</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FX 情報通信システム部</w:t>
            </w:r>
          </w:p>
        </w:tc>
        <w:tc>
          <w:tcPr>
            <w:tcW w:type="dxa" w:w="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準拠</w:t>
            </w:r>
          </w:p>
        </w:tc>
      </w:tr>
      <w:tr>
        <w:trPr>
          <w:cantSplit/>
        </w:trPr>
        <w:tc>
          <w:tcPr>
            <w:tcW w:type="dxa" w:w="43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WebSite 構築運用ガイド</w:t>
            </w:r>
          </w:p>
          <w:p>
            <w:pPr>
              <w:keepNext w:val="false"/>
              <w:spacing w:after="0" w:line="240" w:lineRule="auto"/>
              <w:jc w:val="left"/>
            </w:pPr>
            <w:r>
              <w:rPr>
                <w:rFonts w:ascii="MS Gothic" w:cs="MS Gothic" w:eastAsia="ＭＳ ゴシック" w:hAnsi="MS Gothic"/>
                <w:sz w:val="16"/>
                <w:szCs w:val="16"/>
              </w:rPr>
              <w:t xml:space="preserve">http://docubase.ssc.fxhq.fujixerox.co.jp/guide/WebSiteGuide/</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※Web システム</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FX 情報通信システム部</w:t>
            </w:r>
          </w:p>
        </w:tc>
        <w:tc>
          <w:tcPr>
            <w:tcW w:type="dxa" w:w="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未準拠</w:t>
            </w:r>
          </w:p>
        </w:tc>
      </w:tr>
      <w:tr>
        <w:trPr>
          <w:cantSplit/>
        </w:trPr>
        <w:tc>
          <w:tcPr>
            <w:tcW w:type="dxa" w:w="43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ユーザー情報管理について</w:t>
            </w:r>
          </w:p>
          <w:p>
            <w:pPr>
              <w:keepNext w:val="false"/>
              <w:spacing w:after="0" w:line="240" w:lineRule="auto"/>
              <w:jc w:val="left"/>
            </w:pPr>
            <w:r>
              <w:rPr>
                <w:rFonts w:ascii="MS Gothic" w:cs="MS Gothic" w:eastAsia="ＭＳ ゴシック" w:hAnsi="MS Gothic"/>
                <w:sz w:val="16"/>
                <w:szCs w:val="16"/>
              </w:rPr>
              <w:t xml:space="preserve">http://www.kdc.fujixerox.co.jp/ums/</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※Web システム</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業務主管部門は</w:t>
            </w:r>
          </w:p>
          <w:p>
            <w:pPr>
              <w:keepNext w:val="false"/>
              <w:spacing w:after="0" w:line="240" w:lineRule="auto"/>
              <w:jc w:val="left"/>
            </w:pPr>
            <w:r>
              <w:rPr>
                <w:rFonts w:ascii="MS Gothic" w:cs="MS Gothic" w:eastAsia="ＭＳ ゴシック" w:hAnsi="MS Gothic"/>
                <w:sz w:val="16"/>
                <w:szCs w:val="16"/>
              </w:rPr>
              <w:t xml:space="preserve">人事部/総務部/情報セキュリティ部</w:t>
            </w:r>
          </w:p>
          <w:p>
            <w:pPr>
              <w:keepNext w:val="false"/>
              <w:spacing w:after="0" w:line="240" w:lineRule="auto"/>
              <w:jc w:val="left"/>
            </w:pPr>
            <w:r>
              <w:rPr>
                <w:rFonts w:ascii="MS Gothic" w:cs="MS Gothic" w:eastAsia="ＭＳ ゴシック" w:hAnsi="MS Gothic"/>
                <w:sz w:val="16"/>
                <w:szCs w:val="16"/>
              </w:rPr>
              <w:t xml:space="preserve">システム主管部門は</w:t>
            </w:r>
          </w:p>
          <w:p>
            <w:pPr>
              <w:keepNext w:val="false"/>
              <w:spacing w:after="0" w:line="240" w:lineRule="auto"/>
              <w:jc w:val="left"/>
            </w:pPr>
            <w:r>
              <w:rPr>
                <w:rFonts w:ascii="MS Gothic" w:cs="MS Gothic" w:eastAsia="ＭＳ ゴシック" w:hAnsi="MS Gothic"/>
                <w:sz w:val="16"/>
                <w:szCs w:val="16"/>
              </w:rPr>
              <w:t xml:space="preserve">情報通信システム部</w:t>
            </w:r>
          </w:p>
        </w:tc>
        <w:tc>
          <w:tcPr>
            <w:tcW w:type="dxa" w:w="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未準拠</w:t>
            </w:r>
          </w:p>
        </w:tc>
      </w:tr>
      <w:tr>
        <w:trPr>
          <w:cantSplit/>
        </w:trPr>
        <w:tc>
          <w:tcPr>
            <w:tcW w:type="dxa" w:w="43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Xnet</w:t>
            </w:r>
          </w:p>
          <w:p>
            <w:pPr>
              <w:keepNext w:val="false"/>
              <w:spacing w:after="0" w:line="240" w:lineRule="auto"/>
              <w:jc w:val="left"/>
            </w:pPr>
            <w:r>
              <w:rPr>
                <w:rFonts w:ascii="MS Gothic" w:cs="MS Gothic" w:eastAsia="ＭＳ ゴシック" w:hAnsi="MS Gothic"/>
                <w:sz w:val="16"/>
                <w:szCs w:val="16"/>
              </w:rPr>
              <w:t xml:space="preserve">http://www.kdc.fujixerox.co.jp/xnet/fx/index.html</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※Web システム</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FX 情報通信システム部</w:t>
            </w:r>
          </w:p>
        </w:tc>
        <w:tc>
          <w:tcPr>
            <w:tcW w:type="dxa" w:w="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準拠</w:t>
            </w:r>
          </w:p>
        </w:tc>
      </w:tr>
      <w:tr>
        <w:trPr>
          <w:cantSplit/>
        </w:trPr>
        <w:tc>
          <w:tcPr>
            <w:tcW w:type="dxa" w:w="43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新PC 資源管理</w:t>
            </w:r>
          </w:p>
          <w:p>
            <w:pPr>
              <w:keepNext w:val="false"/>
              <w:spacing w:after="0" w:line="240" w:lineRule="auto"/>
              <w:jc w:val="left"/>
            </w:pPr>
            <w:r>
              <w:rPr>
                <w:rFonts w:ascii="MS Gothic" w:cs="MS Gothic" w:eastAsia="ＭＳ ゴシック" w:hAnsi="MS Gothic"/>
                <w:sz w:val="16"/>
                <w:szCs w:val="16"/>
              </w:rPr>
              <w:t xml:space="preserve">http://www.kdc.fujixerox.co.jp/pckanri/</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※Web システム</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FX 情報通信システム部</w:t>
            </w:r>
          </w:p>
        </w:tc>
        <w:tc>
          <w:tcPr>
            <w:tcW w:type="dxa" w:w="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未準拠</w:t>
            </w:r>
          </w:p>
        </w:tc>
      </w:tr>
    </w:tbl>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1.4.4. 添付文書</w:t>
      </w:r>
    </w:p>
    <w:p>
      <w:pPr>
        <w:pStyle w:val="ListParagraph"/>
        <w:numPr>
          <w:ilvl w:val="0"/>
          <w:numId w:val="3"/>
        </w:numPr>
        <w:spacing w:line="300" w:lineRule="auto"/>
      </w:pPr>
      <w:r>
        <w:rPr>
          <w:rFonts w:ascii="MS Gothic" w:cs="MS Gothic" w:eastAsia="ＭＳ ゴシック" w:hAnsi="MS Gothic"/>
          <w:sz w:val="21"/>
          <w:szCs w:val="21"/>
        </w:rPr>
        <w:t xml:space="preserve">環境定義書</w:t>
      </w:r>
    </w:p>
    <w:p>
      <w:pPr>
        <w:pStyle w:val="ListParagraph"/>
        <w:numPr>
          <w:ilvl w:val="0"/>
          <w:numId w:val="3"/>
        </w:numPr>
        <w:spacing w:line="300" w:lineRule="auto"/>
      </w:pPr>
      <w:r>
        <w:rPr>
          <w:rFonts w:ascii="MS Gothic" w:cs="MS Gothic" w:eastAsia="ＭＳ ゴシック" w:hAnsi="MS Gothic"/>
          <w:sz w:val="21"/>
          <w:szCs w:val="21"/>
        </w:rPr>
        <w:t xml:space="preserve">ユーザー・パスワード管理表</w:t>
      </w:r>
    </w:p>
    <w:p>
      <w:pPr>
        <w:pStyle w:val="ListParagraph"/>
        <w:numPr>
          <w:ilvl w:val="0"/>
          <w:numId w:val="3"/>
        </w:numPr>
        <w:spacing w:line="300" w:lineRule="auto"/>
      </w:pPr>
      <w:r>
        <w:rPr>
          <w:rFonts w:ascii="MS Gothic" w:cs="MS Gothic" w:eastAsia="ＭＳ ゴシック" w:hAnsi="MS Gothic"/>
          <w:sz w:val="21"/>
          <w:szCs w:val="21"/>
        </w:rPr>
        <w:t xml:space="preserve">IP アドレス一覧</w:t>
      </w:r>
    </w:p>
    <w:p>
      <w:r>
        <w:br w:type="page"/>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1.5. 用語説明</w:t>
      </w:r>
    </w:p>
    <w:p>
      <w:pPr>
        <w:keepNext/>
        <w:spacing w:after="0" w:before="120" w:line="300" w:lineRule="auto"/>
        <w:ind w:left="720"/>
      </w:pPr>
      <w:r>
        <w:rPr>
          <w:rFonts w:ascii="MS Gothic" w:cs="MS Gothic" w:eastAsia="ＭＳ ゴシック" w:hAnsi="MS Gothic"/>
          <w:sz w:val="21"/>
          <w:szCs w:val="21"/>
        </w:rPr>
        <w:t xml:space="preserve">表 1-4</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000"/>
        <w:gridCol w:w="1800"/>
        <w:gridCol w:w="4200"/>
      </w:tblGrid>
      <w:tr>
        <w:trPr>
          <w:cantSplit/>
          <w:tblHeader/>
        </w:trPr>
        <w:tc>
          <w:tcPr>
            <w:tcW w:type="dxa" w:w="20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用語</w:t>
            </w:r>
          </w:p>
        </w:tc>
        <w:tc>
          <w:tcPr>
            <w:tcW w:type="dxa" w:w="18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読み</w:t>
            </w:r>
          </w:p>
        </w:tc>
        <w:tc>
          <w:tcPr>
            <w:tcW w:type="dxa" w:w="42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意味</w:t>
            </w:r>
          </w:p>
        </w:tc>
      </w:tr>
      <w:tr>
        <w:trPr>
          <w:cantSplit/>
        </w:trPr>
        <w:tc>
          <w:tcPr>
            <w:tcW w:type="dxa" w:w="2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FX</w:t>
            </w:r>
          </w:p>
        </w:tc>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ｴﾌｴｯｸｽ</w:t>
            </w: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富士ゼロックス株式会社の略称</w:t>
            </w:r>
          </w:p>
        </w:tc>
      </w:tr>
      <w:tr>
        <w:trPr>
          <w:cantSplit/>
        </w:trPr>
        <w:tc>
          <w:tcPr>
            <w:tcW w:type="dxa" w:w="2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FXIS</w:t>
            </w:r>
          </w:p>
        </w:tc>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ｴﾌｴｯｸｽｱｲｴｽ</w:t>
            </w: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富士ゼロックス情報システム株式会社の略称</w:t>
            </w:r>
          </w:p>
        </w:tc>
      </w:tr>
      <w:tr>
        <w:trPr>
          <w:cantSplit/>
        </w:trPr>
        <w:tc>
          <w:tcPr>
            <w:tcW w:type="dxa" w:w="2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統合顧客DB システム</w:t>
            </w:r>
          </w:p>
        </w:tc>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ﾄｳｺﾞｳｺｷｬｸﾃﾞｨｰﾋﾞｰｼｽﾃﾑ</w:t>
            </w: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様々な業務プロセス上で蓄積されたお客様情報を統合化し情報の制度、鮮度を適切に維持管理するとともに幅広いユーザー層に自由度の高いデータ活用を提供するシステム</w:t>
            </w:r>
          </w:p>
        </w:tc>
      </w:tr>
      <w:tr>
        <w:trPr>
          <w:cantSplit/>
        </w:trPr>
        <w:tc>
          <w:tcPr>
            <w:tcW w:type="dxa" w:w="2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FWSS</w:t>
            </w:r>
          </w:p>
        </w:tc>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ｴﾌﾀﾞﾌﾞﾙｴｽｴｽ</w:t>
            </w: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Field Work Support System の略</w:t>
            </w:r>
          </w:p>
          <w:p>
            <w:pPr>
              <w:keepNext/>
              <w:spacing w:after="0" w:line="240" w:lineRule="auto"/>
              <w:jc w:val="left"/>
            </w:pPr>
            <w:r>
              <w:rPr>
                <w:rFonts w:ascii="MS Gothic" w:cs="MS Gothic" w:eastAsia="ＭＳ ゴシック" w:hAnsi="MS Gothic"/>
                <w:sz w:val="18"/>
                <w:szCs w:val="18"/>
              </w:rPr>
              <w:t xml:space="preserve">富士ゼロックスの基幹システム</w:t>
            </w:r>
          </w:p>
        </w:tc>
      </w:tr>
      <w:tr>
        <w:trPr>
          <w:cantSplit/>
        </w:trPr>
        <w:tc>
          <w:tcPr>
            <w:tcW w:type="dxa" w:w="2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営プロ</w:t>
            </w:r>
          </w:p>
        </w:tc>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ｴｰﾌﾟﾛ</w:t>
            </w: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インターネットを介して必要なマスタデータ・トランザクションデータをSFDC 側のデータセンターに配置し、これらを利用した業務機能の提供をインターネットを介して行うシステム</w:t>
            </w:r>
          </w:p>
        </w:tc>
      </w:tr>
      <w:tr>
        <w:trPr>
          <w:cantSplit/>
        </w:trPr>
        <w:tc>
          <w:tcPr>
            <w:tcW w:type="dxa" w:w="2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SFDC</w:t>
            </w:r>
          </w:p>
        </w:tc>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ｴｽｴﾌﾃﾞｨｰｼｰ</w:t>
            </w: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Salesforce.com の略。CRM ソリューションを中心としたクラウドコンピューティング・サービスの提供企業。顧客情報を独自DB で管理し、Internet 経由でお客様DB へ配信する。</w:t>
            </w:r>
          </w:p>
        </w:tc>
      </w:tr>
      <w:tr>
        <w:trPr>
          <w:cantSplit/>
        </w:trPr>
        <w:tc>
          <w:tcPr>
            <w:tcW w:type="dxa" w:w="2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asteria</w:t>
            </w:r>
          </w:p>
        </w:tc>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ｱｽﾃﾘｱ</w:t>
            </w: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Oracle やsalesforce とのデータ連携をおこなうデータ連携ソフトウェア</w:t>
            </w:r>
          </w:p>
        </w:tc>
      </w:tr>
      <w:tr>
        <w:trPr>
          <w:cantSplit/>
        </w:trPr>
        <w:tc>
          <w:tcPr>
            <w:tcW w:type="dxa" w:w="2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FTP-LAN</w:t>
            </w:r>
          </w:p>
        </w:tc>
        <w:tc>
          <w:tcPr>
            <w:tcW w:type="dxa" w:w="1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ｴﾌﾃｨﾋﾟｰﾗﾝ</w:t>
            </w:r>
          </w:p>
        </w:tc>
        <w:tc>
          <w:tcPr>
            <w:tcW w:type="dxa" w:w="4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ftp 通信を行う為のネットワーク</w:t>
            </w:r>
          </w:p>
        </w:tc>
      </w:tr>
    </w:tbl>
    <w:p>
      <w:r>
        <w:br w:type="page"/>
      </w:r>
    </w:p>
    <w:p>
      <w:pPr>
        <w:pStyle w:val="Heading1"/>
        <w:keepNext/>
        <w:pBdr>
          <w:bottom w:val="single" w:color="000000" w:sz="24" w:space="2"/>
        </w:pBdr>
        <w:spacing w:after="200" w:before="240"/>
      </w:pPr>
      <w:r>
        <w:rPr>
          <w:rFonts w:ascii="MS Gothic" w:cs="MS Gothic" w:eastAsia="ＭＳ ゴシック" w:hAnsi="MS Gothic"/>
          <w:b/>
          <w:bCs/>
          <w:sz w:val="40"/>
          <w:szCs w:val="40"/>
        </w:rPr>
        <w:t xml:space="preserve">2. システム概要</w:t>
      </w:r>
    </w:p>
    <w:p>
      <w:pPr>
        <w:spacing w:after="0" w:before="0" w:line="300" w:lineRule="auto"/>
        <w:ind w:left="720"/>
      </w:pPr>
      <w:r>
        <w:rPr>
          <w:rFonts w:ascii="MS Gothic" w:cs="MS Gothic" w:eastAsia="ＭＳ ゴシック" w:hAnsi="MS Gothic"/>
          <w:sz w:val="21"/>
          <w:szCs w:val="21"/>
        </w:rPr>
        <w:t xml:space="preserve">本章では統合顧客DB システムの目的、機能、および統合顧客DB システムの中で設計対象とするインフラ、レイヤについて記述する。</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2.1. システムの目的</w:t>
      </w:r>
    </w:p>
    <w:p>
      <w:pPr>
        <w:spacing w:after="0" w:before="0" w:line="300" w:lineRule="auto"/>
        <w:ind w:left="720"/>
      </w:pPr>
      <w:r>
        <w:rPr>
          <w:rFonts w:ascii="MS Gothic" w:cs="MS Gothic" w:eastAsia="ＭＳ ゴシック" w:hAnsi="MS Gothic"/>
          <w:sz w:val="21"/>
          <w:szCs w:val="21"/>
        </w:rPr>
        <w:t xml:space="preserve">本統合顧客DB システムはお客様情報の統合化、情報オーナーを明確にして情報鮮度を維持・管理するための推進体制の確立、利用者が自由度の高いデータ活用を行える環境を構築することを目的とする。</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2.2. システムの機能</w:t>
      </w:r>
    </w:p>
    <w:p>
      <w:pPr>
        <w:keepNext/>
        <w:spacing w:after="0" w:before="0" w:line="300" w:lineRule="auto"/>
        <w:ind w:left="720"/>
      </w:pPr>
      <w:r>
        <w:rPr>
          <w:rFonts w:ascii="MS Gothic" w:cs="MS Gothic" w:eastAsia="ＭＳ ゴシック" w:hAnsi="MS Gothic"/>
          <w:sz w:val="21"/>
          <w:szCs w:val="21"/>
        </w:rPr>
        <w:t xml:space="preserve">システムの機能概要については下図(図 2-1)を参照のこと</w:t>
      </w:r>
    </w:p>
    <w:p>
      <w:pPr>
        <w:spacing w:after="60" w:before="120" w:line="240" w:lineRule="auto"/>
        <w:jc w:val="center"/>
      </w:pPr>
      <w:r>
        <w:drawing>
          <wp:inline distT="0" distB="0" distL="0" distR="0">
            <wp:extent cx="47625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933700"/>
                    </a:xfrm>
                    <a:prstGeom prst="rect">
                      <a:avLst/>
                    </a:prstGeom>
                  </pic:spPr>
                </pic:pic>
              </a:graphicData>
            </a:graphic>
          </wp:inline>
        </w:drawing>
      </w:r>
    </w:p>
    <w:p>
      <w:pPr>
        <w:spacing w:after="0" w:before="0" w:line="300" w:lineRule="auto"/>
        <w:ind w:left="0"/>
        <w:jc w:val="center"/>
      </w:pPr>
      <w:r>
        <w:rPr>
          <w:rFonts w:ascii="MS Gothic" w:cs="MS Gothic" w:eastAsia="ＭＳ ゴシック" w:hAnsi="MS Gothic"/>
          <w:sz w:val="21"/>
          <w:szCs w:val="21"/>
        </w:rPr>
        <w:t xml:space="preserve">図 2-1　システム機能概要　（「プロジェクト計画書」より）</w:t>
      </w:r>
    </w:p>
    <w:p>
      <w:pPr>
        <w:spacing w:after="120" w:before="0" w:line="300" w:lineRule="auto"/>
        <w:ind w:left="0"/>
        <w:jc w:val="center"/>
      </w:pPr>
      <w:r>
        <w:rPr>
          <w:rFonts w:ascii="MS Gothic" w:cs="MS Gothic" w:eastAsia="ＭＳ ゴシック" w:hAnsi="MS Gothic"/>
          <w:color w:val="808080"/>
          <w:sz w:val="16"/>
          <w:szCs w:val="16"/>
        </w:rPr>
        <w:t xml:space="preserve">（ver1：動画からの画面キャプチャを仮置き。正式版では作図し直すこと）</w:t>
      </w:r>
    </w:p>
    <w:p>
      <w:r>
        <w:br w:type="page"/>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2.3. システム機能関連図</w:t>
      </w:r>
    </w:p>
    <w:p>
      <w:pPr>
        <w:keepNext/>
        <w:spacing w:after="0" w:before="0" w:line="300" w:lineRule="auto"/>
        <w:ind w:left="720"/>
      </w:pPr>
      <w:r>
        <w:rPr>
          <w:rFonts w:ascii="MS Gothic" w:cs="MS Gothic" w:eastAsia="ＭＳ ゴシック" w:hAnsi="MS Gothic"/>
          <w:sz w:val="21"/>
          <w:szCs w:val="21"/>
        </w:rPr>
        <w:t xml:space="preserve">システム機能関連図(図 2-2 参照)では、本文書の対象となる統合顧客DB システムの機能の関連を定義する。</w:t>
      </w:r>
    </w:p>
    <w:p>
      <w:pPr>
        <w:spacing w:after="60" w:before="120" w:line="240" w:lineRule="auto"/>
        <w:jc w:val="center"/>
      </w:pPr>
      <w:r>
        <w:drawing>
          <wp:inline distT="0" distB="0" distL="0" distR="0">
            <wp:extent cx="49530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657475"/>
                    </a:xfrm>
                    <a:prstGeom prst="rect">
                      <a:avLst/>
                    </a:prstGeom>
                  </pic:spPr>
                </pic:pic>
              </a:graphicData>
            </a:graphic>
          </wp:inline>
        </w:drawing>
      </w:r>
    </w:p>
    <w:p>
      <w:pPr>
        <w:spacing w:after="0" w:before="0" w:line="300" w:lineRule="auto"/>
        <w:ind w:left="0"/>
        <w:jc w:val="center"/>
      </w:pPr>
      <w:r>
        <w:rPr>
          <w:rFonts w:ascii="MS Gothic" w:cs="MS Gothic" w:eastAsia="ＭＳ ゴシック" w:hAnsi="MS Gothic"/>
          <w:sz w:val="21"/>
          <w:szCs w:val="21"/>
        </w:rPr>
        <w:t xml:space="preserve">図 2-2　システム機能関連図　（「プロジェクト計画書」より）</w:t>
      </w:r>
    </w:p>
    <w:p>
      <w:pPr>
        <w:spacing w:after="120" w:before="0" w:line="300" w:lineRule="auto"/>
        <w:ind w:left="0"/>
        <w:jc w:val="center"/>
      </w:pPr>
      <w:r>
        <w:rPr>
          <w:rFonts w:ascii="MS Gothic" w:cs="MS Gothic" w:eastAsia="ＭＳ ゴシック" w:hAnsi="MS Gothic"/>
          <w:color w:val="808080"/>
          <w:sz w:val="16"/>
          <w:szCs w:val="16"/>
        </w:rPr>
        <w:t xml:space="preserve">（ver1：動画からの画面キャプチャを仮置き。正式版では作図し直すこと）</w:t>
      </w:r>
    </w:p>
    <w:p>
      <w:r>
        <w:br w:type="page"/>
      </w:r>
    </w:p>
    <w:p>
      <w:pPr>
        <w:spacing w:after="0" w:before="0" w:line="300" w:lineRule="auto"/>
        <w:ind w:left="720"/>
      </w:pPr>
      <w:r>
        <w:rPr>
          <w:rFonts w:ascii="MS Gothic" w:cs="MS Gothic" w:eastAsia="ＭＳ ゴシック" w:hAnsi="MS Gothic"/>
          <w:sz w:val="21"/>
          <w:szCs w:val="21"/>
        </w:rPr>
        <w:t xml:space="preserve">本設計書では、下図(図 2-3)における色のついた範囲を対象とし、システム基盤として以下をシステム設計の範囲とする。</w:t>
      </w:r>
    </w:p>
    <w:p>
      <w:pPr>
        <w:pStyle w:val="ListParagraph"/>
        <w:numPr>
          <w:ilvl w:val="0"/>
          <w:numId w:val="6"/>
        </w:numPr>
        <w:spacing w:line="300" w:lineRule="auto"/>
      </w:pPr>
      <w:r>
        <w:rPr>
          <w:rFonts w:ascii="MS Gothic" w:cs="MS Gothic" w:eastAsia="ＭＳ ゴシック" w:hAnsi="MS Gothic"/>
          <w:sz w:val="21"/>
          <w:szCs w:val="21"/>
        </w:rPr>
        <w:t xml:space="preserve">機能を搭載するサーバ構成</w:t>
      </w:r>
    </w:p>
    <w:p>
      <w:pPr>
        <w:pStyle w:val="ListParagraph"/>
        <w:numPr>
          <w:ilvl w:val="0"/>
          <w:numId w:val="6"/>
        </w:numPr>
        <w:spacing w:line="300" w:lineRule="auto"/>
      </w:pPr>
      <w:r>
        <w:rPr>
          <w:rFonts w:ascii="MS Gothic" w:cs="MS Gothic" w:eastAsia="ＭＳ ゴシック" w:hAnsi="MS Gothic"/>
          <w:sz w:val="21"/>
          <w:szCs w:val="21"/>
        </w:rPr>
        <w:t xml:space="preserve">機能を実現するためのミドルウェアの構成</w:t>
      </w:r>
    </w:p>
    <w:p>
      <w:pPr>
        <w:pStyle w:val="ListParagraph"/>
        <w:numPr>
          <w:ilvl w:val="0"/>
          <w:numId w:val="6"/>
        </w:numPr>
        <w:spacing w:line="300" w:lineRule="auto"/>
      </w:pPr>
      <w:r>
        <w:rPr>
          <w:rFonts w:ascii="MS Gothic" w:cs="MS Gothic" w:eastAsia="ＭＳ ゴシック" w:hAnsi="MS Gothic"/>
          <w:sz w:val="21"/>
          <w:szCs w:val="21"/>
        </w:rPr>
        <w:t xml:space="preserve">機能を実現するためのデータベースサービスの構成</w:t>
      </w:r>
    </w:p>
    <w:p>
      <w:pPr>
        <w:pStyle w:val="ListParagraph"/>
        <w:keepNext/>
        <w:numPr>
          <w:ilvl w:val="0"/>
          <w:numId w:val="6"/>
        </w:numPr>
        <w:spacing w:line="300" w:lineRule="auto"/>
      </w:pPr>
      <w:r>
        <w:rPr>
          <w:rFonts w:ascii="MS Gothic" w:cs="MS Gothic" w:eastAsia="ＭＳ ゴシック" w:hAnsi="MS Gothic"/>
          <w:sz w:val="21"/>
          <w:szCs w:val="21"/>
        </w:rPr>
        <w:t xml:space="preserve">サーバ間で通信を行うためのネットワーク構成</w:t>
      </w:r>
    </w:p>
    <w:p>
      <w:pPr>
        <w:spacing w:after="60" w:before="120" w:line="240" w:lineRule="auto"/>
        <w:jc w:val="center"/>
      </w:pPr>
      <w:r>
        <w:drawing>
          <wp:inline distT="0" distB="0" distL="0" distR="0">
            <wp:extent cx="5143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190750"/>
                    </a:xfrm>
                    <a:prstGeom prst="rect">
                      <a:avLst/>
                    </a:prstGeom>
                  </pic:spPr>
                </pic:pic>
              </a:graphicData>
            </a:graphic>
          </wp:inline>
        </w:drawing>
      </w:r>
    </w:p>
    <w:p>
      <w:pPr>
        <w:spacing w:after="0" w:before="0" w:line="300" w:lineRule="auto"/>
        <w:ind w:left="0"/>
        <w:jc w:val="center"/>
      </w:pPr>
      <w:r>
        <w:rPr>
          <w:rFonts w:ascii="MS Gothic" w:cs="MS Gothic" w:eastAsia="ＭＳ ゴシック" w:hAnsi="MS Gothic"/>
          <w:sz w:val="21"/>
          <w:szCs w:val="21"/>
        </w:rPr>
        <w:t xml:space="preserve">図 2-3</w:t>
      </w:r>
    </w:p>
    <w:p>
      <w:pPr>
        <w:spacing w:after="120" w:before="0" w:line="300" w:lineRule="auto"/>
        <w:ind w:left="0"/>
        <w:jc w:val="center"/>
      </w:pPr>
      <w:r>
        <w:rPr>
          <w:rFonts w:ascii="MS Gothic" w:cs="MS Gothic" w:eastAsia="ＭＳ ゴシック" w:hAnsi="MS Gothic"/>
          <w:color w:val="808080"/>
          <w:sz w:val="16"/>
          <w:szCs w:val="16"/>
        </w:rPr>
        <w:t xml:space="preserve">（ver1：動画からの画面キャプチャを仮置き。正式版では作図し直すこと）</w:t>
      </w:r>
    </w:p>
    <w:p>
      <w:r>
        <w:br w:type="page"/>
      </w:r>
    </w:p>
    <w:p>
      <w:pPr>
        <w:pStyle w:val="Heading1"/>
        <w:keepNext/>
        <w:pBdr>
          <w:bottom w:val="single" w:color="000000" w:sz="24" w:space="2"/>
        </w:pBdr>
        <w:spacing w:after="200" w:before="240"/>
      </w:pPr>
      <w:r>
        <w:rPr>
          <w:rFonts w:ascii="MS Gothic" w:cs="MS Gothic" w:eastAsia="ＭＳ ゴシック" w:hAnsi="MS Gothic"/>
          <w:b/>
          <w:bCs/>
          <w:sz w:val="40"/>
          <w:szCs w:val="40"/>
        </w:rPr>
        <w:t xml:space="preserve">3. インフラ要件定義</w:t>
      </w:r>
    </w:p>
    <w:p>
      <w:pPr>
        <w:spacing w:after="0" w:before="0" w:line="300" w:lineRule="auto"/>
        <w:ind w:left="720"/>
      </w:pPr>
      <w:r>
        <w:rPr>
          <w:rFonts w:ascii="MS Gothic" w:cs="MS Gothic" w:eastAsia="ＭＳ ゴシック" w:hAnsi="MS Gothic"/>
          <w:sz w:val="21"/>
          <w:szCs w:val="21"/>
        </w:rPr>
        <w:t xml:space="preserve">本章では統合顧客DB システムのインフラに求められる非機能要件をプロジェクト要件やヒアリングを通して定義する。</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3.1. 要件ヒアリング先</w:t>
      </w:r>
    </w:p>
    <w:p>
      <w:pPr>
        <w:keepNext/>
        <w:spacing w:after="0" w:before="0" w:line="300" w:lineRule="auto"/>
        <w:ind w:left="720"/>
      </w:pPr>
      <w:r>
        <w:rPr>
          <w:rFonts w:ascii="MS Gothic" w:cs="MS Gothic" w:eastAsia="ＭＳ ゴシック" w:hAnsi="MS Gothic"/>
          <w:sz w:val="21"/>
          <w:szCs w:val="21"/>
        </w:rPr>
        <w:t xml:space="preserve">非機能要件のヒアリング対象先は以下のとおり。</w:t>
      </w:r>
    </w:p>
    <w:p>
      <w:pPr>
        <w:keepNext/>
        <w:spacing w:after="0" w:before="120" w:line="300" w:lineRule="auto"/>
        <w:ind w:left="720"/>
      </w:pPr>
      <w:r>
        <w:rPr>
          <w:rFonts w:ascii="MS Gothic" w:cs="MS Gothic" w:eastAsia="ＭＳ ゴシック" w:hAnsi="MS Gothic"/>
          <w:sz w:val="21"/>
          <w:szCs w:val="21"/>
        </w:rPr>
        <w:t xml:space="preserve">表 3-1</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5600"/>
      </w:tblGrid>
      <w:tr>
        <w:trPr>
          <w:cantSplit/>
          <w:tblHeader/>
        </w:trPr>
        <w:tc>
          <w:tcPr>
            <w:tcW w:type="dxa" w:w="2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ヒアリング先</w:t>
            </w:r>
          </w:p>
        </w:tc>
        <w:tc>
          <w:tcPr>
            <w:tcW w:type="dxa" w:w="5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部門名称</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システム主管</w:t>
            </w:r>
          </w:p>
        </w:tc>
        <w:tc>
          <w:tcPr>
            <w:tcW w:type="dxa" w:w="5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富士ゼロックス情報システム(株) SDS1 統括部付</w:t>
            </w:r>
          </w:p>
        </w:tc>
      </w:tr>
      <w:tr>
        <w:trPr>
          <w:cantSplit/>
        </w:trPr>
        <w:tc>
          <w:tcPr>
            <w:tcW w:type="dxa" w:w="2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業務主管</w:t>
            </w:r>
          </w:p>
        </w:tc>
        <w:tc>
          <w:tcPr>
            <w:tcW w:type="dxa" w:w="5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富士ゼロックス株式会社 情報通信システム部</w:t>
            </w:r>
          </w:p>
        </w:tc>
      </w:tr>
    </w:tbl>
    <w:p>
      <w:pPr>
        <w:pStyle w:val="Heading2"/>
        <w:keepNext/>
        <w:pBdr>
          <w:bottom w:val="single" w:color="000000" w:sz="12" w:space="2"/>
        </w:pBdr>
        <w:spacing w:after="200" w:before="360"/>
      </w:pPr>
      <w:r>
        <w:rPr>
          <w:rFonts w:ascii="MS Gothic" w:cs="MS Gothic" w:eastAsia="ＭＳ ゴシック" w:hAnsi="MS Gothic"/>
          <w:b/>
          <w:bCs/>
          <w:sz w:val="32"/>
          <w:szCs w:val="32"/>
        </w:rPr>
        <w:t xml:space="preserve">3.2. 可用性と信頼性</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3.2.1. システム全体の可用性</w:t>
      </w:r>
    </w:p>
    <w:p>
      <w:pPr>
        <w:keepNext/>
        <w:spacing w:after="0" w:before="120" w:line="300" w:lineRule="auto"/>
        <w:ind w:left="720"/>
      </w:pPr>
      <w:r>
        <w:rPr>
          <w:rFonts w:ascii="MS Gothic" w:cs="MS Gothic" w:eastAsia="ＭＳ ゴシック" w:hAnsi="MS Gothic"/>
          <w:sz w:val="21"/>
          <w:szCs w:val="21"/>
        </w:rPr>
        <w:t xml:space="preserve">表 3-2</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4600"/>
      </w:tblGrid>
      <w:tr>
        <w:trPr>
          <w:cantSplit/>
          <w:tblHeader/>
        </w:trPr>
        <w:tc>
          <w:tcPr>
            <w:tcW w:type="dxa" w:w="3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項目</w:t>
            </w:r>
          </w:p>
        </w:tc>
        <w:tc>
          <w:tcPr>
            <w:tcW w:type="dxa" w:w="4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要件</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障害復旧時間</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L1：2 時間以内(暫定対応)</w:t>
            </w:r>
          </w:p>
          <w:p>
            <w:pPr>
              <w:keepNext/>
              <w:spacing w:after="0" w:line="240" w:lineRule="auto"/>
              <w:jc w:val="left"/>
            </w:pPr>
            <w:r>
              <w:rPr>
                <w:rFonts w:ascii="MS Gothic" w:cs="MS Gothic" w:eastAsia="ＭＳ ゴシック" w:hAnsi="MS Gothic"/>
                <w:sz w:val="18"/>
                <w:szCs w:val="18"/>
              </w:rPr>
              <w:t xml:space="preserve">L2：12 時間以内(暫定対応)</w:t>
            </w:r>
          </w:p>
          <w:p>
            <w:pPr>
              <w:keepNext/>
              <w:spacing w:after="0" w:line="240" w:lineRule="auto"/>
              <w:jc w:val="left"/>
            </w:pPr>
            <w:r>
              <w:rPr>
                <w:rFonts w:ascii="MS Gothic" w:cs="MS Gothic" w:eastAsia="ＭＳ ゴシック" w:hAnsi="MS Gothic"/>
                <w:sz w:val="18"/>
                <w:szCs w:val="18"/>
              </w:rPr>
              <w:t xml:space="preserve">恒久対応はL1,L2 共に5 日間。</w:t>
            </w:r>
          </w:p>
          <w:p>
            <w:pPr>
              <w:keepNext/>
              <w:spacing w:after="0" w:line="240" w:lineRule="auto"/>
              <w:jc w:val="left"/>
            </w:pPr>
            <w:r>
              <w:rPr>
                <w:rFonts w:ascii="MS Gothic" w:cs="MS Gothic" w:eastAsia="ＭＳ ゴシック" w:hAnsi="MS Gothic"/>
                <w:sz w:val="18"/>
                <w:szCs w:val="18"/>
              </w:rPr>
              <w:t xml:space="preserve">※共通プラットフォームの仕様（単一障害1 時間、複数障害12 時間）を受容する。</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ヘルプデスク対応（受付時間外）</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受付時間（平日9:00～18:00）外に発生した障害に関しては、翌営業日対応とする。</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サービス時間帯</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月～金：　8:00～22:00</w:t>
            </w:r>
          </w:p>
          <w:p>
            <w:pPr>
              <w:keepNext/>
              <w:spacing w:after="0" w:line="240" w:lineRule="auto"/>
              <w:jc w:val="left"/>
            </w:pPr>
            <w:r>
              <w:rPr>
                <w:rFonts w:ascii="MS Gothic" w:cs="MS Gothic" w:eastAsia="ＭＳ ゴシック" w:hAnsi="MS Gothic"/>
                <w:sz w:val="18"/>
                <w:szCs w:val="18"/>
              </w:rPr>
              <w:t xml:space="preserve">土：8:00～18:00</w:t>
            </w:r>
          </w:p>
          <w:p>
            <w:pPr>
              <w:keepNext/>
              <w:spacing w:after="0" w:line="240" w:lineRule="auto"/>
              <w:jc w:val="left"/>
            </w:pPr>
            <w:r>
              <w:rPr>
                <w:rFonts w:ascii="MS Gothic" w:cs="MS Gothic" w:eastAsia="ＭＳ ゴシック" w:hAnsi="MS Gothic"/>
                <w:sz w:val="18"/>
                <w:szCs w:val="18"/>
              </w:rPr>
              <w:t xml:space="preserve">※サービス時間外の場合、API のステータスコードで通知。ステータス照会API も用意。</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計画保守時間</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毎週日曜日(0:00-23:59)に計画停止し、メンテナンス作業を実施する。</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トランザクションデータの保有期間ポリシー</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トランザクションデータは3 年間保持するものとする。</w:t>
            </w:r>
          </w:p>
        </w:tc>
      </w:tr>
    </w:tbl>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3.2.2. 電源設備</w:t>
      </w:r>
    </w:p>
    <w:p>
      <w:pPr>
        <w:spacing w:after="0" w:before="0" w:line="300" w:lineRule="auto"/>
        <w:ind w:left="720"/>
      </w:pPr>
      <w:r>
        <w:rPr>
          <w:rFonts w:ascii="MS Gothic" w:cs="MS Gothic" w:eastAsia="ＭＳ ゴシック" w:hAnsi="MS Gothic"/>
          <w:sz w:val="21"/>
          <w:szCs w:val="21"/>
        </w:rPr>
        <w:t xml:space="preserve">共通プラットフォームを利用する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3.2.3. ネットワーク</w:t>
      </w:r>
    </w:p>
    <w:p>
      <w:pPr>
        <w:spacing w:after="0" w:before="0" w:line="300" w:lineRule="auto"/>
        <w:ind w:left="720"/>
      </w:pPr>
      <w:r>
        <w:rPr>
          <w:rFonts w:ascii="MS Gothic" w:cs="MS Gothic" w:eastAsia="ＭＳ ゴシック" w:hAnsi="MS Gothic"/>
          <w:sz w:val="21"/>
          <w:szCs w:val="21"/>
        </w:rPr>
        <w:t xml:space="preserve">共通プラットフォームを利用する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3.2.4. サーバ</w:t>
      </w:r>
    </w:p>
    <w:p>
      <w:pPr>
        <w:spacing w:after="0" w:before="0" w:line="300" w:lineRule="auto"/>
        <w:ind w:left="720"/>
      </w:pPr>
      <w:r>
        <w:rPr>
          <w:rFonts w:ascii="MS Gothic" w:cs="MS Gothic" w:eastAsia="ＭＳ ゴシック" w:hAnsi="MS Gothic"/>
          <w:sz w:val="21"/>
          <w:szCs w:val="21"/>
        </w:rPr>
        <w:t xml:space="preserve">共通プラットフォームを利用する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3.2.5. ストレージ</w:t>
      </w:r>
    </w:p>
    <w:p>
      <w:pPr>
        <w:spacing w:after="0" w:before="0" w:line="300" w:lineRule="auto"/>
        <w:ind w:left="720"/>
      </w:pPr>
      <w:r>
        <w:rPr>
          <w:rFonts w:ascii="MS Gothic" w:cs="MS Gothic" w:eastAsia="ＭＳ ゴシック" w:hAnsi="MS Gothic"/>
          <w:sz w:val="21"/>
          <w:szCs w:val="21"/>
        </w:rPr>
        <w:t xml:space="preserve">共通プラットフォームを利用する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3.2.6. リカバリ・バックアップ</w:t>
      </w:r>
    </w:p>
    <w:p>
      <w:pPr>
        <w:keepNext/>
        <w:spacing w:after="0" w:before="120" w:line="300" w:lineRule="auto"/>
        <w:ind w:left="720"/>
      </w:pPr>
      <w:r>
        <w:rPr>
          <w:rFonts w:ascii="MS Gothic" w:cs="MS Gothic" w:eastAsia="ＭＳ ゴシック" w:hAnsi="MS Gothic"/>
          <w:sz w:val="21"/>
          <w:szCs w:val="21"/>
        </w:rPr>
        <w:t xml:space="preserve">表 3-3</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4600"/>
      </w:tblGrid>
      <w:tr>
        <w:trPr>
          <w:cantSplit/>
          <w:tblHeader/>
        </w:trPr>
        <w:tc>
          <w:tcPr>
            <w:tcW w:type="dxa" w:w="3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項目</w:t>
            </w:r>
          </w:p>
        </w:tc>
        <w:tc>
          <w:tcPr>
            <w:tcW w:type="dxa" w:w="4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要件</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システムバックアップ要件の有無</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有り</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システム障害時のリカバリポイント</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システム変更時</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システムバックアップのメディアの外部保管要件の有無</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無し</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システムバックアップの保持期間</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システム構築時、システム更新時に共プラのバックアップ機能を用いて2 世代管理とする。</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業務データ領域のバックアップ要件の有無</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有り</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業務データ領域の障害時のリカバリポイント</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直近での週次バックアップ時</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業務データ領域のバックアップメディアの外部保管要件の有無</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無し</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業務データの保持期間</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毎週日曜の夜間バッチ内で、共プラのバックアップ機能を用いて2 世代管理とする。</w:t>
            </w:r>
          </w:p>
          <w:p>
            <w:pPr>
              <w:keepNext w:val="false"/>
              <w:spacing w:after="0" w:line="240" w:lineRule="auto"/>
              <w:jc w:val="left"/>
            </w:pPr>
            <w:r>
              <w:rPr>
                <w:rFonts w:ascii="MS Gothic" w:cs="MS Gothic" w:eastAsia="ＭＳ ゴシック" w:hAnsi="MS Gothic"/>
                <w:sz w:val="18"/>
                <w:szCs w:val="18"/>
              </w:rPr>
              <w:t xml:space="preserve">日次の夜間バッチ内で、アプリケーションによるエクスポートで7 世代管理とする。</w:t>
            </w:r>
          </w:p>
        </w:tc>
      </w:tr>
    </w:tbl>
    <w:p>
      <w:pPr>
        <w:spacing w:after="0" w:before="0" w:line="300" w:lineRule="auto"/>
        <w:ind w:left="720"/>
      </w:pPr>
      <w:r>
        <w:rPr>
          <w:rFonts w:ascii="MS Gothic" w:cs="MS Gothic" w:eastAsia="ＭＳ ゴシック" w:hAnsi="MS Gothic"/>
          <w:sz w:val="21"/>
          <w:szCs w:val="21"/>
        </w:rPr>
        <w:t xml:space="preserve">※詳細はOracle 設計書およびWebLogic 設計書を参照</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3.3. 性能</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3.3.1. サイジングにかかわる指標</w:t>
      </w:r>
    </w:p>
    <w:p>
      <w:pPr>
        <w:keepNext/>
        <w:spacing w:after="0" w:before="120" w:line="300" w:lineRule="auto"/>
        <w:ind w:left="720"/>
      </w:pPr>
      <w:r>
        <w:rPr>
          <w:rFonts w:ascii="MS Gothic" w:cs="MS Gothic" w:eastAsia="ＭＳ ゴシック" w:hAnsi="MS Gothic"/>
          <w:sz w:val="21"/>
          <w:szCs w:val="21"/>
        </w:rPr>
        <w:t xml:space="preserve">表 3-4</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4600"/>
      </w:tblGrid>
      <w:tr>
        <w:trPr>
          <w:cantSplit/>
          <w:tblHeader/>
        </w:trPr>
        <w:tc>
          <w:tcPr>
            <w:tcW w:type="dxa" w:w="3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項目</w:t>
            </w:r>
          </w:p>
        </w:tc>
        <w:tc>
          <w:tcPr>
            <w:tcW w:type="dxa" w:w="4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要件</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画面の切り替えにかかる時間の許容値</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要件あり</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オンライン検索系に求められる処理時間</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要件あり</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オンライン登録・更新系に求められる処理時間</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要件なし</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（日中/夜間）に実行されるバッチ処理のタイミングとサイクルの一覧</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要件なし</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各バッチ処理の目標・上限処理時間</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要件なし</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カットオーバー時に必要なデータ（マスターを含む）の種類と量</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業務データ：183GB</w:t>
            </w:r>
          </w:p>
          <w:p>
            <w:pPr>
              <w:keepNext/>
              <w:spacing w:after="0" w:line="240" w:lineRule="auto"/>
              <w:jc w:val="left"/>
            </w:pPr>
            <w:r>
              <w:rPr>
                <w:rFonts w:ascii="MS Gothic" w:cs="MS Gothic" w:eastAsia="ＭＳ ゴシック" w:hAnsi="MS Gothic"/>
                <w:sz w:val="18"/>
                <w:szCs w:val="18"/>
              </w:rPr>
              <w:t xml:space="preserve">システムデータ：</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データの種類とその増加サイクルと量の明確化</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業務データの増分：75GB/年</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アプリケーション、ミドルウェアのインストレーション必要量</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OracleDB：4.5GB</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利用ユーザ数</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要件なし</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同時接続ユーザ数</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要件なし</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同時実行トランザクション処理数</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要件なし</w:t>
            </w:r>
          </w:p>
        </w:tc>
      </w:tr>
    </w:tbl>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3.3.2. ネットワーク</w:t>
      </w:r>
    </w:p>
    <w:p>
      <w:pPr>
        <w:keepNext/>
        <w:spacing w:after="0" w:before="120" w:line="300" w:lineRule="auto"/>
        <w:ind w:left="720"/>
      </w:pPr>
      <w:r>
        <w:rPr>
          <w:rFonts w:ascii="MS Gothic" w:cs="MS Gothic" w:eastAsia="ＭＳ ゴシック" w:hAnsi="MS Gothic"/>
          <w:sz w:val="21"/>
          <w:szCs w:val="21"/>
        </w:rPr>
        <w:t xml:space="preserve">表 3-5</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4600"/>
      </w:tblGrid>
      <w:tr>
        <w:trPr>
          <w:cantSplit/>
          <w:tblHeader/>
        </w:trPr>
        <w:tc>
          <w:tcPr>
            <w:tcW w:type="dxa" w:w="3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項目</w:t>
            </w:r>
          </w:p>
        </w:tc>
        <w:tc>
          <w:tcPr>
            <w:tcW w:type="dxa" w:w="4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要件</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伝送遅延時間（国内）</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要件なし</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伝送遅延時間（海外）</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要件なし</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スループット（データ転送能力）</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要件なし</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パケットロス率</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要件なし</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帯域幅保障昨日の要件</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要件なし</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平均応答時間</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0.5～3 秒</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ノート間のデータ転送能力(転送効率)</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要件なし</w:t>
            </w:r>
          </w:p>
        </w:tc>
      </w:tr>
    </w:tbl>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3.3.3. 管理</w:t>
      </w:r>
    </w:p>
    <w:p>
      <w:pPr>
        <w:keepNext/>
        <w:spacing w:after="0" w:before="120" w:line="300" w:lineRule="auto"/>
        <w:ind w:left="720"/>
      </w:pPr>
      <w:r>
        <w:rPr>
          <w:rFonts w:ascii="MS Gothic" w:cs="MS Gothic" w:eastAsia="ＭＳ ゴシック" w:hAnsi="MS Gothic"/>
          <w:sz w:val="21"/>
          <w:szCs w:val="21"/>
        </w:rPr>
        <w:t xml:space="preserve">表 3-6</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4600"/>
      </w:tblGrid>
      <w:tr>
        <w:trPr>
          <w:cantSplit/>
          <w:tblHeader/>
        </w:trPr>
        <w:tc>
          <w:tcPr>
            <w:tcW w:type="dxa" w:w="3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項目</w:t>
            </w:r>
          </w:p>
        </w:tc>
        <w:tc>
          <w:tcPr>
            <w:tcW w:type="dxa" w:w="4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要件</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性能管理機能要件の有無</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Tivoli により監視する</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性能監視機能要件の有無</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Tivoli により監視する</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性能予測機能要件の有無</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要件なし</w:t>
            </w:r>
          </w:p>
        </w:tc>
      </w:tr>
    </w:tbl>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3.3.4. サーバ</w:t>
      </w:r>
    </w:p>
    <w:p>
      <w:pPr>
        <w:keepNext/>
        <w:spacing w:after="0" w:before="120" w:line="300" w:lineRule="auto"/>
        <w:ind w:left="720"/>
      </w:pPr>
      <w:r>
        <w:rPr>
          <w:rFonts w:ascii="MS Gothic" w:cs="MS Gothic" w:eastAsia="ＭＳ ゴシック" w:hAnsi="MS Gothic"/>
          <w:sz w:val="21"/>
          <w:szCs w:val="21"/>
        </w:rPr>
        <w:t xml:space="preserve">表 3-7</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4600"/>
      </w:tblGrid>
      <w:tr>
        <w:trPr>
          <w:cantSplit/>
          <w:tblHeader/>
        </w:trPr>
        <w:tc>
          <w:tcPr>
            <w:tcW w:type="dxa" w:w="3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項目</w:t>
            </w:r>
          </w:p>
        </w:tc>
        <w:tc>
          <w:tcPr>
            <w:tcW w:type="dxa" w:w="4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要件</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API サーバの処理能力要件の有無</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要件あり</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 サーバの処理能力要件の有無</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要件あり</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DB サーバの処理能力要件の有無</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要件あり</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システム処理能力要件の有無</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要件あり</w:t>
            </w:r>
          </w:p>
        </w:tc>
      </w:tr>
    </w:tbl>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3.3.5. ストレージ</w:t>
      </w:r>
    </w:p>
    <w:p>
      <w:pPr>
        <w:keepNext/>
        <w:spacing w:after="0" w:before="120" w:line="300" w:lineRule="auto"/>
        <w:ind w:left="720"/>
      </w:pPr>
      <w:r>
        <w:rPr>
          <w:rFonts w:ascii="MS Gothic" w:cs="MS Gothic" w:eastAsia="ＭＳ ゴシック" w:hAnsi="MS Gothic"/>
          <w:sz w:val="21"/>
          <w:szCs w:val="21"/>
        </w:rPr>
        <w:t xml:space="preserve">表 3-8</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4600"/>
      </w:tblGrid>
      <w:tr>
        <w:trPr>
          <w:cantSplit/>
          <w:tblHeader/>
        </w:trPr>
        <w:tc>
          <w:tcPr>
            <w:tcW w:type="dxa" w:w="3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項目</w:t>
            </w:r>
          </w:p>
        </w:tc>
        <w:tc>
          <w:tcPr>
            <w:tcW w:type="dxa" w:w="4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要件</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ストレージのIO 性能要件の有無</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無し</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IO チャネル装置のデータ転送能力要件の有無</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無し</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ストレージ装置とサーバ間のデータ転送能力(回線の容量(帯域幅))要件の有無</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無し</w:t>
            </w:r>
          </w:p>
        </w:tc>
      </w:tr>
    </w:tbl>
    <w:p>
      <w:pPr>
        <w:pStyle w:val="Heading2"/>
        <w:keepNext/>
        <w:pBdr>
          <w:bottom w:val="single" w:color="000000" w:sz="12" w:space="2"/>
        </w:pBdr>
        <w:spacing w:after="200" w:before="360"/>
      </w:pPr>
      <w:r>
        <w:rPr>
          <w:rFonts w:ascii="MS Gothic" w:cs="MS Gothic" w:eastAsia="ＭＳ ゴシック" w:hAnsi="MS Gothic"/>
          <w:b/>
          <w:bCs/>
          <w:sz w:val="32"/>
          <w:szCs w:val="32"/>
        </w:rPr>
        <w:t xml:space="preserve">3.4. 拡張性</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3.4.1. システムの拡張性</w:t>
      </w:r>
    </w:p>
    <w:p>
      <w:pPr>
        <w:keepNext/>
        <w:spacing w:after="0" w:before="120" w:line="300" w:lineRule="auto"/>
        <w:ind w:left="720"/>
      </w:pPr>
      <w:r>
        <w:rPr>
          <w:rFonts w:ascii="MS Gothic" w:cs="MS Gothic" w:eastAsia="ＭＳ ゴシック" w:hAnsi="MS Gothic"/>
          <w:sz w:val="21"/>
          <w:szCs w:val="21"/>
        </w:rPr>
        <w:t xml:space="preserve">表 3-9</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4600"/>
      </w:tblGrid>
      <w:tr>
        <w:trPr>
          <w:cantSplit/>
          <w:tblHeader/>
        </w:trPr>
        <w:tc>
          <w:tcPr>
            <w:tcW w:type="dxa" w:w="3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項目</w:t>
            </w:r>
          </w:p>
        </w:tc>
        <w:tc>
          <w:tcPr>
            <w:tcW w:type="dxa" w:w="4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要件</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本システムの使用予定年数</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要件なし</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ユーザ数の伸び予想</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要件なし</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データ量の伸び予想</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＜テーブル＞</w:t>
            </w:r>
          </w:p>
          <w:p>
            <w:pPr>
              <w:keepNext/>
              <w:spacing w:after="0" w:line="240" w:lineRule="auto"/>
              <w:jc w:val="left"/>
            </w:pPr>
            <w:r>
              <w:rPr>
                <w:rFonts w:ascii="MS Gothic" w:cs="MS Gothic" w:eastAsia="ＭＳ ゴシック" w:hAnsi="MS Gothic"/>
                <w:sz w:val="18"/>
                <w:szCs w:val="18"/>
              </w:rPr>
              <w:t xml:space="preserve">年間増加件数：5000000 件</w:t>
            </w:r>
          </w:p>
          <w:p>
            <w:pPr>
              <w:keepNext/>
              <w:spacing w:after="0" w:line="240" w:lineRule="auto"/>
              <w:jc w:val="left"/>
            </w:pPr>
            <w:r>
              <w:rPr>
                <w:rFonts w:ascii="MS Gothic" w:cs="MS Gothic" w:eastAsia="ＭＳ ゴシック" w:hAnsi="MS Gothic"/>
                <w:sz w:val="18"/>
                <w:szCs w:val="18"/>
              </w:rPr>
              <w:t xml:space="preserve">年間増加容量：36GB</w:t>
            </w:r>
          </w:p>
          <w:p>
            <w:pPr>
              <w:keepNext/>
              <w:spacing w:after="0" w:line="240" w:lineRule="auto"/>
              <w:jc w:val="left"/>
            </w:pPr>
            <w:r>
              <w:rPr>
                <w:rFonts w:ascii="MS Gothic" w:cs="MS Gothic" w:eastAsia="ＭＳ ゴシック" w:hAnsi="MS Gothic"/>
                <w:sz w:val="18"/>
                <w:szCs w:val="18"/>
              </w:rPr>
              <w:t xml:space="preserve">情報保持年数：3 年1 ヶ月または5 年</w:t>
            </w:r>
          </w:p>
          <w:p>
            <w:pPr>
              <w:keepNext/>
              <w:spacing w:after="0" w:line="240" w:lineRule="auto"/>
              <w:jc w:val="left"/>
            </w:pPr>
            <w:r>
              <w:rPr>
                <w:rFonts w:ascii="MS Gothic" w:cs="MS Gothic" w:eastAsia="ＭＳ ゴシック" w:hAnsi="MS Gothic"/>
                <w:sz w:val="18"/>
                <w:szCs w:val="18"/>
              </w:rPr>
              <w:t xml:space="preserve">＜ログ領域＞</w:t>
            </w:r>
          </w:p>
          <w:p>
            <w:pPr>
              <w:keepNext/>
              <w:spacing w:after="0" w:line="240" w:lineRule="auto"/>
              <w:jc w:val="left"/>
            </w:pPr>
            <w:r>
              <w:rPr>
                <w:rFonts w:ascii="MS Gothic" w:cs="MS Gothic" w:eastAsia="ＭＳ ゴシック" w:hAnsi="MS Gothic"/>
                <w:sz w:val="18"/>
                <w:szCs w:val="18"/>
              </w:rPr>
              <w:t xml:space="preserve">年間増加容量：22GB</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機能追加要件の予想</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要件なし</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拡張方式の要件(サービス停止の必要性有無、拡張に必要な時間)</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要件なし</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データの削除要件</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要件なし</w:t>
            </w:r>
          </w:p>
        </w:tc>
      </w:tr>
    </w:tbl>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3.4.2. 各リソースの必要量の算定</w:t>
      </w:r>
    </w:p>
    <w:p>
      <w:pPr>
        <w:keepNext/>
        <w:spacing w:after="0" w:before="120" w:line="300" w:lineRule="auto"/>
        <w:ind w:left="720"/>
      </w:pPr>
      <w:r>
        <w:rPr>
          <w:rFonts w:ascii="MS Gothic" w:cs="MS Gothic" w:eastAsia="ＭＳ ゴシック" w:hAnsi="MS Gothic"/>
          <w:sz w:val="21"/>
          <w:szCs w:val="21"/>
        </w:rPr>
        <w:t xml:space="preserve">表 3-10</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4600"/>
      </w:tblGrid>
      <w:tr>
        <w:trPr>
          <w:cantSplit/>
          <w:tblHeader/>
        </w:trPr>
        <w:tc>
          <w:tcPr>
            <w:tcW w:type="dxa" w:w="3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項目</w:t>
            </w:r>
          </w:p>
        </w:tc>
        <w:tc>
          <w:tcPr>
            <w:tcW w:type="dxa" w:w="4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要件</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必要リソースの算出</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「8.サイジング」参照</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余力リソースの算出（増強をせずに運用可能な期間の見込み）</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ディスク：7 年</w:t>
            </w:r>
          </w:p>
        </w:tc>
      </w:tr>
    </w:tbl>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3.4.3. 機種、回線容量の決定</w:t>
      </w:r>
    </w:p>
    <w:p>
      <w:pPr>
        <w:keepNext/>
        <w:spacing w:after="0" w:before="120" w:line="300" w:lineRule="auto"/>
        <w:ind w:left="720"/>
      </w:pPr>
      <w:r>
        <w:rPr>
          <w:rFonts w:ascii="MS Gothic" w:cs="MS Gothic" w:eastAsia="ＭＳ ゴシック" w:hAnsi="MS Gothic"/>
          <w:sz w:val="21"/>
          <w:szCs w:val="21"/>
        </w:rPr>
        <w:t xml:space="preserve">表 3-11</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4600"/>
      </w:tblGrid>
      <w:tr>
        <w:trPr>
          <w:cantSplit/>
          <w:tblHeader/>
        </w:trPr>
        <w:tc>
          <w:tcPr>
            <w:tcW w:type="dxa" w:w="3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項目</w:t>
            </w:r>
          </w:p>
        </w:tc>
        <w:tc>
          <w:tcPr>
            <w:tcW w:type="dxa" w:w="4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要件</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各ハードの拡張・増強性に対する要件の有無</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共通プラットフォームを利用</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ネットワークの回線容量に対する要件の有無</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共通プラットフォームを利用</w:t>
            </w:r>
          </w:p>
        </w:tc>
      </w:tr>
    </w:tbl>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3.4.4. 処理能力増強アプローチ</w:t>
      </w:r>
    </w:p>
    <w:p>
      <w:pPr>
        <w:keepNext/>
        <w:spacing w:after="0" w:before="120" w:line="300" w:lineRule="auto"/>
        <w:ind w:left="720"/>
      </w:pPr>
      <w:r>
        <w:rPr>
          <w:rFonts w:ascii="MS Gothic" w:cs="MS Gothic" w:eastAsia="ＭＳ ゴシック" w:hAnsi="MS Gothic"/>
          <w:sz w:val="21"/>
          <w:szCs w:val="21"/>
        </w:rPr>
        <w:t xml:space="preserve">表 3-12</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4600"/>
      </w:tblGrid>
      <w:tr>
        <w:trPr>
          <w:cantSplit/>
          <w:tblHeader/>
        </w:trPr>
        <w:tc>
          <w:tcPr>
            <w:tcW w:type="dxa" w:w="3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項目</w:t>
            </w:r>
          </w:p>
        </w:tc>
        <w:tc>
          <w:tcPr>
            <w:tcW w:type="dxa" w:w="4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要件</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スケールアウト構成またはスケールアップ構成の選択要件</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共通プラットフォーム提供のLB を利用</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スケールアウト構成の場合：スケールアウト方式のオーバーヘッドの要件の有無</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無</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スケールアップ構成の場合：1 筐体のCPU 数の要件の有無</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無</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スケールアップ構成の場合：処理中のシリアライズの要件の有無</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無</w:t>
            </w:r>
          </w:p>
        </w:tc>
      </w:tr>
    </w:tbl>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3.4.5. ラック設備</w:t>
      </w:r>
    </w:p>
    <w:p>
      <w:pPr>
        <w:spacing w:after="0" w:before="0" w:line="300" w:lineRule="auto"/>
        <w:ind w:left="720"/>
      </w:pPr>
      <w:r>
        <w:rPr>
          <w:rFonts w:ascii="MS Gothic" w:cs="MS Gothic" w:eastAsia="ＭＳ ゴシック" w:hAnsi="MS Gothic"/>
          <w:sz w:val="21"/>
          <w:szCs w:val="21"/>
        </w:rPr>
        <w:t xml:space="preserve">共通プラットフォームを利用する。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3.4.6. 電源設備</w:t>
      </w:r>
    </w:p>
    <w:p>
      <w:pPr>
        <w:spacing w:after="0" w:before="0" w:line="300" w:lineRule="auto"/>
        <w:ind w:left="720"/>
      </w:pPr>
      <w:r>
        <w:rPr>
          <w:rFonts w:ascii="MS Gothic" w:cs="MS Gothic" w:eastAsia="ＭＳ ゴシック" w:hAnsi="MS Gothic"/>
          <w:sz w:val="21"/>
          <w:szCs w:val="21"/>
        </w:rPr>
        <w:t xml:space="preserve">共通プラットフォームを利用する。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3.4.7. サーバ</w:t>
      </w:r>
    </w:p>
    <w:p>
      <w:pPr>
        <w:keepNext/>
        <w:spacing w:after="0" w:before="120" w:line="300" w:lineRule="auto"/>
        <w:ind w:left="720"/>
      </w:pPr>
      <w:r>
        <w:rPr>
          <w:rFonts w:ascii="MS Gothic" w:cs="MS Gothic" w:eastAsia="ＭＳ ゴシック" w:hAnsi="MS Gothic"/>
          <w:sz w:val="21"/>
          <w:szCs w:val="21"/>
        </w:rPr>
        <w:t xml:space="preserve">表 3-13</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4600"/>
      </w:tblGrid>
      <w:tr>
        <w:trPr>
          <w:cantSplit/>
          <w:tblHeader/>
        </w:trPr>
        <w:tc>
          <w:tcPr>
            <w:tcW w:type="dxa" w:w="3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項目</w:t>
            </w:r>
          </w:p>
        </w:tc>
        <w:tc>
          <w:tcPr>
            <w:tcW w:type="dxa" w:w="4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要件</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サーバを増設または新設するために必要な所要時間の確認</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共通プラットフォームの利用を前提とする</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システムの処理能力を拡大するための構成を有していることを確認</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共通プラットフォームの利用を前提とする</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システムの拡張が無停止で行える機能および構成を有していることを確認</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共通プラットフォームの利用を前提とする</w:t>
            </w:r>
          </w:p>
        </w:tc>
      </w:tr>
    </w:tbl>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3.4.8. ストレージ</w:t>
      </w:r>
    </w:p>
    <w:p>
      <w:pPr>
        <w:keepNext/>
        <w:spacing w:after="0" w:before="120" w:line="300" w:lineRule="auto"/>
        <w:ind w:left="720"/>
      </w:pPr>
      <w:r>
        <w:rPr>
          <w:rFonts w:ascii="MS Gothic" w:cs="MS Gothic" w:eastAsia="ＭＳ ゴシック" w:hAnsi="MS Gothic"/>
          <w:sz w:val="21"/>
          <w:szCs w:val="21"/>
        </w:rPr>
        <w:t xml:space="preserve">表 3-14</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4600"/>
      </w:tblGrid>
      <w:tr>
        <w:trPr>
          <w:cantSplit/>
          <w:tblHeader/>
        </w:trPr>
        <w:tc>
          <w:tcPr>
            <w:tcW w:type="dxa" w:w="3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項目</w:t>
            </w:r>
          </w:p>
        </w:tc>
        <w:tc>
          <w:tcPr>
            <w:tcW w:type="dxa" w:w="4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要件</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ストレージの容量を動的に増減できる要件の有無</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無し</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LU の追加・変更がシステムを停止せずに可能である要件の有無</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無し</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物理的なHDD 装置をシステムを停止せずに増設が可能である要件の有無</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無し</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システムが稼動中でもユーザのストレージ容量が拡張できる要件の有無</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無し</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接続可能なサーバ種類の要件の有無</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無し</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接続する機構(DAS, SAN, NAS 等)の要件の有無</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無し</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1 ユーザ当たりに割り当てることができるデータの最大サイズの要件の有無</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無し</w:t>
            </w:r>
          </w:p>
        </w:tc>
      </w:tr>
    </w:tbl>
    <w:p>
      <w:pPr>
        <w:pStyle w:val="Heading2"/>
        <w:keepNext/>
        <w:pBdr>
          <w:bottom w:val="single" w:color="000000" w:sz="12" w:space="2"/>
        </w:pBdr>
        <w:spacing w:after="200" w:before="360"/>
      </w:pPr>
      <w:r>
        <w:rPr>
          <w:rFonts w:ascii="MS Gothic" w:cs="MS Gothic" w:eastAsia="ＭＳ ゴシック" w:hAnsi="MS Gothic"/>
          <w:b/>
          <w:bCs/>
          <w:sz w:val="32"/>
          <w:szCs w:val="32"/>
        </w:rPr>
        <w:t xml:space="preserve">3.5. セキュリティ</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3.5.1. 認証</w:t>
      </w:r>
    </w:p>
    <w:p>
      <w:pPr>
        <w:keepNext/>
        <w:spacing w:after="0" w:before="120" w:line="300" w:lineRule="auto"/>
        <w:ind w:left="720"/>
      </w:pPr>
      <w:r>
        <w:rPr>
          <w:rFonts w:ascii="MS Gothic" w:cs="MS Gothic" w:eastAsia="ＭＳ ゴシック" w:hAnsi="MS Gothic"/>
          <w:sz w:val="21"/>
          <w:szCs w:val="21"/>
        </w:rPr>
        <w:t xml:space="preserve">表 3-15</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4600"/>
      </w:tblGrid>
      <w:tr>
        <w:trPr>
          <w:cantSplit/>
          <w:tblHeader/>
        </w:trPr>
        <w:tc>
          <w:tcPr>
            <w:tcW w:type="dxa" w:w="3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項目</w:t>
            </w:r>
          </w:p>
        </w:tc>
        <w:tc>
          <w:tcPr>
            <w:tcW w:type="dxa" w:w="4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要件</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OS 層システム権限ルールの有無</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システム主幹の方針に従う</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ミドルウェア層システム権限ルールの有無</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OS 認証を採用する。OS 認証を受けたユーザはミドルウェアの接続を可能とする</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サーバ認証の有無</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SSL を採用する</w:t>
            </w:r>
          </w:p>
        </w:tc>
      </w:tr>
    </w:tbl>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3.5.2. アクセス制御</w:t>
      </w:r>
    </w:p>
    <w:p>
      <w:pPr>
        <w:keepNext/>
        <w:spacing w:after="0" w:before="120" w:line="300" w:lineRule="auto"/>
        <w:ind w:left="720"/>
      </w:pPr>
      <w:r>
        <w:rPr>
          <w:rFonts w:ascii="MS Gothic" w:cs="MS Gothic" w:eastAsia="ＭＳ ゴシック" w:hAnsi="MS Gothic"/>
          <w:sz w:val="21"/>
          <w:szCs w:val="21"/>
        </w:rPr>
        <w:t xml:space="preserve">表 3-16</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4600"/>
      </w:tblGrid>
      <w:tr>
        <w:trPr>
          <w:cantSplit/>
          <w:tblHeader/>
        </w:trPr>
        <w:tc>
          <w:tcPr>
            <w:tcW w:type="dxa" w:w="3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項目</w:t>
            </w:r>
          </w:p>
        </w:tc>
        <w:tc>
          <w:tcPr>
            <w:tcW w:type="dxa" w:w="4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要件</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OS/ミドル</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ID/パスワードにより認証。</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ネットワーク</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＜API サーバ＞</w:t>
            </w:r>
          </w:p>
          <w:p>
            <w:pPr>
              <w:keepNext/>
              <w:spacing w:after="0" w:line="240" w:lineRule="auto"/>
              <w:jc w:val="left"/>
            </w:pPr>
            <w:r>
              <w:rPr>
                <w:rFonts w:ascii="MS Gothic" w:cs="MS Gothic" w:eastAsia="ＭＳ ゴシック" w:hAnsi="MS Gothic"/>
                <w:sz w:val="18"/>
                <w:szCs w:val="18"/>
              </w:rPr>
              <w:t xml:space="preserve">接続されるAP サーバのIP アドレスに絞って接続を許可。</w:t>
            </w:r>
          </w:p>
          <w:p>
            <w:pPr>
              <w:keepNext/>
              <w:spacing w:after="0" w:line="240" w:lineRule="auto"/>
              <w:jc w:val="left"/>
            </w:pPr>
            <w:r>
              <w:rPr>
                <w:rFonts w:ascii="MS Gothic" w:cs="MS Gothic" w:eastAsia="ＭＳ ゴシック" w:hAnsi="MS Gothic"/>
                <w:sz w:val="18"/>
                <w:szCs w:val="18"/>
              </w:rPr>
              <w:t xml:space="preserve">＜DB サーバ＞</w:t>
            </w:r>
          </w:p>
          <w:p>
            <w:pPr>
              <w:keepNext/>
              <w:spacing w:after="0" w:line="240" w:lineRule="auto"/>
              <w:jc w:val="left"/>
            </w:pPr>
            <w:r>
              <w:rPr>
                <w:rFonts w:ascii="MS Gothic" w:cs="MS Gothic" w:eastAsia="ＭＳ ゴシック" w:hAnsi="MS Gothic"/>
                <w:sz w:val="18"/>
                <w:szCs w:val="18"/>
              </w:rPr>
              <w:t xml:space="preserve">API サーバからの接続のみを許可。</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アプリ</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＜AP サーバ＞</w:t>
            </w:r>
          </w:p>
          <w:p>
            <w:pPr>
              <w:keepNext w:val="false"/>
              <w:spacing w:after="0" w:line="240" w:lineRule="auto"/>
              <w:jc w:val="left"/>
            </w:pPr>
            <w:r>
              <w:rPr>
                <w:rFonts w:ascii="MS Gothic" w:cs="MS Gothic" w:eastAsia="ＭＳ ゴシック" w:hAnsi="MS Gothic"/>
                <w:sz w:val="18"/>
                <w:szCs w:val="18"/>
              </w:rPr>
              <w:t xml:space="preserve">ID/パスワードにより認証。ユーザ情報を付与してAPI サーバを呼び出す。</w:t>
            </w:r>
          </w:p>
          <w:p>
            <w:pPr>
              <w:keepNext w:val="false"/>
              <w:spacing w:after="0" w:line="240" w:lineRule="auto"/>
              <w:jc w:val="left"/>
            </w:pPr>
            <w:r>
              <w:rPr>
                <w:rFonts w:ascii="MS Gothic" w:cs="MS Gothic" w:eastAsia="ＭＳ ゴシック" w:hAnsi="MS Gothic"/>
                <w:sz w:val="18"/>
                <w:szCs w:val="18"/>
              </w:rPr>
              <w:t xml:space="preserve">＜API サーバ＞</w:t>
            </w:r>
          </w:p>
          <w:p>
            <w:pPr>
              <w:keepNext w:val="false"/>
              <w:spacing w:after="0" w:line="240" w:lineRule="auto"/>
              <w:jc w:val="left"/>
            </w:pPr>
            <w:r>
              <w:rPr>
                <w:rFonts w:ascii="MS Gothic" w:cs="MS Gothic" w:eastAsia="ＭＳ ゴシック" w:hAnsi="MS Gothic"/>
                <w:sz w:val="18"/>
                <w:szCs w:val="18"/>
              </w:rPr>
              <w:t xml:space="preserve">特定のセキュリティ情報を伴う接続のみを許可。接続元ユーザ情報を監査ログとして記録。</w:t>
            </w:r>
          </w:p>
        </w:tc>
      </w:tr>
    </w:tbl>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3.5.3. ネットワーク</w:t>
      </w:r>
    </w:p>
    <w:p>
      <w:pPr>
        <w:keepNext/>
        <w:spacing w:after="0" w:before="120" w:line="300" w:lineRule="auto"/>
        <w:ind w:left="720"/>
      </w:pPr>
      <w:r>
        <w:rPr>
          <w:rFonts w:ascii="MS Gothic" w:cs="MS Gothic" w:eastAsia="ＭＳ ゴシック" w:hAnsi="MS Gothic"/>
          <w:sz w:val="21"/>
          <w:szCs w:val="21"/>
        </w:rPr>
        <w:t xml:space="preserve">表 3-17</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4600"/>
      </w:tblGrid>
      <w:tr>
        <w:trPr>
          <w:cantSplit/>
          <w:tblHeader/>
        </w:trPr>
        <w:tc>
          <w:tcPr>
            <w:tcW w:type="dxa" w:w="3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項目</w:t>
            </w:r>
          </w:p>
        </w:tc>
        <w:tc>
          <w:tcPr>
            <w:tcW w:type="dxa" w:w="4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要件</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アクセス防御機能（ファイアウォール）の能力に対する要件の有無</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指定IP アドレス以外のアクセスを禁止</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不正アクセス監視機能(IDS)の能力に対する要件の有無</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無し</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改竄検知機能の能力に対する要件の有無</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無し</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ウイルス検知機能の能力に対する要件の有無</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無し</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暗号化要件の有無</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クライアント-AP サーバ間のネットワーク通信について、SSL による暗号化を行う。暗号化、復号化の実処理は、AP サーバの前段に配置されるロードバランサにて行う。</w:t>
            </w:r>
          </w:p>
          <w:p>
            <w:pPr>
              <w:keepNext w:val="false"/>
              <w:spacing w:after="0" w:line="240" w:lineRule="auto"/>
              <w:jc w:val="left"/>
            </w:pPr>
            <w:r>
              <w:rPr>
                <w:rFonts w:ascii="MS Gothic" w:cs="MS Gothic" w:eastAsia="ＭＳ ゴシック" w:hAnsi="MS Gothic"/>
                <w:sz w:val="18"/>
                <w:szCs w:val="18"/>
              </w:rPr>
              <w:t xml:space="preserve">データの暗号化は実施しない。</w:t>
            </w:r>
          </w:p>
        </w:tc>
      </w:tr>
    </w:tbl>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3.5.4. ミドルウェア</w:t>
      </w:r>
    </w:p>
    <w:p>
      <w:pPr>
        <w:keepNext/>
        <w:spacing w:after="0" w:before="120" w:line="300" w:lineRule="auto"/>
        <w:ind w:left="720"/>
      </w:pPr>
      <w:r>
        <w:rPr>
          <w:rFonts w:ascii="MS Gothic" w:cs="MS Gothic" w:eastAsia="ＭＳ ゴシック" w:hAnsi="MS Gothic"/>
          <w:sz w:val="21"/>
          <w:szCs w:val="21"/>
        </w:rPr>
        <w:t xml:space="preserve">表 3-18</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4600"/>
      </w:tblGrid>
      <w:tr>
        <w:trPr>
          <w:cantSplit/>
          <w:tblHeader/>
        </w:trPr>
        <w:tc>
          <w:tcPr>
            <w:tcW w:type="dxa" w:w="3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項目</w:t>
            </w:r>
          </w:p>
        </w:tc>
        <w:tc>
          <w:tcPr>
            <w:tcW w:type="dxa" w:w="4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要件</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ミドルウェア内においてセキュリティを確保する認証機能の要件の有無</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ユーザーパスワードによる認証</w:t>
            </w:r>
          </w:p>
        </w:tc>
      </w:tr>
    </w:tbl>
    <w:p>
      <w:pPr>
        <w:pStyle w:val="Heading2"/>
        <w:keepNext/>
        <w:pBdr>
          <w:bottom w:val="single" w:color="000000" w:sz="12" w:space="2"/>
        </w:pBdr>
        <w:spacing w:after="200" w:before="360"/>
      </w:pPr>
      <w:r>
        <w:rPr>
          <w:rFonts w:ascii="MS Gothic" w:cs="MS Gothic" w:eastAsia="ＭＳ ゴシック" w:hAnsi="MS Gothic"/>
          <w:b/>
          <w:bCs/>
          <w:sz w:val="32"/>
          <w:szCs w:val="32"/>
        </w:rPr>
        <w:t xml:space="preserve">3.6. 運用管理性</w:t>
      </w:r>
    </w:p>
    <w:p>
      <w:pPr>
        <w:pStyle w:val="ListParagraph"/>
        <w:keepNext/>
        <w:numPr>
          <w:ilvl w:val="0"/>
          <w:numId w:val="4"/>
        </w:numPr>
        <w:spacing w:line="300" w:lineRule="auto"/>
      </w:pPr>
      <w:r>
        <w:rPr>
          <w:rFonts w:ascii="MS Gothic" w:cs="MS Gothic" w:eastAsia="ＭＳ ゴシック" w:hAnsi="MS Gothic"/>
          <w:sz w:val="21"/>
          <w:szCs w:val="21"/>
        </w:rPr>
        <w:t xml:space="preserve">運用管理システム</w:t>
      </w:r>
    </w:p>
    <w:p>
      <w:pPr>
        <w:keepNext/>
        <w:spacing w:after="0" w:before="120" w:line="300" w:lineRule="auto"/>
        <w:ind w:left="720"/>
      </w:pPr>
      <w:r>
        <w:rPr>
          <w:rFonts w:ascii="MS Gothic" w:cs="MS Gothic" w:eastAsia="ＭＳ ゴシック" w:hAnsi="MS Gothic"/>
          <w:sz w:val="21"/>
          <w:szCs w:val="21"/>
        </w:rPr>
        <w:t xml:space="preserve">表 3-19</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4600"/>
      </w:tblGrid>
      <w:tr>
        <w:trPr>
          <w:cantSplit/>
          <w:tblHeader/>
        </w:trPr>
        <w:tc>
          <w:tcPr>
            <w:tcW w:type="dxa" w:w="3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項目</w:t>
            </w:r>
          </w:p>
        </w:tc>
        <w:tc>
          <w:tcPr>
            <w:tcW w:type="dxa" w:w="4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要件</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ジョブコントローラの要件</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統合運用基盤/JP1 を利用</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システム監視ツールの要件</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統合運用基盤/Tivoli を利用</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ベンダーによるリモート監視要件の有無</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無し</w:t>
            </w:r>
          </w:p>
        </w:tc>
      </w:tr>
    </w:tbl>
    <w:p>
      <w:pPr>
        <w:pStyle w:val="Heading2"/>
        <w:keepNext/>
        <w:pBdr>
          <w:bottom w:val="single" w:color="000000" w:sz="12" w:space="2"/>
        </w:pBdr>
        <w:spacing w:after="200" w:before="360"/>
      </w:pPr>
      <w:r>
        <w:rPr>
          <w:rFonts w:ascii="MS Gothic" w:cs="MS Gothic" w:eastAsia="ＭＳ ゴシック" w:hAnsi="MS Gothic"/>
          <w:b/>
          <w:bCs/>
          <w:sz w:val="32"/>
          <w:szCs w:val="32"/>
        </w:rPr>
        <w:t xml:space="preserve">3.7. 開発・保守性</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3.7.1. ハードウェア</w:t>
      </w:r>
    </w:p>
    <w:p>
      <w:pPr>
        <w:spacing w:after="0" w:before="0" w:line="300" w:lineRule="auto"/>
        <w:ind w:left="720"/>
      </w:pPr>
      <w:r>
        <w:rPr>
          <w:rFonts w:ascii="MS Gothic" w:cs="MS Gothic" w:eastAsia="ＭＳ ゴシック" w:hAnsi="MS Gothic"/>
          <w:sz w:val="21"/>
          <w:szCs w:val="21"/>
        </w:rPr>
        <w:t xml:space="preserve">共通プラットフォームを利用する為、共通プラットフォームの要件に従う。</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3.7.2. ミドルウェア</w:t>
      </w:r>
    </w:p>
    <w:p>
      <w:pPr>
        <w:keepNext/>
        <w:spacing w:after="0" w:before="120" w:line="300" w:lineRule="auto"/>
        <w:ind w:left="720"/>
      </w:pPr>
      <w:r>
        <w:rPr>
          <w:rFonts w:ascii="MS Gothic" w:cs="MS Gothic" w:eastAsia="ＭＳ ゴシック" w:hAnsi="MS Gothic"/>
          <w:sz w:val="21"/>
          <w:szCs w:val="21"/>
        </w:rPr>
        <w:t xml:space="preserve">表 3-20</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4600"/>
      </w:tblGrid>
      <w:tr>
        <w:trPr>
          <w:cantSplit/>
          <w:tblHeader/>
        </w:trPr>
        <w:tc>
          <w:tcPr>
            <w:tcW w:type="dxa" w:w="3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項目</w:t>
            </w:r>
          </w:p>
        </w:tc>
        <w:tc>
          <w:tcPr>
            <w:tcW w:type="dxa" w:w="4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要件</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サポート契約要件(期間・内容・対応レベル)の確認</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・OracleDB</w:t>
            </w:r>
          </w:p>
          <w:p>
            <w:pPr>
              <w:keepNext/>
              <w:spacing w:after="0" w:line="240" w:lineRule="auto"/>
              <w:jc w:val="left"/>
            </w:pPr>
            <w:r>
              <w:rPr>
                <w:rFonts w:ascii="MS Gothic" w:cs="MS Gothic" w:eastAsia="ＭＳ ゴシック" w:hAnsi="MS Gothic"/>
                <w:sz w:val="18"/>
                <w:szCs w:val="18"/>
              </w:rPr>
              <w:t xml:space="preserve">　24 時間365 日</w:t>
            </w:r>
          </w:p>
          <w:p>
            <w:pPr>
              <w:keepNext/>
              <w:spacing w:after="0" w:line="240" w:lineRule="auto"/>
              <w:jc w:val="left"/>
            </w:pPr>
            <w:r>
              <w:rPr>
                <w:rFonts w:ascii="MS Gothic" w:cs="MS Gothic" w:eastAsia="ＭＳ ゴシック" w:hAnsi="MS Gothic"/>
                <w:sz w:val="18"/>
                <w:szCs w:val="18"/>
              </w:rPr>
              <w:t xml:space="preserve">・Asteria</w:t>
            </w:r>
          </w:p>
          <w:p>
            <w:pPr>
              <w:keepNext/>
              <w:spacing w:after="0" w:line="240" w:lineRule="auto"/>
              <w:jc w:val="left"/>
            </w:pPr>
            <w:r>
              <w:rPr>
                <w:rFonts w:ascii="MS Gothic" w:cs="MS Gothic" w:eastAsia="ＭＳ ゴシック" w:hAnsi="MS Gothic"/>
                <w:sz w:val="18"/>
                <w:szCs w:val="18"/>
              </w:rPr>
              <w:t xml:space="preserve">　平日 9:00-12:30 / 13:30-17:00</w:t>
            </w:r>
          </w:p>
          <w:p>
            <w:pPr>
              <w:keepNext/>
              <w:spacing w:after="0" w:line="240" w:lineRule="auto"/>
              <w:jc w:val="left"/>
            </w:pPr>
            <w:r>
              <w:rPr>
                <w:rFonts w:ascii="MS Gothic" w:cs="MS Gothic" w:eastAsia="ＭＳ ゴシック" w:hAnsi="MS Gothic"/>
                <w:sz w:val="18"/>
                <w:szCs w:val="18"/>
              </w:rPr>
              <w:t xml:space="preserve">・Hulft</w:t>
            </w:r>
          </w:p>
          <w:p>
            <w:pPr>
              <w:keepNext/>
              <w:spacing w:after="0" w:line="240" w:lineRule="auto"/>
              <w:jc w:val="left"/>
            </w:pPr>
            <w:r>
              <w:rPr>
                <w:rFonts w:ascii="MS Gothic" w:cs="MS Gothic" w:eastAsia="ＭＳ ゴシック" w:hAnsi="MS Gothic"/>
                <w:sz w:val="18"/>
                <w:szCs w:val="18"/>
              </w:rPr>
              <w:t xml:space="preserve">　平日 9:30-17:00</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リモート通報・監視サービスの要件の確認</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なし</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製品パッチの適用サイクル、タイミングの確認</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テスト完了時を最新パッチとし、以後パッチ発生毎に随時判断</w:t>
            </w:r>
          </w:p>
        </w:tc>
      </w:tr>
    </w:tbl>
    <w:p>
      <w:r>
        <w:br w:type="page"/>
      </w:r>
    </w:p>
    <w:p>
      <w:pPr>
        <w:pStyle w:val="Heading1"/>
        <w:keepNext/>
        <w:pBdr>
          <w:bottom w:val="single" w:color="000000" w:sz="24" w:space="2"/>
        </w:pBdr>
        <w:spacing w:after="200" w:before="240"/>
      </w:pPr>
      <w:r>
        <w:rPr>
          <w:rFonts w:ascii="MS Gothic" w:cs="MS Gothic" w:eastAsia="ＭＳ ゴシック" w:hAnsi="MS Gothic"/>
          <w:b/>
          <w:bCs/>
          <w:sz w:val="40"/>
          <w:szCs w:val="40"/>
        </w:rPr>
        <w:t xml:space="preserve">4. 設計条件</w:t>
      </w:r>
    </w:p>
    <w:p>
      <w:pPr>
        <w:spacing w:after="0" w:before="0" w:line="300" w:lineRule="auto"/>
        <w:ind w:left="720"/>
      </w:pPr>
      <w:r>
        <w:rPr>
          <w:rFonts w:ascii="MS Gothic" w:cs="MS Gothic" w:eastAsia="ＭＳ ゴシック" w:hAnsi="MS Gothic"/>
          <w:sz w:val="21"/>
          <w:szCs w:val="21"/>
        </w:rPr>
        <w:t xml:space="preserve">本章では統合顧客DB システムの基盤設計を行う上での前提条件、および制約を明記する。</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4.1. 設計上の前提条件</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4.1.1. ハードウェア設置前提</w:t>
      </w:r>
    </w:p>
    <w:p>
      <w:pPr>
        <w:spacing w:after="0" w:before="0" w:line="300" w:lineRule="auto"/>
        <w:ind w:left="720"/>
      </w:pPr>
      <w:r>
        <w:rPr>
          <w:rFonts w:ascii="MS Gothic" w:cs="MS Gothic" w:eastAsia="ＭＳ ゴシック" w:hAnsi="MS Gothic"/>
          <w:sz w:val="21"/>
          <w:szCs w:val="21"/>
        </w:rPr>
        <w:t xml:space="preserve">AP サーバ、API サーバ、DB サーバは、共通プラットフォームを利用する。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4.1.2. プロジェクト計画に伴う前提</w:t>
      </w:r>
    </w:p>
    <w:p>
      <w:pPr>
        <w:pStyle w:val="Heading4"/>
        <w:keepNext/>
        <w:pBdr>
          <w:bottom w:val="single" w:color="000000" w:sz="6" w:space="2"/>
        </w:pBdr>
        <w:spacing w:after="120" w:before="240"/>
        <w:ind w:left="360"/>
      </w:pPr>
      <w:r>
        <w:rPr>
          <w:rFonts w:ascii="MS Gothic" w:cs="MS Gothic" w:eastAsia="ＭＳ ゴシック" w:hAnsi="MS Gothic"/>
          <w:b/>
          <w:bCs/>
          <w:sz w:val="22"/>
          <w:szCs w:val="22"/>
        </w:rPr>
        <w:t xml:space="preserve">4.1.2.1. ハードウェア</w:t>
      </w:r>
    </w:p>
    <w:p>
      <w:pPr>
        <w:spacing w:after="0" w:before="0" w:line="300" w:lineRule="auto"/>
        <w:ind w:left="720"/>
      </w:pPr>
      <w:r>
        <w:rPr>
          <w:rFonts w:ascii="MS Gothic" w:cs="MS Gothic" w:eastAsia="ＭＳ ゴシック" w:hAnsi="MS Gothic"/>
          <w:sz w:val="21"/>
          <w:szCs w:val="21"/>
        </w:rPr>
        <w:t xml:space="preserve">AP サーバ、API サーバ、DB サーバは、共通プラットフォームを利用する。</w:t>
      </w:r>
    </w:p>
    <w:p>
      <w:pPr>
        <w:pStyle w:val="Heading4"/>
        <w:keepNext/>
        <w:pBdr>
          <w:bottom w:val="single" w:color="000000" w:sz="6" w:space="2"/>
        </w:pBdr>
        <w:spacing w:after="120" w:before="240"/>
        <w:ind w:left="360"/>
      </w:pPr>
      <w:r>
        <w:rPr>
          <w:rFonts w:ascii="MS Gothic" w:cs="MS Gothic" w:eastAsia="ＭＳ ゴシック" w:hAnsi="MS Gothic"/>
          <w:b/>
          <w:bCs/>
          <w:sz w:val="22"/>
          <w:szCs w:val="22"/>
        </w:rPr>
        <w:t xml:space="preserve">4.1.2.2. ソフトウェア</w:t>
      </w:r>
    </w:p>
    <w:p>
      <w:pPr>
        <w:pStyle w:val="ListParagraph"/>
        <w:numPr>
          <w:ilvl w:val="0"/>
          <w:numId w:val="3"/>
        </w:numPr>
        <w:spacing w:line="300" w:lineRule="auto"/>
      </w:pPr>
      <w:r>
        <w:rPr>
          <w:rFonts w:ascii="MS Gothic" w:cs="MS Gothic" w:eastAsia="ＭＳ ゴシック" w:hAnsi="MS Gothic"/>
          <w:sz w:val="21"/>
          <w:szCs w:val="21"/>
        </w:rPr>
        <w:t xml:space="preserve">OS は、『RedHat Enterprise Linux 5.4』を利用する。</w:t>
      </w:r>
    </w:p>
    <w:p>
      <w:pPr>
        <w:pStyle w:val="ListParagraph"/>
        <w:numPr>
          <w:ilvl w:val="0"/>
          <w:numId w:val="3"/>
        </w:numPr>
        <w:spacing w:line="300" w:lineRule="auto"/>
      </w:pPr>
      <w:r>
        <w:rPr>
          <w:rFonts w:ascii="MS Gothic" w:cs="MS Gothic" w:eastAsia="ＭＳ ゴシック" w:hAnsi="MS Gothic"/>
          <w:sz w:val="21"/>
          <w:szCs w:val="21"/>
        </w:rPr>
        <w:t xml:space="preserve">本システムの主要機能は『weblogic Server 11g』『asteria』『hulft』『Oracle Database 11g Enterprise Edition』で実現する。</w:t>
      </w:r>
    </w:p>
    <w:p>
      <w:pPr>
        <w:pStyle w:val="ListParagraph"/>
        <w:numPr>
          <w:ilvl w:val="0"/>
          <w:numId w:val="3"/>
        </w:numPr>
        <w:spacing w:line="300" w:lineRule="auto"/>
      </w:pPr>
      <w:r>
        <w:rPr>
          <w:rFonts w:ascii="MS Gothic" w:cs="MS Gothic" w:eastAsia="ＭＳ ゴシック" w:hAnsi="MS Gothic"/>
          <w:sz w:val="21"/>
          <w:szCs w:val="21"/>
        </w:rPr>
        <w:t xml:space="preserve">インターフェース連携は『asteria』『hulft』を使用して実現する。</w:t>
      </w:r>
    </w:p>
    <w:p>
      <w:pPr>
        <w:pStyle w:val="ListParagraph"/>
        <w:numPr>
          <w:ilvl w:val="0"/>
          <w:numId w:val="3"/>
        </w:numPr>
        <w:spacing w:line="300" w:lineRule="auto"/>
      </w:pPr>
      <w:r>
        <w:rPr>
          <w:rFonts w:ascii="MS Gothic" w:cs="MS Gothic" w:eastAsia="ＭＳ ゴシック" w:hAnsi="MS Gothic"/>
          <w:sz w:val="21"/>
          <w:szCs w:val="21"/>
        </w:rPr>
        <w:t xml:space="preserve">データベースは『Oracle Database 11g Enterprise Edition』を使用する。</w:t>
      </w:r>
    </w:p>
    <w:p>
      <w:pPr>
        <w:pStyle w:val="Heading4"/>
        <w:keepNext/>
        <w:pBdr>
          <w:bottom w:val="single" w:color="000000" w:sz="6" w:space="2"/>
        </w:pBdr>
        <w:spacing w:after="120" w:before="240"/>
        <w:ind w:left="360"/>
      </w:pPr>
      <w:r>
        <w:rPr>
          <w:rFonts w:ascii="MS Gothic" w:cs="MS Gothic" w:eastAsia="ＭＳ ゴシック" w:hAnsi="MS Gothic"/>
          <w:b/>
          <w:bCs/>
          <w:sz w:val="22"/>
          <w:szCs w:val="22"/>
        </w:rPr>
        <w:t xml:space="preserve">4.1.2.3. ネットワーク</w:t>
      </w:r>
    </w:p>
    <w:p>
      <w:pPr>
        <w:pStyle w:val="ListParagraph"/>
        <w:numPr>
          <w:ilvl w:val="0"/>
          <w:numId w:val="3"/>
        </w:numPr>
        <w:spacing w:line="300" w:lineRule="auto"/>
      </w:pPr>
      <w:r>
        <w:rPr>
          <w:rFonts w:ascii="MS Gothic" w:cs="MS Gothic" w:eastAsia="ＭＳ ゴシック" w:hAnsi="MS Gothic"/>
          <w:sz w:val="21"/>
          <w:szCs w:val="21"/>
        </w:rPr>
        <w:t xml:space="preserve">外部DC にて稼動するSalesforce システムは、FX-WAN 外に設置されており、FX 基幹システムと連携するにはInternet を介したシステム間連携となる。</w:t>
      </w:r>
    </w:p>
    <w:p>
      <w:pPr>
        <w:pStyle w:val="ListParagraph"/>
        <w:numPr>
          <w:ilvl w:val="0"/>
          <w:numId w:val="3"/>
        </w:numPr>
        <w:spacing w:line="300" w:lineRule="auto"/>
      </w:pPr>
      <w:r>
        <w:rPr>
          <w:rFonts w:ascii="MS Gothic" w:cs="MS Gothic" w:eastAsia="ＭＳ ゴシック" w:hAnsi="MS Gothic"/>
          <w:sz w:val="21"/>
          <w:szCs w:val="21"/>
        </w:rPr>
        <w:t xml:space="preserve">接続先システムとのデータ転送にはFxWAN もしくはFTP-LAN を利用する。</w:t>
      </w:r>
    </w:p>
    <w:p>
      <w:pPr>
        <w:pStyle w:val="Heading4"/>
        <w:keepNext/>
        <w:pBdr>
          <w:bottom w:val="single" w:color="000000" w:sz="6" w:space="2"/>
        </w:pBdr>
        <w:spacing w:after="120" w:before="240"/>
        <w:ind w:left="360"/>
      </w:pPr>
      <w:r>
        <w:rPr>
          <w:rFonts w:ascii="MS Gothic" w:cs="MS Gothic" w:eastAsia="ＭＳ ゴシック" w:hAnsi="MS Gothic"/>
          <w:b/>
          <w:bCs/>
          <w:sz w:val="22"/>
          <w:szCs w:val="22"/>
        </w:rPr>
        <w:t xml:space="preserve">4.1.2.4. サービス</w:t>
      </w:r>
    </w:p>
    <w:p>
      <w:pPr>
        <w:spacing w:after="0" w:before="0" w:line="300" w:lineRule="auto"/>
        <w:ind w:left="720"/>
      </w:pPr>
      <w:r>
        <w:rPr>
          <w:rFonts w:ascii="MS Gothic" w:cs="MS Gothic" w:eastAsia="ＭＳ ゴシック" w:hAnsi="MS Gothic"/>
          <w:sz w:val="21"/>
          <w:szCs w:val="21"/>
        </w:rPr>
        <w:t xml:space="preserve">ユーザ利用環境からアクセスする認証には統合認証基盤を利用する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4.1.3. 既存システム連携に伴う前提</w:t>
      </w:r>
    </w:p>
    <w:p>
      <w:pPr>
        <w:pStyle w:val="ListParagraph"/>
        <w:numPr>
          <w:ilvl w:val="0"/>
          <w:numId w:val="3"/>
        </w:numPr>
        <w:spacing w:line="300" w:lineRule="auto"/>
      </w:pPr>
      <w:r>
        <w:rPr>
          <w:rFonts w:ascii="MS Gothic" w:cs="MS Gothic" w:eastAsia="ＭＳ ゴシック" w:hAnsi="MS Gothic"/>
          <w:sz w:val="21"/>
          <w:szCs w:val="21"/>
        </w:rPr>
        <w:t xml:space="preserve">FWSS AP サーバとの連携を前提とする</w:t>
      </w:r>
    </w:p>
    <w:p>
      <w:pPr>
        <w:pStyle w:val="ListParagraph"/>
        <w:numPr>
          <w:ilvl w:val="0"/>
          <w:numId w:val="3"/>
        </w:numPr>
        <w:spacing w:line="300" w:lineRule="auto"/>
      </w:pPr>
      <w:r>
        <w:rPr>
          <w:rFonts w:ascii="MS Gothic" w:cs="MS Gothic" w:eastAsia="ＭＳ ゴシック" w:hAnsi="MS Gothic"/>
          <w:sz w:val="21"/>
          <w:szCs w:val="21"/>
        </w:rPr>
        <w:t xml:space="preserve">FWSS DB サーバとの連携を前提とする</w:t>
      </w:r>
    </w:p>
    <w:p>
      <w:pPr>
        <w:pStyle w:val="ListParagraph"/>
        <w:numPr>
          <w:ilvl w:val="0"/>
          <w:numId w:val="3"/>
        </w:numPr>
        <w:spacing w:line="300" w:lineRule="auto"/>
      </w:pPr>
      <w:r>
        <w:rPr>
          <w:rFonts w:ascii="MS Gothic" w:cs="MS Gothic" w:eastAsia="ＭＳ ゴシック" w:hAnsi="MS Gothic"/>
          <w:sz w:val="21"/>
          <w:szCs w:val="21"/>
        </w:rPr>
        <w:t xml:space="preserve">eHUB DB サーバとの連携を前提とする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4.1.4. ハードウェア設置場所外の外部システム連携に伴う前提</w:t>
      </w:r>
    </w:p>
    <w:p>
      <w:pPr>
        <w:pStyle w:val="ListParagraph"/>
        <w:numPr>
          <w:ilvl w:val="0"/>
          <w:numId w:val="3"/>
        </w:numPr>
        <w:spacing w:line="300" w:lineRule="auto"/>
      </w:pPr>
      <w:r>
        <w:rPr>
          <w:rFonts w:ascii="MS Gothic" w:cs="MS Gothic" w:eastAsia="ＭＳ ゴシック" w:hAnsi="MS Gothic"/>
          <w:sz w:val="21"/>
          <w:szCs w:val="21"/>
        </w:rPr>
        <w:t xml:space="preserve">SFDC DB サーバとの連携を前提とする</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4.2. 設計上の制約</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4.2.1. ハードウェア設置に伴う制約</w:t>
      </w:r>
    </w:p>
    <w:p>
      <w:pPr>
        <w:spacing w:after="0" w:before="0" w:line="300" w:lineRule="auto"/>
        <w:ind w:left="720"/>
      </w:pPr>
      <w:r>
        <w:rPr>
          <w:rFonts w:ascii="MS Gothic" w:cs="MS Gothic" w:eastAsia="ＭＳ ゴシック" w:hAnsi="MS Gothic"/>
          <w:sz w:val="21"/>
          <w:szCs w:val="21"/>
        </w:rPr>
        <w:t xml:space="preserve">横浜データセンター内管理主管の規約/制約に従う。</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4.2.2. 規定/基準に伴う制約</w:t>
      </w:r>
    </w:p>
    <w:p>
      <w:pPr>
        <w:pStyle w:val="ListParagraph"/>
        <w:numPr>
          <w:ilvl w:val="0"/>
          <w:numId w:val="3"/>
        </w:numPr>
        <w:spacing w:line="300" w:lineRule="auto"/>
      </w:pPr>
      <w:r>
        <w:rPr>
          <w:rFonts w:ascii="MS Gothic" w:cs="MS Gothic" w:eastAsia="ＭＳ ゴシック" w:hAnsi="MS Gothic"/>
          <w:sz w:val="21"/>
          <w:szCs w:val="21"/>
        </w:rPr>
        <w:t xml:space="preserve">「1.4.3 規程/基準/ガイド」の記載に準じる。</w:t>
      </w:r>
    </w:p>
    <w:p>
      <w:pPr>
        <w:pStyle w:val="ListParagraph"/>
        <w:numPr>
          <w:ilvl w:val="0"/>
          <w:numId w:val="3"/>
        </w:numPr>
        <w:spacing w:line="300" w:lineRule="auto"/>
      </w:pPr>
      <w:r>
        <w:rPr>
          <w:rFonts w:ascii="MS Gothic" w:cs="MS Gothic" w:eastAsia="ＭＳ ゴシック" w:hAnsi="MS Gothic"/>
          <w:sz w:val="21"/>
          <w:szCs w:val="21"/>
        </w:rPr>
        <w:t xml:space="preserve">横浜データセンター内管理主管の規約/制約に従う。</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4.2.3. プロジェクト計画に伴う制約</w:t>
      </w:r>
    </w:p>
    <w:p>
      <w:pPr>
        <w:pStyle w:val="Heading4"/>
        <w:keepNext/>
        <w:pBdr>
          <w:bottom w:val="single" w:color="000000" w:sz="6" w:space="2"/>
        </w:pBdr>
        <w:spacing w:after="120" w:before="240"/>
        <w:ind w:left="360"/>
      </w:pPr>
      <w:r>
        <w:rPr>
          <w:rFonts w:ascii="MS Gothic" w:cs="MS Gothic" w:eastAsia="ＭＳ ゴシック" w:hAnsi="MS Gothic"/>
          <w:b/>
          <w:bCs/>
          <w:sz w:val="22"/>
          <w:szCs w:val="22"/>
        </w:rPr>
        <w:t xml:space="preserve">4.2.3.1. ハードウェア</w:t>
      </w:r>
    </w:p>
    <w:p>
      <w:pPr>
        <w:pStyle w:val="ListParagraph"/>
        <w:numPr>
          <w:ilvl w:val="0"/>
          <w:numId w:val="3"/>
        </w:numPr>
        <w:spacing w:line="300" w:lineRule="auto"/>
      </w:pPr>
      <w:r>
        <w:rPr>
          <w:rFonts w:ascii="MS Gothic" w:cs="MS Gothic" w:eastAsia="ＭＳ ゴシック" w:hAnsi="MS Gothic"/>
          <w:sz w:val="21"/>
          <w:szCs w:val="21"/>
        </w:rPr>
        <w:t xml:space="preserve">機器購入ベンダーはシステム主管による決定に従う。</w:t>
      </w:r>
    </w:p>
    <w:p>
      <w:pPr>
        <w:pStyle w:val="Heading4"/>
        <w:keepNext/>
        <w:pBdr>
          <w:bottom w:val="single" w:color="000000" w:sz="6" w:space="2"/>
        </w:pBdr>
        <w:spacing w:after="120" w:before="240"/>
        <w:ind w:left="360"/>
      </w:pPr>
      <w:r>
        <w:rPr>
          <w:rFonts w:ascii="MS Gothic" w:cs="MS Gothic" w:eastAsia="ＭＳ ゴシック" w:hAnsi="MS Gothic"/>
          <w:b/>
          <w:bCs/>
          <w:sz w:val="22"/>
          <w:szCs w:val="22"/>
        </w:rPr>
        <w:t xml:space="preserve">4.2.3.2. ソフトウェア</w:t>
      </w:r>
    </w:p>
    <w:p>
      <w:pPr>
        <w:pStyle w:val="ListParagraph"/>
        <w:numPr>
          <w:ilvl w:val="0"/>
          <w:numId w:val="3"/>
        </w:numPr>
        <w:spacing w:line="300" w:lineRule="auto"/>
      </w:pPr>
      <w:r>
        <w:rPr>
          <w:rFonts w:ascii="MS Gothic" w:cs="MS Gothic" w:eastAsia="ＭＳ ゴシック" w:hAnsi="MS Gothic"/>
          <w:sz w:val="21"/>
          <w:szCs w:val="21"/>
        </w:rPr>
        <w:t xml:space="preserve">ソフトウェア購入ベンダーはシステム主管による決定に従う。</w:t>
      </w:r>
    </w:p>
    <w:p>
      <w:pPr>
        <w:pStyle w:val="Heading4"/>
        <w:keepNext/>
        <w:pBdr>
          <w:bottom w:val="single" w:color="000000" w:sz="6" w:space="2"/>
        </w:pBdr>
        <w:spacing w:after="120" w:before="240"/>
        <w:ind w:left="360"/>
      </w:pPr>
      <w:r>
        <w:rPr>
          <w:rFonts w:ascii="MS Gothic" w:cs="MS Gothic" w:eastAsia="ＭＳ ゴシック" w:hAnsi="MS Gothic"/>
          <w:b/>
          <w:bCs/>
          <w:sz w:val="22"/>
          <w:szCs w:val="22"/>
        </w:rPr>
        <w:t xml:space="preserve">4.2.3.3. ネットワーク</w:t>
      </w:r>
    </w:p>
    <w:p>
      <w:pPr>
        <w:pStyle w:val="ListParagraph"/>
        <w:numPr>
          <w:ilvl w:val="0"/>
          <w:numId w:val="3"/>
        </w:numPr>
        <w:spacing w:line="300" w:lineRule="auto"/>
      </w:pPr>
      <w:r>
        <w:rPr>
          <w:rFonts w:ascii="MS Gothic" w:cs="MS Gothic" w:eastAsia="ＭＳ ゴシック" w:hAnsi="MS Gothic"/>
          <w:sz w:val="21"/>
          <w:szCs w:val="21"/>
        </w:rPr>
        <w:t xml:space="preserve">DC 内管理主管の規約/制約に従う。</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4.2.4. 既存システム連携に伴う制約</w:t>
      </w:r>
    </w:p>
    <w:p>
      <w:pPr>
        <w:pStyle w:val="ListParagraph"/>
        <w:numPr>
          <w:ilvl w:val="0"/>
          <w:numId w:val="3"/>
        </w:numPr>
        <w:spacing w:line="300" w:lineRule="auto"/>
      </w:pPr>
      <w:r>
        <w:rPr>
          <w:rFonts w:ascii="MS Gothic" w:cs="MS Gothic" w:eastAsia="ＭＳ ゴシック" w:hAnsi="MS Gothic"/>
          <w:sz w:val="21"/>
          <w:szCs w:val="21"/>
        </w:rPr>
        <w:t xml:space="preserve">FWSS AP サーバとの連携を前提とする</w:t>
      </w:r>
    </w:p>
    <w:p>
      <w:pPr>
        <w:pStyle w:val="ListParagraph"/>
        <w:numPr>
          <w:ilvl w:val="0"/>
          <w:numId w:val="3"/>
        </w:numPr>
        <w:spacing w:line="300" w:lineRule="auto"/>
      </w:pPr>
      <w:r>
        <w:rPr>
          <w:rFonts w:ascii="MS Gothic" w:cs="MS Gothic" w:eastAsia="ＭＳ ゴシック" w:hAnsi="MS Gothic"/>
          <w:sz w:val="21"/>
          <w:szCs w:val="21"/>
        </w:rPr>
        <w:t xml:space="preserve">FWSS DB サーバとの連携を前提とする</w:t>
      </w:r>
    </w:p>
    <w:p>
      <w:pPr>
        <w:pStyle w:val="ListParagraph"/>
        <w:numPr>
          <w:ilvl w:val="0"/>
          <w:numId w:val="3"/>
        </w:numPr>
        <w:spacing w:line="300" w:lineRule="auto"/>
      </w:pPr>
      <w:r>
        <w:rPr>
          <w:rFonts w:ascii="MS Gothic" w:cs="MS Gothic" w:eastAsia="ＭＳ ゴシック" w:hAnsi="MS Gothic"/>
          <w:sz w:val="21"/>
          <w:szCs w:val="21"/>
        </w:rPr>
        <w:t xml:space="preserve">eHUB DB サーバとの連携を前提とする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4.2.5. ハードウェア設置場所外の外部システム連携に伴う制約</w:t>
      </w:r>
    </w:p>
    <w:p>
      <w:pPr>
        <w:pStyle w:val="ListParagraph"/>
        <w:numPr>
          <w:ilvl w:val="0"/>
          <w:numId w:val="3"/>
        </w:numPr>
        <w:spacing w:line="300" w:lineRule="auto"/>
      </w:pPr>
      <w:r>
        <w:rPr>
          <w:rFonts w:ascii="MS Gothic" w:cs="MS Gothic" w:eastAsia="ＭＳ ゴシック" w:hAnsi="MS Gothic"/>
          <w:sz w:val="21"/>
          <w:szCs w:val="21"/>
        </w:rPr>
        <w:t xml:space="preserve">SFDC DB サーバとの連携を前提とする</w:t>
      </w:r>
    </w:p>
    <w:p>
      <w:r>
        <w:br w:type="page"/>
      </w:r>
    </w:p>
    <w:p>
      <w:pPr>
        <w:pStyle w:val="Heading1"/>
        <w:keepNext/>
        <w:pBdr>
          <w:bottom w:val="single" w:color="000000" w:sz="24" w:space="2"/>
        </w:pBdr>
        <w:spacing w:after="200" w:before="240"/>
      </w:pPr>
      <w:r>
        <w:rPr>
          <w:rFonts w:ascii="MS Gothic" w:cs="MS Gothic" w:eastAsia="ＭＳ ゴシック" w:hAnsi="MS Gothic"/>
          <w:b/>
          <w:bCs/>
          <w:sz w:val="40"/>
          <w:szCs w:val="40"/>
        </w:rPr>
        <w:t xml:space="preserve">5. 設計方針</w:t>
      </w:r>
    </w:p>
    <w:p>
      <w:pPr>
        <w:spacing w:after="0" w:before="0" w:line="300" w:lineRule="auto"/>
        <w:ind w:left="720"/>
      </w:pPr>
      <w:r>
        <w:rPr>
          <w:rFonts w:ascii="MS Gothic" w:cs="MS Gothic" w:eastAsia="ＭＳ ゴシック" w:hAnsi="MS Gothic"/>
          <w:sz w:val="21"/>
          <w:szCs w:val="21"/>
        </w:rPr>
        <w:t xml:space="preserve">本章では3 章のインフラ要件定義、4 章の前提条件および制約に基づき、統合顧客DB システムのシステム基盤を設計する方針を明確化する。</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5.1. アーキテクチャ方針</w:t>
      </w:r>
    </w:p>
    <w:p>
      <w:pPr>
        <w:pStyle w:val="ListParagraph"/>
        <w:keepNext/>
        <w:numPr>
          <w:ilvl w:val="0"/>
          <w:numId w:val="4"/>
        </w:numPr>
        <w:spacing w:line="300" w:lineRule="auto"/>
      </w:pPr>
      <w:r>
        <w:rPr>
          <w:rFonts w:ascii="MS Gothic" w:cs="MS Gothic" w:eastAsia="ＭＳ ゴシック" w:hAnsi="MS Gothic"/>
          <w:sz w:val="21"/>
          <w:szCs w:val="21"/>
        </w:rPr>
        <w:t xml:space="preserve">ネットワークに関するアーキテクチャ方針</w:t>
      </w:r>
    </w:p>
    <w:p>
      <w:pPr>
        <w:pStyle w:val="ListParagraph"/>
        <w:numPr>
          <w:ilvl w:val="0"/>
          <w:numId w:val="7"/>
        </w:numPr>
        <w:spacing w:line="300" w:lineRule="auto"/>
      </w:pPr>
      <w:r>
        <w:rPr>
          <w:rFonts w:ascii="MS Gothic" w:cs="MS Gothic" w:eastAsia="ＭＳ ゴシック" w:hAnsi="MS Gothic"/>
          <w:sz w:val="21"/>
          <w:szCs w:val="21"/>
        </w:rPr>
        <w:t xml:space="preserve">FxWAN を利用する。</w:t>
      </w:r>
    </w:p>
    <w:p>
      <w:pPr>
        <w:pStyle w:val="ListParagraph"/>
        <w:numPr>
          <w:ilvl w:val="0"/>
          <w:numId w:val="7"/>
        </w:numPr>
        <w:spacing w:line="300" w:lineRule="auto"/>
      </w:pPr>
      <w:r>
        <w:rPr>
          <w:rFonts w:ascii="MS Gothic" w:cs="MS Gothic" w:eastAsia="ＭＳ ゴシック" w:hAnsi="MS Gothic"/>
          <w:sz w:val="21"/>
          <w:szCs w:val="21"/>
        </w:rPr>
        <w:t xml:space="preserve">データ連携用LAN を利用する。</w:t>
      </w:r>
    </w:p>
    <w:p>
      <w:pPr>
        <w:pStyle w:val="ListParagraph"/>
        <w:numPr>
          <w:ilvl w:val="0"/>
          <w:numId w:val="7"/>
        </w:numPr>
        <w:spacing w:line="300" w:lineRule="auto"/>
      </w:pPr>
      <w:r>
        <w:rPr>
          <w:rFonts w:ascii="MS Gothic" w:cs="MS Gothic" w:eastAsia="ＭＳ ゴシック" w:hAnsi="MS Gothic"/>
          <w:sz w:val="21"/>
          <w:szCs w:val="21"/>
        </w:rPr>
        <w:t xml:space="preserve">FTP ネット用LAN を利用する。</w:t>
      </w:r>
    </w:p>
    <w:p>
      <w:pPr>
        <w:pStyle w:val="ListParagraph"/>
        <w:numPr>
          <w:ilvl w:val="0"/>
          <w:numId w:val="7"/>
        </w:numPr>
        <w:spacing w:line="300" w:lineRule="auto"/>
      </w:pPr>
      <w:r>
        <w:rPr>
          <w:rFonts w:ascii="MS Gothic" w:cs="MS Gothic" w:eastAsia="ＭＳ ゴシック" w:hAnsi="MS Gothic"/>
          <w:sz w:val="21"/>
          <w:szCs w:val="21"/>
        </w:rPr>
        <w:t xml:space="preserve">オンラインLAN を利用する。</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5.2. ディスク利用方針</w:t>
      </w:r>
    </w:p>
    <w:p>
      <w:pPr>
        <w:pStyle w:val="ListParagraph"/>
        <w:keepNext/>
        <w:numPr>
          <w:ilvl w:val="0"/>
          <w:numId w:val="4"/>
        </w:numPr>
        <w:spacing w:line="300" w:lineRule="auto"/>
      </w:pPr>
      <w:r>
        <w:rPr>
          <w:rFonts w:ascii="MS Gothic" w:cs="MS Gothic" w:eastAsia="ＭＳ ゴシック" w:hAnsi="MS Gothic"/>
          <w:sz w:val="21"/>
          <w:szCs w:val="21"/>
        </w:rPr>
        <w:t xml:space="preserve">ディスク利用方針</w:t>
      </w:r>
    </w:p>
    <w:p>
      <w:pPr>
        <w:pStyle w:val="ListParagraph"/>
        <w:numPr>
          <w:ilvl w:val="0"/>
          <w:numId w:val="7"/>
        </w:numPr>
        <w:spacing w:line="300" w:lineRule="auto"/>
      </w:pPr>
      <w:r>
        <w:rPr>
          <w:rFonts w:ascii="MS Gothic" w:cs="MS Gothic" w:eastAsia="ＭＳ ゴシック" w:hAnsi="MS Gothic"/>
          <w:sz w:val="21"/>
          <w:szCs w:val="21"/>
        </w:rPr>
        <w:t xml:space="preserve">システム領域および、業務領域をディスクパーティションで分割する。</w:t>
      </w:r>
    </w:p>
    <w:p>
      <w:pPr>
        <w:pStyle w:val="ListParagraph"/>
        <w:numPr>
          <w:ilvl w:val="0"/>
          <w:numId w:val="7"/>
        </w:numPr>
        <w:spacing w:line="300" w:lineRule="auto"/>
      </w:pPr>
      <w:r>
        <w:rPr>
          <w:rFonts w:ascii="MS Gothic" w:cs="MS Gothic" w:eastAsia="ＭＳ ゴシック" w:hAnsi="MS Gothic"/>
          <w:sz w:val="21"/>
          <w:szCs w:val="21"/>
        </w:rPr>
        <w:t xml:space="preserve">システム領域の容量は搭載するOS とログファイルの要件定義の内容を満たす容量を確保する。</w:t>
      </w:r>
    </w:p>
    <w:p>
      <w:pPr>
        <w:pStyle w:val="ListParagraph"/>
        <w:numPr>
          <w:ilvl w:val="0"/>
          <w:numId w:val="7"/>
        </w:numPr>
        <w:spacing w:line="300" w:lineRule="auto"/>
      </w:pPr>
      <w:r>
        <w:rPr>
          <w:rFonts w:ascii="MS Gothic" w:cs="MS Gothic" w:eastAsia="ＭＳ ゴシック" w:hAnsi="MS Gothic"/>
          <w:sz w:val="21"/>
          <w:szCs w:val="21"/>
        </w:rPr>
        <w:t xml:space="preserve">システム領域のバックアップは共通プラットフォームバックアップで行う。</w:t>
      </w:r>
    </w:p>
    <w:p>
      <w:pPr>
        <w:pStyle w:val="ListParagraph"/>
        <w:numPr>
          <w:ilvl w:val="0"/>
          <w:numId w:val="7"/>
        </w:numPr>
        <w:spacing w:line="300" w:lineRule="auto"/>
      </w:pPr>
      <w:r>
        <w:rPr>
          <w:rFonts w:ascii="MS Gothic" w:cs="MS Gothic" w:eastAsia="ＭＳ ゴシック" w:hAnsi="MS Gothic"/>
          <w:sz w:val="21"/>
          <w:szCs w:val="21"/>
        </w:rPr>
        <w:t xml:space="preserve">業務領域の容量は、インフラ要件定義の内容を満たす容量を確保する。</w:t>
      </w:r>
    </w:p>
    <w:p>
      <w:pPr>
        <w:pStyle w:val="ListParagraph"/>
        <w:numPr>
          <w:ilvl w:val="0"/>
          <w:numId w:val="7"/>
        </w:numPr>
        <w:spacing w:line="300" w:lineRule="auto"/>
      </w:pPr>
      <w:r>
        <w:rPr>
          <w:rFonts w:ascii="MS Gothic" w:cs="MS Gothic" w:eastAsia="ＭＳ ゴシック" w:hAnsi="MS Gothic"/>
          <w:sz w:val="21"/>
          <w:szCs w:val="21"/>
        </w:rPr>
        <w:t xml:space="preserve">業務領域のバックアップは、共通プラットフォームバックアップで行う。</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5.3. セキュリティ方針</w:t>
      </w:r>
    </w:p>
    <w:p>
      <w:pPr>
        <w:spacing w:after="0" w:before="0" w:line="300" w:lineRule="auto"/>
        <w:ind w:left="720"/>
      </w:pPr>
      <w:r>
        <w:rPr>
          <w:rFonts w:ascii="MS Gothic" w:cs="MS Gothic" w:eastAsia="ＭＳ ゴシック" w:hAnsi="MS Gothic"/>
          <w:sz w:val="21"/>
          <w:szCs w:val="21"/>
        </w:rPr>
        <w:t xml:space="preserve">標準設定のアカウントは、可能な限りアカウント名を変更する。</w:t>
      </w:r>
    </w:p>
    <w:p>
      <w:pPr>
        <w:spacing w:after="0" w:before="0" w:line="300" w:lineRule="auto"/>
        <w:ind w:left="720"/>
      </w:pPr>
      <w:r>
        <w:rPr>
          <w:rFonts w:ascii="MS Gothic" w:cs="MS Gothic" w:eastAsia="ＭＳ ゴシック" w:hAnsi="MS Gothic"/>
          <w:sz w:val="21"/>
          <w:szCs w:val="21"/>
        </w:rPr>
        <w:t xml:space="preserve">ローカルアカウントは必要最小のアカウントのみとし、強固なパスワードを設定する。</w:t>
      </w:r>
    </w:p>
    <w:p>
      <w:pPr>
        <w:spacing w:after="0" w:before="0" w:line="300" w:lineRule="auto"/>
        <w:ind w:left="720"/>
      </w:pPr>
      <w:r>
        <w:rPr>
          <w:rFonts w:ascii="MS Gothic" w:cs="MS Gothic" w:eastAsia="ＭＳ ゴシック" w:hAnsi="MS Gothic"/>
          <w:sz w:val="21"/>
          <w:szCs w:val="21"/>
        </w:rPr>
        <w:t xml:space="preserve">サーバへの接続は、iptables を利用して限定する。</w:t>
      </w:r>
    </w:p>
    <w:p>
      <w:pPr>
        <w:spacing w:after="0" w:before="0" w:line="300" w:lineRule="auto"/>
        <w:ind w:left="720"/>
      </w:pPr>
      <w:r>
        <w:rPr>
          <w:rFonts w:ascii="MS Gothic" w:cs="MS Gothic" w:eastAsia="ＭＳ ゴシック" w:hAnsi="MS Gothic"/>
          <w:sz w:val="21"/>
          <w:szCs w:val="21"/>
        </w:rPr>
        <w:t xml:space="preserve">オンライン処理時のAP サーバと業務ユーザ間、AP サーバとAPI サーバ間はSSL にて通信をおこなう。</w:t>
      </w:r>
    </w:p>
    <w:p>
      <w:pPr>
        <w:spacing w:after="0" w:before="0" w:line="300" w:lineRule="auto"/>
        <w:ind w:left="720"/>
      </w:pPr>
      <w:r>
        <w:rPr>
          <w:rFonts w:ascii="MS Gothic" w:cs="MS Gothic" w:eastAsia="ＭＳ ゴシック" w:hAnsi="MS Gothic"/>
          <w:sz w:val="21"/>
          <w:szCs w:val="21"/>
        </w:rPr>
        <w:t xml:space="preserve">サーバのシステムログおよびアクセスログは収集と保存を実施する。</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5.4. 運用・監視方針</w:t>
      </w:r>
    </w:p>
    <w:p>
      <w:pPr>
        <w:pStyle w:val="ListParagraph"/>
        <w:numPr>
          <w:ilvl w:val="0"/>
          <w:numId w:val="3"/>
        </w:numPr>
        <w:spacing w:line="300" w:lineRule="auto"/>
      </w:pPr>
      <w:r>
        <w:rPr>
          <w:rFonts w:ascii="MS Gothic" w:cs="MS Gothic" w:eastAsia="ＭＳ ゴシック" w:hAnsi="MS Gothic"/>
          <w:sz w:val="21"/>
          <w:szCs w:val="21"/>
        </w:rPr>
        <w:t xml:space="preserve">システム監視にはTivoli を利用する。</w:t>
      </w:r>
    </w:p>
    <w:p>
      <w:pPr>
        <w:pStyle w:val="ListParagraph"/>
        <w:numPr>
          <w:ilvl w:val="0"/>
          <w:numId w:val="3"/>
        </w:numPr>
        <w:spacing w:line="300" w:lineRule="auto"/>
      </w:pPr>
      <w:r>
        <w:rPr>
          <w:rFonts w:ascii="MS Gothic" w:cs="MS Gothic" w:eastAsia="ＭＳ ゴシック" w:hAnsi="MS Gothic"/>
          <w:sz w:val="21"/>
          <w:szCs w:val="21"/>
        </w:rPr>
        <w:t xml:space="preserve">ジョブの実行はJP1 を原則とする。ジョブ実行ガイドラインに抵触するジョブ（起動間隔が短い、既存システムにて稼働実績がある場合等）はcron を利用する。</w:t>
      </w:r>
    </w:p>
    <w:p>
      <w:pPr>
        <w:pStyle w:val="ListParagraph"/>
        <w:numPr>
          <w:ilvl w:val="0"/>
          <w:numId w:val="3"/>
        </w:numPr>
        <w:spacing w:line="300" w:lineRule="auto"/>
      </w:pPr>
      <w:r>
        <w:rPr>
          <w:rFonts w:ascii="MS Gothic" w:cs="MS Gothic" w:eastAsia="ＭＳ ゴシック" w:hAnsi="MS Gothic"/>
          <w:sz w:val="21"/>
          <w:szCs w:val="21"/>
        </w:rPr>
        <w:t xml:space="preserve">Oracle 内部処理として実行されているジョブ（Oracle システム情報のパージ等）については、Oralce の内部スケジューラ（DBMS_SCHEDULER）を利用する。</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5.5. 障害対応方針</w:t>
      </w:r>
    </w:p>
    <w:p>
      <w:pPr>
        <w:pStyle w:val="ListParagraph"/>
        <w:numPr>
          <w:ilvl w:val="0"/>
          <w:numId w:val="3"/>
        </w:numPr>
        <w:spacing w:line="300" w:lineRule="auto"/>
      </w:pPr>
      <w:r>
        <w:rPr>
          <w:rFonts w:ascii="MS Gothic" w:cs="MS Gothic" w:eastAsia="ＭＳ ゴシック" w:hAnsi="MS Gothic"/>
          <w:sz w:val="21"/>
          <w:szCs w:val="21"/>
        </w:rPr>
        <w:t xml:space="preserve">障害運用は下記種別ごとに対応を行う。</w:t>
      </w:r>
    </w:p>
    <w:p>
      <w:pPr>
        <w:spacing w:after="0" w:line="240" w:lineRule="auto"/>
      </w:pPr>
      <w:r>
        <w:rPr>
          <w:rFonts w:ascii="MS Gothic" w:cs="MS Gothic" w:eastAsia="ＭＳ ゴシック" w:hAnsi="MS Gothic"/>
          <w:sz w:val="21"/>
          <w:szCs w:val="21"/>
        </w:rPr>
        <w:t xml:space="preserve"/>
      </w:r>
    </w:p>
    <w:p>
      <w:pPr>
        <w:pStyle w:val="ListParagraph"/>
        <w:numPr>
          <w:ilvl w:val="0"/>
          <w:numId w:val="7"/>
        </w:numPr>
        <w:spacing w:line="300" w:lineRule="auto"/>
      </w:pPr>
      <w:r>
        <w:rPr>
          <w:rFonts w:ascii="MS Gothic" w:cs="MS Gothic" w:eastAsia="ＭＳ ゴシック" w:hAnsi="MS Gothic"/>
          <w:sz w:val="21"/>
          <w:szCs w:val="21"/>
        </w:rPr>
        <w:t xml:space="preserve">ハード</w:t>
      </w:r>
    </w:p>
    <w:p>
      <w:pPr>
        <w:pStyle w:val="ListParagraph"/>
        <w:numPr>
          <w:ilvl w:val="0"/>
          <w:numId w:val="8"/>
        </w:numPr>
        <w:spacing w:line="300" w:lineRule="auto"/>
      </w:pPr>
      <w:r>
        <w:rPr>
          <w:rFonts w:ascii="MS Gothic" w:cs="MS Gothic" w:eastAsia="ＭＳ ゴシック" w:hAnsi="MS Gothic"/>
          <w:sz w:val="21"/>
          <w:szCs w:val="21"/>
        </w:rPr>
        <w:t xml:space="preserve">VMHA が働きフェールオーバする。原因を取り除いた後、共プラにフェールバックを依頼する。</w:t>
      </w:r>
    </w:p>
    <w:p>
      <w:pPr>
        <w:pStyle w:val="ListParagraph"/>
        <w:numPr>
          <w:ilvl w:val="0"/>
          <w:numId w:val="8"/>
        </w:numPr>
        <w:spacing w:line="300" w:lineRule="auto"/>
      </w:pPr>
      <w:r>
        <w:rPr>
          <w:rFonts w:ascii="MS Gothic" w:cs="MS Gothic" w:eastAsia="ＭＳ ゴシック" w:hAnsi="MS Gothic"/>
          <w:sz w:val="21"/>
          <w:szCs w:val="21"/>
        </w:rPr>
        <w:t xml:space="preserve">単一障害の場合は1 時間以内、複数障害の場合は12 時間以内にフェールオーバされるものとする。</w:t>
      </w:r>
    </w:p>
    <w:p>
      <w:pPr>
        <w:spacing w:after="0" w:line="240" w:lineRule="auto"/>
      </w:pPr>
      <w:r>
        <w:rPr>
          <w:rFonts w:ascii="MS Gothic" w:cs="MS Gothic" w:eastAsia="ＭＳ ゴシック" w:hAnsi="MS Gothic"/>
          <w:sz w:val="21"/>
          <w:szCs w:val="21"/>
        </w:rPr>
        <w:t xml:space="preserve"/>
      </w:r>
    </w:p>
    <w:p>
      <w:pPr>
        <w:pStyle w:val="ListParagraph"/>
        <w:numPr>
          <w:ilvl w:val="0"/>
          <w:numId w:val="7"/>
        </w:numPr>
        <w:spacing w:line="300" w:lineRule="auto"/>
      </w:pPr>
      <w:r>
        <w:rPr>
          <w:rFonts w:ascii="MS Gothic" w:cs="MS Gothic" w:eastAsia="ＭＳ ゴシック" w:hAnsi="MS Gothic"/>
          <w:sz w:val="21"/>
          <w:szCs w:val="21"/>
        </w:rPr>
        <w:t xml:space="preserve">ソフト（OS）</w:t>
      </w:r>
    </w:p>
    <w:p>
      <w:pPr>
        <w:pStyle w:val="ListParagraph"/>
        <w:numPr>
          <w:ilvl w:val="0"/>
          <w:numId w:val="8"/>
        </w:numPr>
        <w:spacing w:line="300" w:lineRule="auto"/>
      </w:pPr>
      <w:r>
        <w:rPr>
          <w:rFonts w:ascii="MS Gothic" w:cs="MS Gothic" w:eastAsia="ＭＳ ゴシック" w:hAnsi="MS Gothic"/>
          <w:sz w:val="21"/>
          <w:szCs w:val="21"/>
        </w:rPr>
        <w:t xml:space="preserve">ハードと同様とする。</w:t>
      </w:r>
    </w:p>
    <w:p>
      <w:pPr>
        <w:spacing w:after="0" w:line="240" w:lineRule="auto"/>
      </w:pPr>
      <w:r>
        <w:rPr>
          <w:rFonts w:ascii="MS Gothic" w:cs="MS Gothic" w:eastAsia="ＭＳ ゴシック" w:hAnsi="MS Gothic"/>
          <w:sz w:val="21"/>
          <w:szCs w:val="21"/>
        </w:rPr>
        <w:t xml:space="preserve"/>
      </w:r>
    </w:p>
    <w:p>
      <w:pPr>
        <w:pStyle w:val="ListParagraph"/>
        <w:numPr>
          <w:ilvl w:val="0"/>
          <w:numId w:val="7"/>
        </w:numPr>
        <w:spacing w:line="300" w:lineRule="auto"/>
      </w:pPr>
      <w:r>
        <w:rPr>
          <w:rFonts w:ascii="MS Gothic" w:cs="MS Gothic" w:eastAsia="ＭＳ ゴシック" w:hAnsi="MS Gothic"/>
          <w:sz w:val="21"/>
          <w:szCs w:val="21"/>
        </w:rPr>
        <w:t xml:space="preserve">ソフト（OS 以外）</w:t>
      </w:r>
    </w:p>
    <w:p>
      <w:pPr>
        <w:pStyle w:val="ListParagraph"/>
        <w:numPr>
          <w:ilvl w:val="0"/>
          <w:numId w:val="8"/>
        </w:numPr>
        <w:spacing w:line="300" w:lineRule="auto"/>
      </w:pPr>
      <w:r>
        <w:rPr>
          <w:rFonts w:ascii="MS Gothic" w:cs="MS Gothic" w:eastAsia="ＭＳ ゴシック" w:hAnsi="MS Gothic"/>
          <w:sz w:val="21"/>
          <w:szCs w:val="21"/>
        </w:rPr>
        <w:t xml:space="preserve">自動的にはフェールオーバしない。原因を取り除いてサービス継続させるか、手動フェールオーバを行う。</w:t>
      </w:r>
    </w:p>
    <w:p>
      <w:pPr>
        <w:pStyle w:val="ListParagraph"/>
        <w:numPr>
          <w:ilvl w:val="0"/>
          <w:numId w:val="8"/>
        </w:numPr>
        <w:spacing w:line="300" w:lineRule="auto"/>
      </w:pPr>
      <w:r>
        <w:rPr>
          <w:rFonts w:ascii="MS Gothic" w:cs="MS Gothic" w:eastAsia="ＭＳ ゴシック" w:hAnsi="MS Gothic"/>
          <w:sz w:val="21"/>
          <w:szCs w:val="21"/>
        </w:rPr>
        <w:t xml:space="preserve">3 時間以内の復旧を目標とする。</w:t>
      </w:r>
    </w:p>
    <w:p>
      <w:pPr>
        <w:spacing w:after="0" w:line="240" w:lineRule="auto"/>
      </w:pPr>
      <w:r>
        <w:rPr>
          <w:rFonts w:ascii="MS Gothic" w:cs="MS Gothic" w:eastAsia="ＭＳ ゴシック" w:hAnsi="MS Gothic"/>
          <w:sz w:val="21"/>
          <w:szCs w:val="21"/>
        </w:rPr>
        <w:t xml:space="preserve"/>
      </w:r>
    </w:p>
    <w:p>
      <w:pPr>
        <w:pStyle w:val="ListParagraph"/>
        <w:numPr>
          <w:ilvl w:val="0"/>
          <w:numId w:val="7"/>
        </w:numPr>
        <w:spacing w:line="300" w:lineRule="auto"/>
      </w:pPr>
      <w:r>
        <w:rPr>
          <w:rFonts w:ascii="MS Gothic" w:cs="MS Gothic" w:eastAsia="ＭＳ ゴシック" w:hAnsi="MS Gothic"/>
          <w:sz w:val="21"/>
          <w:szCs w:val="21"/>
        </w:rPr>
        <w:t xml:space="preserve">リソース</w:t>
      </w:r>
    </w:p>
    <w:p>
      <w:pPr>
        <w:pStyle w:val="ListParagraph"/>
        <w:numPr>
          <w:ilvl w:val="0"/>
          <w:numId w:val="8"/>
        </w:numPr>
        <w:spacing w:line="300" w:lineRule="auto"/>
      </w:pPr>
      <w:r>
        <w:rPr>
          <w:rFonts w:ascii="MS Gothic" w:cs="MS Gothic" w:eastAsia="ＭＳ ゴシック" w:hAnsi="MS Gothic"/>
          <w:sz w:val="21"/>
          <w:szCs w:val="21"/>
        </w:rPr>
        <w:t xml:space="preserve">自動的にはフェールオーバしない。原因を取り除いてサービス継続させる。</w:t>
      </w:r>
    </w:p>
    <w:p>
      <w:pPr>
        <w:pStyle w:val="ListParagraph"/>
        <w:numPr>
          <w:ilvl w:val="0"/>
          <w:numId w:val="8"/>
        </w:numPr>
        <w:spacing w:line="300" w:lineRule="auto"/>
      </w:pPr>
      <w:r>
        <w:rPr>
          <w:rFonts w:ascii="MS Gothic" w:cs="MS Gothic" w:eastAsia="ＭＳ ゴシック" w:hAnsi="MS Gothic"/>
          <w:sz w:val="21"/>
          <w:szCs w:val="21"/>
        </w:rPr>
        <w:t xml:space="preserve">3 時間以内の復旧を目標とする。</w:t>
      </w:r>
    </w:p>
    <w:p>
      <w:pPr>
        <w:spacing w:after="0" w:line="240" w:lineRule="auto"/>
      </w:pPr>
      <w:r>
        <w:rPr>
          <w:rFonts w:ascii="MS Gothic" w:cs="MS Gothic" w:eastAsia="ＭＳ ゴシック" w:hAnsi="MS Gothic"/>
          <w:sz w:val="21"/>
          <w:szCs w:val="21"/>
        </w:rPr>
        <w:t xml:space="preserve"/>
      </w:r>
    </w:p>
    <w:p>
      <w:pPr>
        <w:pStyle w:val="ListParagraph"/>
        <w:numPr>
          <w:ilvl w:val="0"/>
          <w:numId w:val="7"/>
        </w:numPr>
        <w:spacing w:line="300" w:lineRule="auto"/>
      </w:pPr>
      <w:r>
        <w:rPr>
          <w:rFonts w:ascii="MS Gothic" w:cs="MS Gothic" w:eastAsia="ＭＳ ゴシック" w:hAnsi="MS Gothic"/>
          <w:sz w:val="21"/>
          <w:szCs w:val="21"/>
        </w:rPr>
        <w:t xml:space="preserve">ジョブ</w:t>
      </w:r>
    </w:p>
    <w:p>
      <w:pPr>
        <w:pStyle w:val="ListParagraph"/>
        <w:numPr>
          <w:ilvl w:val="0"/>
          <w:numId w:val="8"/>
        </w:numPr>
        <w:spacing w:line="300" w:lineRule="auto"/>
      </w:pPr>
      <w:r>
        <w:rPr>
          <w:rFonts w:ascii="MS Gothic" w:cs="MS Gothic" w:eastAsia="ＭＳ ゴシック" w:hAnsi="MS Gothic"/>
          <w:sz w:val="21"/>
          <w:szCs w:val="21"/>
        </w:rPr>
        <w:t xml:space="preserve">内容に応じてスキップを実施するか、原因を取り除いた後、適切な再ランポイントより再ランを行う。</w:t>
      </w:r>
    </w:p>
    <w:p>
      <w:pPr>
        <w:pStyle w:val="ListParagraph"/>
        <w:numPr>
          <w:ilvl w:val="0"/>
          <w:numId w:val="8"/>
        </w:numPr>
        <w:spacing w:line="300" w:lineRule="auto"/>
      </w:pPr>
      <w:r>
        <w:rPr>
          <w:rFonts w:ascii="MS Gothic" w:cs="MS Gothic" w:eastAsia="ＭＳ ゴシック" w:hAnsi="MS Gothic"/>
          <w:sz w:val="21"/>
          <w:szCs w:val="21"/>
        </w:rPr>
        <w:t xml:space="preserve">12 時間以内の復旧を目標とする。</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5.6. リカバリ方針</w:t>
      </w:r>
    </w:p>
    <w:p>
      <w:pPr>
        <w:pStyle w:val="ListParagraph"/>
        <w:numPr>
          <w:ilvl w:val="0"/>
          <w:numId w:val="3"/>
        </w:numPr>
        <w:spacing w:line="300" w:lineRule="auto"/>
      </w:pPr>
      <w:r>
        <w:rPr>
          <w:rFonts w:ascii="MS Gothic" w:cs="MS Gothic" w:eastAsia="ＭＳ ゴシック" w:hAnsi="MS Gothic"/>
          <w:sz w:val="21"/>
          <w:szCs w:val="21"/>
        </w:rPr>
        <w:t xml:space="preserve">共通プラットフォームの機能を利用し、リカバリを行う。</w:t>
      </w:r>
    </w:p>
    <w:p>
      <w:pPr>
        <w:spacing w:after="0" w:line="240" w:lineRule="auto"/>
      </w:pPr>
      <w:r>
        <w:rPr>
          <w:rFonts w:ascii="MS Gothic" w:cs="MS Gothic" w:eastAsia="ＭＳ ゴシック" w:hAnsi="MS Gothic"/>
          <w:sz w:val="21"/>
          <w:szCs w:val="21"/>
        </w:rPr>
        <w:t xml:space="preserve"/>
      </w:r>
    </w:p>
    <w:p>
      <w:pPr>
        <w:pStyle w:val="ListParagraph"/>
        <w:numPr>
          <w:ilvl w:val="0"/>
          <w:numId w:val="7"/>
        </w:numPr>
        <w:spacing w:line="300" w:lineRule="auto"/>
      </w:pPr>
      <w:r>
        <w:rPr>
          <w:rFonts w:ascii="MS Gothic" w:cs="MS Gothic" w:eastAsia="ＭＳ ゴシック" w:hAnsi="MS Gothic"/>
          <w:sz w:val="21"/>
          <w:szCs w:val="21"/>
        </w:rPr>
        <w:t xml:space="preserve">システム障害発生時</w:t>
      </w:r>
    </w:p>
    <w:p>
      <w:pPr>
        <w:spacing w:after="0" w:before="0" w:line="300" w:lineRule="auto"/>
        <w:ind w:left="1440"/>
      </w:pPr>
      <w:r>
        <w:rPr>
          <w:rFonts w:ascii="MS Gothic" w:cs="MS Gothic" w:eastAsia="ＭＳ ゴシック" w:hAnsi="MS Gothic"/>
          <w:sz w:val="21"/>
          <w:szCs w:val="21"/>
        </w:rPr>
        <w:t xml:space="preserve">共通PF に依頼し、直近のシステム変更時のバックアップからのリストアを行う。</w:t>
      </w:r>
    </w:p>
    <w:p>
      <w:pPr>
        <w:spacing w:after="0" w:line="240" w:lineRule="auto"/>
      </w:pPr>
      <w:r>
        <w:rPr>
          <w:rFonts w:ascii="MS Gothic" w:cs="MS Gothic" w:eastAsia="ＭＳ ゴシック" w:hAnsi="MS Gothic"/>
          <w:sz w:val="21"/>
          <w:szCs w:val="21"/>
        </w:rPr>
        <w:t xml:space="preserve"/>
      </w:r>
    </w:p>
    <w:p>
      <w:pPr>
        <w:pStyle w:val="ListParagraph"/>
        <w:numPr>
          <w:ilvl w:val="0"/>
          <w:numId w:val="7"/>
        </w:numPr>
        <w:spacing w:line="300" w:lineRule="auto"/>
      </w:pPr>
      <w:r>
        <w:rPr>
          <w:rFonts w:ascii="MS Gothic" w:cs="MS Gothic" w:eastAsia="ＭＳ ゴシック" w:hAnsi="MS Gothic"/>
          <w:sz w:val="21"/>
          <w:szCs w:val="21"/>
        </w:rPr>
        <w:t xml:space="preserve">データ障害発生時</w:t>
      </w:r>
    </w:p>
    <w:p>
      <w:pPr>
        <w:spacing w:after="0" w:before="0" w:line="300" w:lineRule="auto"/>
        <w:ind w:left="1440"/>
      </w:pPr>
      <w:r>
        <w:rPr>
          <w:rFonts w:ascii="MS Gothic" w:cs="MS Gothic" w:eastAsia="ＭＳ ゴシック" w:hAnsi="MS Gothic"/>
          <w:sz w:val="21"/>
          <w:szCs w:val="21"/>
        </w:rPr>
        <w:t xml:space="preserve">共プラのバックアップ機能と、アプリケーションによるエクスポートデータのインポートとを組み合わせて実現する。</w:t>
      </w:r>
    </w:p>
    <w:p>
      <w:pPr>
        <w:spacing w:after="0" w:line="240" w:lineRule="auto"/>
      </w:pPr>
      <w:r>
        <w:rPr>
          <w:rFonts w:ascii="MS Gothic" w:cs="MS Gothic" w:eastAsia="ＭＳ ゴシック" w:hAnsi="MS Gothic"/>
          <w:sz w:val="21"/>
          <w:szCs w:val="21"/>
        </w:rPr>
        <w:t xml:space="preserve"/>
      </w:r>
    </w:p>
    <w:p>
      <w:pPr>
        <w:spacing w:after="0" w:before="0" w:line="300" w:lineRule="auto"/>
        <w:ind w:left="1440"/>
      </w:pPr>
      <w:r>
        <w:rPr>
          <w:rFonts w:ascii="MS Gothic" w:cs="MS Gothic" w:eastAsia="ＭＳ ゴシック" w:hAnsi="MS Gothic"/>
          <w:sz w:val="21"/>
          <w:szCs w:val="21"/>
        </w:rPr>
        <w:t xml:space="preserve">＜共プラバックアップ＞</w:t>
      </w:r>
    </w:p>
    <w:p>
      <w:pPr>
        <w:pStyle w:val="ListParagraph"/>
        <w:numPr>
          <w:ilvl w:val="0"/>
          <w:numId w:val="8"/>
        </w:numPr>
        <w:spacing w:line="300" w:lineRule="auto"/>
      </w:pPr>
      <w:r>
        <w:rPr>
          <w:rFonts w:ascii="MS Gothic" w:cs="MS Gothic" w:eastAsia="ＭＳ ゴシック" w:hAnsi="MS Gothic"/>
          <w:sz w:val="21"/>
          <w:szCs w:val="21"/>
        </w:rPr>
        <w:t xml:space="preserve">AP サーバ、API サーバは、共通PF に依頼し、直近のシステム変更時のバックアップからのリストアを行う。</w:t>
      </w:r>
    </w:p>
    <w:p>
      <w:pPr>
        <w:pStyle w:val="ListParagraph"/>
        <w:numPr>
          <w:ilvl w:val="0"/>
          <w:numId w:val="8"/>
        </w:numPr>
        <w:spacing w:line="300" w:lineRule="auto"/>
      </w:pPr>
      <w:r>
        <w:rPr>
          <w:rFonts w:ascii="MS Gothic" w:cs="MS Gothic" w:eastAsia="ＭＳ ゴシック" w:hAnsi="MS Gothic"/>
          <w:sz w:val="21"/>
          <w:szCs w:val="21"/>
        </w:rPr>
        <w:t xml:space="preserve">DB サーバは、共通PF に依頼し、直近のバックアップからのリストアを行う。正常なアーカイブログが存在している場合は、その後ロールフォワード処理を実行してリカバリを行う。</w:t>
      </w:r>
    </w:p>
    <w:p>
      <w:pPr>
        <w:spacing w:after="0" w:line="240" w:lineRule="auto"/>
      </w:pPr>
      <w:r>
        <w:rPr>
          <w:rFonts w:ascii="MS Gothic" w:cs="MS Gothic" w:eastAsia="ＭＳ ゴシック" w:hAnsi="MS Gothic"/>
          <w:sz w:val="21"/>
          <w:szCs w:val="21"/>
        </w:rPr>
        <w:t xml:space="preserve"/>
      </w:r>
    </w:p>
    <w:p>
      <w:pPr>
        <w:spacing w:after="0" w:before="0" w:line="300" w:lineRule="auto"/>
        <w:ind w:left="1440"/>
      </w:pPr>
      <w:r>
        <w:rPr>
          <w:rFonts w:ascii="MS Gothic" w:cs="MS Gothic" w:eastAsia="ＭＳ ゴシック" w:hAnsi="MS Gothic"/>
          <w:sz w:val="21"/>
          <w:szCs w:val="21"/>
        </w:rPr>
        <w:t xml:space="preserve">＜インポート（DB サーバ）＞</w:t>
      </w:r>
    </w:p>
    <w:p>
      <w:pPr>
        <w:spacing w:after="0" w:before="0" w:line="300" w:lineRule="auto"/>
        <w:ind w:left="1800"/>
      </w:pPr>
      <w:r>
        <w:rPr>
          <w:rFonts w:ascii="MS Gothic" w:cs="MS Gothic" w:eastAsia="ＭＳ ゴシック" w:hAnsi="MS Gothic"/>
          <w:sz w:val="21"/>
          <w:szCs w:val="21"/>
        </w:rPr>
        <w:t xml:space="preserve">バックアップ領域に保存されているエクスポートデータのインポートを行う。但し、SYS ユーザ所有のオブジェクトが破損している場合は事前に共プラバックアップのデータを用いてリストアを行う。</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5.7. バックアップ方針</w:t>
      </w:r>
    </w:p>
    <w:p>
      <w:pPr>
        <w:pStyle w:val="ListParagraph"/>
        <w:numPr>
          <w:ilvl w:val="0"/>
          <w:numId w:val="3"/>
        </w:numPr>
        <w:spacing w:line="300" w:lineRule="auto"/>
      </w:pPr>
      <w:r>
        <w:rPr>
          <w:rFonts w:ascii="MS Gothic" w:cs="MS Gothic" w:eastAsia="ＭＳ ゴシック" w:hAnsi="MS Gothic"/>
          <w:sz w:val="21"/>
          <w:szCs w:val="21"/>
        </w:rPr>
        <w:t xml:space="preserve">共通プラットフォームの機能を利用し、バックアップを行う。</w:t>
      </w:r>
    </w:p>
    <w:p>
      <w:pPr>
        <w:spacing w:after="0" w:line="240" w:lineRule="auto"/>
      </w:pPr>
      <w:r>
        <w:rPr>
          <w:rFonts w:ascii="MS Gothic" w:cs="MS Gothic" w:eastAsia="ＭＳ ゴシック" w:hAnsi="MS Gothic"/>
          <w:sz w:val="21"/>
          <w:szCs w:val="21"/>
        </w:rPr>
        <w:t xml:space="preserve"/>
      </w:r>
    </w:p>
    <w:p>
      <w:pPr>
        <w:pStyle w:val="ListParagraph"/>
        <w:numPr>
          <w:ilvl w:val="0"/>
          <w:numId w:val="7"/>
        </w:numPr>
        <w:spacing w:line="300" w:lineRule="auto"/>
      </w:pPr>
      <w:r>
        <w:rPr>
          <w:rFonts w:ascii="MS Gothic" w:cs="MS Gothic" w:eastAsia="ＭＳ ゴシック" w:hAnsi="MS Gothic"/>
          <w:sz w:val="21"/>
          <w:szCs w:val="21"/>
        </w:rPr>
        <w:t xml:space="preserve">システム領域のバックアップ</w:t>
      </w:r>
    </w:p>
    <w:p>
      <w:pPr>
        <w:spacing w:after="0" w:before="0" w:line="300" w:lineRule="auto"/>
        <w:ind w:left="1440"/>
      </w:pPr>
      <w:r>
        <w:rPr>
          <w:rFonts w:ascii="MS Gothic" w:cs="MS Gothic" w:eastAsia="ＭＳ ゴシック" w:hAnsi="MS Gothic"/>
          <w:sz w:val="21"/>
          <w:szCs w:val="21"/>
        </w:rPr>
        <w:t xml:space="preserve">共通PF に依頼し、OS を停止させて差分とミラーの取得を行う。</w:t>
      </w:r>
    </w:p>
    <w:p>
      <w:pPr>
        <w:spacing w:after="0" w:before="0" w:line="300" w:lineRule="auto"/>
        <w:ind w:left="1440"/>
      </w:pPr>
      <w:r>
        <w:rPr>
          <w:rFonts w:ascii="MS Gothic" w:cs="MS Gothic" w:eastAsia="ＭＳ ゴシック" w:hAnsi="MS Gothic"/>
          <w:sz w:val="21"/>
          <w:szCs w:val="21"/>
        </w:rPr>
        <w:t xml:space="preserve">2 世代管理とする。</w:t>
      </w:r>
    </w:p>
    <w:p>
      <w:pPr>
        <w:spacing w:after="0" w:line="240" w:lineRule="auto"/>
      </w:pPr>
      <w:r>
        <w:rPr>
          <w:rFonts w:ascii="MS Gothic" w:cs="MS Gothic" w:eastAsia="ＭＳ ゴシック" w:hAnsi="MS Gothic"/>
          <w:sz w:val="21"/>
          <w:szCs w:val="21"/>
        </w:rPr>
        <w:t xml:space="preserve"/>
      </w:r>
    </w:p>
    <w:p>
      <w:pPr>
        <w:pStyle w:val="ListParagraph"/>
        <w:numPr>
          <w:ilvl w:val="0"/>
          <w:numId w:val="7"/>
        </w:numPr>
        <w:spacing w:line="300" w:lineRule="auto"/>
      </w:pPr>
      <w:r>
        <w:rPr>
          <w:rFonts w:ascii="MS Gothic" w:cs="MS Gothic" w:eastAsia="ＭＳ ゴシック" w:hAnsi="MS Gothic"/>
          <w:sz w:val="21"/>
          <w:szCs w:val="21"/>
        </w:rPr>
        <w:t xml:space="preserve">データ領域のバックアップ</w:t>
      </w:r>
    </w:p>
    <w:p>
      <w:pPr>
        <w:pStyle w:val="ListParagraph"/>
        <w:numPr>
          <w:ilvl w:val="0"/>
          <w:numId w:val="8"/>
        </w:numPr>
        <w:spacing w:line="300" w:lineRule="auto"/>
      </w:pPr>
      <w:r>
        <w:rPr>
          <w:rFonts w:ascii="MS Gothic" w:cs="MS Gothic" w:eastAsia="ＭＳ ゴシック" w:hAnsi="MS Gothic"/>
          <w:sz w:val="21"/>
          <w:szCs w:val="21"/>
        </w:rPr>
        <w:t xml:space="preserve">共プラのバックアップ機能と、アプリケーションによるエクスポートとを組み合わせて実現する。</w:t>
      </w:r>
    </w:p>
    <w:p>
      <w:pPr>
        <w:pStyle w:val="ListParagraph"/>
        <w:numPr>
          <w:ilvl w:val="0"/>
          <w:numId w:val="8"/>
        </w:numPr>
        <w:spacing w:line="300" w:lineRule="auto"/>
      </w:pPr>
      <w:r>
        <w:rPr>
          <w:rFonts w:ascii="MS Gothic" w:cs="MS Gothic" w:eastAsia="ＭＳ ゴシック" w:hAnsi="MS Gothic"/>
          <w:sz w:val="21"/>
          <w:szCs w:val="21"/>
        </w:rPr>
        <w:t xml:space="preserve">共プラバックアップではミラー取得が1 世代となっていることから、完全な物理障害における復旧は1 世代前までに限られる。</w:t>
      </w:r>
    </w:p>
    <w:p>
      <w:pPr>
        <w:spacing w:after="0" w:line="240" w:lineRule="auto"/>
      </w:pPr>
      <w:r>
        <w:rPr>
          <w:rFonts w:ascii="MS Gothic" w:cs="MS Gothic" w:eastAsia="ＭＳ ゴシック" w:hAnsi="MS Gothic"/>
          <w:sz w:val="21"/>
          <w:szCs w:val="21"/>
        </w:rPr>
        <w:t xml:space="preserve"/>
      </w:r>
    </w:p>
    <w:p>
      <w:pPr>
        <w:spacing w:after="0" w:before="0" w:line="300" w:lineRule="auto"/>
        <w:ind w:left="1440"/>
      </w:pPr>
      <w:r>
        <w:rPr>
          <w:rFonts w:ascii="MS Gothic" w:cs="MS Gothic" w:eastAsia="ＭＳ ゴシック" w:hAnsi="MS Gothic"/>
          <w:sz w:val="21"/>
          <w:szCs w:val="21"/>
        </w:rPr>
        <w:t xml:space="preserve">＜共プラバックアップ＞</w:t>
      </w:r>
    </w:p>
    <w:p>
      <w:pPr>
        <w:spacing w:after="0" w:before="0" w:line="300" w:lineRule="auto"/>
        <w:ind w:left="1800"/>
      </w:pPr>
      <w:r>
        <w:rPr>
          <w:rFonts w:ascii="MS Gothic" w:cs="MS Gothic" w:eastAsia="ＭＳ ゴシック" w:hAnsi="MS Gothic"/>
          <w:sz w:val="21"/>
          <w:szCs w:val="21"/>
        </w:rPr>
        <w:t xml:space="preserve">AP サーバ、API サーバ、DB サーバは、毎週日曜の夜間バッチ内で、データ領域へアクセスするプロセスを停止後、共プラAPI をコールして差分とミラーの取得を行う。</w:t>
      </w:r>
    </w:p>
    <w:p>
      <w:pPr>
        <w:spacing w:after="0" w:before="0" w:line="300" w:lineRule="auto"/>
        <w:ind w:left="1800"/>
      </w:pPr>
      <w:r>
        <w:rPr>
          <w:rFonts w:ascii="MS Gothic" w:cs="MS Gothic" w:eastAsia="ＭＳ ゴシック" w:hAnsi="MS Gothic"/>
          <w:sz w:val="21"/>
          <w:szCs w:val="21"/>
        </w:rPr>
        <w:t xml:space="preserve">管理世代は2 世代とする。</w:t>
      </w:r>
    </w:p>
    <w:p>
      <w:pPr>
        <w:spacing w:after="0" w:line="240" w:lineRule="auto"/>
      </w:pPr>
      <w:r>
        <w:rPr>
          <w:rFonts w:ascii="MS Gothic" w:cs="MS Gothic" w:eastAsia="ＭＳ ゴシック" w:hAnsi="MS Gothic"/>
          <w:sz w:val="21"/>
          <w:szCs w:val="21"/>
        </w:rPr>
        <w:t xml:space="preserve"/>
      </w:r>
    </w:p>
    <w:p>
      <w:pPr>
        <w:spacing w:after="0" w:before="0" w:line="300" w:lineRule="auto"/>
        <w:ind w:left="1440"/>
      </w:pPr>
      <w:r>
        <w:rPr>
          <w:rFonts w:ascii="MS Gothic" w:cs="MS Gothic" w:eastAsia="ＭＳ ゴシック" w:hAnsi="MS Gothic"/>
          <w:sz w:val="21"/>
          <w:szCs w:val="21"/>
        </w:rPr>
        <w:t xml:space="preserve">＜エクスポート（DB サーバ）＞</w:t>
      </w:r>
    </w:p>
    <w:p>
      <w:pPr>
        <w:spacing w:after="0" w:before="0" w:line="300" w:lineRule="auto"/>
        <w:ind w:left="1800"/>
      </w:pPr>
      <w:r>
        <w:rPr>
          <w:rFonts w:ascii="MS Gothic" w:cs="MS Gothic" w:eastAsia="ＭＳ ゴシック" w:hAnsi="MS Gothic"/>
          <w:sz w:val="21"/>
          <w:szCs w:val="21"/>
        </w:rPr>
        <w:t xml:space="preserve">日次の夜間バッチ内で、データ領域からバックアップ領域へデータのエクスポートを実施する。</w:t>
      </w:r>
    </w:p>
    <w:p>
      <w:pPr>
        <w:spacing w:after="0" w:before="0" w:line="300" w:lineRule="auto"/>
        <w:ind w:left="1800"/>
      </w:pPr>
      <w:r>
        <w:rPr>
          <w:rFonts w:ascii="MS Gothic" w:cs="MS Gothic" w:eastAsia="ＭＳ ゴシック" w:hAnsi="MS Gothic"/>
          <w:sz w:val="21"/>
          <w:szCs w:val="21"/>
        </w:rPr>
        <w:t xml:space="preserve">管理世代は7 世代とする。</w:t>
      </w:r>
    </w:p>
    <w:p>
      <w:r>
        <w:br w:type="page"/>
      </w:r>
    </w:p>
    <w:p>
      <w:pPr>
        <w:pStyle w:val="Heading1"/>
        <w:keepNext/>
        <w:pBdr>
          <w:bottom w:val="single" w:color="000000" w:sz="24" w:space="2"/>
        </w:pBdr>
        <w:spacing w:after="200" w:before="240"/>
      </w:pPr>
      <w:r>
        <w:rPr>
          <w:rFonts w:ascii="MS Gothic" w:cs="MS Gothic" w:eastAsia="ＭＳ ゴシック" w:hAnsi="MS Gothic"/>
          <w:b/>
          <w:bCs/>
          <w:sz w:val="40"/>
          <w:szCs w:val="40"/>
        </w:rPr>
        <w:t xml:space="preserve">6. システム構成の論理設計</w:t>
      </w:r>
    </w:p>
    <w:p>
      <w:pPr>
        <w:spacing w:after="0" w:before="0" w:line="300" w:lineRule="auto"/>
        <w:ind w:left="720"/>
      </w:pPr>
      <w:r>
        <w:rPr>
          <w:rFonts w:ascii="MS Gothic" w:cs="MS Gothic" w:eastAsia="ＭＳ ゴシック" w:hAnsi="MS Gothic"/>
          <w:sz w:val="21"/>
          <w:szCs w:val="21"/>
        </w:rPr>
        <w:t xml:space="preserve">本章では5 章で定義した設計方針に基づき、3 章で記載している要件を満たす、統合顧客DB システムの論理構成を記述する。</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6.1. システムアーキテクチャ概要</w:t>
      </w:r>
    </w:p>
    <w:p>
      <w:pPr>
        <w:spacing w:after="60" w:before="120" w:line="240" w:lineRule="auto"/>
        <w:jc w:val="center"/>
      </w:pPr>
      <w:r>
        <w:drawing>
          <wp:inline distT="0" distB="0" distL="0" distR="0">
            <wp:extent cx="533400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1685925"/>
                    </a:xfrm>
                    <a:prstGeom prst="rect">
                      <a:avLst/>
                    </a:prstGeom>
                  </pic:spPr>
                </pic:pic>
              </a:graphicData>
            </a:graphic>
          </wp:inline>
        </w:drawing>
      </w:r>
    </w:p>
    <w:p>
      <w:pPr>
        <w:spacing w:after="0" w:before="0" w:line="300" w:lineRule="auto"/>
        <w:ind w:left="0"/>
        <w:jc w:val="center"/>
      </w:pPr>
      <w:r>
        <w:rPr>
          <w:rFonts w:ascii="MS Gothic" w:cs="MS Gothic" w:eastAsia="ＭＳ ゴシック" w:hAnsi="MS Gothic"/>
          <w:sz w:val="21"/>
          <w:szCs w:val="21"/>
        </w:rPr>
        <w:t xml:space="preserve">図 6-1</w:t>
      </w:r>
    </w:p>
    <w:p>
      <w:pPr>
        <w:spacing w:after="120" w:before="0" w:line="300" w:lineRule="auto"/>
        <w:ind w:left="0"/>
        <w:jc w:val="center"/>
      </w:pPr>
      <w:r>
        <w:rPr>
          <w:rFonts w:ascii="MS Gothic" w:cs="MS Gothic" w:eastAsia="ＭＳ ゴシック" w:hAnsi="MS Gothic"/>
          <w:color w:val="808080"/>
          <w:sz w:val="16"/>
          <w:szCs w:val="16"/>
        </w:rPr>
        <w:t xml:space="preserve">（ver1：動画からの画面キャプチャを仮置き。正式版では作図し直すこと）</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6.2. ソフトウェア論理構成</w:t>
      </w:r>
    </w:p>
    <w:p>
      <w:pPr>
        <w:pStyle w:val="ListParagraph"/>
        <w:keepNext/>
        <w:numPr>
          <w:ilvl w:val="0"/>
          <w:numId w:val="3"/>
        </w:numPr>
        <w:spacing w:line="300" w:lineRule="auto"/>
      </w:pPr>
      <w:r>
        <w:rPr>
          <w:rFonts w:ascii="MS Gothic" w:cs="MS Gothic" w:eastAsia="ＭＳ ゴシック" w:hAnsi="MS Gothic"/>
          <w:sz w:val="21"/>
          <w:szCs w:val="21"/>
        </w:rPr>
        <w:t xml:space="preserve">本番機のソフトウェア論理構成を図 6-2 にて記載する。</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1600"/>
        <w:gridCol w:w="2100"/>
        <w:gridCol w:w="2100"/>
        <w:gridCol w:w="2200"/>
      </w:tblGrid>
      <w:tr>
        <w:trPr>
          <w:cantSplit/>
          <w:tblHeader/>
        </w:trPr>
        <w:tc>
          <w:tcPr>
            <w:tcW w:type="dxa" w:w="1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層</w:t>
            </w:r>
          </w:p>
        </w:tc>
        <w:tc>
          <w:tcPr>
            <w:tcW w:type="dxa" w:w="21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AP サーバ</w:t>
            </w:r>
          </w:p>
        </w:tc>
        <w:tc>
          <w:tcPr>
            <w:tcW w:type="dxa" w:w="21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API サーバ</w:t>
            </w:r>
          </w:p>
        </w:tc>
        <w:tc>
          <w:tcPr>
            <w:tcW w:type="dxa" w:w="22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DB サーバ</w:t>
            </w:r>
          </w:p>
        </w:tc>
      </w:tr>
      <w:tr>
        <w:trPr>
          <w:cantSplit/>
        </w:trPr>
        <w:tc>
          <w:tcPr>
            <w:tcW w:type="dxa" w:w="1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アプリケーション</w:t>
            </w:r>
          </w:p>
        </w:tc>
        <w:tc>
          <w:tcPr>
            <w:tcW w:type="dxa" w:w="21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Oracle WebLogic Server 11g</w:t>
            </w:r>
          </w:p>
        </w:tc>
        <w:tc>
          <w:tcPr>
            <w:tcW w:type="dxa" w:w="21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Oracle WebLogic Server 11g</w:t>
            </w:r>
          </w:p>
        </w:tc>
        <w:tc>
          <w:tcPr>
            <w:tcW w:type="dxa" w:w="2200"/>
            <w:tcMar>
              <w:top w:type="dxa" w:w="20"/>
              <w:left w:type="dxa" w:w="60"/>
              <w:bottom w:type="dxa" w:w="20"/>
              <w:right w:type="dxa" w:w="60"/>
            </w:tcMar>
            <w:vAlign w:val="top"/>
          </w:tcPr>
          <w:p>
            <w:pPr>
              <w:keepNext/>
              <w:spacing w:after="0" w:line="240" w:lineRule="auto"/>
              <w:jc w:val="left"/>
            </w:pPr>
          </w:p>
        </w:tc>
      </w:tr>
      <w:tr>
        <w:trPr>
          <w:cantSplit/>
        </w:trPr>
        <w:tc>
          <w:tcPr>
            <w:tcW w:type="dxa" w:w="1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アプリケーション／データベース</w:t>
            </w:r>
          </w:p>
        </w:tc>
        <w:tc>
          <w:tcPr>
            <w:tcW w:type="dxa" w:w="2100"/>
            <w:tcMar>
              <w:top w:type="dxa" w:w="20"/>
              <w:left w:type="dxa" w:w="60"/>
              <w:bottom w:type="dxa" w:w="20"/>
              <w:right w:type="dxa" w:w="60"/>
            </w:tcMar>
            <w:vAlign w:val="top"/>
          </w:tcPr>
          <w:p>
            <w:pPr>
              <w:keepNext/>
              <w:spacing w:after="0" w:line="240" w:lineRule="auto"/>
              <w:jc w:val="left"/>
            </w:pPr>
          </w:p>
        </w:tc>
        <w:tc>
          <w:tcPr>
            <w:tcW w:type="dxa" w:w="2100"/>
            <w:tcMar>
              <w:top w:type="dxa" w:w="20"/>
              <w:left w:type="dxa" w:w="60"/>
              <w:bottom w:type="dxa" w:w="20"/>
              <w:right w:type="dxa" w:w="60"/>
            </w:tcMar>
            <w:vAlign w:val="top"/>
          </w:tcPr>
          <w:p>
            <w:pPr>
              <w:keepNext/>
              <w:spacing w:after="0" w:line="240" w:lineRule="auto"/>
              <w:jc w:val="left"/>
            </w:pPr>
          </w:p>
        </w:tc>
        <w:tc>
          <w:tcPr>
            <w:tcW w:type="dxa" w:w="2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Oracle Database 11g</w:t>
            </w:r>
          </w:p>
        </w:tc>
      </w:tr>
      <w:tr>
        <w:trPr>
          <w:cantSplit/>
        </w:trPr>
        <w:tc>
          <w:tcPr>
            <w:tcW w:type="dxa" w:w="1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ファイル転送ソフトウェア</w:t>
            </w:r>
          </w:p>
        </w:tc>
        <w:tc>
          <w:tcPr>
            <w:tcW w:type="dxa" w:w="2100"/>
            <w:tcMar>
              <w:top w:type="dxa" w:w="20"/>
              <w:left w:type="dxa" w:w="60"/>
              <w:bottom w:type="dxa" w:w="20"/>
              <w:right w:type="dxa" w:w="60"/>
            </w:tcMar>
            <w:vAlign w:val="top"/>
          </w:tcPr>
          <w:p>
            <w:pPr>
              <w:keepNext/>
              <w:spacing w:after="0" w:line="240" w:lineRule="auto"/>
              <w:jc w:val="left"/>
            </w:pPr>
          </w:p>
        </w:tc>
        <w:tc>
          <w:tcPr>
            <w:tcW w:type="dxa" w:w="2100"/>
            <w:tcMar>
              <w:top w:type="dxa" w:w="20"/>
              <w:left w:type="dxa" w:w="60"/>
              <w:bottom w:type="dxa" w:w="20"/>
              <w:right w:type="dxa" w:w="60"/>
            </w:tcMar>
            <w:vAlign w:val="top"/>
          </w:tcPr>
          <w:p>
            <w:pPr>
              <w:keepNext/>
              <w:spacing w:after="0" w:line="240" w:lineRule="auto"/>
              <w:jc w:val="left"/>
            </w:pPr>
          </w:p>
        </w:tc>
        <w:tc>
          <w:tcPr>
            <w:tcW w:type="dxa" w:w="2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Asteria</w:t>
            </w:r>
          </w:p>
          <w:p>
            <w:pPr>
              <w:keepNext/>
              <w:spacing w:after="0" w:line="240" w:lineRule="auto"/>
              <w:jc w:val="left"/>
            </w:pPr>
            <w:r>
              <w:rPr>
                <w:rFonts w:ascii="MS Gothic" w:cs="MS Gothic" w:eastAsia="ＭＳ ゴシック" w:hAnsi="MS Gothic"/>
                <w:sz w:val="18"/>
                <w:szCs w:val="18"/>
              </w:rPr>
              <w:t xml:space="preserve">Hulft</w:t>
            </w:r>
          </w:p>
        </w:tc>
      </w:tr>
      <w:tr>
        <w:trPr>
          <w:cantSplit/>
        </w:trPr>
        <w:tc>
          <w:tcPr>
            <w:tcW w:type="dxa" w:w="1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監視用クライアント</w:t>
            </w:r>
          </w:p>
        </w:tc>
        <w:tc>
          <w:tcPr>
            <w:tcW w:type="dxa" w:w="21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Tivoli</w:t>
            </w:r>
          </w:p>
          <w:p>
            <w:pPr>
              <w:keepNext/>
              <w:spacing w:after="0" w:line="240" w:lineRule="auto"/>
              <w:jc w:val="left"/>
            </w:pPr>
            <w:r>
              <w:rPr>
                <w:rFonts w:ascii="MS Gothic" w:cs="MS Gothic" w:eastAsia="ＭＳ ゴシック" w:hAnsi="MS Gothic"/>
                <w:sz w:val="18"/>
                <w:szCs w:val="18"/>
              </w:rPr>
              <w:t xml:space="preserve">JP1</w:t>
            </w:r>
          </w:p>
        </w:tc>
        <w:tc>
          <w:tcPr>
            <w:tcW w:type="dxa" w:w="21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Tivoli</w:t>
            </w:r>
          </w:p>
          <w:p>
            <w:pPr>
              <w:keepNext/>
              <w:spacing w:after="0" w:line="240" w:lineRule="auto"/>
              <w:jc w:val="left"/>
            </w:pPr>
            <w:r>
              <w:rPr>
                <w:rFonts w:ascii="MS Gothic" w:cs="MS Gothic" w:eastAsia="ＭＳ ゴシック" w:hAnsi="MS Gothic"/>
                <w:sz w:val="18"/>
                <w:szCs w:val="18"/>
              </w:rPr>
              <w:t xml:space="preserve">JP1</w:t>
            </w:r>
          </w:p>
        </w:tc>
        <w:tc>
          <w:tcPr>
            <w:tcW w:type="dxa" w:w="2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Tivoli</w:t>
            </w:r>
          </w:p>
          <w:p>
            <w:pPr>
              <w:keepNext/>
              <w:spacing w:after="0" w:line="240" w:lineRule="auto"/>
              <w:jc w:val="left"/>
            </w:pPr>
            <w:r>
              <w:rPr>
                <w:rFonts w:ascii="MS Gothic" w:cs="MS Gothic" w:eastAsia="ＭＳ ゴシック" w:hAnsi="MS Gothic"/>
                <w:sz w:val="18"/>
                <w:szCs w:val="18"/>
              </w:rPr>
              <w:t xml:space="preserve">JP1</w:t>
            </w:r>
          </w:p>
        </w:tc>
      </w:tr>
      <w:tr>
        <w:trPr>
          <w:cantSplit/>
        </w:trPr>
        <w:tc>
          <w:tcPr>
            <w:tcW w:type="dxa" w:w="1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OS</w:t>
            </w:r>
          </w:p>
        </w:tc>
        <w:tc>
          <w:tcPr>
            <w:tcW w:type="dxa" w:w="21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Red Hat Enterprise Linux Server release 5.4 AP 64bit</w:t>
            </w:r>
          </w:p>
        </w:tc>
        <w:tc>
          <w:tcPr>
            <w:tcW w:type="dxa" w:w="21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Red Hat Enterprise Linux Server release 5.4 AP 64bit</w:t>
            </w:r>
          </w:p>
        </w:tc>
        <w:tc>
          <w:tcPr>
            <w:tcW w:type="dxa" w:w="2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Red Hat Enterprise Linux Server release 5.4 AP 64bit</w:t>
            </w:r>
          </w:p>
        </w:tc>
      </w:tr>
    </w:tbl>
    <w:p>
      <w:pPr>
        <w:spacing w:after="0" w:before="80" w:line="300" w:lineRule="auto"/>
        <w:ind w:left="0"/>
        <w:jc w:val="center"/>
      </w:pPr>
      <w:r>
        <w:rPr>
          <w:rFonts w:ascii="MS Gothic" w:cs="MS Gothic" w:eastAsia="ＭＳ ゴシック" w:hAnsi="MS Gothic"/>
          <w:sz w:val="21"/>
          <w:szCs w:val="21"/>
        </w:rPr>
        <w:t xml:space="preserve">図 6-2</w:t>
      </w:r>
    </w:p>
    <w:p>
      <w:pPr>
        <w:spacing w:after="0" w:before="0" w:line="300" w:lineRule="auto"/>
        <w:ind w:left="0"/>
        <w:jc w:val="center"/>
      </w:pPr>
      <w:r>
        <w:rPr>
          <w:rFonts w:ascii="MS Gothic" w:cs="MS Gothic" w:eastAsia="ＭＳ ゴシック" w:hAnsi="MS Gothic"/>
          <w:color w:val="808080"/>
          <w:sz w:val="16"/>
          <w:szCs w:val="16"/>
        </w:rPr>
        <w:t xml:space="preserve">（ver1：原本の箱図を表形式で再現）</w:t>
      </w:r>
    </w:p>
    <w:p>
      <w:pPr>
        <w:spacing w:after="0" w:line="240" w:lineRule="auto"/>
      </w:pPr>
      <w:r>
        <w:rPr>
          <w:rFonts w:ascii="MS Gothic" w:cs="MS Gothic" w:eastAsia="ＭＳ ゴシック" w:hAnsi="MS Gothic"/>
          <w:sz w:val="21"/>
          <w:szCs w:val="21"/>
        </w:rPr>
        <w:t xml:space="preserve"/>
      </w:r>
    </w:p>
    <w:p>
      <w:pPr>
        <w:pStyle w:val="ListParagraph"/>
        <w:keepNext/>
        <w:numPr>
          <w:ilvl w:val="0"/>
          <w:numId w:val="3"/>
        </w:numPr>
        <w:spacing w:line="300" w:lineRule="auto"/>
      </w:pPr>
      <w:r>
        <w:rPr>
          <w:rFonts w:ascii="MS Gothic" w:cs="MS Gothic" w:eastAsia="ＭＳ ゴシック" w:hAnsi="MS Gothic"/>
          <w:sz w:val="21"/>
          <w:szCs w:val="21"/>
        </w:rPr>
        <w:t xml:space="preserve">QA 機のソフトウェア論理構成を図 6-3 にて記載する。</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1600"/>
        <w:gridCol w:w="2100"/>
        <w:gridCol w:w="2100"/>
        <w:gridCol w:w="2200"/>
      </w:tblGrid>
      <w:tr>
        <w:trPr>
          <w:cantSplit/>
          <w:tblHeader/>
        </w:trPr>
        <w:tc>
          <w:tcPr>
            <w:tcW w:type="dxa" w:w="1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層</w:t>
            </w:r>
          </w:p>
        </w:tc>
        <w:tc>
          <w:tcPr>
            <w:tcW w:type="dxa" w:w="21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AP サーバ</w:t>
            </w:r>
          </w:p>
        </w:tc>
        <w:tc>
          <w:tcPr>
            <w:tcW w:type="dxa" w:w="21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API サーバ</w:t>
            </w:r>
          </w:p>
        </w:tc>
        <w:tc>
          <w:tcPr>
            <w:tcW w:type="dxa" w:w="22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DB サーバ</w:t>
            </w:r>
          </w:p>
        </w:tc>
      </w:tr>
      <w:tr>
        <w:trPr>
          <w:cantSplit/>
        </w:trPr>
        <w:tc>
          <w:tcPr>
            <w:tcW w:type="dxa" w:w="1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アプリケーション</w:t>
            </w:r>
          </w:p>
        </w:tc>
        <w:tc>
          <w:tcPr>
            <w:tcW w:type="dxa" w:w="21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Oracle WebLogic Server 11g</w:t>
            </w:r>
          </w:p>
        </w:tc>
        <w:tc>
          <w:tcPr>
            <w:tcW w:type="dxa" w:w="21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Oracle HTTP Server</w:t>
            </w:r>
          </w:p>
          <w:p>
            <w:pPr>
              <w:keepNext/>
              <w:spacing w:after="0" w:line="240" w:lineRule="auto"/>
              <w:jc w:val="left"/>
            </w:pPr>
            <w:r>
              <w:rPr>
                <w:rFonts w:ascii="MS Gothic" w:cs="MS Gothic" w:eastAsia="ＭＳ ゴシック" w:hAnsi="MS Gothic"/>
                <w:sz w:val="18"/>
                <w:szCs w:val="18"/>
              </w:rPr>
              <w:t xml:space="preserve">Oracle WebLogic Server 11g</w:t>
            </w:r>
          </w:p>
        </w:tc>
        <w:tc>
          <w:tcPr>
            <w:tcW w:type="dxa" w:w="2200"/>
            <w:tcMar>
              <w:top w:type="dxa" w:w="20"/>
              <w:left w:type="dxa" w:w="60"/>
              <w:bottom w:type="dxa" w:w="20"/>
              <w:right w:type="dxa" w:w="60"/>
            </w:tcMar>
            <w:vAlign w:val="top"/>
          </w:tcPr>
          <w:p>
            <w:pPr>
              <w:keepNext/>
              <w:spacing w:after="0" w:line="240" w:lineRule="auto"/>
              <w:jc w:val="left"/>
            </w:pPr>
          </w:p>
        </w:tc>
      </w:tr>
      <w:tr>
        <w:trPr>
          <w:cantSplit/>
        </w:trPr>
        <w:tc>
          <w:tcPr>
            <w:tcW w:type="dxa" w:w="1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アプリケーション／データベース</w:t>
            </w:r>
          </w:p>
        </w:tc>
        <w:tc>
          <w:tcPr>
            <w:tcW w:type="dxa" w:w="2100"/>
            <w:tcMar>
              <w:top w:type="dxa" w:w="20"/>
              <w:left w:type="dxa" w:w="60"/>
              <w:bottom w:type="dxa" w:w="20"/>
              <w:right w:type="dxa" w:w="60"/>
            </w:tcMar>
            <w:vAlign w:val="top"/>
          </w:tcPr>
          <w:p>
            <w:pPr>
              <w:keepNext/>
              <w:spacing w:after="0" w:line="240" w:lineRule="auto"/>
              <w:jc w:val="left"/>
            </w:pPr>
          </w:p>
        </w:tc>
        <w:tc>
          <w:tcPr>
            <w:tcW w:type="dxa" w:w="2100"/>
            <w:tcMar>
              <w:top w:type="dxa" w:w="20"/>
              <w:left w:type="dxa" w:w="60"/>
              <w:bottom w:type="dxa" w:w="20"/>
              <w:right w:type="dxa" w:w="60"/>
            </w:tcMar>
            <w:vAlign w:val="top"/>
          </w:tcPr>
          <w:p>
            <w:pPr>
              <w:keepNext/>
              <w:spacing w:after="0" w:line="240" w:lineRule="auto"/>
              <w:jc w:val="left"/>
            </w:pPr>
          </w:p>
        </w:tc>
        <w:tc>
          <w:tcPr>
            <w:tcW w:type="dxa" w:w="2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Oracle Database 11g</w:t>
            </w:r>
          </w:p>
        </w:tc>
      </w:tr>
      <w:tr>
        <w:trPr>
          <w:cantSplit/>
        </w:trPr>
        <w:tc>
          <w:tcPr>
            <w:tcW w:type="dxa" w:w="1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ファイル転送ソフトウェア</w:t>
            </w:r>
          </w:p>
        </w:tc>
        <w:tc>
          <w:tcPr>
            <w:tcW w:type="dxa" w:w="2100"/>
            <w:tcMar>
              <w:top w:type="dxa" w:w="20"/>
              <w:left w:type="dxa" w:w="60"/>
              <w:bottom w:type="dxa" w:w="20"/>
              <w:right w:type="dxa" w:w="60"/>
            </w:tcMar>
            <w:vAlign w:val="top"/>
          </w:tcPr>
          <w:p>
            <w:pPr>
              <w:keepNext/>
              <w:spacing w:after="0" w:line="240" w:lineRule="auto"/>
              <w:jc w:val="left"/>
            </w:pPr>
          </w:p>
        </w:tc>
        <w:tc>
          <w:tcPr>
            <w:tcW w:type="dxa" w:w="2100"/>
            <w:tcMar>
              <w:top w:type="dxa" w:w="20"/>
              <w:left w:type="dxa" w:w="60"/>
              <w:bottom w:type="dxa" w:w="20"/>
              <w:right w:type="dxa" w:w="60"/>
            </w:tcMar>
            <w:vAlign w:val="top"/>
          </w:tcPr>
          <w:p>
            <w:pPr>
              <w:keepNext/>
              <w:spacing w:after="0" w:line="240" w:lineRule="auto"/>
              <w:jc w:val="left"/>
            </w:pPr>
          </w:p>
        </w:tc>
        <w:tc>
          <w:tcPr>
            <w:tcW w:type="dxa" w:w="2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Asteria</w:t>
            </w:r>
          </w:p>
          <w:p>
            <w:pPr>
              <w:keepNext/>
              <w:spacing w:after="0" w:line="240" w:lineRule="auto"/>
              <w:jc w:val="left"/>
            </w:pPr>
            <w:r>
              <w:rPr>
                <w:rFonts w:ascii="MS Gothic" w:cs="MS Gothic" w:eastAsia="ＭＳ ゴシック" w:hAnsi="MS Gothic"/>
                <w:sz w:val="18"/>
                <w:szCs w:val="18"/>
              </w:rPr>
              <w:t xml:space="preserve">Hulft</w:t>
            </w:r>
          </w:p>
        </w:tc>
      </w:tr>
      <w:tr>
        <w:trPr>
          <w:cantSplit/>
        </w:trPr>
        <w:tc>
          <w:tcPr>
            <w:tcW w:type="dxa" w:w="1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監視用クライアント</w:t>
            </w:r>
          </w:p>
        </w:tc>
        <w:tc>
          <w:tcPr>
            <w:tcW w:type="dxa" w:w="21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Tivoli</w:t>
            </w:r>
          </w:p>
          <w:p>
            <w:pPr>
              <w:keepNext/>
              <w:spacing w:after="0" w:line="240" w:lineRule="auto"/>
              <w:jc w:val="left"/>
            </w:pPr>
            <w:r>
              <w:rPr>
                <w:rFonts w:ascii="MS Gothic" w:cs="MS Gothic" w:eastAsia="ＭＳ ゴシック" w:hAnsi="MS Gothic"/>
                <w:sz w:val="18"/>
                <w:szCs w:val="18"/>
              </w:rPr>
              <w:t xml:space="preserve">JP1</w:t>
            </w:r>
          </w:p>
        </w:tc>
        <w:tc>
          <w:tcPr>
            <w:tcW w:type="dxa" w:w="21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Tivoli</w:t>
            </w:r>
          </w:p>
          <w:p>
            <w:pPr>
              <w:keepNext/>
              <w:spacing w:after="0" w:line="240" w:lineRule="auto"/>
              <w:jc w:val="left"/>
            </w:pPr>
            <w:r>
              <w:rPr>
                <w:rFonts w:ascii="MS Gothic" w:cs="MS Gothic" w:eastAsia="ＭＳ ゴシック" w:hAnsi="MS Gothic"/>
                <w:sz w:val="18"/>
                <w:szCs w:val="18"/>
              </w:rPr>
              <w:t xml:space="preserve">JP1</w:t>
            </w:r>
          </w:p>
        </w:tc>
        <w:tc>
          <w:tcPr>
            <w:tcW w:type="dxa" w:w="2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Tivoli</w:t>
            </w:r>
          </w:p>
          <w:p>
            <w:pPr>
              <w:keepNext/>
              <w:spacing w:after="0" w:line="240" w:lineRule="auto"/>
              <w:jc w:val="left"/>
            </w:pPr>
            <w:r>
              <w:rPr>
                <w:rFonts w:ascii="MS Gothic" w:cs="MS Gothic" w:eastAsia="ＭＳ ゴシック" w:hAnsi="MS Gothic"/>
                <w:sz w:val="18"/>
                <w:szCs w:val="18"/>
              </w:rPr>
              <w:t xml:space="preserve">JP1</w:t>
            </w:r>
          </w:p>
        </w:tc>
      </w:tr>
      <w:tr>
        <w:trPr>
          <w:cantSplit/>
        </w:trPr>
        <w:tc>
          <w:tcPr>
            <w:tcW w:type="dxa" w:w="1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OS</w:t>
            </w:r>
          </w:p>
        </w:tc>
        <w:tc>
          <w:tcPr>
            <w:tcW w:type="dxa" w:w="21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Red Hat Enterprise Linux Server release 5.4 AP 64bit</w:t>
            </w:r>
          </w:p>
        </w:tc>
        <w:tc>
          <w:tcPr>
            <w:tcW w:type="dxa" w:w="21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Red Hat Enterprise Linux Server release 5.4 AP 64bit</w:t>
            </w:r>
          </w:p>
        </w:tc>
        <w:tc>
          <w:tcPr>
            <w:tcW w:type="dxa" w:w="2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Red Hat Enterprise Linux Server release 5.4 AP 64bit</w:t>
            </w:r>
          </w:p>
        </w:tc>
      </w:tr>
    </w:tbl>
    <w:p>
      <w:pPr>
        <w:spacing w:after="0" w:before="80" w:line="300" w:lineRule="auto"/>
        <w:ind w:left="0"/>
        <w:jc w:val="center"/>
      </w:pPr>
      <w:r>
        <w:rPr>
          <w:rFonts w:ascii="MS Gothic" w:cs="MS Gothic" w:eastAsia="ＭＳ ゴシック" w:hAnsi="MS Gothic"/>
          <w:sz w:val="21"/>
          <w:szCs w:val="21"/>
        </w:rPr>
        <w:t xml:space="preserve">図 6-3</w:t>
      </w:r>
    </w:p>
    <w:p>
      <w:pPr>
        <w:spacing w:after="0" w:before="0" w:line="300" w:lineRule="auto"/>
        <w:ind w:left="0"/>
        <w:jc w:val="center"/>
      </w:pPr>
      <w:r>
        <w:rPr>
          <w:rFonts w:ascii="MS Gothic" w:cs="MS Gothic" w:eastAsia="ＭＳ ゴシック" w:hAnsi="MS Gothic"/>
          <w:color w:val="808080"/>
          <w:sz w:val="16"/>
          <w:szCs w:val="16"/>
        </w:rPr>
        <w:t xml:space="preserve">（ver1：原本の箱図を表形式で再現）</w:t>
      </w:r>
    </w:p>
    <w:p>
      <w:r>
        <w:br w:type="page"/>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6.3. ネットワーク論理構成</w:t>
      </w:r>
    </w:p>
    <w:p>
      <w:pPr>
        <w:keepNext/>
        <w:spacing w:after="0" w:before="0" w:line="300" w:lineRule="auto"/>
        <w:ind w:left="720"/>
      </w:pPr>
      <w:r>
        <w:rPr>
          <w:rFonts w:ascii="MS Gothic" w:cs="MS Gothic" w:eastAsia="ＭＳ ゴシック" w:hAnsi="MS Gothic"/>
          <w:sz w:val="21"/>
          <w:szCs w:val="21"/>
        </w:rPr>
        <w:t xml:space="preserve">「5.設計方針」に則り、本システムのネットワーク論理構成を図 6-4 にて記載する。</w:t>
      </w:r>
    </w:p>
    <w:p>
      <w:pPr>
        <w:spacing w:after="60" w:before="120" w:line="240" w:lineRule="auto"/>
        <w:jc w:val="center"/>
      </w:pPr>
      <w:r>
        <w:drawing>
          <wp:inline distT="0" distB="0" distL="0" distR="0">
            <wp:extent cx="447675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1695450"/>
                    </a:xfrm>
                    <a:prstGeom prst="rect">
                      <a:avLst/>
                    </a:prstGeom>
                  </pic:spPr>
                </pic:pic>
              </a:graphicData>
            </a:graphic>
          </wp:inline>
        </w:drawing>
      </w:r>
    </w:p>
    <w:p>
      <w:pPr>
        <w:spacing w:after="0" w:before="0" w:line="300" w:lineRule="auto"/>
        <w:ind w:left="0"/>
        <w:jc w:val="center"/>
      </w:pPr>
      <w:r>
        <w:rPr>
          <w:rFonts w:ascii="MS Gothic" w:cs="MS Gothic" w:eastAsia="ＭＳ ゴシック" w:hAnsi="MS Gothic"/>
          <w:sz w:val="21"/>
          <w:szCs w:val="21"/>
        </w:rPr>
        <w:t xml:space="preserve">図 6-4</w:t>
      </w:r>
    </w:p>
    <w:p>
      <w:pPr>
        <w:spacing w:after="120" w:before="0" w:line="300" w:lineRule="auto"/>
        <w:ind w:left="0"/>
        <w:jc w:val="center"/>
      </w:pPr>
      <w:r>
        <w:rPr>
          <w:rFonts w:ascii="MS Gothic" w:cs="MS Gothic" w:eastAsia="ＭＳ ゴシック" w:hAnsi="MS Gothic"/>
          <w:color w:val="808080"/>
          <w:sz w:val="16"/>
          <w:szCs w:val="16"/>
        </w:rPr>
        <w:t xml:space="preserve">（ver1：動画からの画面キャプチャを仮置き。正式版では作図し直すこと）</w:t>
      </w:r>
    </w:p>
    <w:p>
      <w:pPr>
        <w:keepNext/>
        <w:spacing w:after="0" w:before="0" w:line="300" w:lineRule="auto"/>
        <w:ind w:left="720"/>
      </w:pPr>
      <w:r>
        <w:rPr>
          <w:rFonts w:ascii="MS Gothic" w:cs="MS Gothic" w:eastAsia="ＭＳ ゴシック" w:hAnsi="MS Gothic"/>
          <w:sz w:val="21"/>
          <w:szCs w:val="21"/>
        </w:rPr>
        <w:t xml:space="preserve">ネットワーク論理構成における、各ネットワークの利用定義は下表のとおり</w:t>
      </w:r>
    </w:p>
    <w:p>
      <w:pPr>
        <w:keepNext/>
        <w:spacing w:after="0" w:before="120" w:line="300" w:lineRule="auto"/>
        <w:ind w:left="720"/>
      </w:pPr>
      <w:r>
        <w:rPr>
          <w:rFonts w:ascii="MS Gothic" w:cs="MS Gothic" w:eastAsia="ＭＳ ゴシック" w:hAnsi="MS Gothic"/>
          <w:sz w:val="21"/>
          <w:szCs w:val="21"/>
        </w:rPr>
        <w:t xml:space="preserve">表 6-1</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5600"/>
      </w:tblGrid>
      <w:tr>
        <w:trPr>
          <w:cantSplit/>
          <w:tblHeader/>
        </w:trPr>
        <w:tc>
          <w:tcPr>
            <w:tcW w:type="dxa" w:w="2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ネットワーク名称</w:t>
            </w:r>
          </w:p>
        </w:tc>
        <w:tc>
          <w:tcPr>
            <w:tcW w:type="dxa" w:w="5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利用定義</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FxWAN</w:t>
            </w:r>
          </w:p>
        </w:tc>
        <w:tc>
          <w:tcPr>
            <w:tcW w:type="dxa" w:w="5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既存システムとの連携およびシステムの監視を行う</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オンラインLAN</w:t>
            </w:r>
          </w:p>
        </w:tc>
        <w:tc>
          <w:tcPr>
            <w:tcW w:type="dxa" w:w="5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LB（ロードバランサ）による負荷分散を行うためのLAN</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データ連携用LAN</w:t>
            </w:r>
          </w:p>
        </w:tc>
        <w:tc>
          <w:tcPr>
            <w:tcW w:type="dxa" w:w="5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本システム内の各サーバ間でデータ通信やファイル転送を行う</w:t>
            </w:r>
          </w:p>
        </w:tc>
      </w:tr>
      <w:tr>
        <w:trPr>
          <w:cantSplit/>
        </w:trPr>
        <w:tc>
          <w:tcPr>
            <w:tcW w:type="dxa" w:w="2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FTP ネット用LAN</w:t>
            </w:r>
          </w:p>
        </w:tc>
        <w:tc>
          <w:tcPr>
            <w:tcW w:type="dxa" w:w="5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海老名DC に設置されているサーバとファイル転送を行う</w:t>
            </w:r>
          </w:p>
        </w:tc>
      </w:tr>
    </w:tbl>
    <w:p>
      <w:pPr>
        <w:spacing w:after="0" w:line="240" w:lineRule="auto"/>
      </w:pPr>
      <w:r>
        <w:rPr>
          <w:rFonts w:ascii="MS Gothic" w:cs="MS Gothic" w:eastAsia="ＭＳ ゴシック" w:hAnsi="MS Gothic"/>
          <w:sz w:val="21"/>
          <w:szCs w:val="21"/>
        </w:rPr>
        <w:t xml:space="preserve"/>
      </w:r>
    </w:p>
    <w:p>
      <w:pPr>
        <w:keepNext/>
        <w:spacing w:after="0" w:before="120" w:line="300" w:lineRule="auto"/>
        <w:ind w:left="720"/>
      </w:pPr>
      <w:r>
        <w:rPr>
          <w:rFonts w:ascii="MS Gothic" w:cs="MS Gothic" w:eastAsia="ＭＳ ゴシック" w:hAnsi="MS Gothic"/>
          <w:sz w:val="21"/>
          <w:szCs w:val="21"/>
        </w:rPr>
        <w:t xml:space="preserve">表 6-2</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5600"/>
      </w:tblGrid>
      <w:tr>
        <w:trPr>
          <w:cantSplit/>
          <w:tblHeader/>
        </w:trPr>
        <w:tc>
          <w:tcPr>
            <w:tcW w:type="dxa" w:w="2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サーバ/機器名称</w:t>
            </w:r>
          </w:p>
        </w:tc>
        <w:tc>
          <w:tcPr>
            <w:tcW w:type="dxa" w:w="5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利用定義</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LB</w:t>
            </w:r>
          </w:p>
        </w:tc>
        <w:tc>
          <w:tcPr>
            <w:tcW w:type="dxa" w:w="5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ロードバランサ</w:t>
            </w:r>
          </w:p>
          <w:p>
            <w:pPr>
              <w:keepNext/>
              <w:spacing w:after="0" w:line="240" w:lineRule="auto"/>
              <w:jc w:val="left"/>
            </w:pPr>
            <w:r>
              <w:rPr>
                <w:rFonts w:ascii="MS Gothic" w:cs="MS Gothic" w:eastAsia="ＭＳ ゴシック" w:hAnsi="MS Gothic"/>
                <w:sz w:val="18"/>
                <w:szCs w:val="18"/>
              </w:rPr>
              <w:t xml:space="preserve">・AP およびAPI サーバの将来におけるスケールアウトに備えて設置</w:t>
            </w:r>
          </w:p>
          <w:p>
            <w:pPr>
              <w:keepNext/>
              <w:spacing w:after="0" w:line="240" w:lineRule="auto"/>
              <w:jc w:val="left"/>
            </w:pPr>
            <w:r>
              <w:rPr>
                <w:rFonts w:ascii="MS Gothic" w:cs="MS Gothic" w:eastAsia="ＭＳ ゴシック" w:hAnsi="MS Gothic"/>
                <w:sz w:val="18"/>
                <w:szCs w:val="18"/>
              </w:rPr>
              <w:t xml:space="preserve">・SSL アクセラレーターとしての機能を持つ</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w:t>
            </w:r>
          </w:p>
        </w:tc>
        <w:tc>
          <w:tcPr>
            <w:tcW w:type="dxa" w:w="5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 サーバ</w:t>
            </w:r>
          </w:p>
          <w:p>
            <w:pPr>
              <w:keepNext/>
              <w:spacing w:after="0" w:line="240" w:lineRule="auto"/>
              <w:jc w:val="left"/>
            </w:pPr>
            <w:r>
              <w:rPr>
                <w:rFonts w:ascii="MS Gothic" w:cs="MS Gothic" w:eastAsia="ＭＳ ゴシック" w:hAnsi="MS Gothic"/>
                <w:sz w:val="18"/>
                <w:szCs w:val="18"/>
              </w:rPr>
              <w:t xml:space="preserve">・業務ユーザーとSSL による通信を行うため、LB 経由でオンラインLAN を使用</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API</w:t>
            </w:r>
          </w:p>
        </w:tc>
        <w:tc>
          <w:tcPr>
            <w:tcW w:type="dxa" w:w="5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API サーバ</w:t>
            </w:r>
          </w:p>
          <w:p>
            <w:pPr>
              <w:keepNext/>
              <w:spacing w:after="0" w:line="240" w:lineRule="auto"/>
              <w:jc w:val="left"/>
            </w:pPr>
            <w:r>
              <w:rPr>
                <w:rFonts w:ascii="MS Gothic" w:cs="MS Gothic" w:eastAsia="ＭＳ ゴシック" w:hAnsi="MS Gothic"/>
                <w:sz w:val="18"/>
                <w:szCs w:val="18"/>
              </w:rPr>
              <w:t xml:space="preserve">・AP とSSL による通信を行うため、LB 経由でオンラインLAN を使用</w:t>
            </w:r>
          </w:p>
        </w:tc>
      </w:tr>
      <w:tr>
        <w:trPr>
          <w:cantSplit/>
        </w:trPr>
        <w:tc>
          <w:tcPr>
            <w:tcW w:type="dxa" w:w="2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DB</w:t>
            </w:r>
          </w:p>
        </w:tc>
        <w:tc>
          <w:tcPr>
            <w:tcW w:type="dxa" w:w="5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DB サーバ</w:t>
            </w:r>
          </w:p>
          <w:p>
            <w:pPr>
              <w:keepNext w:val="false"/>
              <w:spacing w:after="0" w:line="240" w:lineRule="auto"/>
              <w:jc w:val="left"/>
            </w:pPr>
            <w:r>
              <w:rPr>
                <w:rFonts w:ascii="MS Gothic" w:cs="MS Gothic" w:eastAsia="ＭＳ ゴシック" w:hAnsi="MS Gothic"/>
                <w:sz w:val="18"/>
                <w:szCs w:val="18"/>
              </w:rPr>
              <w:t xml:space="preserve">・AP とAPI とはデータ連携用LAN を介して接続</w:t>
            </w:r>
          </w:p>
          <w:p>
            <w:pPr>
              <w:keepNext w:val="false"/>
              <w:spacing w:after="0" w:line="240" w:lineRule="auto"/>
              <w:jc w:val="left"/>
            </w:pPr>
            <w:r>
              <w:rPr>
                <w:rFonts w:ascii="MS Gothic" w:cs="MS Gothic" w:eastAsia="ＭＳ ゴシック" w:hAnsi="MS Gothic"/>
                <w:sz w:val="18"/>
                <w:szCs w:val="18"/>
              </w:rPr>
              <w:t xml:space="preserve">・バッチ処理によるデータ伝送はFxWAN を利用</w:t>
            </w:r>
          </w:p>
        </w:tc>
      </w:tr>
    </w:tbl>
    <w:p>
      <w:pPr>
        <w:pStyle w:val="Heading2"/>
        <w:keepNext/>
        <w:pBdr>
          <w:bottom w:val="single" w:color="000000" w:sz="12" w:space="2"/>
        </w:pBdr>
        <w:spacing w:after="200" w:before="360"/>
      </w:pPr>
      <w:r>
        <w:rPr>
          <w:rFonts w:ascii="MS Gothic" w:cs="MS Gothic" w:eastAsia="ＭＳ ゴシック" w:hAnsi="MS Gothic"/>
          <w:b/>
          <w:bCs/>
          <w:sz w:val="32"/>
          <w:szCs w:val="32"/>
        </w:rPr>
        <w:t xml:space="preserve">6.4. ボリューム論理構成</w:t>
      </w:r>
    </w:p>
    <w:p>
      <w:pPr>
        <w:keepNext/>
        <w:spacing w:after="0" w:before="0" w:line="300" w:lineRule="auto"/>
        <w:ind w:left="720"/>
      </w:pPr>
      <w:r>
        <w:rPr>
          <w:rFonts w:ascii="MS Gothic" w:cs="MS Gothic" w:eastAsia="ＭＳ ゴシック" w:hAnsi="MS Gothic"/>
          <w:sz w:val="21"/>
          <w:szCs w:val="21"/>
        </w:rPr>
        <w:t xml:space="preserve">本システムで利用するボリュームの論理構成について記載する</w:t>
      </w:r>
    </w:p>
    <w:p>
      <w:pPr>
        <w:keepNext/>
        <w:spacing w:after="0" w:before="120" w:line="300" w:lineRule="auto"/>
        <w:ind w:left="720"/>
      </w:pPr>
      <w:r>
        <w:rPr>
          <w:rFonts w:ascii="MS Gothic" w:cs="MS Gothic" w:eastAsia="ＭＳ ゴシック" w:hAnsi="MS Gothic"/>
          <w:sz w:val="21"/>
          <w:szCs w:val="21"/>
        </w:rPr>
        <w:t xml:space="preserve">表 6-3</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800"/>
        <w:gridCol w:w="900"/>
        <w:gridCol w:w="1200"/>
        <w:gridCol w:w="2100"/>
        <w:gridCol w:w="1100"/>
      </w:tblGrid>
      <w:tr>
        <w:trPr>
          <w:cantSplit/>
          <w:tblHeader/>
        </w:trPr>
        <w:tc>
          <w:tcPr>
            <w:tcW w:type="dxa" w:w="19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サーバ名</w:t>
            </w:r>
          </w:p>
        </w:tc>
        <w:tc>
          <w:tcPr>
            <w:tcW w:type="dxa" w:w="8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用途</w:t>
            </w:r>
          </w:p>
        </w:tc>
        <w:tc>
          <w:tcPr>
            <w:tcW w:type="dxa" w:w="9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RAID</w:t>
            </w:r>
          </w:p>
        </w:tc>
        <w:tc>
          <w:tcPr>
            <w:tcW w:type="dxa" w:w="12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必要容量</w:t>
            </w:r>
          </w:p>
        </w:tc>
        <w:tc>
          <w:tcPr>
            <w:tcW w:type="dxa" w:w="21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用途</w:t>
            </w:r>
          </w:p>
        </w:tc>
        <w:tc>
          <w:tcPr>
            <w:tcW w:type="dxa" w:w="11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容量</w:t>
            </w:r>
          </w:p>
        </w:tc>
      </w:tr>
      <w:tr>
        <w:trPr>
          <w:cantSplit/>
        </w:trPr>
        <w:tc>
          <w:tcPr>
            <w:tcW w:type="dxa" w:w="1900"/>
            <w:vMerge w:val="restart"/>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AP(本番・QA 共通)</w:t>
            </w:r>
          </w:p>
          <w:p>
            <w:pPr>
              <w:keepNext/>
              <w:spacing w:after="0" w:line="240" w:lineRule="auto"/>
              <w:jc w:val="left"/>
            </w:pPr>
            <w:r>
              <w:rPr>
                <w:rFonts w:ascii="MS Gothic" w:cs="MS Gothic" w:eastAsia="ＭＳ ゴシック" w:hAnsi="MS Gothic"/>
                <w:sz w:val="18"/>
                <w:szCs w:val="18"/>
              </w:rPr>
              <w:t xml:space="preserve">API(本番・QA)</w:t>
            </w:r>
          </w:p>
        </w:tc>
        <w:tc>
          <w:tcPr>
            <w:tcW w:type="dxa" w:w="800"/>
            <w:vMerge w:val="restart"/>
            <w:tcMar>
              <w:top w:type="dxa" w:w="20"/>
              <w:left w:type="dxa" w:w="60"/>
              <w:bottom w:type="dxa" w:w="20"/>
              <w:right w:type="dxa" w:w="60"/>
            </w:tcMar>
            <w:vAlign w:val="top"/>
          </w:tcPr>
          <w:p>
            <w:pPr>
              <w:keepNext/>
              <w:spacing w:after="0" w:line="240" w:lineRule="auto"/>
              <w:jc w:val="left"/>
            </w:pPr>
          </w:p>
        </w:tc>
        <w:tc>
          <w:tcPr>
            <w:tcW w:type="dxa" w:w="900"/>
            <w:vMerge w:val="restart"/>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RAID6</w:t>
            </w:r>
          </w:p>
        </w:tc>
        <w:tc>
          <w:tcPr>
            <w:tcW w:type="dxa" w:w="1200"/>
            <w:vMerge w:val="restart"/>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200GB</w:t>
            </w:r>
          </w:p>
        </w:tc>
        <w:tc>
          <w:tcPr>
            <w:tcW w:type="dxa" w:w="21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データ領域</w:t>
            </w:r>
          </w:p>
        </w:tc>
        <w:tc>
          <w:tcPr>
            <w:tcW w:type="dxa" w:w="11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100GB</w:t>
            </w:r>
          </w:p>
        </w:tc>
      </w:tr>
      <w:tr>
        <w:trPr>
          <w:cantSplit/>
        </w:trPr>
        <w:tc>
          <w:tcPr>
            <w:tcW w:type="dxa" w:w="1900"/>
            <w:vMerge w:val="continue"/>
            <w:tcMar>
              <w:top w:type="dxa" w:w="20"/>
              <w:left w:type="dxa" w:w="60"/>
              <w:bottom w:type="dxa" w:w="20"/>
              <w:right w:type="dxa" w:w="60"/>
            </w:tcMar>
            <w:vAlign w:val="top"/>
          </w:tcPr>
          <w:p>
            <w:pPr>
              <w:keepNext/>
              <w:spacing w:after="0" w:line="240" w:lineRule="auto"/>
              <w:jc w:val="left"/>
            </w:pPr>
          </w:p>
        </w:tc>
        <w:tc>
          <w:tcPr>
            <w:tcW w:type="dxa" w:w="800"/>
            <w:vMerge w:val="continue"/>
            <w:tcMar>
              <w:top w:type="dxa" w:w="20"/>
              <w:left w:type="dxa" w:w="60"/>
              <w:bottom w:type="dxa" w:w="20"/>
              <w:right w:type="dxa" w:w="60"/>
            </w:tcMar>
            <w:vAlign w:val="top"/>
          </w:tcPr>
          <w:p>
            <w:pPr>
              <w:keepNext/>
              <w:spacing w:after="0" w:line="240" w:lineRule="auto"/>
              <w:jc w:val="left"/>
            </w:pPr>
          </w:p>
        </w:tc>
        <w:tc>
          <w:tcPr>
            <w:tcW w:type="dxa" w:w="900"/>
            <w:vMerge w:val="continue"/>
            <w:tcMar>
              <w:top w:type="dxa" w:w="20"/>
              <w:left w:type="dxa" w:w="60"/>
              <w:bottom w:type="dxa" w:w="20"/>
              <w:right w:type="dxa" w:w="60"/>
            </w:tcMar>
            <w:vAlign w:val="top"/>
          </w:tcPr>
          <w:p>
            <w:pPr>
              <w:keepNext/>
              <w:spacing w:after="0" w:line="240" w:lineRule="auto"/>
              <w:jc w:val="left"/>
            </w:pPr>
          </w:p>
        </w:tc>
        <w:tc>
          <w:tcPr>
            <w:tcW w:type="dxa" w:w="1200"/>
            <w:vMerge w:val="continue"/>
            <w:tcMar>
              <w:top w:type="dxa" w:w="20"/>
              <w:left w:type="dxa" w:w="60"/>
              <w:bottom w:type="dxa" w:w="20"/>
              <w:right w:type="dxa" w:w="60"/>
            </w:tcMar>
            <w:vAlign w:val="top"/>
          </w:tcPr>
          <w:p>
            <w:pPr>
              <w:keepNext/>
              <w:spacing w:after="0" w:line="240" w:lineRule="auto"/>
              <w:jc w:val="left"/>
            </w:pPr>
          </w:p>
        </w:tc>
        <w:tc>
          <w:tcPr>
            <w:tcW w:type="dxa" w:w="21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バックアップ領域</w:t>
            </w:r>
          </w:p>
        </w:tc>
        <w:tc>
          <w:tcPr>
            <w:tcW w:type="dxa" w:w="11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100GB</w:t>
            </w:r>
          </w:p>
        </w:tc>
      </w:tr>
      <w:tr>
        <w:trPr>
          <w:cantSplit/>
        </w:trPr>
        <w:tc>
          <w:tcPr>
            <w:tcW w:type="dxa" w:w="1900"/>
            <w:vMerge w:val="restart"/>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DB サーバ(本番)</w:t>
            </w:r>
          </w:p>
        </w:tc>
        <w:tc>
          <w:tcPr>
            <w:tcW w:type="dxa" w:w="800"/>
            <w:vMerge w:val="restart"/>
            <w:tcMar>
              <w:top w:type="dxa" w:w="20"/>
              <w:left w:type="dxa" w:w="60"/>
              <w:bottom w:type="dxa" w:w="20"/>
              <w:right w:type="dxa" w:w="60"/>
            </w:tcMar>
            <w:vAlign w:val="top"/>
          </w:tcPr>
          <w:p>
            <w:pPr>
              <w:keepNext/>
              <w:spacing w:after="0" w:line="240" w:lineRule="auto"/>
              <w:jc w:val="left"/>
            </w:pPr>
          </w:p>
        </w:tc>
        <w:tc>
          <w:tcPr>
            <w:tcW w:type="dxa" w:w="900"/>
            <w:vMerge w:val="restart"/>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RAID6</w:t>
            </w:r>
          </w:p>
        </w:tc>
        <w:tc>
          <w:tcPr>
            <w:tcW w:type="dxa" w:w="1200"/>
            <w:vMerge w:val="restart"/>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3000GB</w:t>
            </w:r>
          </w:p>
        </w:tc>
        <w:tc>
          <w:tcPr>
            <w:tcW w:type="dxa" w:w="21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ASTERIA/hulft</w:t>
            </w:r>
          </w:p>
        </w:tc>
        <w:tc>
          <w:tcPr>
            <w:tcW w:type="dxa" w:w="11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470GB</w:t>
            </w:r>
          </w:p>
        </w:tc>
      </w:tr>
      <w:tr>
        <w:trPr>
          <w:cantSplit/>
        </w:trPr>
        <w:tc>
          <w:tcPr>
            <w:tcW w:type="dxa" w:w="1900"/>
            <w:vMerge w:val="continue"/>
            <w:tcMar>
              <w:top w:type="dxa" w:w="20"/>
              <w:left w:type="dxa" w:w="60"/>
              <w:bottom w:type="dxa" w:w="20"/>
              <w:right w:type="dxa" w:w="60"/>
            </w:tcMar>
            <w:vAlign w:val="top"/>
          </w:tcPr>
          <w:p>
            <w:pPr>
              <w:keepNext/>
              <w:spacing w:after="0" w:line="240" w:lineRule="auto"/>
              <w:jc w:val="left"/>
            </w:pPr>
          </w:p>
        </w:tc>
        <w:tc>
          <w:tcPr>
            <w:tcW w:type="dxa" w:w="800"/>
            <w:vMerge w:val="continue"/>
            <w:tcMar>
              <w:top w:type="dxa" w:w="20"/>
              <w:left w:type="dxa" w:w="60"/>
              <w:bottom w:type="dxa" w:w="20"/>
              <w:right w:type="dxa" w:w="60"/>
            </w:tcMar>
            <w:vAlign w:val="top"/>
          </w:tcPr>
          <w:p>
            <w:pPr>
              <w:keepNext/>
              <w:spacing w:after="0" w:line="240" w:lineRule="auto"/>
              <w:jc w:val="left"/>
            </w:pPr>
          </w:p>
        </w:tc>
        <w:tc>
          <w:tcPr>
            <w:tcW w:type="dxa" w:w="900"/>
            <w:vMerge w:val="continue"/>
            <w:tcMar>
              <w:top w:type="dxa" w:w="20"/>
              <w:left w:type="dxa" w:w="60"/>
              <w:bottom w:type="dxa" w:w="20"/>
              <w:right w:type="dxa" w:w="60"/>
            </w:tcMar>
            <w:vAlign w:val="top"/>
          </w:tcPr>
          <w:p>
            <w:pPr>
              <w:keepNext/>
              <w:spacing w:after="0" w:line="240" w:lineRule="auto"/>
              <w:jc w:val="left"/>
            </w:pPr>
          </w:p>
        </w:tc>
        <w:tc>
          <w:tcPr>
            <w:tcW w:type="dxa" w:w="1200"/>
            <w:vMerge w:val="continue"/>
            <w:tcMar>
              <w:top w:type="dxa" w:w="20"/>
              <w:left w:type="dxa" w:w="60"/>
              <w:bottom w:type="dxa" w:w="20"/>
              <w:right w:type="dxa" w:w="60"/>
            </w:tcMar>
            <w:vAlign w:val="top"/>
          </w:tcPr>
          <w:p>
            <w:pPr>
              <w:keepNext/>
              <w:spacing w:after="0" w:line="240" w:lineRule="auto"/>
              <w:jc w:val="left"/>
            </w:pPr>
          </w:p>
        </w:tc>
        <w:tc>
          <w:tcPr>
            <w:tcW w:type="dxa" w:w="21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システム系/MV ログ</w:t>
            </w:r>
          </w:p>
        </w:tc>
        <w:tc>
          <w:tcPr>
            <w:tcW w:type="dxa" w:w="11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500GB</w:t>
            </w:r>
          </w:p>
        </w:tc>
      </w:tr>
      <w:tr>
        <w:trPr>
          <w:cantSplit/>
        </w:trPr>
        <w:tc>
          <w:tcPr>
            <w:tcW w:type="dxa" w:w="1900"/>
            <w:vMerge w:val="continue"/>
            <w:tcMar>
              <w:top w:type="dxa" w:w="20"/>
              <w:left w:type="dxa" w:w="60"/>
              <w:bottom w:type="dxa" w:w="20"/>
              <w:right w:type="dxa" w:w="60"/>
            </w:tcMar>
            <w:vAlign w:val="top"/>
          </w:tcPr>
          <w:p>
            <w:pPr>
              <w:keepNext/>
              <w:spacing w:after="0" w:line="240" w:lineRule="auto"/>
              <w:jc w:val="left"/>
            </w:pPr>
          </w:p>
        </w:tc>
        <w:tc>
          <w:tcPr>
            <w:tcW w:type="dxa" w:w="800"/>
            <w:vMerge w:val="continue"/>
            <w:tcMar>
              <w:top w:type="dxa" w:w="20"/>
              <w:left w:type="dxa" w:w="60"/>
              <w:bottom w:type="dxa" w:w="20"/>
              <w:right w:type="dxa" w:w="60"/>
            </w:tcMar>
            <w:vAlign w:val="top"/>
          </w:tcPr>
          <w:p>
            <w:pPr>
              <w:keepNext/>
              <w:spacing w:after="0" w:line="240" w:lineRule="auto"/>
              <w:jc w:val="left"/>
            </w:pPr>
          </w:p>
        </w:tc>
        <w:tc>
          <w:tcPr>
            <w:tcW w:type="dxa" w:w="900"/>
            <w:vMerge w:val="continue"/>
            <w:tcMar>
              <w:top w:type="dxa" w:w="20"/>
              <w:left w:type="dxa" w:w="60"/>
              <w:bottom w:type="dxa" w:w="20"/>
              <w:right w:type="dxa" w:w="60"/>
            </w:tcMar>
            <w:vAlign w:val="top"/>
          </w:tcPr>
          <w:p>
            <w:pPr>
              <w:keepNext/>
              <w:spacing w:after="0" w:line="240" w:lineRule="auto"/>
              <w:jc w:val="left"/>
            </w:pPr>
          </w:p>
        </w:tc>
        <w:tc>
          <w:tcPr>
            <w:tcW w:type="dxa" w:w="1200"/>
            <w:vMerge w:val="continue"/>
            <w:tcMar>
              <w:top w:type="dxa" w:w="20"/>
              <w:left w:type="dxa" w:w="60"/>
              <w:bottom w:type="dxa" w:w="20"/>
              <w:right w:type="dxa" w:w="60"/>
            </w:tcMar>
            <w:vAlign w:val="top"/>
          </w:tcPr>
          <w:p>
            <w:pPr>
              <w:keepNext/>
              <w:spacing w:after="0" w:line="240" w:lineRule="auto"/>
              <w:jc w:val="left"/>
            </w:pPr>
          </w:p>
        </w:tc>
        <w:tc>
          <w:tcPr>
            <w:tcW w:type="dxa" w:w="21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ユーザーデータ</w:t>
            </w:r>
          </w:p>
        </w:tc>
        <w:tc>
          <w:tcPr>
            <w:tcW w:type="dxa" w:w="11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1000GB</w:t>
            </w:r>
          </w:p>
        </w:tc>
      </w:tr>
      <w:tr>
        <w:trPr>
          <w:cantSplit/>
        </w:trPr>
        <w:tc>
          <w:tcPr>
            <w:tcW w:type="dxa" w:w="1900"/>
            <w:vMerge w:val="continue"/>
            <w:tcMar>
              <w:top w:type="dxa" w:w="20"/>
              <w:left w:type="dxa" w:w="60"/>
              <w:bottom w:type="dxa" w:w="20"/>
              <w:right w:type="dxa" w:w="60"/>
            </w:tcMar>
            <w:vAlign w:val="top"/>
          </w:tcPr>
          <w:p>
            <w:pPr>
              <w:keepNext/>
              <w:spacing w:after="0" w:line="240" w:lineRule="auto"/>
              <w:jc w:val="left"/>
            </w:pPr>
          </w:p>
        </w:tc>
        <w:tc>
          <w:tcPr>
            <w:tcW w:type="dxa" w:w="800"/>
            <w:vMerge w:val="continue"/>
            <w:tcMar>
              <w:top w:type="dxa" w:w="20"/>
              <w:left w:type="dxa" w:w="60"/>
              <w:bottom w:type="dxa" w:w="20"/>
              <w:right w:type="dxa" w:w="60"/>
            </w:tcMar>
            <w:vAlign w:val="top"/>
          </w:tcPr>
          <w:p>
            <w:pPr>
              <w:keepNext/>
              <w:spacing w:after="0" w:line="240" w:lineRule="auto"/>
              <w:jc w:val="left"/>
            </w:pPr>
          </w:p>
        </w:tc>
        <w:tc>
          <w:tcPr>
            <w:tcW w:type="dxa" w:w="900"/>
            <w:vMerge w:val="continue"/>
            <w:tcMar>
              <w:top w:type="dxa" w:w="20"/>
              <w:left w:type="dxa" w:w="60"/>
              <w:bottom w:type="dxa" w:w="20"/>
              <w:right w:type="dxa" w:w="60"/>
            </w:tcMar>
            <w:vAlign w:val="top"/>
          </w:tcPr>
          <w:p>
            <w:pPr>
              <w:keepNext/>
              <w:spacing w:after="0" w:line="240" w:lineRule="auto"/>
              <w:jc w:val="left"/>
            </w:pPr>
          </w:p>
        </w:tc>
        <w:tc>
          <w:tcPr>
            <w:tcW w:type="dxa" w:w="1200"/>
            <w:vMerge w:val="continue"/>
            <w:tcMar>
              <w:top w:type="dxa" w:w="20"/>
              <w:left w:type="dxa" w:w="60"/>
              <w:bottom w:type="dxa" w:w="20"/>
              <w:right w:type="dxa" w:w="60"/>
            </w:tcMar>
            <w:vAlign w:val="top"/>
          </w:tcPr>
          <w:p>
            <w:pPr>
              <w:keepNext/>
              <w:spacing w:after="0" w:line="240" w:lineRule="auto"/>
              <w:jc w:val="left"/>
            </w:pPr>
          </w:p>
        </w:tc>
        <w:tc>
          <w:tcPr>
            <w:tcW w:type="dxa" w:w="21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アーカイブログ</w:t>
            </w:r>
          </w:p>
        </w:tc>
        <w:tc>
          <w:tcPr>
            <w:tcW w:type="dxa" w:w="11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500GB</w:t>
            </w:r>
          </w:p>
        </w:tc>
      </w:tr>
      <w:tr>
        <w:trPr>
          <w:cantSplit/>
        </w:trPr>
        <w:tc>
          <w:tcPr>
            <w:tcW w:type="dxa" w:w="1900"/>
            <w:vMerge w:val="continue"/>
            <w:tcMar>
              <w:top w:type="dxa" w:w="20"/>
              <w:left w:type="dxa" w:w="60"/>
              <w:bottom w:type="dxa" w:w="20"/>
              <w:right w:type="dxa" w:w="60"/>
            </w:tcMar>
            <w:vAlign w:val="top"/>
          </w:tcPr>
          <w:p>
            <w:pPr>
              <w:keepNext/>
              <w:spacing w:after="0" w:line="240" w:lineRule="auto"/>
              <w:jc w:val="left"/>
            </w:pPr>
          </w:p>
        </w:tc>
        <w:tc>
          <w:tcPr>
            <w:tcW w:type="dxa" w:w="800"/>
            <w:vMerge w:val="continue"/>
            <w:tcMar>
              <w:top w:type="dxa" w:w="20"/>
              <w:left w:type="dxa" w:w="60"/>
              <w:bottom w:type="dxa" w:w="20"/>
              <w:right w:type="dxa" w:w="60"/>
            </w:tcMar>
            <w:vAlign w:val="top"/>
          </w:tcPr>
          <w:p>
            <w:pPr>
              <w:keepNext/>
              <w:spacing w:after="0" w:line="240" w:lineRule="auto"/>
              <w:jc w:val="left"/>
            </w:pPr>
          </w:p>
        </w:tc>
        <w:tc>
          <w:tcPr>
            <w:tcW w:type="dxa" w:w="900"/>
            <w:vMerge w:val="continue"/>
            <w:tcMar>
              <w:top w:type="dxa" w:w="20"/>
              <w:left w:type="dxa" w:w="60"/>
              <w:bottom w:type="dxa" w:w="20"/>
              <w:right w:type="dxa" w:w="60"/>
            </w:tcMar>
            <w:vAlign w:val="top"/>
          </w:tcPr>
          <w:p>
            <w:pPr>
              <w:keepNext/>
              <w:spacing w:after="0" w:line="240" w:lineRule="auto"/>
              <w:jc w:val="left"/>
            </w:pPr>
          </w:p>
        </w:tc>
        <w:tc>
          <w:tcPr>
            <w:tcW w:type="dxa" w:w="1200"/>
            <w:vMerge w:val="continue"/>
            <w:tcMar>
              <w:top w:type="dxa" w:w="20"/>
              <w:left w:type="dxa" w:w="60"/>
              <w:bottom w:type="dxa" w:w="20"/>
              <w:right w:type="dxa" w:w="60"/>
            </w:tcMar>
            <w:vAlign w:val="top"/>
          </w:tcPr>
          <w:p>
            <w:pPr>
              <w:keepNext/>
              <w:spacing w:after="0" w:line="240" w:lineRule="auto"/>
              <w:jc w:val="left"/>
            </w:pPr>
          </w:p>
        </w:tc>
        <w:tc>
          <w:tcPr>
            <w:tcW w:type="dxa" w:w="21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エクスポートデータ</w:t>
            </w:r>
          </w:p>
        </w:tc>
        <w:tc>
          <w:tcPr>
            <w:tcW w:type="dxa" w:w="11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500GB</w:t>
            </w:r>
          </w:p>
        </w:tc>
      </w:tr>
      <w:tr>
        <w:trPr>
          <w:cantSplit/>
        </w:trPr>
        <w:tc>
          <w:tcPr>
            <w:tcW w:type="dxa" w:w="1900"/>
            <w:vMerge w:val="restart"/>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DB サーバ(QA)</w:t>
            </w:r>
          </w:p>
        </w:tc>
        <w:tc>
          <w:tcPr>
            <w:tcW w:type="dxa" w:w="800"/>
            <w:vMerge w:val="restart"/>
            <w:tcMar>
              <w:top w:type="dxa" w:w="20"/>
              <w:left w:type="dxa" w:w="60"/>
              <w:bottom w:type="dxa" w:w="20"/>
              <w:right w:type="dxa" w:w="60"/>
            </w:tcMar>
            <w:vAlign w:val="top"/>
          </w:tcPr>
          <w:p>
            <w:pPr>
              <w:keepNext/>
              <w:spacing w:after="0" w:line="240" w:lineRule="auto"/>
              <w:jc w:val="left"/>
            </w:pPr>
          </w:p>
        </w:tc>
        <w:tc>
          <w:tcPr>
            <w:tcW w:type="dxa" w:w="900"/>
            <w:vMerge w:val="restart"/>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RAID6</w:t>
            </w:r>
          </w:p>
        </w:tc>
        <w:tc>
          <w:tcPr>
            <w:tcW w:type="dxa" w:w="1200"/>
            <w:vMerge w:val="restart"/>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4000GB</w:t>
            </w:r>
          </w:p>
        </w:tc>
        <w:tc>
          <w:tcPr>
            <w:tcW w:type="dxa" w:w="21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ASTERIA/hulft</w:t>
            </w:r>
          </w:p>
        </w:tc>
        <w:tc>
          <w:tcPr>
            <w:tcW w:type="dxa" w:w="11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470GB</w:t>
            </w:r>
          </w:p>
        </w:tc>
      </w:tr>
      <w:tr>
        <w:trPr>
          <w:cantSplit/>
        </w:trPr>
        <w:tc>
          <w:tcPr>
            <w:tcW w:type="dxa" w:w="1900"/>
            <w:vMerge w:val="continue"/>
            <w:tcMar>
              <w:top w:type="dxa" w:w="20"/>
              <w:left w:type="dxa" w:w="60"/>
              <w:bottom w:type="dxa" w:w="20"/>
              <w:right w:type="dxa" w:w="60"/>
            </w:tcMar>
            <w:vAlign w:val="top"/>
          </w:tcPr>
          <w:p>
            <w:pPr>
              <w:keepNext/>
              <w:spacing w:after="0" w:line="240" w:lineRule="auto"/>
              <w:jc w:val="left"/>
            </w:pPr>
          </w:p>
        </w:tc>
        <w:tc>
          <w:tcPr>
            <w:tcW w:type="dxa" w:w="800"/>
            <w:vMerge w:val="continue"/>
            <w:tcMar>
              <w:top w:type="dxa" w:w="20"/>
              <w:left w:type="dxa" w:w="60"/>
              <w:bottom w:type="dxa" w:w="20"/>
              <w:right w:type="dxa" w:w="60"/>
            </w:tcMar>
            <w:vAlign w:val="top"/>
          </w:tcPr>
          <w:p>
            <w:pPr>
              <w:keepNext/>
              <w:spacing w:after="0" w:line="240" w:lineRule="auto"/>
              <w:jc w:val="left"/>
            </w:pPr>
          </w:p>
        </w:tc>
        <w:tc>
          <w:tcPr>
            <w:tcW w:type="dxa" w:w="900"/>
            <w:vMerge w:val="continue"/>
            <w:tcMar>
              <w:top w:type="dxa" w:w="20"/>
              <w:left w:type="dxa" w:w="60"/>
              <w:bottom w:type="dxa" w:w="20"/>
              <w:right w:type="dxa" w:w="60"/>
            </w:tcMar>
            <w:vAlign w:val="top"/>
          </w:tcPr>
          <w:p>
            <w:pPr>
              <w:keepNext/>
              <w:spacing w:after="0" w:line="240" w:lineRule="auto"/>
              <w:jc w:val="left"/>
            </w:pPr>
          </w:p>
        </w:tc>
        <w:tc>
          <w:tcPr>
            <w:tcW w:type="dxa" w:w="1200"/>
            <w:vMerge w:val="continue"/>
            <w:tcMar>
              <w:top w:type="dxa" w:w="20"/>
              <w:left w:type="dxa" w:w="60"/>
              <w:bottom w:type="dxa" w:w="20"/>
              <w:right w:type="dxa" w:w="60"/>
            </w:tcMar>
            <w:vAlign w:val="top"/>
          </w:tcPr>
          <w:p>
            <w:pPr>
              <w:keepNext/>
              <w:spacing w:after="0" w:line="240" w:lineRule="auto"/>
              <w:jc w:val="left"/>
            </w:pPr>
          </w:p>
        </w:tc>
        <w:tc>
          <w:tcPr>
            <w:tcW w:type="dxa" w:w="21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システム系/MV ログ</w:t>
            </w:r>
          </w:p>
        </w:tc>
        <w:tc>
          <w:tcPr>
            <w:tcW w:type="dxa" w:w="11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1000GB</w:t>
            </w:r>
          </w:p>
        </w:tc>
      </w:tr>
      <w:tr>
        <w:trPr>
          <w:cantSplit/>
        </w:trPr>
        <w:tc>
          <w:tcPr>
            <w:tcW w:type="dxa" w:w="1900"/>
            <w:vMerge w:val="continue"/>
            <w:tcMar>
              <w:top w:type="dxa" w:w="20"/>
              <w:left w:type="dxa" w:w="60"/>
              <w:bottom w:type="dxa" w:w="20"/>
              <w:right w:type="dxa" w:w="60"/>
            </w:tcMar>
            <w:vAlign w:val="top"/>
          </w:tcPr>
          <w:p>
            <w:pPr>
              <w:keepNext/>
              <w:spacing w:after="0" w:line="240" w:lineRule="auto"/>
              <w:jc w:val="left"/>
            </w:pPr>
          </w:p>
        </w:tc>
        <w:tc>
          <w:tcPr>
            <w:tcW w:type="dxa" w:w="800"/>
            <w:vMerge w:val="continue"/>
            <w:tcMar>
              <w:top w:type="dxa" w:w="20"/>
              <w:left w:type="dxa" w:w="60"/>
              <w:bottom w:type="dxa" w:w="20"/>
              <w:right w:type="dxa" w:w="60"/>
            </w:tcMar>
            <w:vAlign w:val="top"/>
          </w:tcPr>
          <w:p>
            <w:pPr>
              <w:keepNext/>
              <w:spacing w:after="0" w:line="240" w:lineRule="auto"/>
              <w:jc w:val="left"/>
            </w:pPr>
          </w:p>
        </w:tc>
        <w:tc>
          <w:tcPr>
            <w:tcW w:type="dxa" w:w="900"/>
            <w:vMerge w:val="continue"/>
            <w:tcMar>
              <w:top w:type="dxa" w:w="20"/>
              <w:left w:type="dxa" w:w="60"/>
              <w:bottom w:type="dxa" w:w="20"/>
              <w:right w:type="dxa" w:w="60"/>
            </w:tcMar>
            <w:vAlign w:val="top"/>
          </w:tcPr>
          <w:p>
            <w:pPr>
              <w:keepNext/>
              <w:spacing w:after="0" w:line="240" w:lineRule="auto"/>
              <w:jc w:val="left"/>
            </w:pPr>
          </w:p>
        </w:tc>
        <w:tc>
          <w:tcPr>
            <w:tcW w:type="dxa" w:w="1200"/>
            <w:vMerge w:val="continue"/>
            <w:tcMar>
              <w:top w:type="dxa" w:w="20"/>
              <w:left w:type="dxa" w:w="60"/>
              <w:bottom w:type="dxa" w:w="20"/>
              <w:right w:type="dxa" w:w="60"/>
            </w:tcMar>
            <w:vAlign w:val="top"/>
          </w:tcPr>
          <w:p>
            <w:pPr>
              <w:keepNext/>
              <w:spacing w:after="0" w:line="240" w:lineRule="auto"/>
              <w:jc w:val="left"/>
            </w:pPr>
          </w:p>
        </w:tc>
        <w:tc>
          <w:tcPr>
            <w:tcW w:type="dxa" w:w="21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ユーザーデータ</w:t>
            </w:r>
          </w:p>
        </w:tc>
        <w:tc>
          <w:tcPr>
            <w:tcW w:type="dxa" w:w="11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1500GB</w:t>
            </w:r>
          </w:p>
        </w:tc>
      </w:tr>
      <w:tr>
        <w:trPr>
          <w:cantSplit/>
        </w:trPr>
        <w:tc>
          <w:tcPr>
            <w:tcW w:type="dxa" w:w="1900"/>
            <w:vMerge w:val="continue"/>
            <w:tcMar>
              <w:top w:type="dxa" w:w="20"/>
              <w:left w:type="dxa" w:w="60"/>
              <w:bottom w:type="dxa" w:w="20"/>
              <w:right w:type="dxa" w:w="60"/>
            </w:tcMar>
            <w:vAlign w:val="top"/>
          </w:tcPr>
          <w:p>
            <w:pPr>
              <w:keepNext/>
              <w:spacing w:after="0" w:line="240" w:lineRule="auto"/>
              <w:jc w:val="left"/>
            </w:pPr>
          </w:p>
        </w:tc>
        <w:tc>
          <w:tcPr>
            <w:tcW w:type="dxa" w:w="800"/>
            <w:vMerge w:val="continue"/>
            <w:tcMar>
              <w:top w:type="dxa" w:w="20"/>
              <w:left w:type="dxa" w:w="60"/>
              <w:bottom w:type="dxa" w:w="20"/>
              <w:right w:type="dxa" w:w="60"/>
            </w:tcMar>
            <w:vAlign w:val="top"/>
          </w:tcPr>
          <w:p>
            <w:pPr>
              <w:keepNext/>
              <w:spacing w:after="0" w:line="240" w:lineRule="auto"/>
              <w:jc w:val="left"/>
            </w:pPr>
          </w:p>
        </w:tc>
        <w:tc>
          <w:tcPr>
            <w:tcW w:type="dxa" w:w="900"/>
            <w:vMerge w:val="continue"/>
            <w:tcMar>
              <w:top w:type="dxa" w:w="20"/>
              <w:left w:type="dxa" w:w="60"/>
              <w:bottom w:type="dxa" w:w="20"/>
              <w:right w:type="dxa" w:w="60"/>
            </w:tcMar>
            <w:vAlign w:val="top"/>
          </w:tcPr>
          <w:p>
            <w:pPr>
              <w:keepNext/>
              <w:spacing w:after="0" w:line="240" w:lineRule="auto"/>
              <w:jc w:val="left"/>
            </w:pPr>
          </w:p>
        </w:tc>
        <w:tc>
          <w:tcPr>
            <w:tcW w:type="dxa" w:w="1200"/>
            <w:vMerge w:val="continue"/>
            <w:tcMar>
              <w:top w:type="dxa" w:w="20"/>
              <w:left w:type="dxa" w:w="60"/>
              <w:bottom w:type="dxa" w:w="20"/>
              <w:right w:type="dxa" w:w="60"/>
            </w:tcMar>
            <w:vAlign w:val="top"/>
          </w:tcPr>
          <w:p>
            <w:pPr>
              <w:keepNext/>
              <w:spacing w:after="0" w:line="240" w:lineRule="auto"/>
              <w:jc w:val="left"/>
            </w:pPr>
          </w:p>
        </w:tc>
        <w:tc>
          <w:tcPr>
            <w:tcW w:type="dxa" w:w="21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アーカイブログ</w:t>
            </w:r>
          </w:p>
        </w:tc>
        <w:tc>
          <w:tcPr>
            <w:tcW w:type="dxa" w:w="11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500GB</w:t>
            </w:r>
          </w:p>
        </w:tc>
      </w:tr>
      <w:tr>
        <w:trPr>
          <w:cantSplit/>
        </w:trPr>
        <w:tc>
          <w:tcPr>
            <w:tcW w:type="dxa" w:w="1900"/>
            <w:vMerge w:val="continue"/>
            <w:tcMar>
              <w:top w:type="dxa" w:w="20"/>
              <w:left w:type="dxa" w:w="60"/>
              <w:bottom w:type="dxa" w:w="20"/>
              <w:right w:type="dxa" w:w="60"/>
            </w:tcMar>
            <w:vAlign w:val="top"/>
          </w:tcPr>
          <w:p>
            <w:pPr>
              <w:keepNext w:val="false"/>
              <w:spacing w:after="0" w:line="240" w:lineRule="auto"/>
              <w:jc w:val="left"/>
            </w:pPr>
          </w:p>
        </w:tc>
        <w:tc>
          <w:tcPr>
            <w:tcW w:type="dxa" w:w="800"/>
            <w:vMerge w:val="continue"/>
            <w:tcMar>
              <w:top w:type="dxa" w:w="20"/>
              <w:left w:type="dxa" w:w="60"/>
              <w:bottom w:type="dxa" w:w="20"/>
              <w:right w:type="dxa" w:w="60"/>
            </w:tcMar>
            <w:vAlign w:val="top"/>
          </w:tcPr>
          <w:p>
            <w:pPr>
              <w:keepNext w:val="false"/>
              <w:spacing w:after="0" w:line="240" w:lineRule="auto"/>
              <w:jc w:val="left"/>
            </w:pPr>
          </w:p>
        </w:tc>
        <w:tc>
          <w:tcPr>
            <w:tcW w:type="dxa" w:w="900"/>
            <w:vMerge w:val="continue"/>
            <w:tcMar>
              <w:top w:type="dxa" w:w="20"/>
              <w:left w:type="dxa" w:w="60"/>
              <w:bottom w:type="dxa" w:w="20"/>
              <w:right w:type="dxa" w:w="60"/>
            </w:tcMar>
            <w:vAlign w:val="top"/>
          </w:tcPr>
          <w:p>
            <w:pPr>
              <w:keepNext w:val="false"/>
              <w:spacing w:after="0" w:line="240" w:lineRule="auto"/>
              <w:jc w:val="left"/>
            </w:pPr>
          </w:p>
        </w:tc>
        <w:tc>
          <w:tcPr>
            <w:tcW w:type="dxa" w:w="1200"/>
            <w:vMerge w:val="continue"/>
            <w:tcMar>
              <w:top w:type="dxa" w:w="20"/>
              <w:left w:type="dxa" w:w="60"/>
              <w:bottom w:type="dxa" w:w="20"/>
              <w:right w:type="dxa" w:w="60"/>
            </w:tcMar>
            <w:vAlign w:val="top"/>
          </w:tcPr>
          <w:p>
            <w:pPr>
              <w:keepNext w:val="false"/>
              <w:spacing w:after="0" w:line="240" w:lineRule="auto"/>
              <w:jc w:val="left"/>
            </w:pPr>
          </w:p>
        </w:tc>
        <w:tc>
          <w:tcPr>
            <w:tcW w:type="dxa" w:w="21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エクスポートデータ</w:t>
            </w:r>
          </w:p>
        </w:tc>
        <w:tc>
          <w:tcPr>
            <w:tcW w:type="dxa" w:w="11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500GB</w:t>
            </w:r>
          </w:p>
        </w:tc>
      </w:tr>
    </w:tbl>
    <w:p>
      <w:pPr>
        <w:pStyle w:val="Heading2"/>
        <w:keepNext/>
        <w:pBdr>
          <w:bottom w:val="single" w:color="000000" w:sz="12" w:space="2"/>
        </w:pBdr>
        <w:spacing w:after="200" w:before="360"/>
      </w:pPr>
      <w:r>
        <w:rPr>
          <w:rFonts w:ascii="MS Gothic" w:cs="MS Gothic" w:eastAsia="ＭＳ ゴシック" w:hAnsi="MS Gothic"/>
          <w:b/>
          <w:bCs/>
          <w:sz w:val="32"/>
          <w:szCs w:val="32"/>
        </w:rPr>
        <w:t xml:space="preserve">6.5. 冗長化設計</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6.5.1. サーバ</w:t>
      </w:r>
    </w:p>
    <w:p>
      <w:pPr>
        <w:spacing w:after="0" w:before="0" w:line="300" w:lineRule="auto"/>
        <w:ind w:left="720"/>
      </w:pPr>
      <w:r>
        <w:rPr>
          <w:rFonts w:ascii="MS Gothic" w:cs="MS Gothic" w:eastAsia="ＭＳ ゴシック" w:hAnsi="MS Gothic"/>
          <w:sz w:val="21"/>
          <w:szCs w:val="21"/>
        </w:rPr>
        <w:t xml:space="preserve">本システムにおけるサーバの冗長化は行わない。</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6.5.2. 電源設備・装置</w:t>
      </w:r>
    </w:p>
    <w:p>
      <w:pPr>
        <w:spacing w:after="0" w:before="0" w:line="300" w:lineRule="auto"/>
        <w:ind w:left="720"/>
      </w:pPr>
      <w:r>
        <w:rPr>
          <w:rFonts w:ascii="MS Gothic" w:cs="MS Gothic" w:eastAsia="ＭＳ ゴシック" w:hAnsi="MS Gothic"/>
          <w:sz w:val="21"/>
          <w:szCs w:val="21"/>
        </w:rPr>
        <w:t xml:space="preserve">共通プラットフォームの設計に従う</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6.5.3. CPU</w:t>
      </w:r>
    </w:p>
    <w:p>
      <w:pPr>
        <w:pStyle w:val="ListParagraph"/>
        <w:numPr>
          <w:ilvl w:val="0"/>
          <w:numId w:val="3"/>
        </w:numPr>
        <w:spacing w:line="300" w:lineRule="auto"/>
      </w:pPr>
      <w:r>
        <w:rPr>
          <w:rFonts w:ascii="MS Gothic" w:cs="MS Gothic" w:eastAsia="ＭＳ ゴシック" w:hAnsi="MS Gothic"/>
          <w:sz w:val="21"/>
          <w:szCs w:val="21"/>
        </w:rPr>
        <w:t xml:space="preserve">共通プラットフォームの設計に従う</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6.5.4. メモリ</w:t>
      </w:r>
    </w:p>
    <w:p>
      <w:pPr>
        <w:spacing w:after="0" w:before="0" w:line="300" w:lineRule="auto"/>
        <w:ind w:left="720"/>
      </w:pPr>
      <w:r>
        <w:rPr>
          <w:rFonts w:ascii="MS Gothic" w:cs="MS Gothic" w:eastAsia="ＭＳ ゴシック" w:hAnsi="MS Gothic"/>
          <w:sz w:val="21"/>
          <w:szCs w:val="21"/>
        </w:rPr>
        <w:t xml:space="preserve">本システムにおける機器のメモリは冗長化しない。</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6.5.5. 内蔵ディスク</w:t>
      </w:r>
    </w:p>
    <w:p>
      <w:pPr>
        <w:pStyle w:val="ListParagraph"/>
        <w:numPr>
          <w:ilvl w:val="0"/>
          <w:numId w:val="3"/>
        </w:numPr>
        <w:spacing w:line="300" w:lineRule="auto"/>
      </w:pPr>
      <w:r>
        <w:rPr>
          <w:rFonts w:ascii="MS Gothic" w:cs="MS Gothic" w:eastAsia="ＭＳ ゴシック" w:hAnsi="MS Gothic"/>
          <w:sz w:val="21"/>
          <w:szCs w:val="21"/>
        </w:rPr>
        <w:t xml:space="preserve">共通プラットフォームの設計に従う。</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6.5.6. ネットワーク</w:t>
      </w:r>
    </w:p>
    <w:p>
      <w:pPr>
        <w:pStyle w:val="ListParagraph"/>
        <w:numPr>
          <w:ilvl w:val="0"/>
          <w:numId w:val="3"/>
        </w:numPr>
        <w:spacing w:line="300" w:lineRule="auto"/>
      </w:pPr>
      <w:r>
        <w:rPr>
          <w:rFonts w:ascii="MS Gothic" w:cs="MS Gothic" w:eastAsia="ＭＳ ゴシック" w:hAnsi="MS Gothic"/>
          <w:sz w:val="21"/>
          <w:szCs w:val="21"/>
        </w:rPr>
        <w:t xml:space="preserve">共通プラットフォームの設計に従う。</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6.5.7. ファイバチャネル</w:t>
      </w:r>
    </w:p>
    <w:p>
      <w:pPr>
        <w:pStyle w:val="ListParagraph"/>
        <w:numPr>
          <w:ilvl w:val="0"/>
          <w:numId w:val="3"/>
        </w:numPr>
        <w:spacing w:line="300" w:lineRule="auto"/>
      </w:pPr>
      <w:r>
        <w:rPr>
          <w:rFonts w:ascii="MS Gothic" w:cs="MS Gothic" w:eastAsia="ＭＳ ゴシック" w:hAnsi="MS Gothic"/>
          <w:sz w:val="21"/>
          <w:szCs w:val="21"/>
        </w:rPr>
        <w:t xml:space="preserve">共通プラットフォームの設計に従う。</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6.6. データリカバリ・バックアップ設計</w:t>
      </w:r>
    </w:p>
    <w:p>
      <w:pPr>
        <w:spacing w:after="0" w:before="0" w:line="300" w:lineRule="auto"/>
        <w:ind w:left="720"/>
      </w:pPr>
      <w:r>
        <w:rPr>
          <w:rFonts w:ascii="MS Gothic" w:cs="MS Gothic" w:eastAsia="ＭＳ ゴシック" w:hAnsi="MS Gothic"/>
          <w:sz w:val="21"/>
          <w:szCs w:val="21"/>
        </w:rPr>
        <w:t xml:space="preserve">3.2.1 システム全体の可用性 3.2.6 リカバリならびに、5.6 リカバリ方針・5.7 バックアップ方針を受けて、リカバリ・バックアップの論理設計を行う。</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6.6.1. リカバリポイント</w:t>
      </w:r>
    </w:p>
    <w:p>
      <w:pPr>
        <w:pStyle w:val="ListParagraph"/>
        <w:numPr>
          <w:ilvl w:val="0"/>
          <w:numId w:val="3"/>
        </w:numPr>
        <w:spacing w:line="300" w:lineRule="auto"/>
      </w:pPr>
      <w:r>
        <w:rPr>
          <w:rFonts w:ascii="MS Gothic" w:cs="MS Gothic" w:eastAsia="ＭＳ ゴシック" w:hAnsi="MS Gothic"/>
          <w:sz w:val="21"/>
          <w:szCs w:val="21"/>
        </w:rPr>
        <w:t xml:space="preserve">システム領域については、直近のシステム変更時のバックアップをリカバリポイントとする。</w:t>
      </w:r>
    </w:p>
    <w:p>
      <w:pPr>
        <w:pStyle w:val="ListParagraph"/>
        <w:numPr>
          <w:ilvl w:val="0"/>
          <w:numId w:val="3"/>
        </w:numPr>
        <w:spacing w:line="300" w:lineRule="auto"/>
      </w:pPr>
      <w:r>
        <w:rPr>
          <w:rFonts w:ascii="MS Gothic" w:cs="MS Gothic" w:eastAsia="ＭＳ ゴシック" w:hAnsi="MS Gothic"/>
          <w:sz w:val="21"/>
          <w:szCs w:val="21"/>
        </w:rPr>
        <w:t xml:space="preserve">業務データ領域は、週次で取得したバックアップををリカバリポイントとする。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6.6.2. バックアップ取得方法</w:t>
      </w:r>
    </w:p>
    <w:p>
      <w:pPr>
        <w:pStyle w:val="ListParagraph"/>
        <w:numPr>
          <w:ilvl w:val="0"/>
          <w:numId w:val="3"/>
        </w:numPr>
        <w:spacing w:line="300" w:lineRule="auto"/>
      </w:pPr>
      <w:r>
        <w:rPr>
          <w:rFonts w:ascii="MS Gothic" w:cs="MS Gothic" w:eastAsia="ＭＳ ゴシック" w:hAnsi="MS Gothic"/>
          <w:sz w:val="21"/>
          <w:szCs w:val="21"/>
        </w:rPr>
        <w:t xml:space="preserve">システム領域</w:t>
      </w:r>
    </w:p>
    <w:p>
      <w:pPr>
        <w:pStyle w:val="ListParagraph"/>
        <w:numPr>
          <w:ilvl w:val="0"/>
          <w:numId w:val="7"/>
        </w:numPr>
        <w:spacing w:line="300" w:lineRule="auto"/>
      </w:pPr>
      <w:r>
        <w:rPr>
          <w:rFonts w:ascii="MS Gothic" w:cs="MS Gothic" w:eastAsia="ＭＳ ゴシック" w:hAnsi="MS Gothic"/>
          <w:sz w:val="21"/>
          <w:szCs w:val="21"/>
        </w:rPr>
        <w:t xml:space="preserve">システム変更時に手動で取得する。</w:t>
      </w:r>
    </w:p>
    <w:p>
      <w:pPr>
        <w:pStyle w:val="ListParagraph"/>
        <w:numPr>
          <w:ilvl w:val="0"/>
          <w:numId w:val="3"/>
        </w:numPr>
        <w:spacing w:line="300" w:lineRule="auto"/>
      </w:pPr>
      <w:r>
        <w:rPr>
          <w:rFonts w:ascii="MS Gothic" w:cs="MS Gothic" w:eastAsia="ＭＳ ゴシック" w:hAnsi="MS Gothic"/>
          <w:sz w:val="21"/>
          <w:szCs w:val="21"/>
        </w:rPr>
        <w:t xml:space="preserve">業務データ領域</w:t>
      </w:r>
    </w:p>
    <w:p>
      <w:pPr>
        <w:pStyle w:val="ListParagraph"/>
        <w:numPr>
          <w:ilvl w:val="0"/>
          <w:numId w:val="7"/>
        </w:numPr>
        <w:spacing w:line="300" w:lineRule="auto"/>
      </w:pPr>
      <w:r>
        <w:rPr>
          <w:rFonts w:ascii="MS Gothic" w:cs="MS Gothic" w:eastAsia="ＭＳ ゴシック" w:hAnsi="MS Gothic"/>
          <w:sz w:val="21"/>
          <w:szCs w:val="21"/>
        </w:rPr>
        <w:t xml:space="preserve">Export および共通プラットフォームバックアップ機能を利用し取得する。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6.6.3. バックアップ保存数</w:t>
      </w:r>
    </w:p>
    <w:p>
      <w:pPr>
        <w:keepNext/>
        <w:spacing w:after="0" w:before="0" w:line="300" w:lineRule="auto"/>
        <w:ind w:left="720"/>
      </w:pPr>
      <w:r>
        <w:rPr>
          <w:rFonts w:ascii="MS Gothic" w:cs="MS Gothic" w:eastAsia="ＭＳ ゴシック" w:hAnsi="MS Gothic"/>
          <w:sz w:val="21"/>
          <w:szCs w:val="21"/>
        </w:rPr>
        <w:t xml:space="preserve">バックアップの保存日数および世代数は以下のとおりとする。</w:t>
      </w:r>
    </w:p>
    <w:p>
      <w:pPr>
        <w:keepNext/>
        <w:spacing w:after="0" w:before="120" w:line="300" w:lineRule="auto"/>
        <w:ind w:left="720"/>
      </w:pPr>
      <w:r>
        <w:rPr>
          <w:rFonts w:ascii="MS Gothic" w:cs="MS Gothic" w:eastAsia="ＭＳ ゴシック" w:hAnsi="MS Gothic"/>
          <w:sz w:val="21"/>
          <w:szCs w:val="21"/>
        </w:rPr>
        <w:t xml:space="preserve">表 6-4</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800"/>
        <w:gridCol w:w="2300"/>
        <w:gridCol w:w="1200"/>
      </w:tblGrid>
      <w:tr>
        <w:trPr>
          <w:cantSplit/>
          <w:tblHeader/>
        </w:trPr>
        <w:tc>
          <w:tcPr>
            <w:tcW w:type="dxa" w:w="17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ﾊﾞｯｸｱｯﾌﾟ対象</w:t>
            </w:r>
          </w:p>
        </w:tc>
        <w:tc>
          <w:tcPr>
            <w:tcW w:type="dxa" w:w="28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保存先</w:t>
            </w:r>
          </w:p>
        </w:tc>
        <w:tc>
          <w:tcPr>
            <w:tcW w:type="dxa" w:w="23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保存日数</w:t>
            </w:r>
          </w:p>
        </w:tc>
        <w:tc>
          <w:tcPr>
            <w:tcW w:type="dxa" w:w="12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世代数</w:t>
            </w:r>
          </w:p>
        </w:tc>
      </w:tr>
      <w:tr>
        <w:trPr>
          <w:cantSplit/>
        </w:trPr>
        <w:tc>
          <w:tcPr>
            <w:tcW w:type="dxa" w:w="17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システムデータ</w:t>
            </w:r>
          </w:p>
        </w:tc>
        <w:tc>
          <w:tcPr>
            <w:tcW w:type="dxa" w:w="2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共通プラットフォームバックアップ領域</w:t>
            </w:r>
          </w:p>
        </w:tc>
        <w:tc>
          <w:tcPr>
            <w:tcW w:type="dxa" w:w="23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次回システム変更時まで</w:t>
            </w:r>
          </w:p>
        </w:tc>
        <w:tc>
          <w:tcPr>
            <w:tcW w:type="dxa" w:w="1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2 世代</w:t>
            </w:r>
          </w:p>
        </w:tc>
      </w:tr>
      <w:tr>
        <w:trPr>
          <w:cantSplit/>
        </w:trPr>
        <w:tc>
          <w:tcPr>
            <w:tcW w:type="dxa" w:w="17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業務データ</w:t>
            </w:r>
          </w:p>
        </w:tc>
        <w:tc>
          <w:tcPr>
            <w:tcW w:type="dxa" w:w="2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共通プラットフォームバックアップ領域</w:t>
            </w:r>
          </w:p>
        </w:tc>
        <w:tc>
          <w:tcPr>
            <w:tcW w:type="dxa" w:w="23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7 日間</w:t>
            </w:r>
          </w:p>
          <w:p>
            <w:pPr>
              <w:keepNext w:val="false"/>
              <w:spacing w:after="0" w:line="240" w:lineRule="auto"/>
              <w:jc w:val="left"/>
            </w:pPr>
            <w:r>
              <w:rPr>
                <w:rFonts w:ascii="MS Gothic" w:cs="MS Gothic" w:eastAsia="ＭＳ ゴシック" w:hAnsi="MS Gothic"/>
                <w:sz w:val="18"/>
                <w:szCs w:val="18"/>
              </w:rPr>
              <w:t xml:space="preserve">次回バックアップ取得時まで</w:t>
            </w:r>
          </w:p>
        </w:tc>
        <w:tc>
          <w:tcPr>
            <w:tcW w:type="dxa" w:w="1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2 世代</w:t>
            </w:r>
          </w:p>
        </w:tc>
      </w:tr>
    </w:tbl>
    <w:p>
      <w:r>
        <w:br w:type="page"/>
      </w:r>
    </w:p>
    <w:p>
      <w:pPr>
        <w:pStyle w:val="Heading1"/>
        <w:keepNext/>
        <w:pBdr>
          <w:bottom w:val="single" w:color="000000" w:sz="24" w:space="2"/>
        </w:pBdr>
        <w:spacing w:after="200" w:before="240"/>
      </w:pPr>
      <w:r>
        <w:rPr>
          <w:rFonts w:ascii="MS Gothic" w:cs="MS Gothic" w:eastAsia="ＭＳ ゴシック" w:hAnsi="MS Gothic"/>
          <w:b/>
          <w:bCs/>
          <w:sz w:val="40"/>
          <w:szCs w:val="40"/>
        </w:rPr>
        <w:t xml:space="preserve">7. システム構成要素の定義</w:t>
      </w:r>
    </w:p>
    <w:p>
      <w:pPr>
        <w:spacing w:after="0" w:before="0" w:line="300" w:lineRule="auto"/>
        <w:ind w:left="720"/>
      </w:pPr>
      <w:r>
        <w:rPr>
          <w:rFonts w:ascii="MS Gothic" w:cs="MS Gothic" w:eastAsia="ＭＳ ゴシック" w:hAnsi="MS Gothic"/>
          <w:sz w:val="21"/>
          <w:szCs w:val="21"/>
        </w:rPr>
        <w:t xml:space="preserve">本章では3 章から6 章の要件、条件、方針等を満たす、統合顧客DB システム基盤に適用するハードウェア、ソフトウェアを定義する。</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7.1. ハードウェア</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7.1.1. サーバ</w:t>
      </w:r>
    </w:p>
    <w:p>
      <w:pPr>
        <w:spacing w:after="0" w:before="0" w:line="300" w:lineRule="auto"/>
        <w:ind w:left="720"/>
      </w:pPr>
      <w:r>
        <w:rPr>
          <w:rFonts w:ascii="MS Gothic" w:cs="MS Gothic" w:eastAsia="ＭＳ ゴシック" w:hAnsi="MS Gothic"/>
          <w:sz w:val="21"/>
          <w:szCs w:val="21"/>
        </w:rPr>
        <w:t xml:space="preserve">本システムを構成するサーバのハードウェア構成について定義する。</w:t>
      </w:r>
    </w:p>
    <w:p>
      <w:pPr>
        <w:pStyle w:val="ListParagraph"/>
        <w:keepNext/>
        <w:numPr>
          <w:ilvl w:val="0"/>
          <w:numId w:val="4"/>
        </w:numPr>
        <w:spacing w:line="300" w:lineRule="auto"/>
      </w:pPr>
      <w:r>
        <w:rPr>
          <w:rFonts w:ascii="MS Gothic" w:cs="MS Gothic" w:eastAsia="ＭＳ ゴシック" w:hAnsi="MS Gothic"/>
          <w:sz w:val="21"/>
          <w:szCs w:val="21"/>
        </w:rPr>
        <w:t xml:space="preserve">AP サーバ（本番・QA）</w:t>
      </w:r>
    </w:p>
    <w:p>
      <w:pPr>
        <w:keepNext/>
        <w:spacing w:after="0" w:before="120" w:line="300" w:lineRule="auto"/>
        <w:ind w:left="720"/>
      </w:pPr>
      <w:r>
        <w:rPr>
          <w:rFonts w:ascii="MS Gothic" w:cs="MS Gothic" w:eastAsia="ＭＳ ゴシック" w:hAnsi="MS Gothic"/>
          <w:sz w:val="21"/>
          <w:szCs w:val="21"/>
        </w:rPr>
        <w:t xml:space="preserve">表 7-1</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5400"/>
      </w:tblGrid>
      <w:tr>
        <w:trPr>
          <w:cantSplit/>
          <w:tblHeader/>
        </w:trPr>
        <w:tc>
          <w:tcPr>
            <w:tcW w:type="dxa" w:w="2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構成要素</w:t>
            </w:r>
          </w:p>
        </w:tc>
        <w:tc>
          <w:tcPr>
            <w:tcW w:type="dxa" w:w="5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定義</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台数</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共通プラットフォームを利用する</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HA 構成</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共通プラットフォームを利用する</w:t>
            </w:r>
          </w:p>
        </w:tc>
      </w:tr>
      <w:tr>
        <w:trPr>
          <w:cantSplit/>
        </w:trPr>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データ保存</w:t>
            </w:r>
          </w:p>
        </w:tc>
        <w:tc>
          <w:tcPr>
            <w:tcW w:type="dxa" w:w="5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共通プラットフォームを利用する</w:t>
            </w:r>
          </w:p>
        </w:tc>
      </w:tr>
    </w:tbl>
    <w:p>
      <w:pPr>
        <w:pStyle w:val="ListParagraph"/>
        <w:keepNext/>
        <w:numPr>
          <w:ilvl w:val="0"/>
          <w:numId w:val="4"/>
        </w:numPr>
        <w:spacing w:line="300" w:lineRule="auto"/>
      </w:pPr>
      <w:r>
        <w:rPr>
          <w:rFonts w:ascii="MS Gothic" w:cs="MS Gothic" w:eastAsia="ＭＳ ゴシック" w:hAnsi="MS Gothic"/>
          <w:sz w:val="21"/>
          <w:szCs w:val="21"/>
        </w:rPr>
        <w:t xml:space="preserve">API サーバ（本番・QA）</w:t>
      </w:r>
    </w:p>
    <w:p>
      <w:pPr>
        <w:keepNext/>
        <w:spacing w:after="0" w:before="120" w:line="300" w:lineRule="auto"/>
        <w:ind w:left="720"/>
      </w:pPr>
      <w:r>
        <w:rPr>
          <w:rFonts w:ascii="MS Gothic" w:cs="MS Gothic" w:eastAsia="ＭＳ ゴシック" w:hAnsi="MS Gothic"/>
          <w:sz w:val="21"/>
          <w:szCs w:val="21"/>
        </w:rPr>
        <w:t xml:space="preserve">表 7-2</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5400"/>
      </w:tblGrid>
      <w:tr>
        <w:trPr>
          <w:cantSplit/>
          <w:tblHeader/>
        </w:trPr>
        <w:tc>
          <w:tcPr>
            <w:tcW w:type="dxa" w:w="2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構成要素</w:t>
            </w:r>
          </w:p>
        </w:tc>
        <w:tc>
          <w:tcPr>
            <w:tcW w:type="dxa" w:w="5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定義</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台数</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共通プラットフォームを利用する</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HA 構成</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共通プラットフォームを利用する</w:t>
            </w:r>
          </w:p>
        </w:tc>
      </w:tr>
      <w:tr>
        <w:trPr>
          <w:cantSplit/>
        </w:trPr>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データ保存</w:t>
            </w:r>
          </w:p>
        </w:tc>
        <w:tc>
          <w:tcPr>
            <w:tcW w:type="dxa" w:w="5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共通プラットフォームを利用する</w:t>
            </w:r>
          </w:p>
        </w:tc>
      </w:tr>
    </w:tbl>
    <w:p>
      <w:pPr>
        <w:pStyle w:val="ListParagraph"/>
        <w:keepNext/>
        <w:numPr>
          <w:ilvl w:val="0"/>
          <w:numId w:val="4"/>
        </w:numPr>
        <w:spacing w:line="300" w:lineRule="auto"/>
      </w:pPr>
      <w:r>
        <w:rPr>
          <w:rFonts w:ascii="MS Gothic" w:cs="MS Gothic" w:eastAsia="ＭＳ ゴシック" w:hAnsi="MS Gothic"/>
          <w:sz w:val="21"/>
          <w:szCs w:val="21"/>
        </w:rPr>
        <w:t xml:space="preserve">DB サーバ（本番・QA）</w:t>
      </w:r>
    </w:p>
    <w:p>
      <w:pPr>
        <w:keepNext/>
        <w:spacing w:after="0" w:before="120" w:line="300" w:lineRule="auto"/>
        <w:ind w:left="720"/>
      </w:pPr>
      <w:r>
        <w:rPr>
          <w:rFonts w:ascii="MS Gothic" w:cs="MS Gothic" w:eastAsia="ＭＳ ゴシック" w:hAnsi="MS Gothic"/>
          <w:sz w:val="21"/>
          <w:szCs w:val="21"/>
        </w:rPr>
        <w:t xml:space="preserve">表 7-3</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5400"/>
      </w:tblGrid>
      <w:tr>
        <w:trPr>
          <w:cantSplit/>
          <w:tblHeader/>
        </w:trPr>
        <w:tc>
          <w:tcPr>
            <w:tcW w:type="dxa" w:w="2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構成要素</w:t>
            </w:r>
          </w:p>
        </w:tc>
        <w:tc>
          <w:tcPr>
            <w:tcW w:type="dxa" w:w="5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定義</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台数</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共通プラットフォームを利用する</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HA 構成</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共通プラットフォームを利用する</w:t>
            </w:r>
          </w:p>
        </w:tc>
      </w:tr>
      <w:tr>
        <w:trPr>
          <w:cantSplit/>
        </w:trPr>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データ保存</w:t>
            </w:r>
          </w:p>
        </w:tc>
        <w:tc>
          <w:tcPr>
            <w:tcW w:type="dxa" w:w="5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共通プラットフォームを利用する</w:t>
            </w:r>
          </w:p>
        </w:tc>
      </w:tr>
    </w:tbl>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7.1.2. ディスク・ストレージ</w:t>
      </w:r>
    </w:p>
    <w:p>
      <w:pPr>
        <w:spacing w:after="0" w:before="0" w:line="300" w:lineRule="auto"/>
        <w:ind w:left="720"/>
      </w:pPr>
      <w:r>
        <w:rPr>
          <w:rFonts w:ascii="MS Gothic" w:cs="MS Gothic" w:eastAsia="ＭＳ ゴシック" w:hAnsi="MS Gothic"/>
          <w:sz w:val="21"/>
          <w:szCs w:val="21"/>
        </w:rPr>
        <w:t xml:space="preserve">共通プラットフォームを利用する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7.1.3. バックアップ装置</w:t>
      </w:r>
    </w:p>
    <w:p>
      <w:pPr>
        <w:spacing w:after="0" w:before="0" w:line="300" w:lineRule="auto"/>
        <w:ind w:left="720"/>
      </w:pPr>
      <w:r>
        <w:rPr>
          <w:rFonts w:ascii="MS Gothic" w:cs="MS Gothic" w:eastAsia="ＭＳ ゴシック" w:hAnsi="MS Gothic"/>
          <w:sz w:val="21"/>
          <w:szCs w:val="21"/>
        </w:rPr>
        <w:t xml:space="preserve">共通プラットフォームを利用する</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7.2. ソフトウェア</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7.2.1. OS</w:t>
      </w:r>
    </w:p>
    <w:p>
      <w:pPr>
        <w:keepNext/>
        <w:spacing w:after="0" w:before="0" w:line="300" w:lineRule="auto"/>
        <w:ind w:left="720"/>
      </w:pPr>
      <w:r>
        <w:rPr>
          <w:rFonts w:ascii="MS Gothic" w:cs="MS Gothic" w:eastAsia="ＭＳ ゴシック" w:hAnsi="MS Gothic"/>
          <w:sz w:val="21"/>
          <w:szCs w:val="21"/>
        </w:rPr>
        <w:t xml:space="preserve">本システムを構成するサーバのOS について定義する。</w:t>
      </w:r>
    </w:p>
    <w:p>
      <w:pPr>
        <w:keepNext/>
        <w:spacing w:after="0" w:before="120" w:line="300" w:lineRule="auto"/>
        <w:ind w:left="720"/>
      </w:pPr>
      <w:r>
        <w:rPr>
          <w:rFonts w:ascii="MS Gothic" w:cs="MS Gothic" w:eastAsia="ＭＳ ゴシック" w:hAnsi="MS Gothic"/>
          <w:sz w:val="21"/>
          <w:szCs w:val="21"/>
        </w:rPr>
        <w:t xml:space="preserve">表 7-4</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5400"/>
      </w:tblGrid>
      <w:tr>
        <w:trPr>
          <w:cantSplit/>
          <w:tblHeader/>
        </w:trPr>
        <w:tc>
          <w:tcPr>
            <w:tcW w:type="dxa" w:w="2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構成要素</w:t>
            </w:r>
          </w:p>
        </w:tc>
        <w:tc>
          <w:tcPr>
            <w:tcW w:type="dxa" w:w="5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定義</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 サーバ(本番・QA)</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Red Hat Enterprise Linux Server release 5.4 AP 64bit</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API サーバ(本番・QA)</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Red Hat Enterprise Linux Server release 5.4 AP 64bit</w:t>
            </w:r>
          </w:p>
        </w:tc>
      </w:tr>
      <w:tr>
        <w:trPr>
          <w:cantSplit/>
        </w:trPr>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DB サーバ(本番・QA)</w:t>
            </w:r>
          </w:p>
        </w:tc>
        <w:tc>
          <w:tcPr>
            <w:tcW w:type="dxa" w:w="5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Red Hat Enterprise Linux Server release 5.4 AP 64bit</w:t>
            </w:r>
          </w:p>
        </w:tc>
      </w:tr>
    </w:tbl>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7.2.2. ハードウェア管理・保守ツール</w:t>
      </w:r>
    </w:p>
    <w:p>
      <w:pPr>
        <w:spacing w:after="0" w:before="0" w:line="300" w:lineRule="auto"/>
        <w:ind w:left="720"/>
      </w:pPr>
      <w:r>
        <w:rPr>
          <w:rFonts w:ascii="MS Gothic" w:cs="MS Gothic" w:eastAsia="ＭＳ ゴシック" w:hAnsi="MS Gothic"/>
          <w:sz w:val="21"/>
          <w:szCs w:val="21"/>
        </w:rPr>
        <w:t xml:space="preserve">共通プラットフォームに準ずる。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7.2.3. バックアップ・アーカイブソフト</w:t>
      </w:r>
    </w:p>
    <w:p>
      <w:pPr>
        <w:spacing w:after="0" w:before="0" w:line="300" w:lineRule="auto"/>
        <w:ind w:left="720"/>
      </w:pPr>
      <w:r>
        <w:rPr>
          <w:rFonts w:ascii="MS Gothic" w:cs="MS Gothic" w:eastAsia="ＭＳ ゴシック" w:hAnsi="MS Gothic"/>
          <w:sz w:val="21"/>
          <w:szCs w:val="21"/>
        </w:rPr>
        <w:t xml:space="preserve">共通プラットフォームに準ずる。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7.2.4. 運用管理ソフト</w:t>
      </w:r>
    </w:p>
    <w:p>
      <w:pPr>
        <w:keepNext/>
        <w:spacing w:after="0" w:before="0" w:line="300" w:lineRule="auto"/>
        <w:ind w:left="720"/>
      </w:pPr>
      <w:r>
        <w:rPr>
          <w:rFonts w:ascii="MS Gothic" w:cs="MS Gothic" w:eastAsia="ＭＳ ゴシック" w:hAnsi="MS Gothic"/>
          <w:sz w:val="21"/>
          <w:szCs w:val="21"/>
        </w:rPr>
        <w:t xml:space="preserve">本システムを構成するサーバが利用する運用管理ソフトについて定義する。</w:t>
      </w:r>
    </w:p>
    <w:p>
      <w:pPr>
        <w:keepNext/>
        <w:spacing w:after="0" w:before="120" w:line="300" w:lineRule="auto"/>
        <w:ind w:left="720"/>
      </w:pPr>
      <w:r>
        <w:rPr>
          <w:rFonts w:ascii="MS Gothic" w:cs="MS Gothic" w:eastAsia="ＭＳ ゴシック" w:hAnsi="MS Gothic"/>
          <w:sz w:val="21"/>
          <w:szCs w:val="21"/>
        </w:rPr>
        <w:t xml:space="preserve">表 7-5</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5400"/>
      </w:tblGrid>
      <w:tr>
        <w:trPr>
          <w:cantSplit/>
          <w:tblHeader/>
        </w:trPr>
        <w:tc>
          <w:tcPr>
            <w:tcW w:type="dxa" w:w="2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構成要素</w:t>
            </w:r>
          </w:p>
        </w:tc>
        <w:tc>
          <w:tcPr>
            <w:tcW w:type="dxa" w:w="5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定義</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 サーバ(本番・QA)</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Tivoli（システム監視用エージェント）</w:t>
            </w:r>
          </w:p>
          <w:p>
            <w:pPr>
              <w:keepNext/>
              <w:spacing w:after="0" w:line="240" w:lineRule="auto"/>
              <w:jc w:val="left"/>
            </w:pPr>
            <w:r>
              <w:rPr>
                <w:rFonts w:ascii="MS Gothic" w:cs="MS Gothic" w:eastAsia="ＭＳ ゴシック" w:hAnsi="MS Gothic"/>
                <w:sz w:val="18"/>
                <w:szCs w:val="18"/>
              </w:rPr>
              <w:t xml:space="preserve">JP1(ジョブ管理用クライアント)</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API サーバ(本番・QA)</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Tivoli（システム監視用エージェント）</w:t>
            </w:r>
          </w:p>
          <w:p>
            <w:pPr>
              <w:keepNext/>
              <w:spacing w:after="0" w:line="240" w:lineRule="auto"/>
              <w:jc w:val="left"/>
            </w:pPr>
            <w:r>
              <w:rPr>
                <w:rFonts w:ascii="MS Gothic" w:cs="MS Gothic" w:eastAsia="ＭＳ ゴシック" w:hAnsi="MS Gothic"/>
                <w:sz w:val="18"/>
                <w:szCs w:val="18"/>
              </w:rPr>
              <w:t xml:space="preserve">JP1(ジョブ管理用クライアント)</w:t>
            </w:r>
          </w:p>
        </w:tc>
      </w:tr>
      <w:tr>
        <w:trPr>
          <w:cantSplit/>
        </w:trPr>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DB サーバ(本番・QA)</w:t>
            </w:r>
          </w:p>
        </w:tc>
        <w:tc>
          <w:tcPr>
            <w:tcW w:type="dxa" w:w="5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Tivoli（システム監視用エージェント）</w:t>
            </w:r>
          </w:p>
          <w:p>
            <w:pPr>
              <w:keepNext w:val="false"/>
              <w:spacing w:after="0" w:line="240" w:lineRule="auto"/>
              <w:jc w:val="left"/>
            </w:pPr>
            <w:r>
              <w:rPr>
                <w:rFonts w:ascii="MS Gothic" w:cs="MS Gothic" w:eastAsia="ＭＳ ゴシック" w:hAnsi="MS Gothic"/>
                <w:sz w:val="18"/>
                <w:szCs w:val="18"/>
              </w:rPr>
              <w:t xml:space="preserve">JP1(ジョブ管理用クライアント)</w:t>
            </w:r>
          </w:p>
        </w:tc>
      </w:tr>
    </w:tbl>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7.2.5. ミドルウェア</w:t>
      </w:r>
    </w:p>
    <w:p>
      <w:pPr>
        <w:keepNext/>
        <w:spacing w:after="0" w:before="0" w:line="300" w:lineRule="auto"/>
        <w:ind w:left="720"/>
      </w:pPr>
      <w:r>
        <w:rPr>
          <w:rFonts w:ascii="MS Gothic" w:cs="MS Gothic" w:eastAsia="ＭＳ ゴシック" w:hAnsi="MS Gothic"/>
          <w:sz w:val="21"/>
          <w:szCs w:val="21"/>
        </w:rPr>
        <w:t xml:space="preserve">本システムを構成するサーバが利用するミドルウェアソフトについて定義する。</w:t>
      </w:r>
    </w:p>
    <w:p>
      <w:pPr>
        <w:keepNext/>
        <w:spacing w:after="0" w:before="120" w:line="300" w:lineRule="auto"/>
        <w:ind w:left="720"/>
      </w:pPr>
      <w:r>
        <w:rPr>
          <w:rFonts w:ascii="MS Gothic" w:cs="MS Gothic" w:eastAsia="ＭＳ ゴシック" w:hAnsi="MS Gothic"/>
          <w:sz w:val="21"/>
          <w:szCs w:val="21"/>
        </w:rPr>
        <w:t xml:space="preserve">表 7-6</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5400"/>
      </w:tblGrid>
      <w:tr>
        <w:trPr>
          <w:cantSplit/>
          <w:tblHeader/>
        </w:trPr>
        <w:tc>
          <w:tcPr>
            <w:tcW w:type="dxa" w:w="2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構成要素</w:t>
            </w:r>
          </w:p>
        </w:tc>
        <w:tc>
          <w:tcPr>
            <w:tcW w:type="dxa" w:w="5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定義</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 サーバ(本番・QA)</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Oracle Weblogic Server11g</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API サーバ(本番)</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Oracle Weblogic Server11g</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DB サーバ(本番・QA)</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Oracle Database 11g</w:t>
            </w:r>
          </w:p>
        </w:tc>
      </w:tr>
      <w:tr>
        <w:trPr>
          <w:cantSplit/>
        </w:trPr>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API サーバ(QA)</w:t>
            </w:r>
          </w:p>
        </w:tc>
        <w:tc>
          <w:tcPr>
            <w:tcW w:type="dxa" w:w="5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Oracle Weblogic Server11g</w:t>
            </w:r>
          </w:p>
          <w:p>
            <w:pPr>
              <w:keepNext w:val="false"/>
              <w:spacing w:after="0" w:line="240" w:lineRule="auto"/>
              <w:jc w:val="left"/>
            </w:pPr>
            <w:r>
              <w:rPr>
                <w:rFonts w:ascii="MS Gothic" w:cs="MS Gothic" w:eastAsia="ＭＳ ゴシック" w:hAnsi="MS Gothic"/>
                <w:sz w:val="18"/>
                <w:szCs w:val="18"/>
              </w:rPr>
              <w:t xml:space="preserve">Oracle HTTP Server</w:t>
            </w:r>
          </w:p>
        </w:tc>
      </w:tr>
    </w:tbl>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7.2.6. ソフトウェア</w:t>
      </w:r>
    </w:p>
    <w:p>
      <w:pPr>
        <w:keepNext/>
        <w:spacing w:after="0" w:before="0" w:line="300" w:lineRule="auto"/>
        <w:ind w:left="720"/>
      </w:pPr>
      <w:r>
        <w:rPr>
          <w:rFonts w:ascii="MS Gothic" w:cs="MS Gothic" w:eastAsia="ＭＳ ゴシック" w:hAnsi="MS Gothic"/>
          <w:sz w:val="21"/>
          <w:szCs w:val="21"/>
        </w:rPr>
        <w:t xml:space="preserve">本システムを構成するサーバ利用するソフトウェアについて定義する</w:t>
      </w:r>
    </w:p>
    <w:p>
      <w:pPr>
        <w:keepNext/>
        <w:spacing w:after="0" w:before="120" w:line="300" w:lineRule="auto"/>
        <w:ind w:left="720"/>
      </w:pPr>
      <w:r>
        <w:rPr>
          <w:rFonts w:ascii="MS Gothic" w:cs="MS Gothic" w:eastAsia="ＭＳ ゴシック" w:hAnsi="MS Gothic"/>
          <w:sz w:val="21"/>
          <w:szCs w:val="21"/>
        </w:rPr>
        <w:t xml:space="preserve">表 7-7</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5400"/>
      </w:tblGrid>
      <w:tr>
        <w:trPr>
          <w:cantSplit/>
          <w:tblHeader/>
        </w:trPr>
        <w:tc>
          <w:tcPr>
            <w:tcW w:type="dxa" w:w="2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構成要素</w:t>
            </w:r>
          </w:p>
        </w:tc>
        <w:tc>
          <w:tcPr>
            <w:tcW w:type="dxa" w:w="5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定義</w:t>
            </w:r>
          </w:p>
        </w:tc>
      </w:tr>
      <w:tr>
        <w:trPr>
          <w:cantSplit/>
        </w:trPr>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DB サーバ（本番・QA）</w:t>
            </w:r>
          </w:p>
        </w:tc>
        <w:tc>
          <w:tcPr>
            <w:tcW w:type="dxa" w:w="5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asteria</w:t>
            </w:r>
          </w:p>
          <w:p>
            <w:pPr>
              <w:keepNext w:val="false"/>
              <w:spacing w:after="0" w:line="240" w:lineRule="auto"/>
              <w:jc w:val="left"/>
            </w:pPr>
            <w:r>
              <w:rPr>
                <w:rFonts w:ascii="MS Gothic" w:cs="MS Gothic" w:eastAsia="ＭＳ ゴシック" w:hAnsi="MS Gothic"/>
                <w:sz w:val="18"/>
                <w:szCs w:val="18"/>
              </w:rPr>
              <w:t xml:space="preserve">hulft</w:t>
            </w:r>
          </w:p>
        </w:tc>
      </w:tr>
    </w:tbl>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7.2.7. FX 標準ソフト</w:t>
      </w:r>
    </w:p>
    <w:p>
      <w:pPr>
        <w:spacing w:after="0" w:before="0" w:line="300" w:lineRule="auto"/>
        <w:ind w:left="720"/>
      </w:pPr>
      <w:r>
        <w:rPr>
          <w:rFonts w:ascii="MS Gothic" w:cs="MS Gothic" w:eastAsia="ＭＳ ゴシック" w:hAnsi="MS Gothic"/>
          <w:sz w:val="21"/>
          <w:szCs w:val="21"/>
        </w:rPr>
        <w:t xml:space="preserve">FX 標準ソフトは利用しない</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7.2.8. 証明書</w:t>
      </w:r>
    </w:p>
    <w:p>
      <w:pPr>
        <w:spacing w:after="0" w:before="0" w:line="300" w:lineRule="auto"/>
        <w:ind w:left="720"/>
      </w:pPr>
      <w:r>
        <w:rPr>
          <w:rFonts w:ascii="MS Gothic" w:cs="MS Gothic" w:eastAsia="ＭＳ ゴシック" w:hAnsi="MS Gothic"/>
          <w:sz w:val="21"/>
          <w:szCs w:val="21"/>
        </w:rPr>
        <w:t xml:space="preserve">無し</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7.2.9. その他</w:t>
      </w:r>
    </w:p>
    <w:p>
      <w:pPr>
        <w:spacing w:after="0" w:before="0" w:line="300" w:lineRule="auto"/>
        <w:ind w:left="720"/>
      </w:pPr>
      <w:r>
        <w:rPr>
          <w:rFonts w:ascii="MS Gothic" w:cs="MS Gothic" w:eastAsia="ＭＳ ゴシック" w:hAnsi="MS Gothic"/>
          <w:sz w:val="21"/>
          <w:szCs w:val="21"/>
        </w:rPr>
        <w:t xml:space="preserve">無し</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7.3. ネットワーク</w:t>
      </w:r>
    </w:p>
    <w:p>
      <w:pPr>
        <w:spacing w:after="0" w:before="0" w:line="300" w:lineRule="auto"/>
        <w:ind w:left="720"/>
      </w:pPr>
      <w:r>
        <w:rPr>
          <w:rFonts w:ascii="MS Gothic" w:cs="MS Gothic" w:eastAsia="ＭＳ ゴシック" w:hAnsi="MS Gothic"/>
          <w:sz w:val="21"/>
          <w:szCs w:val="21"/>
        </w:rPr>
        <w:t xml:space="preserve">共通プラットホームに準じる。</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7.4. ロードバランシング</w:t>
      </w:r>
    </w:p>
    <w:p>
      <w:pPr>
        <w:spacing w:after="0" w:before="0" w:line="300" w:lineRule="auto"/>
        <w:ind w:left="720"/>
      </w:pPr>
      <w:r>
        <w:rPr>
          <w:rFonts w:ascii="MS Gothic" w:cs="MS Gothic" w:eastAsia="ＭＳ ゴシック" w:hAnsi="MS Gothic"/>
          <w:sz w:val="21"/>
          <w:szCs w:val="21"/>
        </w:rPr>
        <w:t xml:space="preserve">共通プラットホームに準じる。</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7.5. サービス</w:t>
      </w:r>
    </w:p>
    <w:p>
      <w:pPr>
        <w:spacing w:after="0" w:before="0" w:line="300" w:lineRule="auto"/>
        <w:ind w:left="720"/>
      </w:pPr>
      <w:r>
        <w:rPr>
          <w:rFonts w:ascii="MS Gothic" w:cs="MS Gothic" w:eastAsia="ＭＳ ゴシック" w:hAnsi="MS Gothic"/>
          <w:sz w:val="21"/>
          <w:szCs w:val="21"/>
        </w:rPr>
        <w:t xml:space="preserve">無し</w:t>
      </w:r>
    </w:p>
    <w:p>
      <w:r>
        <w:br w:type="page"/>
      </w:r>
    </w:p>
    <w:p>
      <w:pPr>
        <w:pStyle w:val="Heading1"/>
        <w:keepNext/>
        <w:pBdr>
          <w:bottom w:val="single" w:color="000000" w:sz="24" w:space="2"/>
        </w:pBdr>
        <w:spacing w:after="200" w:before="240"/>
      </w:pPr>
      <w:r>
        <w:rPr>
          <w:rFonts w:ascii="MS Gothic" w:cs="MS Gothic" w:eastAsia="ＭＳ ゴシック" w:hAnsi="MS Gothic"/>
          <w:b/>
          <w:bCs/>
          <w:sz w:val="40"/>
          <w:szCs w:val="40"/>
        </w:rPr>
        <w:t xml:space="preserve">8. サイジング</w:t>
      </w:r>
    </w:p>
    <w:p>
      <w:pPr>
        <w:spacing w:after="0" w:before="0" w:line="300" w:lineRule="auto"/>
        <w:ind w:left="720"/>
      </w:pPr>
      <w:r>
        <w:rPr>
          <w:rFonts w:ascii="MS Gothic" w:cs="MS Gothic" w:eastAsia="ＭＳ ゴシック" w:hAnsi="MS Gothic"/>
          <w:sz w:val="21"/>
          <w:szCs w:val="21"/>
        </w:rPr>
        <w:t xml:space="preserve">本章ではこれまでに記載している情報をもとに、統合顧客DB システムを構成する機器のサイジングを行い、統合顧客DB システムを構成する個々の機器に必要なリソース、スペックを明確にする。</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8.1. ハードウェア</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8.1.1. AP サーバ</w:t>
      </w:r>
    </w:p>
    <w:p>
      <w:pPr>
        <w:spacing w:after="0" w:before="0" w:line="300" w:lineRule="auto"/>
        <w:ind w:left="720"/>
      </w:pPr>
      <w:r>
        <w:rPr>
          <w:rFonts w:ascii="MS Gothic" w:cs="MS Gothic" w:eastAsia="ＭＳ ゴシック" w:hAnsi="MS Gothic"/>
          <w:sz w:val="21"/>
          <w:szCs w:val="21"/>
        </w:rPr>
        <w:t xml:space="preserve">以下の情報を基に、AP サーバのサイジングについて記載する。</w:t>
      </w:r>
    </w:p>
    <w:p>
      <w:pPr>
        <w:pStyle w:val="Heading4"/>
        <w:keepNext/>
        <w:pBdr>
          <w:bottom w:val="single" w:color="000000" w:sz="6" w:space="2"/>
        </w:pBdr>
        <w:spacing w:after="120" w:before="240"/>
        <w:ind w:left="360"/>
      </w:pPr>
      <w:r>
        <w:rPr>
          <w:rFonts w:ascii="MS Gothic" w:cs="MS Gothic" w:eastAsia="ＭＳ ゴシック" w:hAnsi="MS Gothic"/>
          <w:b/>
          <w:bCs/>
          <w:sz w:val="22"/>
          <w:szCs w:val="22"/>
        </w:rPr>
        <w:t xml:space="preserve">8.1.1.1. システムボード（マザーボード）</w:t>
      </w:r>
    </w:p>
    <w:p>
      <w:pPr>
        <w:spacing w:after="0" w:before="0" w:line="300" w:lineRule="auto"/>
        <w:ind w:left="720"/>
      </w:pPr>
      <w:r>
        <w:rPr>
          <w:rFonts w:ascii="MS Gothic" w:cs="MS Gothic" w:eastAsia="ＭＳ ゴシック" w:hAnsi="MS Gothic"/>
          <w:sz w:val="21"/>
          <w:szCs w:val="21"/>
        </w:rPr>
        <w:t xml:space="preserve">共通プラットフォームに準ずる。</w:t>
      </w:r>
    </w:p>
    <w:p>
      <w:pPr>
        <w:pStyle w:val="Heading4"/>
        <w:keepNext/>
        <w:pBdr>
          <w:bottom w:val="single" w:color="000000" w:sz="6" w:space="2"/>
        </w:pBdr>
        <w:spacing w:after="120" w:before="240"/>
        <w:ind w:left="360"/>
      </w:pPr>
      <w:r>
        <w:rPr>
          <w:rFonts w:ascii="MS Gothic" w:cs="MS Gothic" w:eastAsia="ＭＳ ゴシック" w:hAnsi="MS Gothic"/>
          <w:b/>
          <w:bCs/>
          <w:sz w:val="22"/>
          <w:szCs w:val="22"/>
        </w:rPr>
        <w:t xml:space="preserve">8.1.1.2. CPU</w:t>
      </w:r>
    </w:p>
    <w:p>
      <w:pPr>
        <w:pStyle w:val="ListParagraph"/>
        <w:keepNext/>
        <w:numPr>
          <w:ilvl w:val="0"/>
          <w:numId w:val="3"/>
        </w:numPr>
        <w:spacing w:line="300" w:lineRule="auto"/>
      </w:pPr>
      <w:r>
        <w:rPr>
          <w:rFonts w:ascii="MS Gothic" w:cs="MS Gothic" w:eastAsia="ＭＳ ゴシック" w:hAnsi="MS Gothic"/>
          <w:sz w:val="21"/>
          <w:szCs w:val="21"/>
        </w:rPr>
        <w:t xml:space="preserve">オンライン系　データピーク量要件</w:t>
      </w:r>
    </w:p>
    <w:p>
      <w:pPr>
        <w:keepNext/>
        <w:spacing w:after="0" w:before="120" w:line="300" w:lineRule="auto"/>
        <w:ind w:left="720"/>
      </w:pPr>
      <w:r>
        <w:rPr>
          <w:rFonts w:ascii="MS Gothic" w:cs="MS Gothic" w:eastAsia="ＭＳ ゴシック" w:hAnsi="MS Gothic"/>
          <w:sz w:val="21"/>
          <w:szCs w:val="21"/>
        </w:rPr>
        <w:t xml:space="preserve">表 8-1　オンライン系　データピーク量　（「TA 戦略」より）</w:t>
      </w:r>
    </w:p>
    <w:tbl>
      <w:tblPr>
        <w:tblW w:type="dxa" w:w="886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900"/>
        <w:gridCol w:w="1600"/>
        <w:gridCol w:w="420"/>
        <w:gridCol w:w="420"/>
        <w:gridCol w:w="420"/>
        <w:gridCol w:w="1650"/>
        <w:gridCol w:w="1250"/>
        <w:gridCol w:w="700"/>
        <w:gridCol w:w="700"/>
        <w:gridCol w:w="800"/>
      </w:tblGrid>
      <w:tr>
        <w:trPr>
          <w:cantSplit/>
          <w:tblHeader/>
        </w:trPr>
        <w:tc>
          <w:tcPr>
            <w:tcW w:type="dxa" w:w="900"/>
            <w:shd w:fill="B7D4EA" w:color="auto" w:val="clear"/>
            <w:tcMar>
              <w:top w:type="dxa" w:w="20"/>
              <w:left w:type="dxa" w:w="60"/>
              <w:bottom w:type="dxa" w:w="20"/>
              <w:right w:type="dxa" w:w="60"/>
            </w:tcMar>
            <w:vAlign w:val="top"/>
          </w:tcPr>
          <w:p>
            <w:pPr>
              <w:keepNext w:val="false"/>
              <w:spacing w:after="0" w:line="240" w:lineRule="auto"/>
              <w:jc w:val="center"/>
            </w:pPr>
          </w:p>
        </w:tc>
        <w:tc>
          <w:tcPr>
            <w:tcW w:type="dxa" w:w="1600"/>
            <w:shd w:fill="B7D4EA" w:color="auto" w:val="clear"/>
            <w:tcMar>
              <w:top w:type="dxa" w:w="20"/>
              <w:left w:type="dxa" w:w="60"/>
              <w:bottom w:type="dxa" w:w="20"/>
              <w:right w:type="dxa" w:w="60"/>
            </w:tcMar>
            <w:vAlign w:val="top"/>
          </w:tcPr>
          <w:p>
            <w:pPr>
              <w:keepNext w:val="false"/>
              <w:spacing w:after="0" w:line="240" w:lineRule="auto"/>
              <w:jc w:val="center"/>
            </w:pPr>
            <w:r>
              <w:rPr>
                <w:rFonts w:ascii="MS Gothic" w:cs="MS Gothic" w:eastAsia="ＭＳ ゴシック" w:hAnsi="MS Gothic"/>
                <w:sz w:val="16"/>
                <w:szCs w:val="16"/>
              </w:rPr>
              <w:t xml:space="preserve">処理</w:t>
            </w:r>
          </w:p>
        </w:tc>
        <w:tc>
          <w:tcPr>
            <w:tcW w:type="dxa" w:w="420"/>
            <w:shd w:fill="B7D4EA" w:color="auto" w:val="clear"/>
            <w:tcMar>
              <w:top w:type="dxa" w:w="20"/>
              <w:left w:type="dxa" w:w="60"/>
              <w:bottom w:type="dxa" w:w="20"/>
              <w:right w:type="dxa" w:w="60"/>
            </w:tcMar>
            <w:vAlign w:val="top"/>
          </w:tcPr>
          <w:p>
            <w:pPr>
              <w:keepNext w:val="false"/>
              <w:spacing w:after="0" w:line="240" w:lineRule="auto"/>
              <w:jc w:val="center"/>
            </w:pPr>
            <w:r>
              <w:rPr>
                <w:rFonts w:ascii="MS Gothic" w:cs="MS Gothic" w:eastAsia="ＭＳ ゴシック" w:hAnsi="MS Gothic"/>
                <w:sz w:val="16"/>
                <w:szCs w:val="16"/>
              </w:rPr>
              <w:t xml:space="preserve">AP</w:t>
            </w:r>
          </w:p>
        </w:tc>
        <w:tc>
          <w:tcPr>
            <w:tcW w:type="dxa" w:w="420"/>
            <w:shd w:fill="B7D4EA" w:color="auto" w:val="clear"/>
            <w:tcMar>
              <w:top w:type="dxa" w:w="20"/>
              <w:left w:type="dxa" w:w="60"/>
              <w:bottom w:type="dxa" w:w="20"/>
              <w:right w:type="dxa" w:w="60"/>
            </w:tcMar>
            <w:vAlign w:val="top"/>
          </w:tcPr>
          <w:p>
            <w:pPr>
              <w:keepNext w:val="false"/>
              <w:spacing w:after="0" w:line="240" w:lineRule="auto"/>
              <w:jc w:val="center"/>
            </w:pPr>
            <w:r>
              <w:rPr>
                <w:rFonts w:ascii="MS Gothic" w:cs="MS Gothic" w:eastAsia="ＭＳ ゴシック" w:hAnsi="MS Gothic"/>
                <w:sz w:val="16"/>
                <w:szCs w:val="16"/>
              </w:rPr>
              <w:t xml:space="preserve">API</w:t>
            </w:r>
          </w:p>
        </w:tc>
        <w:tc>
          <w:tcPr>
            <w:tcW w:type="dxa" w:w="420"/>
            <w:shd w:fill="B7D4EA" w:color="auto" w:val="clear"/>
            <w:tcMar>
              <w:top w:type="dxa" w:w="20"/>
              <w:left w:type="dxa" w:w="60"/>
              <w:bottom w:type="dxa" w:w="20"/>
              <w:right w:type="dxa" w:w="60"/>
            </w:tcMar>
            <w:vAlign w:val="top"/>
          </w:tcPr>
          <w:p>
            <w:pPr>
              <w:keepNext w:val="false"/>
              <w:spacing w:after="0" w:line="240" w:lineRule="auto"/>
              <w:jc w:val="center"/>
            </w:pPr>
            <w:r>
              <w:rPr>
                <w:rFonts w:ascii="MS Gothic" w:cs="MS Gothic" w:eastAsia="ＭＳ ゴシック" w:hAnsi="MS Gothic"/>
                <w:sz w:val="16"/>
                <w:szCs w:val="16"/>
              </w:rPr>
              <w:t xml:space="preserve">DB</w:t>
            </w:r>
          </w:p>
        </w:tc>
        <w:tc>
          <w:tcPr>
            <w:tcW w:type="dxa" w:w="1650"/>
            <w:shd w:fill="B7D4EA" w:color="auto" w:val="clear"/>
            <w:tcMar>
              <w:top w:type="dxa" w:w="20"/>
              <w:left w:type="dxa" w:w="60"/>
              <w:bottom w:type="dxa" w:w="20"/>
              <w:right w:type="dxa" w:w="60"/>
            </w:tcMar>
            <w:vAlign w:val="top"/>
          </w:tcPr>
          <w:p>
            <w:pPr>
              <w:keepNext w:val="false"/>
              <w:spacing w:after="0" w:line="240" w:lineRule="auto"/>
              <w:jc w:val="center"/>
            </w:pPr>
            <w:r>
              <w:rPr>
                <w:rFonts w:ascii="MS Gothic" w:cs="MS Gothic" w:eastAsia="ＭＳ ゴシック" w:hAnsi="MS Gothic"/>
                <w:sz w:val="16"/>
                <w:szCs w:val="16"/>
              </w:rPr>
              <w:t xml:space="preserve">ピーク時流量</w:t>
            </w:r>
          </w:p>
        </w:tc>
        <w:tc>
          <w:tcPr>
            <w:tcW w:type="dxa" w:w="1250"/>
            <w:shd w:fill="B7D4EA" w:color="auto" w:val="clear"/>
            <w:tcMar>
              <w:top w:type="dxa" w:w="20"/>
              <w:left w:type="dxa" w:w="60"/>
              <w:bottom w:type="dxa" w:w="20"/>
              <w:right w:type="dxa" w:w="60"/>
            </w:tcMar>
            <w:vAlign w:val="top"/>
          </w:tcPr>
          <w:p>
            <w:pPr>
              <w:keepNext w:val="false"/>
              <w:spacing w:after="0" w:line="240" w:lineRule="auto"/>
              <w:jc w:val="center"/>
            </w:pPr>
            <w:r>
              <w:rPr>
                <w:rFonts w:ascii="MS Gothic" w:cs="MS Gothic" w:eastAsia="ＭＳ ゴシック" w:hAnsi="MS Gothic"/>
                <w:sz w:val="16"/>
                <w:szCs w:val="16"/>
              </w:rPr>
              <w:t xml:space="preserve">ピーク時間</w:t>
            </w:r>
          </w:p>
        </w:tc>
        <w:tc>
          <w:tcPr>
            <w:tcW w:type="dxa" w:w="700"/>
            <w:shd w:fill="B7D4EA" w:color="auto" w:val="clear"/>
            <w:tcMar>
              <w:top w:type="dxa" w:w="20"/>
              <w:left w:type="dxa" w:w="60"/>
              <w:bottom w:type="dxa" w:w="20"/>
              <w:right w:type="dxa" w:w="60"/>
            </w:tcMar>
            <w:vAlign w:val="top"/>
          </w:tcPr>
          <w:p>
            <w:pPr>
              <w:keepNext w:val="false"/>
              <w:spacing w:after="0" w:line="240" w:lineRule="auto"/>
              <w:jc w:val="center"/>
            </w:pPr>
            <w:r>
              <w:rPr>
                <w:rFonts w:ascii="MS Gothic" w:cs="MS Gothic" w:eastAsia="ＭＳ ゴシック" w:hAnsi="MS Gothic"/>
                <w:sz w:val="16"/>
                <w:szCs w:val="16"/>
              </w:rPr>
              <w:t xml:space="preserve">レスポンス</w:t>
            </w:r>
          </w:p>
        </w:tc>
        <w:tc>
          <w:tcPr>
            <w:tcW w:type="dxa" w:w="700"/>
            <w:shd w:fill="B7D4EA" w:color="auto" w:val="clear"/>
            <w:tcMar>
              <w:top w:type="dxa" w:w="20"/>
              <w:left w:type="dxa" w:w="60"/>
              <w:bottom w:type="dxa" w:w="20"/>
              <w:right w:type="dxa" w:w="60"/>
            </w:tcMar>
            <w:vAlign w:val="top"/>
          </w:tcPr>
          <w:p>
            <w:pPr>
              <w:keepNext w:val="false"/>
              <w:spacing w:after="0" w:line="240" w:lineRule="auto"/>
              <w:jc w:val="center"/>
            </w:pPr>
            <w:r>
              <w:rPr>
                <w:rFonts w:ascii="MS Gothic" w:cs="MS Gothic" w:eastAsia="ＭＳ ゴシック" w:hAnsi="MS Gothic"/>
                <w:sz w:val="16"/>
                <w:szCs w:val="16"/>
              </w:rPr>
              <w:t xml:space="preserve">総ユーザ数</w:t>
            </w:r>
          </w:p>
        </w:tc>
        <w:tc>
          <w:tcPr>
            <w:tcW w:type="dxa" w:w="800"/>
            <w:shd w:fill="B7D4EA" w:color="auto" w:val="clear"/>
            <w:tcMar>
              <w:top w:type="dxa" w:w="20"/>
              <w:left w:type="dxa" w:w="60"/>
              <w:bottom w:type="dxa" w:w="20"/>
              <w:right w:type="dxa" w:w="60"/>
            </w:tcMar>
            <w:vAlign w:val="top"/>
          </w:tcPr>
          <w:p>
            <w:pPr>
              <w:keepNext w:val="false"/>
              <w:spacing w:after="0" w:line="240" w:lineRule="auto"/>
              <w:jc w:val="center"/>
            </w:pPr>
            <w:r>
              <w:rPr>
                <w:rFonts w:ascii="MS Gothic" w:cs="MS Gothic" w:eastAsia="ＭＳ ゴシック" w:hAnsi="MS Gothic"/>
                <w:sz w:val="16"/>
                <w:szCs w:val="16"/>
              </w:rPr>
              <w:t xml:space="preserve">同時ログイン数</w:t>
            </w:r>
          </w:p>
        </w:tc>
      </w:tr>
      <w:tr>
        <w:trPr>
          <w:cantSplit/>
        </w:trPr>
        <w:tc>
          <w:tcPr>
            <w:tcW w:type="dxa" w:w="900"/>
            <w:vMerge w:val="restart"/>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電子レポート</w:t>
            </w:r>
          </w:p>
        </w:tc>
        <w:tc>
          <w:tcPr>
            <w:tcW w:type="dxa" w:w="1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参照系（4 本）</w:t>
            </w:r>
          </w:p>
        </w:tc>
        <w:tc>
          <w:tcPr>
            <w:tcW w:type="dxa" w:w="420"/>
            <w:tcMar>
              <w:top w:type="dxa" w:w="20"/>
              <w:left w:type="dxa" w:w="60"/>
              <w:bottom w:type="dxa" w:w="20"/>
              <w:right w:type="dxa" w:w="60"/>
            </w:tcMar>
            <w:vAlign w:val="top"/>
          </w:tcPr>
          <w:p>
            <w:pPr>
              <w:keepNext w:val="false"/>
              <w:spacing w:after="0" w:line="240" w:lineRule="auto"/>
              <w:jc w:val="left"/>
            </w:pPr>
          </w:p>
        </w:tc>
        <w:tc>
          <w:tcPr>
            <w:tcW w:type="dxa" w:w="42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c>
          <w:tcPr>
            <w:tcW w:type="dxa" w:w="42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c>
          <w:tcPr>
            <w:tcW w:type="dxa" w:w="165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9:00-9:20 に2 万件：20,000/(20*60)=17TPS</w:t>
            </w:r>
          </w:p>
        </w:tc>
        <w:tc>
          <w:tcPr>
            <w:tcW w:type="dxa" w:w="125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9:00-10:00、16:30-18:00</w:t>
            </w:r>
          </w:p>
        </w:tc>
        <w:tc>
          <w:tcPr>
            <w:tcW w:type="dxa" w:w="7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2 秒(0.5 秒)</w:t>
            </w:r>
          </w:p>
        </w:tc>
        <w:tc>
          <w:tcPr>
            <w:tcW w:type="dxa" w:w="7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4,500</w:t>
            </w:r>
          </w:p>
        </w:tc>
        <w:tc>
          <w:tcPr>
            <w:tcW w:type="dxa" w:w="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4,500</w:t>
            </w:r>
          </w:p>
        </w:tc>
      </w:tr>
      <w:tr>
        <w:trPr>
          <w:cantSplit/>
        </w:trPr>
        <w:tc>
          <w:tcPr>
            <w:tcW w:type="dxa" w:w="900"/>
            <w:vMerge w:val="continue"/>
            <w:tcMar>
              <w:top w:type="dxa" w:w="20"/>
              <w:left w:type="dxa" w:w="60"/>
              <w:bottom w:type="dxa" w:w="20"/>
              <w:right w:type="dxa" w:w="60"/>
            </w:tcMar>
            <w:vAlign w:val="top"/>
          </w:tcPr>
          <w:p>
            <w:pPr>
              <w:keepNext w:val="false"/>
              <w:spacing w:after="0" w:line="240" w:lineRule="auto"/>
              <w:jc w:val="left"/>
            </w:pPr>
          </w:p>
        </w:tc>
        <w:tc>
          <w:tcPr>
            <w:tcW w:type="dxa" w:w="1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通知 from VOC（フラグ更新）</w:t>
            </w:r>
          </w:p>
        </w:tc>
        <w:tc>
          <w:tcPr>
            <w:tcW w:type="dxa" w:w="420"/>
            <w:tcMar>
              <w:top w:type="dxa" w:w="20"/>
              <w:left w:type="dxa" w:w="60"/>
              <w:bottom w:type="dxa" w:w="20"/>
              <w:right w:type="dxa" w:w="60"/>
            </w:tcMar>
            <w:vAlign w:val="top"/>
          </w:tcPr>
          <w:p>
            <w:pPr>
              <w:keepNext w:val="false"/>
              <w:spacing w:after="0" w:line="240" w:lineRule="auto"/>
              <w:jc w:val="left"/>
            </w:pPr>
          </w:p>
        </w:tc>
        <w:tc>
          <w:tcPr>
            <w:tcW w:type="dxa" w:w="42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c>
          <w:tcPr>
            <w:tcW w:type="dxa" w:w="42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c>
          <w:tcPr>
            <w:tcW w:type="dxa" w:w="165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c>
          <w:tcPr>
            <w:tcW w:type="dxa" w:w="125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8:45-9:20、16:00-18:00</w:t>
            </w:r>
          </w:p>
        </w:tc>
        <w:tc>
          <w:tcPr>
            <w:tcW w:type="dxa" w:w="7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0.5 秒</w:t>
            </w:r>
          </w:p>
        </w:tc>
        <w:tc>
          <w:tcPr>
            <w:tcW w:type="dxa" w:w="7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c>
          <w:tcPr>
            <w:tcW w:type="dxa" w:w="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r>
      <w:tr>
        <w:trPr>
          <w:cantSplit/>
        </w:trPr>
        <w:tc>
          <w:tcPr>
            <w:tcW w:type="dxa" w:w="900"/>
            <w:vMerge w:val="continue"/>
            <w:tcMar>
              <w:top w:type="dxa" w:w="20"/>
              <w:left w:type="dxa" w:w="60"/>
              <w:bottom w:type="dxa" w:w="20"/>
              <w:right w:type="dxa" w:w="60"/>
            </w:tcMar>
            <w:vAlign w:val="top"/>
          </w:tcPr>
          <w:p>
            <w:pPr>
              <w:keepNext w:val="false"/>
              <w:spacing w:after="0" w:line="240" w:lineRule="auto"/>
              <w:jc w:val="left"/>
            </w:pPr>
          </w:p>
        </w:tc>
        <w:tc>
          <w:tcPr>
            <w:tcW w:type="dxa" w:w="1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市場サーベイ情報登録（マッシュアップ利用）</w:t>
            </w:r>
          </w:p>
        </w:tc>
        <w:tc>
          <w:tcPr>
            <w:tcW w:type="dxa" w:w="42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c>
          <w:tcPr>
            <w:tcW w:type="dxa" w:w="42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c>
          <w:tcPr>
            <w:tcW w:type="dxa" w:w="42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c>
          <w:tcPr>
            <w:tcW w:type="dxa" w:w="165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1 時間に5,000 件：5,000/(60*60)=1.4TPS</w:t>
            </w:r>
          </w:p>
        </w:tc>
        <w:tc>
          <w:tcPr>
            <w:tcW w:type="dxa" w:w="125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16:00-18:00</w:t>
            </w:r>
          </w:p>
        </w:tc>
        <w:tc>
          <w:tcPr>
            <w:tcW w:type="dxa" w:w="7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c>
          <w:tcPr>
            <w:tcW w:type="dxa" w:w="7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c>
          <w:tcPr>
            <w:tcW w:type="dxa" w:w="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r>
      <w:tr>
        <w:trPr>
          <w:cantSplit/>
        </w:trPr>
        <w:tc>
          <w:tcPr>
            <w:tcW w:type="dxa" w:w="900"/>
            <w:vMerge w:val="restart"/>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VOC</w:t>
            </w:r>
          </w:p>
        </w:tc>
        <w:tc>
          <w:tcPr>
            <w:tcW w:type="dxa" w:w="1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VOC 内部</w:t>
            </w:r>
          </w:p>
        </w:tc>
        <w:tc>
          <w:tcPr>
            <w:tcW w:type="dxa" w:w="420"/>
            <w:tcMar>
              <w:top w:type="dxa" w:w="20"/>
              <w:left w:type="dxa" w:w="60"/>
              <w:bottom w:type="dxa" w:w="20"/>
              <w:right w:type="dxa" w:w="60"/>
            </w:tcMar>
            <w:vAlign w:val="top"/>
          </w:tcPr>
          <w:p>
            <w:pPr>
              <w:keepNext w:val="false"/>
              <w:spacing w:after="0" w:line="240" w:lineRule="auto"/>
              <w:jc w:val="left"/>
            </w:pPr>
          </w:p>
        </w:tc>
        <w:tc>
          <w:tcPr>
            <w:tcW w:type="dxa" w:w="420"/>
            <w:tcMar>
              <w:top w:type="dxa" w:w="20"/>
              <w:left w:type="dxa" w:w="60"/>
              <w:bottom w:type="dxa" w:w="20"/>
              <w:right w:type="dxa" w:w="60"/>
            </w:tcMar>
            <w:vAlign w:val="top"/>
          </w:tcPr>
          <w:p>
            <w:pPr>
              <w:keepNext w:val="false"/>
              <w:spacing w:after="0" w:line="240" w:lineRule="auto"/>
              <w:jc w:val="left"/>
            </w:pPr>
          </w:p>
        </w:tc>
        <w:tc>
          <w:tcPr>
            <w:tcW w:type="dxa" w:w="42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c>
          <w:tcPr>
            <w:tcW w:type="dxa" w:w="165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12 時間に30 万件：300,000/(12*60*60)=7TPS</w:t>
            </w:r>
          </w:p>
        </w:tc>
        <w:tc>
          <w:tcPr>
            <w:tcW w:type="dxa" w:w="125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期末・月末</w:t>
            </w:r>
          </w:p>
        </w:tc>
        <w:tc>
          <w:tcPr>
            <w:tcW w:type="dxa" w:w="7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3 秒</w:t>
            </w:r>
          </w:p>
        </w:tc>
        <w:tc>
          <w:tcPr>
            <w:tcW w:type="dxa" w:w="7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1,600</w:t>
            </w:r>
          </w:p>
        </w:tc>
        <w:tc>
          <w:tcPr>
            <w:tcW w:type="dxa" w:w="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100</w:t>
            </w:r>
          </w:p>
        </w:tc>
      </w:tr>
      <w:tr>
        <w:trPr>
          <w:cantSplit/>
        </w:trPr>
        <w:tc>
          <w:tcPr>
            <w:tcW w:type="dxa" w:w="900"/>
            <w:vMerge w:val="continue"/>
            <w:tcMar>
              <w:top w:type="dxa" w:w="20"/>
              <w:left w:type="dxa" w:w="60"/>
              <w:bottom w:type="dxa" w:w="20"/>
              <w:right w:type="dxa" w:w="60"/>
            </w:tcMar>
            <w:vAlign w:val="top"/>
          </w:tcPr>
          <w:p>
            <w:pPr>
              <w:keepNext w:val="false"/>
              <w:spacing w:after="0" w:line="240" w:lineRule="auto"/>
              <w:jc w:val="left"/>
            </w:pPr>
          </w:p>
        </w:tc>
        <w:tc>
          <w:tcPr>
            <w:tcW w:type="dxa" w:w="1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通知 from VOC</w:t>
            </w:r>
          </w:p>
        </w:tc>
        <w:tc>
          <w:tcPr>
            <w:tcW w:type="dxa" w:w="420"/>
            <w:tcMar>
              <w:top w:type="dxa" w:w="20"/>
              <w:left w:type="dxa" w:w="60"/>
              <w:bottom w:type="dxa" w:w="20"/>
              <w:right w:type="dxa" w:w="60"/>
            </w:tcMar>
            <w:vAlign w:val="top"/>
          </w:tcPr>
          <w:p>
            <w:pPr>
              <w:keepNext w:val="false"/>
              <w:spacing w:after="0" w:line="240" w:lineRule="auto"/>
              <w:jc w:val="left"/>
            </w:pPr>
          </w:p>
        </w:tc>
        <w:tc>
          <w:tcPr>
            <w:tcW w:type="dxa" w:w="42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c>
          <w:tcPr>
            <w:tcW w:type="dxa" w:w="42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c>
          <w:tcPr>
            <w:tcW w:type="dxa" w:w="165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些少?</w:t>
            </w:r>
          </w:p>
        </w:tc>
        <w:tc>
          <w:tcPr>
            <w:tcW w:type="dxa" w:w="1250"/>
            <w:tcMar>
              <w:top w:type="dxa" w:w="20"/>
              <w:left w:type="dxa" w:w="60"/>
              <w:bottom w:type="dxa" w:w="20"/>
              <w:right w:type="dxa" w:w="60"/>
            </w:tcMar>
            <w:vAlign w:val="top"/>
          </w:tcPr>
          <w:p>
            <w:pPr>
              <w:keepNext w:val="false"/>
              <w:spacing w:after="0" w:line="240" w:lineRule="auto"/>
              <w:jc w:val="left"/>
            </w:pPr>
          </w:p>
        </w:tc>
        <w:tc>
          <w:tcPr>
            <w:tcW w:type="dxa" w:w="700"/>
            <w:tcMar>
              <w:top w:type="dxa" w:w="20"/>
              <w:left w:type="dxa" w:w="60"/>
              <w:bottom w:type="dxa" w:w="20"/>
              <w:right w:type="dxa" w:w="60"/>
            </w:tcMar>
            <w:vAlign w:val="top"/>
          </w:tcPr>
          <w:p>
            <w:pPr>
              <w:keepNext w:val="false"/>
              <w:spacing w:after="0" w:line="240" w:lineRule="auto"/>
              <w:jc w:val="left"/>
            </w:pPr>
          </w:p>
        </w:tc>
        <w:tc>
          <w:tcPr>
            <w:tcW w:type="dxa" w:w="7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c>
          <w:tcPr>
            <w:tcW w:type="dxa" w:w="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r>
      <w:tr>
        <w:trPr>
          <w:cantSplit/>
        </w:trPr>
        <w:tc>
          <w:tcPr>
            <w:tcW w:type="dxa" w:w="900"/>
            <w:vMerge w:val="continue"/>
            <w:tcMar>
              <w:top w:type="dxa" w:w="20"/>
              <w:left w:type="dxa" w:w="60"/>
              <w:bottom w:type="dxa" w:w="20"/>
              <w:right w:type="dxa" w:w="60"/>
            </w:tcMar>
            <w:vAlign w:val="top"/>
          </w:tcPr>
          <w:p>
            <w:pPr>
              <w:keepNext w:val="false"/>
              <w:spacing w:after="0" w:line="240" w:lineRule="auto"/>
              <w:jc w:val="left"/>
            </w:pPr>
          </w:p>
        </w:tc>
        <w:tc>
          <w:tcPr>
            <w:tcW w:type="dxa" w:w="1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警告 from FWSS（7/10 月対象外）</w:t>
            </w:r>
          </w:p>
        </w:tc>
        <w:tc>
          <w:tcPr>
            <w:tcW w:type="dxa" w:w="420"/>
            <w:tcMar>
              <w:top w:type="dxa" w:w="20"/>
              <w:left w:type="dxa" w:w="60"/>
              <w:bottom w:type="dxa" w:w="20"/>
              <w:right w:type="dxa" w:w="60"/>
            </w:tcMar>
            <w:vAlign w:val="top"/>
          </w:tcPr>
          <w:p>
            <w:pPr>
              <w:keepNext w:val="false"/>
              <w:spacing w:after="0" w:line="240" w:lineRule="auto"/>
              <w:jc w:val="left"/>
            </w:pPr>
          </w:p>
        </w:tc>
        <w:tc>
          <w:tcPr>
            <w:tcW w:type="dxa" w:w="420"/>
            <w:tcMar>
              <w:top w:type="dxa" w:w="20"/>
              <w:left w:type="dxa" w:w="60"/>
              <w:bottom w:type="dxa" w:w="20"/>
              <w:right w:type="dxa" w:w="60"/>
            </w:tcMar>
            <w:vAlign w:val="top"/>
          </w:tcPr>
          <w:p>
            <w:pPr>
              <w:keepNext w:val="false"/>
              <w:spacing w:after="0" w:line="240" w:lineRule="auto"/>
              <w:jc w:val="left"/>
            </w:pPr>
          </w:p>
        </w:tc>
        <w:tc>
          <w:tcPr>
            <w:tcW w:type="dxa" w:w="420"/>
            <w:tcMar>
              <w:top w:type="dxa" w:w="20"/>
              <w:left w:type="dxa" w:w="60"/>
              <w:bottom w:type="dxa" w:w="20"/>
              <w:right w:type="dxa" w:w="60"/>
            </w:tcMar>
            <w:vAlign w:val="top"/>
          </w:tcPr>
          <w:p>
            <w:pPr>
              <w:keepNext w:val="false"/>
              <w:spacing w:after="0" w:line="240" w:lineRule="auto"/>
              <w:jc w:val="left"/>
            </w:pPr>
          </w:p>
        </w:tc>
        <w:tc>
          <w:tcPr>
            <w:tcW w:type="dxa" w:w="1650"/>
            <w:tcMar>
              <w:top w:type="dxa" w:w="20"/>
              <w:left w:type="dxa" w:w="60"/>
              <w:bottom w:type="dxa" w:w="20"/>
              <w:right w:type="dxa" w:w="60"/>
            </w:tcMar>
            <w:vAlign w:val="top"/>
          </w:tcPr>
          <w:p>
            <w:pPr>
              <w:keepNext w:val="false"/>
              <w:spacing w:after="0" w:line="240" w:lineRule="auto"/>
              <w:jc w:val="left"/>
            </w:pPr>
          </w:p>
        </w:tc>
        <w:tc>
          <w:tcPr>
            <w:tcW w:type="dxa" w:w="1250"/>
            <w:tcMar>
              <w:top w:type="dxa" w:w="20"/>
              <w:left w:type="dxa" w:w="60"/>
              <w:bottom w:type="dxa" w:w="20"/>
              <w:right w:type="dxa" w:w="60"/>
            </w:tcMar>
            <w:vAlign w:val="top"/>
          </w:tcPr>
          <w:p>
            <w:pPr>
              <w:keepNext w:val="false"/>
              <w:spacing w:after="0" w:line="240" w:lineRule="auto"/>
              <w:jc w:val="left"/>
            </w:pPr>
          </w:p>
        </w:tc>
        <w:tc>
          <w:tcPr>
            <w:tcW w:type="dxa" w:w="700"/>
            <w:tcMar>
              <w:top w:type="dxa" w:w="20"/>
              <w:left w:type="dxa" w:w="60"/>
              <w:bottom w:type="dxa" w:w="20"/>
              <w:right w:type="dxa" w:w="60"/>
            </w:tcMar>
            <w:vAlign w:val="top"/>
          </w:tcPr>
          <w:p>
            <w:pPr>
              <w:keepNext w:val="false"/>
              <w:spacing w:after="0" w:line="240" w:lineRule="auto"/>
              <w:jc w:val="left"/>
            </w:pPr>
          </w:p>
        </w:tc>
        <w:tc>
          <w:tcPr>
            <w:tcW w:type="dxa" w:w="700"/>
            <w:tcMar>
              <w:top w:type="dxa" w:w="20"/>
              <w:left w:type="dxa" w:w="60"/>
              <w:bottom w:type="dxa" w:w="20"/>
              <w:right w:type="dxa" w:w="60"/>
            </w:tcMar>
            <w:vAlign w:val="top"/>
          </w:tcPr>
          <w:p>
            <w:pPr>
              <w:keepNext w:val="false"/>
              <w:spacing w:after="0" w:line="240" w:lineRule="auto"/>
              <w:jc w:val="left"/>
            </w:pPr>
          </w:p>
        </w:tc>
        <w:tc>
          <w:tcPr>
            <w:tcW w:type="dxa" w:w="800"/>
            <w:tcMar>
              <w:top w:type="dxa" w:w="20"/>
              <w:left w:type="dxa" w:w="60"/>
              <w:bottom w:type="dxa" w:w="20"/>
              <w:right w:type="dxa" w:w="60"/>
            </w:tcMar>
            <w:vAlign w:val="top"/>
          </w:tcPr>
          <w:p>
            <w:pPr>
              <w:keepNext w:val="false"/>
              <w:spacing w:after="0" w:line="240" w:lineRule="auto"/>
              <w:jc w:val="left"/>
            </w:pPr>
          </w:p>
        </w:tc>
      </w:tr>
      <w:tr>
        <w:trPr>
          <w:cantSplit/>
        </w:trPr>
        <w:tc>
          <w:tcPr>
            <w:tcW w:type="dxa" w:w="900"/>
            <w:vMerge w:val="restart"/>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営プロ</w:t>
            </w:r>
          </w:p>
        </w:tc>
        <w:tc>
          <w:tcPr>
            <w:tcW w:type="dxa" w:w="1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曖昧検索</w:t>
            </w:r>
          </w:p>
        </w:tc>
        <w:tc>
          <w:tcPr>
            <w:tcW w:type="dxa" w:w="420"/>
            <w:tcMar>
              <w:top w:type="dxa" w:w="20"/>
              <w:left w:type="dxa" w:w="60"/>
              <w:bottom w:type="dxa" w:w="20"/>
              <w:right w:type="dxa" w:w="60"/>
            </w:tcMar>
            <w:vAlign w:val="top"/>
          </w:tcPr>
          <w:p>
            <w:pPr>
              <w:keepNext w:val="false"/>
              <w:spacing w:after="0" w:line="240" w:lineRule="auto"/>
              <w:jc w:val="left"/>
            </w:pPr>
          </w:p>
        </w:tc>
        <w:tc>
          <w:tcPr>
            <w:tcW w:type="dxa" w:w="420"/>
            <w:tcMar>
              <w:top w:type="dxa" w:w="20"/>
              <w:left w:type="dxa" w:w="60"/>
              <w:bottom w:type="dxa" w:w="20"/>
              <w:right w:type="dxa" w:w="60"/>
            </w:tcMar>
            <w:vAlign w:val="top"/>
          </w:tcPr>
          <w:p>
            <w:pPr>
              <w:keepNext w:val="false"/>
              <w:spacing w:after="0" w:line="240" w:lineRule="auto"/>
              <w:jc w:val="left"/>
            </w:pPr>
          </w:p>
        </w:tc>
        <w:tc>
          <w:tcPr>
            <w:tcW w:type="dxa" w:w="420"/>
            <w:tcMar>
              <w:top w:type="dxa" w:w="20"/>
              <w:left w:type="dxa" w:w="60"/>
              <w:bottom w:type="dxa" w:w="20"/>
              <w:right w:type="dxa" w:w="60"/>
            </w:tcMar>
            <w:vAlign w:val="top"/>
          </w:tcPr>
          <w:p>
            <w:pPr>
              <w:keepNext w:val="false"/>
              <w:spacing w:after="0" w:line="240" w:lineRule="auto"/>
              <w:jc w:val="left"/>
            </w:pPr>
          </w:p>
        </w:tc>
        <w:tc>
          <w:tcPr>
            <w:tcW w:type="dxa" w:w="1650"/>
            <w:tcMar>
              <w:top w:type="dxa" w:w="20"/>
              <w:left w:type="dxa" w:w="60"/>
              <w:bottom w:type="dxa" w:w="20"/>
              <w:right w:type="dxa" w:w="60"/>
            </w:tcMar>
            <w:vAlign w:val="top"/>
          </w:tcPr>
          <w:p>
            <w:pPr>
              <w:keepNext w:val="false"/>
              <w:spacing w:after="0" w:line="240" w:lineRule="auto"/>
              <w:jc w:val="left"/>
            </w:pPr>
          </w:p>
        </w:tc>
        <w:tc>
          <w:tcPr>
            <w:tcW w:type="dxa" w:w="125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16 時前後</w:t>
            </w:r>
          </w:p>
        </w:tc>
        <w:tc>
          <w:tcPr>
            <w:tcW w:type="dxa" w:w="700"/>
            <w:tcMar>
              <w:top w:type="dxa" w:w="20"/>
              <w:left w:type="dxa" w:w="60"/>
              <w:bottom w:type="dxa" w:w="20"/>
              <w:right w:type="dxa" w:w="60"/>
            </w:tcMar>
            <w:vAlign w:val="top"/>
          </w:tcPr>
          <w:p>
            <w:pPr>
              <w:keepNext w:val="false"/>
              <w:spacing w:after="0" w:line="240" w:lineRule="auto"/>
              <w:jc w:val="left"/>
            </w:pPr>
          </w:p>
        </w:tc>
        <w:tc>
          <w:tcPr>
            <w:tcW w:type="dxa" w:w="700"/>
            <w:tcMar>
              <w:top w:type="dxa" w:w="20"/>
              <w:left w:type="dxa" w:w="60"/>
              <w:bottom w:type="dxa" w:w="20"/>
              <w:right w:type="dxa" w:w="60"/>
            </w:tcMar>
            <w:vAlign w:val="top"/>
          </w:tcPr>
          <w:p>
            <w:pPr>
              <w:keepNext w:val="false"/>
              <w:spacing w:after="0" w:line="240" w:lineRule="auto"/>
              <w:jc w:val="left"/>
            </w:pPr>
          </w:p>
        </w:tc>
        <w:tc>
          <w:tcPr>
            <w:tcW w:type="dxa" w:w="800"/>
            <w:tcMar>
              <w:top w:type="dxa" w:w="20"/>
              <w:left w:type="dxa" w:w="60"/>
              <w:bottom w:type="dxa" w:w="20"/>
              <w:right w:type="dxa" w:w="60"/>
            </w:tcMar>
            <w:vAlign w:val="top"/>
          </w:tcPr>
          <w:p>
            <w:pPr>
              <w:keepNext w:val="false"/>
              <w:spacing w:after="0" w:line="240" w:lineRule="auto"/>
              <w:jc w:val="left"/>
            </w:pPr>
          </w:p>
        </w:tc>
      </w:tr>
      <w:tr>
        <w:trPr>
          <w:cantSplit/>
        </w:trPr>
        <w:tc>
          <w:tcPr>
            <w:tcW w:type="dxa" w:w="900"/>
            <w:vMerge w:val="continue"/>
            <w:tcMar>
              <w:top w:type="dxa" w:w="20"/>
              <w:left w:type="dxa" w:w="60"/>
              <w:bottom w:type="dxa" w:w="20"/>
              <w:right w:type="dxa" w:w="60"/>
            </w:tcMar>
            <w:vAlign w:val="top"/>
          </w:tcPr>
          <w:p>
            <w:pPr>
              <w:keepNext w:val="false"/>
              <w:spacing w:after="0" w:line="240" w:lineRule="auto"/>
              <w:jc w:val="left"/>
            </w:pPr>
          </w:p>
        </w:tc>
        <w:tc>
          <w:tcPr>
            <w:tcW w:type="dxa" w:w="1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API 経由情報表示（マッシュアップ。85 本→1 本）。4.3KB/電文</w:t>
            </w:r>
          </w:p>
        </w:tc>
        <w:tc>
          <w:tcPr>
            <w:tcW w:type="dxa" w:w="42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c>
          <w:tcPr>
            <w:tcW w:type="dxa" w:w="42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c>
          <w:tcPr>
            <w:tcW w:type="dxa" w:w="42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c>
          <w:tcPr>
            <w:tcW w:type="dxa" w:w="165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3TPS（2011/1 実績値として）</w:t>
            </w:r>
          </w:p>
        </w:tc>
        <w:tc>
          <w:tcPr>
            <w:tcW w:type="dxa" w:w="125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なし</w:t>
            </w:r>
          </w:p>
        </w:tc>
        <w:tc>
          <w:tcPr>
            <w:tcW w:type="dxa" w:w="7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3 秒</w:t>
            </w:r>
          </w:p>
        </w:tc>
        <w:tc>
          <w:tcPr>
            <w:tcW w:type="dxa" w:w="7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5,000</w:t>
            </w:r>
          </w:p>
        </w:tc>
        <w:tc>
          <w:tcPr>
            <w:tcW w:type="dxa" w:w="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500</w:t>
            </w:r>
          </w:p>
        </w:tc>
      </w:tr>
      <w:tr>
        <w:trPr>
          <w:cantSplit/>
        </w:trPr>
        <w:tc>
          <w:tcPr>
            <w:tcW w:type="dxa" w:w="900"/>
            <w:vMerge w:val="continue"/>
            <w:tcMar>
              <w:top w:type="dxa" w:w="20"/>
              <w:left w:type="dxa" w:w="60"/>
              <w:bottom w:type="dxa" w:w="20"/>
              <w:right w:type="dxa" w:w="60"/>
            </w:tcMar>
            <w:vAlign w:val="top"/>
          </w:tcPr>
          <w:p>
            <w:pPr>
              <w:keepNext w:val="false"/>
              <w:spacing w:after="0" w:line="240" w:lineRule="auto"/>
              <w:jc w:val="left"/>
            </w:pPr>
          </w:p>
        </w:tc>
        <w:tc>
          <w:tcPr>
            <w:tcW w:type="dxa" w:w="1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DB 直結情報表示（マッシュアップ。6 本）。</w:t>
            </w:r>
          </w:p>
        </w:tc>
        <w:tc>
          <w:tcPr>
            <w:tcW w:type="dxa" w:w="42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c>
          <w:tcPr>
            <w:tcW w:type="dxa" w:w="420"/>
            <w:tcMar>
              <w:top w:type="dxa" w:w="20"/>
              <w:left w:type="dxa" w:w="60"/>
              <w:bottom w:type="dxa" w:w="20"/>
              <w:right w:type="dxa" w:w="60"/>
            </w:tcMar>
            <w:vAlign w:val="top"/>
          </w:tcPr>
          <w:p>
            <w:pPr>
              <w:keepNext w:val="false"/>
              <w:spacing w:after="0" w:line="240" w:lineRule="auto"/>
              <w:jc w:val="left"/>
            </w:pPr>
          </w:p>
        </w:tc>
        <w:tc>
          <w:tcPr>
            <w:tcW w:type="dxa" w:w="42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c>
          <w:tcPr>
            <w:tcW w:type="dxa" w:w="1650"/>
            <w:tcMar>
              <w:top w:type="dxa" w:w="20"/>
              <w:left w:type="dxa" w:w="60"/>
              <w:bottom w:type="dxa" w:w="20"/>
              <w:right w:type="dxa" w:w="60"/>
            </w:tcMar>
            <w:vAlign w:val="top"/>
          </w:tcPr>
          <w:p>
            <w:pPr>
              <w:keepNext w:val="false"/>
              <w:spacing w:after="0" w:line="240" w:lineRule="auto"/>
              <w:jc w:val="left"/>
            </w:pPr>
          </w:p>
        </w:tc>
        <w:tc>
          <w:tcPr>
            <w:tcW w:type="dxa" w:w="1250"/>
            <w:tcMar>
              <w:top w:type="dxa" w:w="20"/>
              <w:left w:type="dxa" w:w="60"/>
              <w:bottom w:type="dxa" w:w="20"/>
              <w:right w:type="dxa" w:w="60"/>
            </w:tcMar>
            <w:vAlign w:val="top"/>
          </w:tcPr>
          <w:p>
            <w:pPr>
              <w:keepNext w:val="false"/>
              <w:spacing w:after="0" w:line="240" w:lineRule="auto"/>
              <w:jc w:val="left"/>
            </w:pPr>
          </w:p>
        </w:tc>
        <w:tc>
          <w:tcPr>
            <w:tcW w:type="dxa" w:w="7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3 秒</w:t>
            </w:r>
          </w:p>
        </w:tc>
        <w:tc>
          <w:tcPr>
            <w:tcW w:type="dxa" w:w="7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5,000</w:t>
            </w:r>
          </w:p>
        </w:tc>
        <w:tc>
          <w:tcPr>
            <w:tcW w:type="dxa" w:w="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500</w:t>
            </w:r>
          </w:p>
        </w:tc>
      </w:tr>
      <w:tr>
        <w:trPr>
          <w:cantSplit/>
        </w:trPr>
        <w:tc>
          <w:tcPr>
            <w:tcW w:type="dxa" w:w="900"/>
            <w:vMerge w:val="continue"/>
            <w:tcMar>
              <w:top w:type="dxa" w:w="20"/>
              <w:left w:type="dxa" w:w="60"/>
              <w:bottom w:type="dxa" w:w="20"/>
              <w:right w:type="dxa" w:w="60"/>
            </w:tcMar>
            <w:vAlign w:val="top"/>
          </w:tcPr>
          <w:p>
            <w:pPr>
              <w:keepNext w:val="false"/>
              <w:spacing w:after="0" w:line="240" w:lineRule="auto"/>
              <w:jc w:val="left"/>
            </w:pPr>
          </w:p>
        </w:tc>
        <w:tc>
          <w:tcPr>
            <w:tcW w:type="dxa" w:w="1600"/>
            <w:shd w:fill="D9D9D9" w:color="auto" w:val="clear"/>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通知 from VOC（フラグ更新）</w:t>
            </w:r>
          </w:p>
        </w:tc>
        <w:tc>
          <w:tcPr>
            <w:tcW w:type="dxa" w:w="420"/>
            <w:tcMar>
              <w:top w:type="dxa" w:w="20"/>
              <w:left w:type="dxa" w:w="60"/>
              <w:bottom w:type="dxa" w:w="20"/>
              <w:right w:type="dxa" w:w="60"/>
            </w:tcMar>
            <w:vAlign w:val="top"/>
          </w:tcPr>
          <w:p>
            <w:pPr>
              <w:keepNext w:val="false"/>
              <w:spacing w:after="0" w:line="240" w:lineRule="auto"/>
              <w:jc w:val="left"/>
            </w:pPr>
          </w:p>
        </w:tc>
        <w:tc>
          <w:tcPr>
            <w:tcW w:type="dxa" w:w="42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c>
          <w:tcPr>
            <w:tcW w:type="dxa" w:w="42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c>
          <w:tcPr>
            <w:tcW w:type="dxa" w:w="165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c>
          <w:tcPr>
            <w:tcW w:type="dxa" w:w="1250"/>
            <w:tcMar>
              <w:top w:type="dxa" w:w="20"/>
              <w:left w:type="dxa" w:w="60"/>
              <w:bottom w:type="dxa" w:w="20"/>
              <w:right w:type="dxa" w:w="60"/>
            </w:tcMar>
            <w:vAlign w:val="top"/>
          </w:tcPr>
          <w:p>
            <w:pPr>
              <w:keepNext w:val="false"/>
              <w:spacing w:after="0" w:line="240" w:lineRule="auto"/>
              <w:jc w:val="left"/>
            </w:pPr>
          </w:p>
        </w:tc>
        <w:tc>
          <w:tcPr>
            <w:tcW w:type="dxa" w:w="700"/>
            <w:tcMar>
              <w:top w:type="dxa" w:w="20"/>
              <w:left w:type="dxa" w:w="60"/>
              <w:bottom w:type="dxa" w:w="20"/>
              <w:right w:type="dxa" w:w="60"/>
            </w:tcMar>
            <w:vAlign w:val="top"/>
          </w:tcPr>
          <w:p>
            <w:pPr>
              <w:keepNext w:val="false"/>
              <w:spacing w:after="0" w:line="240" w:lineRule="auto"/>
              <w:jc w:val="left"/>
            </w:pPr>
          </w:p>
        </w:tc>
        <w:tc>
          <w:tcPr>
            <w:tcW w:type="dxa" w:w="7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c>
          <w:tcPr>
            <w:tcW w:type="dxa" w:w="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r>
      <w:tr>
        <w:trPr>
          <w:cantSplit/>
        </w:trPr>
        <w:tc>
          <w:tcPr>
            <w:tcW w:type="dxa" w:w="900"/>
            <w:vMerge w:val="continue"/>
            <w:tcMar>
              <w:top w:type="dxa" w:w="20"/>
              <w:left w:type="dxa" w:w="60"/>
              <w:bottom w:type="dxa" w:w="20"/>
              <w:right w:type="dxa" w:w="60"/>
            </w:tcMar>
            <w:vAlign w:val="top"/>
          </w:tcPr>
          <w:p>
            <w:pPr>
              <w:keepNext w:val="false"/>
              <w:spacing w:after="0" w:line="240" w:lineRule="auto"/>
              <w:jc w:val="left"/>
            </w:pPr>
          </w:p>
        </w:tc>
        <w:tc>
          <w:tcPr>
            <w:tcW w:type="dxa" w:w="1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市場サーベイ情報</w:t>
            </w:r>
          </w:p>
        </w:tc>
        <w:tc>
          <w:tcPr>
            <w:tcW w:type="dxa" w:w="42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c>
          <w:tcPr>
            <w:tcW w:type="dxa" w:w="42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c>
          <w:tcPr>
            <w:tcW w:type="dxa" w:w="42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c>
          <w:tcPr>
            <w:tcW w:type="dxa" w:w="165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c>
          <w:tcPr>
            <w:tcW w:type="dxa" w:w="1250"/>
            <w:tcMar>
              <w:top w:type="dxa" w:w="20"/>
              <w:left w:type="dxa" w:w="60"/>
              <w:bottom w:type="dxa" w:w="20"/>
              <w:right w:type="dxa" w:w="60"/>
            </w:tcMar>
            <w:vAlign w:val="top"/>
          </w:tcPr>
          <w:p>
            <w:pPr>
              <w:keepNext w:val="false"/>
              <w:spacing w:after="0" w:line="240" w:lineRule="auto"/>
              <w:jc w:val="left"/>
            </w:pPr>
          </w:p>
        </w:tc>
        <w:tc>
          <w:tcPr>
            <w:tcW w:type="dxa" w:w="700"/>
            <w:tcMar>
              <w:top w:type="dxa" w:w="20"/>
              <w:left w:type="dxa" w:w="60"/>
              <w:bottom w:type="dxa" w:w="20"/>
              <w:right w:type="dxa" w:w="60"/>
            </w:tcMar>
            <w:vAlign w:val="top"/>
          </w:tcPr>
          <w:p>
            <w:pPr>
              <w:keepNext w:val="false"/>
              <w:spacing w:after="0" w:line="240" w:lineRule="auto"/>
              <w:jc w:val="left"/>
            </w:pPr>
          </w:p>
        </w:tc>
        <w:tc>
          <w:tcPr>
            <w:tcW w:type="dxa" w:w="7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c>
          <w:tcPr>
            <w:tcW w:type="dxa" w:w="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r>
      <w:tr>
        <w:trPr>
          <w:cantSplit/>
        </w:trPr>
        <w:tc>
          <w:tcPr>
            <w:tcW w:type="dxa" w:w="900"/>
            <w:vMerge w:val="continue"/>
            <w:tcMar>
              <w:top w:type="dxa" w:w="20"/>
              <w:left w:type="dxa" w:w="60"/>
              <w:bottom w:type="dxa" w:w="20"/>
              <w:right w:type="dxa" w:w="60"/>
            </w:tcMar>
            <w:vAlign w:val="top"/>
          </w:tcPr>
          <w:p>
            <w:pPr>
              <w:keepNext w:val="false"/>
              <w:spacing w:after="0" w:line="240" w:lineRule="auto"/>
              <w:jc w:val="left"/>
            </w:pPr>
          </w:p>
        </w:tc>
        <w:tc>
          <w:tcPr>
            <w:tcW w:type="dxa" w:w="1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警告 from FWSS（7/10 月対象外）</w:t>
            </w:r>
          </w:p>
        </w:tc>
        <w:tc>
          <w:tcPr>
            <w:tcW w:type="dxa" w:w="420"/>
            <w:tcMar>
              <w:top w:type="dxa" w:w="20"/>
              <w:left w:type="dxa" w:w="60"/>
              <w:bottom w:type="dxa" w:w="20"/>
              <w:right w:type="dxa" w:w="60"/>
            </w:tcMar>
            <w:vAlign w:val="top"/>
          </w:tcPr>
          <w:p>
            <w:pPr>
              <w:keepNext w:val="false"/>
              <w:spacing w:after="0" w:line="240" w:lineRule="auto"/>
              <w:jc w:val="left"/>
            </w:pPr>
          </w:p>
        </w:tc>
        <w:tc>
          <w:tcPr>
            <w:tcW w:type="dxa" w:w="420"/>
            <w:tcMar>
              <w:top w:type="dxa" w:w="20"/>
              <w:left w:type="dxa" w:w="60"/>
              <w:bottom w:type="dxa" w:w="20"/>
              <w:right w:type="dxa" w:w="60"/>
            </w:tcMar>
            <w:vAlign w:val="top"/>
          </w:tcPr>
          <w:p>
            <w:pPr>
              <w:keepNext w:val="false"/>
              <w:spacing w:after="0" w:line="240" w:lineRule="auto"/>
              <w:jc w:val="left"/>
            </w:pPr>
          </w:p>
        </w:tc>
        <w:tc>
          <w:tcPr>
            <w:tcW w:type="dxa" w:w="420"/>
            <w:tcMar>
              <w:top w:type="dxa" w:w="20"/>
              <w:left w:type="dxa" w:w="60"/>
              <w:bottom w:type="dxa" w:w="20"/>
              <w:right w:type="dxa" w:w="60"/>
            </w:tcMar>
            <w:vAlign w:val="top"/>
          </w:tcPr>
          <w:p>
            <w:pPr>
              <w:keepNext w:val="false"/>
              <w:spacing w:after="0" w:line="240" w:lineRule="auto"/>
              <w:jc w:val="left"/>
            </w:pPr>
          </w:p>
        </w:tc>
        <w:tc>
          <w:tcPr>
            <w:tcW w:type="dxa" w:w="1650"/>
            <w:tcMar>
              <w:top w:type="dxa" w:w="20"/>
              <w:left w:type="dxa" w:w="60"/>
              <w:bottom w:type="dxa" w:w="20"/>
              <w:right w:type="dxa" w:w="60"/>
            </w:tcMar>
            <w:vAlign w:val="top"/>
          </w:tcPr>
          <w:p>
            <w:pPr>
              <w:keepNext w:val="false"/>
              <w:spacing w:after="0" w:line="240" w:lineRule="auto"/>
              <w:jc w:val="left"/>
            </w:pPr>
          </w:p>
        </w:tc>
        <w:tc>
          <w:tcPr>
            <w:tcW w:type="dxa" w:w="1250"/>
            <w:tcMar>
              <w:top w:type="dxa" w:w="20"/>
              <w:left w:type="dxa" w:w="60"/>
              <w:bottom w:type="dxa" w:w="20"/>
              <w:right w:type="dxa" w:w="60"/>
            </w:tcMar>
            <w:vAlign w:val="top"/>
          </w:tcPr>
          <w:p>
            <w:pPr>
              <w:keepNext w:val="false"/>
              <w:spacing w:after="0" w:line="240" w:lineRule="auto"/>
              <w:jc w:val="left"/>
            </w:pPr>
          </w:p>
        </w:tc>
        <w:tc>
          <w:tcPr>
            <w:tcW w:type="dxa" w:w="700"/>
            <w:tcMar>
              <w:top w:type="dxa" w:w="20"/>
              <w:left w:type="dxa" w:w="60"/>
              <w:bottom w:type="dxa" w:w="20"/>
              <w:right w:type="dxa" w:w="60"/>
            </w:tcMar>
            <w:vAlign w:val="top"/>
          </w:tcPr>
          <w:p>
            <w:pPr>
              <w:keepNext w:val="false"/>
              <w:spacing w:after="0" w:line="240" w:lineRule="auto"/>
              <w:jc w:val="left"/>
            </w:pPr>
          </w:p>
        </w:tc>
        <w:tc>
          <w:tcPr>
            <w:tcW w:type="dxa" w:w="700"/>
            <w:tcMar>
              <w:top w:type="dxa" w:w="20"/>
              <w:left w:type="dxa" w:w="60"/>
              <w:bottom w:type="dxa" w:w="20"/>
              <w:right w:type="dxa" w:w="60"/>
            </w:tcMar>
            <w:vAlign w:val="top"/>
          </w:tcPr>
          <w:p>
            <w:pPr>
              <w:keepNext w:val="false"/>
              <w:spacing w:after="0" w:line="240" w:lineRule="auto"/>
              <w:jc w:val="left"/>
            </w:pPr>
          </w:p>
        </w:tc>
        <w:tc>
          <w:tcPr>
            <w:tcW w:type="dxa" w:w="800"/>
            <w:tcMar>
              <w:top w:type="dxa" w:w="20"/>
              <w:left w:type="dxa" w:w="60"/>
              <w:bottom w:type="dxa" w:w="20"/>
              <w:right w:type="dxa" w:w="60"/>
            </w:tcMar>
            <w:vAlign w:val="top"/>
          </w:tcPr>
          <w:p>
            <w:pPr>
              <w:keepNext w:val="false"/>
              <w:spacing w:after="0" w:line="240" w:lineRule="auto"/>
              <w:jc w:val="left"/>
            </w:pPr>
          </w:p>
        </w:tc>
      </w:tr>
      <w:tr>
        <w:trPr>
          <w:cantSplit/>
        </w:trPr>
        <w:tc>
          <w:tcPr>
            <w:tcW w:type="dxa" w:w="9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統合顧客DB</w:t>
            </w:r>
          </w:p>
        </w:tc>
        <w:tc>
          <w:tcPr>
            <w:tcW w:type="dxa" w:w="1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マスタ管理(2,000 企業GRP の紐付け)</w:t>
            </w:r>
          </w:p>
        </w:tc>
        <w:tc>
          <w:tcPr>
            <w:tcW w:type="dxa" w:w="42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c>
          <w:tcPr>
            <w:tcW w:type="dxa" w:w="42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c>
          <w:tcPr>
            <w:tcW w:type="dxa" w:w="42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c>
          <w:tcPr>
            <w:tcW w:type="dxa" w:w="165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些少</w:t>
            </w:r>
          </w:p>
        </w:tc>
        <w:tc>
          <w:tcPr>
            <w:tcW w:type="dxa" w:w="125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春秋組織変更時</w:t>
            </w:r>
          </w:p>
        </w:tc>
        <w:tc>
          <w:tcPr>
            <w:tcW w:type="dxa" w:w="7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3 秒</w:t>
            </w:r>
          </w:p>
        </w:tc>
        <w:tc>
          <w:tcPr>
            <w:tcW w:type="dxa" w:w="7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10</w:t>
            </w:r>
          </w:p>
        </w:tc>
        <w:tc>
          <w:tcPr>
            <w:tcW w:type="dxa" w:w="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10</w:t>
            </w:r>
          </w:p>
        </w:tc>
      </w:tr>
    </w:tbl>
    <w:p>
      <w:pPr>
        <w:pStyle w:val="ListParagraph"/>
        <w:numPr>
          <w:ilvl w:val="0"/>
          <w:numId w:val="3"/>
        </w:numPr>
        <w:spacing w:line="300" w:lineRule="auto"/>
      </w:pPr>
      <w:r>
        <w:rPr>
          <w:rFonts w:ascii="MS Gothic" w:cs="MS Gothic" w:eastAsia="ＭＳ ゴシック" w:hAnsi="MS Gothic"/>
          <w:sz w:val="21"/>
          <w:szCs w:val="21"/>
        </w:rPr>
        <w:t xml:space="preserve">CPU コア数導出の前提</w:t>
      </w:r>
    </w:p>
    <w:p>
      <w:pPr>
        <w:keepNext/>
        <w:spacing w:after="0" w:before="0" w:line="300" w:lineRule="auto"/>
        <w:ind w:left="720"/>
      </w:pPr>
      <w:r>
        <w:rPr>
          <w:rFonts w:ascii="MS Gothic" w:cs="MS Gothic" w:eastAsia="ＭＳ ゴシック" w:hAnsi="MS Gothic"/>
          <w:sz w:val="21"/>
          <w:szCs w:val="21"/>
        </w:rPr>
        <w:t xml:space="preserve">表 8-1 オンライン系のデータピーク量を元にCPU コア数を導出する。</w:t>
      </w:r>
    </w:p>
    <w:p>
      <w:pPr>
        <w:keepNext/>
        <w:spacing w:after="0" w:before="120" w:line="300" w:lineRule="auto"/>
        <w:ind w:left="720"/>
      </w:pPr>
      <w:r>
        <w:rPr>
          <w:rFonts w:ascii="MS Gothic" w:cs="MS Gothic" w:eastAsia="ＭＳ ゴシック" w:hAnsi="MS Gothic"/>
          <w:sz w:val="21"/>
          <w:szCs w:val="21"/>
        </w:rPr>
        <w:t xml:space="preserve">表 8-2　CPU コア数導出　（「TA 戦略」より）</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1800"/>
        <w:gridCol w:w="1800"/>
        <w:gridCol w:w="4400"/>
      </w:tblGrid>
      <w:tr>
        <w:trPr>
          <w:cantSplit/>
          <w:tblHeader/>
        </w:trPr>
        <w:tc>
          <w:tcPr>
            <w:tcW w:type="dxa" w:w="1800"/>
            <w:shd w:fill="B7D4EA" w:color="auto" w:val="clear"/>
            <w:tcMar>
              <w:top w:type="dxa" w:w="20"/>
              <w:left w:type="dxa" w:w="60"/>
              <w:bottom w:type="dxa" w:w="20"/>
              <w:right w:type="dxa" w:w="60"/>
            </w:tcMar>
            <w:vAlign w:val="top"/>
          </w:tcPr>
          <w:p>
            <w:pPr>
              <w:keepNext/>
              <w:spacing w:after="0" w:line="240" w:lineRule="auto"/>
              <w:jc w:val="center"/>
            </w:pPr>
          </w:p>
        </w:tc>
        <w:tc>
          <w:tcPr>
            <w:tcW w:type="dxa" w:w="1800"/>
            <w:shd w:fill="B7D4EA"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必要コア数</w:t>
            </w:r>
          </w:p>
        </w:tc>
        <w:tc>
          <w:tcPr>
            <w:tcW w:type="dxa" w:w="4400"/>
            <w:shd w:fill="B7D4EA"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導出</w:t>
            </w:r>
          </w:p>
        </w:tc>
      </w:tr>
      <w:tr>
        <w:trPr>
          <w:cantSplit/>
        </w:trPr>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 サーバ</w:t>
            </w:r>
          </w:p>
        </w:tc>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1（→4）</w:t>
            </w:r>
          </w:p>
        </w:tc>
        <w:tc>
          <w:tcPr>
            <w:tcW w:type="dxa" w:w="4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(1.4+3+3)/20</w:t>
            </w:r>
          </w:p>
        </w:tc>
      </w:tr>
      <w:tr>
        <w:trPr>
          <w:cantSplit/>
        </w:trPr>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API サーバ</w:t>
            </w:r>
          </w:p>
        </w:tc>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4</w:t>
            </w:r>
          </w:p>
        </w:tc>
        <w:tc>
          <w:tcPr>
            <w:tcW w:type="dxa" w:w="4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(17*2+17*2+1.4*2+3+3)/20</w:t>
            </w:r>
          </w:p>
        </w:tc>
      </w:tr>
      <w:tr>
        <w:trPr>
          <w:cantSplit/>
        </w:trPr>
        <w:tc>
          <w:tcPr>
            <w:tcW w:type="dxa" w:w="1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DB サーバ</w:t>
            </w:r>
          </w:p>
        </w:tc>
        <w:tc>
          <w:tcPr>
            <w:tcW w:type="dxa" w:w="1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8</w:t>
            </w:r>
          </w:p>
        </w:tc>
        <w:tc>
          <w:tcPr>
            <w:tcW w:type="dxa" w:w="4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現行SFDC 契約データ伝送（176 万件のサーバ内処理に約9 時間）をベースとする。</w:t>
            </w:r>
          </w:p>
          <w:p>
            <w:pPr>
              <w:keepNext w:val="false"/>
              <w:spacing w:after="0" w:line="240" w:lineRule="auto"/>
              <w:jc w:val="left"/>
            </w:pPr>
            <w:r>
              <w:rPr>
                <w:rFonts w:ascii="MS Gothic" w:cs="MS Gothic" w:eastAsia="ＭＳ ゴシック" w:hAnsi="MS Gothic"/>
                <w:sz w:val="18"/>
                <w:szCs w:val="18"/>
              </w:rPr>
              <w:t xml:space="preserve">200,000 件/1 時間/4 コア</w:t>
            </w:r>
          </w:p>
        </w:tc>
      </w:tr>
    </w:tbl>
    <w:p>
      <w:pPr>
        <w:spacing w:after="0" w:before="0" w:line="300" w:lineRule="auto"/>
        <w:ind w:left="720"/>
      </w:pPr>
      <w:r>
        <w:rPr>
          <w:rFonts w:ascii="MS Gothic" w:cs="MS Gothic" w:eastAsia="ＭＳ ゴシック" w:hAnsi="MS Gothic"/>
          <w:sz w:val="21"/>
          <w:szCs w:val="21"/>
        </w:rPr>
        <w:t xml:space="preserve">上記よりCPU コア数は、64bit/4 コアとする。</w:t>
      </w:r>
    </w:p>
    <w:p>
      <w:pPr>
        <w:spacing w:after="0" w:before="0" w:line="300" w:lineRule="auto"/>
        <w:ind w:left="720"/>
      </w:pPr>
      <w:r>
        <w:rPr>
          <w:rFonts w:ascii="MS Gothic" w:cs="MS Gothic" w:eastAsia="ＭＳ ゴシック" w:hAnsi="MS Gothic"/>
          <w:sz w:val="21"/>
          <w:szCs w:val="21"/>
        </w:rPr>
        <w:t xml:space="preserve">※AP サーバとAPI サーバのスペックは揃え、共に4 コアとする。</w:t>
      </w:r>
    </w:p>
    <w:p>
      <w:pPr>
        <w:pStyle w:val="Heading4"/>
        <w:keepNext/>
        <w:pBdr>
          <w:bottom w:val="single" w:color="000000" w:sz="6" w:space="2"/>
        </w:pBdr>
        <w:spacing w:after="120" w:before="240"/>
        <w:ind w:left="360"/>
      </w:pPr>
      <w:r>
        <w:rPr>
          <w:rFonts w:ascii="MS Gothic" w:cs="MS Gothic" w:eastAsia="ＭＳ ゴシック" w:hAnsi="MS Gothic"/>
          <w:b/>
          <w:bCs/>
          <w:sz w:val="22"/>
          <w:szCs w:val="22"/>
        </w:rPr>
        <w:t xml:space="preserve">8.1.1.3. Memory</w:t>
      </w:r>
    </w:p>
    <w:p>
      <w:pPr>
        <w:pStyle w:val="ListParagraph"/>
        <w:numPr>
          <w:ilvl w:val="0"/>
          <w:numId w:val="3"/>
        </w:numPr>
        <w:spacing w:line="300" w:lineRule="auto"/>
      </w:pPr>
      <w:r>
        <w:rPr>
          <w:rFonts w:ascii="MS Gothic" w:cs="MS Gothic" w:eastAsia="ＭＳ ゴシック" w:hAnsi="MS Gothic"/>
          <w:sz w:val="21"/>
          <w:szCs w:val="21"/>
        </w:rPr>
        <w:t xml:space="preserve">基礎数値</w:t>
      </w:r>
    </w:p>
    <w:p>
      <w:pPr>
        <w:pStyle w:val="ListParagraph"/>
        <w:keepNext/>
        <w:numPr>
          <w:ilvl w:val="0"/>
          <w:numId w:val="8"/>
        </w:numPr>
        <w:spacing w:line="300" w:lineRule="auto"/>
      </w:pPr>
      <w:r>
        <w:rPr>
          <w:rFonts w:ascii="MS Gothic" w:cs="MS Gothic" w:eastAsia="ＭＳ ゴシック" w:hAnsi="MS Gothic"/>
          <w:sz w:val="21"/>
          <w:szCs w:val="21"/>
        </w:rPr>
        <w:t xml:space="preserve">過去プロジェクト実績値を元に、以下の基礎数値を置く。</w:t>
      </w:r>
    </w:p>
    <w:p>
      <w:pPr>
        <w:keepNext/>
        <w:spacing w:after="0" w:before="120" w:line="300" w:lineRule="auto"/>
        <w:ind w:left="720"/>
      </w:pPr>
      <w:r>
        <w:rPr>
          <w:rFonts w:ascii="MS Gothic" w:cs="MS Gothic" w:eastAsia="ＭＳ ゴシック" w:hAnsi="MS Gothic"/>
          <w:sz w:val="21"/>
          <w:szCs w:val="21"/>
        </w:rPr>
        <w:t xml:space="preserve">表 8-3　基礎数値　（「TA 戦略」より）</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1800"/>
        <w:gridCol w:w="2600"/>
        <w:gridCol w:w="3600"/>
      </w:tblGrid>
      <w:tr>
        <w:trPr>
          <w:cantSplit/>
          <w:tblHeader/>
        </w:trPr>
        <w:tc>
          <w:tcPr>
            <w:tcW w:type="dxa" w:w="1800"/>
            <w:shd w:fill="B7D4EA" w:color="auto" w:val="clear"/>
            <w:tcMar>
              <w:top w:type="dxa" w:w="20"/>
              <w:left w:type="dxa" w:w="60"/>
              <w:bottom w:type="dxa" w:w="20"/>
              <w:right w:type="dxa" w:w="60"/>
            </w:tcMar>
            <w:vAlign w:val="top"/>
          </w:tcPr>
          <w:p>
            <w:pPr>
              <w:keepNext w:val="false"/>
              <w:spacing w:after="0" w:line="240" w:lineRule="auto"/>
              <w:jc w:val="center"/>
            </w:pPr>
          </w:p>
        </w:tc>
        <w:tc>
          <w:tcPr>
            <w:tcW w:type="dxa" w:w="2600"/>
            <w:shd w:fill="B7D4EA" w:color="auto" w:val="clear"/>
            <w:tcMar>
              <w:top w:type="dxa" w:w="20"/>
              <w:left w:type="dxa" w:w="60"/>
              <w:bottom w:type="dxa" w:w="20"/>
              <w:right w:type="dxa" w:w="60"/>
            </w:tcMar>
            <w:vAlign w:val="top"/>
          </w:tcPr>
          <w:p>
            <w:pPr>
              <w:keepNext w:val="false"/>
              <w:spacing w:after="0" w:line="240" w:lineRule="auto"/>
              <w:jc w:val="center"/>
            </w:pPr>
          </w:p>
        </w:tc>
        <w:tc>
          <w:tcPr>
            <w:tcW w:type="dxa" w:w="3600"/>
            <w:shd w:fill="B7D4EA" w:color="auto" w:val="clear"/>
            <w:tcMar>
              <w:top w:type="dxa" w:w="20"/>
              <w:left w:type="dxa" w:w="60"/>
              <w:bottom w:type="dxa" w:w="20"/>
              <w:right w:type="dxa" w:w="60"/>
            </w:tcMar>
            <w:vAlign w:val="top"/>
          </w:tcPr>
          <w:p>
            <w:pPr>
              <w:keepNext w:val="false"/>
              <w:spacing w:after="0" w:line="240" w:lineRule="auto"/>
              <w:jc w:val="center"/>
            </w:pPr>
          </w:p>
        </w:tc>
      </w:tr>
      <w:tr>
        <w:trPr>
          <w:cantSplit/>
        </w:trPr>
        <w:tc>
          <w:tcPr>
            <w:tcW w:type="dxa" w:w="1800"/>
            <w:vMerge w:val="restart"/>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WebLogic</w:t>
            </w:r>
          </w:p>
        </w:tc>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JVM プロセスメモリ</w:t>
            </w:r>
          </w:p>
        </w:tc>
        <w:tc>
          <w:tcPr>
            <w:tcW w:type="dxa" w:w="3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256MB/VM</w:t>
            </w:r>
          </w:p>
        </w:tc>
      </w:tr>
      <w:tr>
        <w:trPr>
          <w:cantSplit/>
        </w:trPr>
        <w:tc>
          <w:tcPr>
            <w:tcW w:type="dxa" w:w="1800"/>
            <w:vMerge w:val="continue"/>
            <w:tcMar>
              <w:top w:type="dxa" w:w="20"/>
              <w:left w:type="dxa" w:w="60"/>
              <w:bottom w:type="dxa" w:w="20"/>
              <w:right w:type="dxa" w:w="60"/>
            </w:tcMar>
            <w:vAlign w:val="top"/>
          </w:tcPr>
          <w:p>
            <w:pPr>
              <w:keepNext w:val="false"/>
              <w:spacing w:after="0" w:line="240" w:lineRule="auto"/>
              <w:jc w:val="left"/>
            </w:pPr>
          </w:p>
        </w:tc>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Java ヒープメモリ</w:t>
            </w:r>
          </w:p>
        </w:tc>
        <w:tc>
          <w:tcPr>
            <w:tcW w:type="dxa" w:w="3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2,048MB/VM</w:t>
            </w:r>
          </w:p>
        </w:tc>
      </w:tr>
      <w:tr>
        <w:trPr>
          <w:cantSplit/>
        </w:trPr>
        <w:tc>
          <w:tcPr>
            <w:tcW w:type="dxa" w:w="1800"/>
            <w:vMerge w:val="continue"/>
            <w:tcMar>
              <w:top w:type="dxa" w:w="20"/>
              <w:left w:type="dxa" w:w="60"/>
              <w:bottom w:type="dxa" w:w="20"/>
              <w:right w:type="dxa" w:w="60"/>
            </w:tcMar>
            <w:vAlign w:val="top"/>
          </w:tcPr>
          <w:p>
            <w:pPr>
              <w:keepNext w:val="false"/>
              <w:spacing w:after="0" w:line="240" w:lineRule="auto"/>
              <w:jc w:val="left"/>
            </w:pPr>
          </w:p>
        </w:tc>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Apache</w:t>
            </w:r>
          </w:p>
        </w:tc>
        <w:tc>
          <w:tcPr>
            <w:tcW w:type="dxa" w:w="3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10MB/セッション</w:t>
            </w:r>
          </w:p>
        </w:tc>
      </w:tr>
      <w:tr>
        <w:trPr>
          <w:cantSplit/>
        </w:trPr>
        <w:tc>
          <w:tcPr>
            <w:tcW w:type="dxa" w:w="1800"/>
            <w:vMerge w:val="restart"/>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Oracle</w:t>
            </w:r>
          </w:p>
        </w:tc>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バックグラウンドプロセス</w:t>
            </w:r>
          </w:p>
        </w:tc>
        <w:tc>
          <w:tcPr>
            <w:tcW w:type="dxa" w:w="3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140MB</w:t>
            </w:r>
          </w:p>
        </w:tc>
      </w:tr>
      <w:tr>
        <w:trPr>
          <w:cantSplit/>
        </w:trPr>
        <w:tc>
          <w:tcPr>
            <w:tcW w:type="dxa" w:w="1800"/>
            <w:vMerge w:val="continue"/>
            <w:tcMar>
              <w:top w:type="dxa" w:w="20"/>
              <w:left w:type="dxa" w:w="60"/>
              <w:bottom w:type="dxa" w:w="20"/>
              <w:right w:type="dxa" w:w="60"/>
            </w:tcMar>
            <w:vAlign w:val="top"/>
          </w:tcPr>
          <w:p>
            <w:pPr>
              <w:keepNext w:val="false"/>
              <w:spacing w:after="0" w:line="240" w:lineRule="auto"/>
              <w:jc w:val="left"/>
            </w:pPr>
          </w:p>
        </w:tc>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専用サーバプロセス</w:t>
            </w:r>
          </w:p>
        </w:tc>
        <w:tc>
          <w:tcPr>
            <w:tcW w:type="dxa" w:w="3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90MB</w:t>
            </w:r>
          </w:p>
        </w:tc>
      </w:tr>
      <w:tr>
        <w:trPr>
          <w:cantSplit/>
        </w:trPr>
        <w:tc>
          <w:tcPr>
            <w:tcW w:type="dxa" w:w="1800"/>
            <w:vMerge w:val="continue"/>
            <w:tcMar>
              <w:top w:type="dxa" w:w="20"/>
              <w:left w:type="dxa" w:w="60"/>
              <w:bottom w:type="dxa" w:w="20"/>
              <w:right w:type="dxa" w:w="60"/>
            </w:tcMar>
            <w:vAlign w:val="top"/>
          </w:tcPr>
          <w:p>
            <w:pPr>
              <w:keepNext w:val="false"/>
              <w:spacing w:after="0" w:line="240" w:lineRule="auto"/>
              <w:jc w:val="left"/>
            </w:pPr>
          </w:p>
        </w:tc>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リスナプロセス</w:t>
            </w:r>
          </w:p>
        </w:tc>
        <w:tc>
          <w:tcPr>
            <w:tcW w:type="dxa" w:w="3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65MB</w:t>
            </w:r>
          </w:p>
        </w:tc>
      </w:tr>
      <w:tr>
        <w:trPr>
          <w:cantSplit/>
        </w:trPr>
        <w:tc>
          <w:tcPr>
            <w:tcW w:type="dxa" w:w="1800"/>
            <w:vMerge w:val="continue"/>
            <w:tcMar>
              <w:top w:type="dxa" w:w="20"/>
              <w:left w:type="dxa" w:w="60"/>
              <w:bottom w:type="dxa" w:w="20"/>
              <w:right w:type="dxa" w:w="60"/>
            </w:tcMar>
            <w:vAlign w:val="top"/>
          </w:tcPr>
          <w:p>
            <w:pPr>
              <w:keepNext w:val="false"/>
              <w:spacing w:after="0" w:line="240" w:lineRule="auto"/>
              <w:jc w:val="left"/>
            </w:pPr>
          </w:p>
        </w:tc>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その他プロセス</w:t>
            </w:r>
          </w:p>
        </w:tc>
        <w:tc>
          <w:tcPr>
            <w:tcW w:type="dxa" w:w="3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100MB</w:t>
            </w:r>
          </w:p>
        </w:tc>
      </w:tr>
      <w:tr>
        <w:trPr>
          <w:cantSplit/>
        </w:trPr>
        <w:tc>
          <w:tcPr>
            <w:tcW w:type="dxa" w:w="1800"/>
            <w:vMerge w:val="continue"/>
            <w:tcMar>
              <w:top w:type="dxa" w:w="20"/>
              <w:left w:type="dxa" w:w="60"/>
              <w:bottom w:type="dxa" w:w="20"/>
              <w:right w:type="dxa" w:w="60"/>
            </w:tcMar>
            <w:vAlign w:val="top"/>
          </w:tcPr>
          <w:p>
            <w:pPr>
              <w:keepNext w:val="false"/>
              <w:spacing w:after="0" w:line="240" w:lineRule="auto"/>
              <w:jc w:val="left"/>
            </w:pPr>
          </w:p>
        </w:tc>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SGA 共有プール</w:t>
            </w:r>
          </w:p>
        </w:tc>
        <w:tc>
          <w:tcPr>
            <w:tcW w:type="dxa" w:w="3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3,000MB</w:t>
            </w:r>
          </w:p>
        </w:tc>
      </w:tr>
      <w:tr>
        <w:trPr>
          <w:cantSplit/>
        </w:trPr>
        <w:tc>
          <w:tcPr>
            <w:tcW w:type="dxa" w:w="1800"/>
            <w:vMerge w:val="continue"/>
            <w:tcMar>
              <w:top w:type="dxa" w:w="20"/>
              <w:left w:type="dxa" w:w="60"/>
              <w:bottom w:type="dxa" w:w="20"/>
              <w:right w:type="dxa" w:w="60"/>
            </w:tcMar>
            <w:vAlign w:val="top"/>
          </w:tcPr>
          <w:p>
            <w:pPr>
              <w:keepNext w:val="false"/>
              <w:spacing w:after="0" w:line="240" w:lineRule="auto"/>
              <w:jc w:val="left"/>
            </w:pPr>
          </w:p>
        </w:tc>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SGA 共有プール予約</w:t>
            </w:r>
          </w:p>
        </w:tc>
        <w:tc>
          <w:tcPr>
            <w:tcW w:type="dxa" w:w="3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300MB</w:t>
            </w:r>
          </w:p>
        </w:tc>
      </w:tr>
      <w:tr>
        <w:trPr>
          <w:cantSplit/>
        </w:trPr>
        <w:tc>
          <w:tcPr>
            <w:tcW w:type="dxa" w:w="1800"/>
            <w:vMerge w:val="continue"/>
            <w:tcMar>
              <w:top w:type="dxa" w:w="20"/>
              <w:left w:type="dxa" w:w="60"/>
              <w:bottom w:type="dxa" w:w="20"/>
              <w:right w:type="dxa" w:w="60"/>
            </w:tcMar>
            <w:vAlign w:val="top"/>
          </w:tcPr>
          <w:p>
            <w:pPr>
              <w:keepNext w:val="false"/>
              <w:spacing w:after="0" w:line="240" w:lineRule="auto"/>
              <w:jc w:val="left"/>
            </w:pPr>
          </w:p>
        </w:tc>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SGA DB キャッシュ</w:t>
            </w:r>
          </w:p>
        </w:tc>
        <w:tc>
          <w:tcPr>
            <w:tcW w:type="dxa" w:w="3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4,000MB</w:t>
            </w:r>
          </w:p>
        </w:tc>
      </w:tr>
      <w:tr>
        <w:trPr>
          <w:cantSplit/>
        </w:trPr>
        <w:tc>
          <w:tcPr>
            <w:tcW w:type="dxa" w:w="1800"/>
            <w:vMerge w:val="continue"/>
            <w:tcMar>
              <w:top w:type="dxa" w:w="20"/>
              <w:left w:type="dxa" w:w="60"/>
              <w:bottom w:type="dxa" w:w="20"/>
              <w:right w:type="dxa" w:w="60"/>
            </w:tcMar>
            <w:vAlign w:val="top"/>
          </w:tcPr>
          <w:p>
            <w:pPr>
              <w:keepNext w:val="false"/>
              <w:spacing w:after="0" w:line="240" w:lineRule="auto"/>
              <w:jc w:val="left"/>
            </w:pPr>
          </w:p>
        </w:tc>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SGA ログバッファ</w:t>
            </w:r>
          </w:p>
        </w:tc>
        <w:tc>
          <w:tcPr>
            <w:tcW w:type="dxa" w:w="3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100MB</w:t>
            </w:r>
          </w:p>
        </w:tc>
      </w:tr>
      <w:tr>
        <w:trPr>
          <w:cantSplit/>
        </w:trPr>
        <w:tc>
          <w:tcPr>
            <w:tcW w:type="dxa" w:w="1800"/>
            <w:vMerge w:val="continue"/>
            <w:tcMar>
              <w:top w:type="dxa" w:w="20"/>
              <w:left w:type="dxa" w:w="60"/>
              <w:bottom w:type="dxa" w:w="20"/>
              <w:right w:type="dxa" w:w="60"/>
            </w:tcMar>
            <w:vAlign w:val="top"/>
          </w:tcPr>
          <w:p>
            <w:pPr>
              <w:keepNext w:val="false"/>
              <w:spacing w:after="0" w:line="240" w:lineRule="auto"/>
              <w:jc w:val="left"/>
            </w:pPr>
          </w:p>
        </w:tc>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PGA</w:t>
            </w:r>
          </w:p>
        </w:tc>
        <w:tc>
          <w:tcPr>
            <w:tcW w:type="dxa" w:w="3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10MB/接続</w:t>
            </w:r>
          </w:p>
        </w:tc>
      </w:tr>
      <w:tr>
        <w:trPr>
          <w:cantSplit/>
        </w:trPr>
        <w:tc>
          <w:tcPr>
            <w:tcW w:type="dxa" w:w="1800"/>
            <w:vMerge w:val="restart"/>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その他ミドル</w:t>
            </w:r>
          </w:p>
        </w:tc>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ASTERIA</w:t>
            </w:r>
          </w:p>
        </w:tc>
        <w:tc>
          <w:tcPr>
            <w:tcW w:type="dxa" w:w="3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16,000MB</w:t>
            </w:r>
          </w:p>
        </w:tc>
      </w:tr>
      <w:tr>
        <w:trPr>
          <w:cantSplit/>
        </w:trPr>
        <w:tc>
          <w:tcPr>
            <w:tcW w:type="dxa" w:w="1800"/>
            <w:vMerge w:val="continue"/>
            <w:tcMar>
              <w:top w:type="dxa" w:w="20"/>
              <w:left w:type="dxa" w:w="60"/>
              <w:bottom w:type="dxa" w:w="20"/>
              <w:right w:type="dxa" w:w="60"/>
            </w:tcMar>
            <w:vAlign w:val="top"/>
          </w:tcPr>
          <w:p>
            <w:pPr>
              <w:keepNext w:val="false"/>
              <w:spacing w:after="0" w:line="240" w:lineRule="auto"/>
              <w:jc w:val="left"/>
            </w:pPr>
          </w:p>
        </w:tc>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HULFT</w:t>
            </w:r>
          </w:p>
        </w:tc>
        <w:tc>
          <w:tcPr>
            <w:tcW w:type="dxa" w:w="3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インターフェイスファイルサイズに依存：FWSS からの最大IF は約4,000MB</w:t>
            </w:r>
          </w:p>
        </w:tc>
      </w:tr>
      <w:tr>
        <w:trPr>
          <w:cantSplit/>
        </w:trPr>
        <w:tc>
          <w:tcPr>
            <w:tcW w:type="dxa" w:w="1800"/>
            <w:vMerge w:val="continue"/>
            <w:tcMar>
              <w:top w:type="dxa" w:w="20"/>
              <w:left w:type="dxa" w:w="60"/>
              <w:bottom w:type="dxa" w:w="20"/>
              <w:right w:type="dxa" w:w="60"/>
            </w:tcMar>
            <w:vAlign w:val="top"/>
          </w:tcPr>
          <w:p>
            <w:pPr>
              <w:keepNext w:val="false"/>
              <w:spacing w:after="0" w:line="240" w:lineRule="auto"/>
              <w:jc w:val="left"/>
            </w:pPr>
          </w:p>
        </w:tc>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JP1/Tivoli</w:t>
            </w:r>
          </w:p>
        </w:tc>
        <w:tc>
          <w:tcPr>
            <w:tcW w:type="dxa" w:w="3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1,000MB</w:t>
            </w:r>
          </w:p>
        </w:tc>
      </w:tr>
      <w:tr>
        <w:trPr>
          <w:cantSplit/>
        </w:trPr>
        <w:tc>
          <w:tcPr>
            <w:tcW w:type="dxa" w:w="1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OS</w:t>
            </w:r>
          </w:p>
        </w:tc>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RHEL</w:t>
            </w:r>
          </w:p>
        </w:tc>
        <w:tc>
          <w:tcPr>
            <w:tcW w:type="dxa" w:w="3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1,500MB</w:t>
            </w:r>
          </w:p>
        </w:tc>
      </w:tr>
    </w:tbl>
    <w:p>
      <w:pPr>
        <w:pStyle w:val="ListParagraph"/>
        <w:numPr>
          <w:ilvl w:val="0"/>
          <w:numId w:val="3"/>
        </w:numPr>
        <w:spacing w:line="300" w:lineRule="auto"/>
      </w:pPr>
      <w:r>
        <w:rPr>
          <w:rFonts w:ascii="MS Gothic" w:cs="MS Gothic" w:eastAsia="ＭＳ ゴシック" w:hAnsi="MS Gothic"/>
          <w:sz w:val="21"/>
          <w:szCs w:val="21"/>
        </w:rPr>
        <w:t xml:space="preserve">メモリ導出の前提</w:t>
      </w:r>
    </w:p>
    <w:p>
      <w:pPr>
        <w:keepNext/>
        <w:spacing w:after="0" w:before="0" w:line="300" w:lineRule="auto"/>
        <w:ind w:left="720"/>
      </w:pPr>
      <w:r>
        <w:rPr>
          <w:rFonts w:ascii="MS Gothic" w:cs="MS Gothic" w:eastAsia="ＭＳ ゴシック" w:hAnsi="MS Gothic"/>
          <w:sz w:val="21"/>
          <w:szCs w:val="21"/>
        </w:rPr>
        <w:t xml:space="preserve">電子レポートにおける市場サーベイマッシュアップ画面で4,500 名、営プロにおけるマッシュアップ画面で5,000 名の利用が見込まれる。セッション維持時間は長いがトランザクションが少ないことから、同時セッション数は1,000 とする。</w:t>
      </w:r>
    </w:p>
    <w:p>
      <w:pPr>
        <w:keepNext/>
        <w:spacing w:after="0" w:before="120" w:line="300" w:lineRule="auto"/>
        <w:ind w:left="720"/>
      </w:pPr>
      <w:r>
        <w:rPr>
          <w:rFonts w:ascii="MS Gothic" w:cs="MS Gothic" w:eastAsia="ＭＳ ゴシック" w:hAnsi="MS Gothic"/>
          <w:sz w:val="21"/>
          <w:szCs w:val="21"/>
        </w:rPr>
        <w:t xml:space="preserve">表 8-4　AP サーバメモリ導出　（「TA 戦略」より）</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1800"/>
        <w:gridCol w:w="1800"/>
        <w:gridCol w:w="4400"/>
      </w:tblGrid>
      <w:tr>
        <w:trPr>
          <w:cantSplit/>
          <w:tblHeader/>
        </w:trPr>
        <w:tc>
          <w:tcPr>
            <w:tcW w:type="dxa" w:w="1800"/>
            <w:shd w:fill="B7D4EA" w:color="auto" w:val="clear"/>
            <w:tcMar>
              <w:top w:type="dxa" w:w="20"/>
              <w:left w:type="dxa" w:w="60"/>
              <w:bottom w:type="dxa" w:w="20"/>
              <w:right w:type="dxa" w:w="60"/>
            </w:tcMar>
            <w:vAlign w:val="top"/>
          </w:tcPr>
          <w:p>
            <w:pPr>
              <w:keepNext/>
              <w:spacing w:after="0" w:line="240" w:lineRule="auto"/>
              <w:jc w:val="center"/>
            </w:pPr>
          </w:p>
        </w:tc>
        <w:tc>
          <w:tcPr>
            <w:tcW w:type="dxa" w:w="1800"/>
            <w:shd w:fill="B7D4EA"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必要メモリ</w:t>
            </w:r>
          </w:p>
        </w:tc>
        <w:tc>
          <w:tcPr>
            <w:tcW w:type="dxa" w:w="4400"/>
            <w:shd w:fill="B7D4EA"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導出</w:t>
            </w:r>
          </w:p>
        </w:tc>
      </w:tr>
      <w:tr>
        <w:trPr>
          <w:cantSplit/>
        </w:trPr>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WebLogic</w:t>
            </w:r>
          </w:p>
        </w:tc>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14,608MB</w:t>
            </w:r>
          </w:p>
        </w:tc>
        <w:tc>
          <w:tcPr>
            <w:tcW w:type="dxa" w:w="4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(2048＋256)＊2VM＋10＊1,000 セッション</w:t>
            </w:r>
          </w:p>
        </w:tc>
      </w:tr>
      <w:tr>
        <w:trPr>
          <w:cantSplit/>
        </w:trPr>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JP1/Tivoli</w:t>
            </w:r>
          </w:p>
        </w:tc>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1,000MB</w:t>
            </w:r>
          </w:p>
        </w:tc>
        <w:tc>
          <w:tcPr>
            <w:tcW w:type="dxa" w:w="4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基礎数値から　※表 8-3 参照</w:t>
            </w:r>
          </w:p>
        </w:tc>
      </w:tr>
      <w:tr>
        <w:trPr>
          <w:cantSplit/>
        </w:trPr>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OS（RHEL）</w:t>
            </w:r>
          </w:p>
        </w:tc>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1,500MB</w:t>
            </w:r>
          </w:p>
        </w:tc>
        <w:tc>
          <w:tcPr>
            <w:tcW w:type="dxa" w:w="4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基礎数値から　※表 8-3 参照</w:t>
            </w:r>
          </w:p>
        </w:tc>
      </w:tr>
      <w:tr>
        <w:trPr>
          <w:cantSplit/>
        </w:trPr>
        <w:tc>
          <w:tcPr>
            <w:tcW w:type="dxa" w:w="1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合計</w:t>
            </w:r>
          </w:p>
        </w:tc>
        <w:tc>
          <w:tcPr>
            <w:tcW w:type="dxa" w:w="1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17,108MB</w:t>
            </w:r>
          </w:p>
        </w:tc>
        <w:tc>
          <w:tcPr>
            <w:tcW w:type="dxa" w:w="4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上記合計</w:t>
            </w:r>
          </w:p>
        </w:tc>
      </w:tr>
    </w:tbl>
    <w:p>
      <w:pPr>
        <w:spacing w:after="0" w:before="0" w:line="300" w:lineRule="auto"/>
        <w:ind w:left="720"/>
      </w:pPr>
      <w:r>
        <w:rPr>
          <w:rFonts w:ascii="MS Gothic" w:cs="MS Gothic" w:eastAsia="ＭＳ ゴシック" w:hAnsi="MS Gothic"/>
          <w:sz w:val="21"/>
          <w:szCs w:val="21"/>
        </w:rPr>
        <w:t xml:space="preserve">上記より必要目盛りは、20GB とする。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8.1.2. API サーバ</w:t>
      </w:r>
    </w:p>
    <w:p>
      <w:pPr>
        <w:spacing w:after="0" w:before="0" w:line="300" w:lineRule="auto"/>
        <w:ind w:left="720"/>
      </w:pPr>
      <w:r>
        <w:rPr>
          <w:rFonts w:ascii="MS Gothic" w:cs="MS Gothic" w:eastAsia="ＭＳ ゴシック" w:hAnsi="MS Gothic"/>
          <w:sz w:val="21"/>
          <w:szCs w:val="21"/>
        </w:rPr>
        <w:t xml:space="preserve">以下の情報を基に、API サーバのサイジングについて記載する。</w:t>
      </w:r>
    </w:p>
    <w:p>
      <w:pPr>
        <w:pStyle w:val="Heading4"/>
        <w:keepNext/>
        <w:pBdr>
          <w:bottom w:val="single" w:color="000000" w:sz="6" w:space="2"/>
        </w:pBdr>
        <w:spacing w:after="120" w:before="240"/>
        <w:ind w:left="360"/>
      </w:pPr>
      <w:r>
        <w:rPr>
          <w:rFonts w:ascii="MS Gothic" w:cs="MS Gothic" w:eastAsia="ＭＳ ゴシック" w:hAnsi="MS Gothic"/>
          <w:b/>
          <w:bCs/>
          <w:sz w:val="22"/>
          <w:szCs w:val="22"/>
        </w:rPr>
        <w:t xml:space="preserve">8.1.2.1. システムボード（マザーボード）</w:t>
      </w:r>
    </w:p>
    <w:p>
      <w:pPr>
        <w:spacing w:after="0" w:before="0" w:line="300" w:lineRule="auto"/>
        <w:ind w:left="720"/>
      </w:pPr>
      <w:r>
        <w:rPr>
          <w:rFonts w:ascii="MS Gothic" w:cs="MS Gothic" w:eastAsia="ＭＳ ゴシック" w:hAnsi="MS Gothic"/>
          <w:sz w:val="21"/>
          <w:szCs w:val="21"/>
        </w:rPr>
        <w:t xml:space="preserve">共通プラットフォームに準ずる。</w:t>
      </w:r>
    </w:p>
    <w:p>
      <w:pPr>
        <w:pStyle w:val="Heading4"/>
        <w:keepNext/>
        <w:pBdr>
          <w:bottom w:val="single" w:color="000000" w:sz="6" w:space="2"/>
        </w:pBdr>
        <w:spacing w:after="120" w:before="240"/>
        <w:ind w:left="360"/>
      </w:pPr>
      <w:r>
        <w:rPr>
          <w:rFonts w:ascii="MS Gothic" w:cs="MS Gothic" w:eastAsia="ＭＳ ゴシック" w:hAnsi="MS Gothic"/>
          <w:b/>
          <w:bCs/>
          <w:sz w:val="22"/>
          <w:szCs w:val="22"/>
        </w:rPr>
        <w:t xml:space="preserve">8.1.2.2. CPU</w:t>
      </w:r>
    </w:p>
    <w:p>
      <w:pPr>
        <w:pStyle w:val="ListParagraph"/>
        <w:numPr>
          <w:ilvl w:val="0"/>
          <w:numId w:val="3"/>
        </w:numPr>
        <w:spacing w:line="300" w:lineRule="auto"/>
      </w:pPr>
      <w:r>
        <w:rPr>
          <w:rFonts w:ascii="MS Gothic" w:cs="MS Gothic" w:eastAsia="ＭＳ ゴシック" w:hAnsi="MS Gothic"/>
          <w:sz w:val="21"/>
          <w:szCs w:val="21"/>
        </w:rPr>
        <w:t xml:space="preserve">CPU コア数導出の前提</w:t>
      </w:r>
    </w:p>
    <w:p>
      <w:pPr>
        <w:keepNext/>
        <w:spacing w:after="0" w:before="0" w:line="300" w:lineRule="auto"/>
        <w:ind w:left="720"/>
      </w:pPr>
      <w:r>
        <w:rPr>
          <w:rFonts w:ascii="MS Gothic" w:cs="MS Gothic" w:eastAsia="ＭＳ ゴシック" w:hAnsi="MS Gothic"/>
          <w:sz w:val="21"/>
          <w:szCs w:val="21"/>
        </w:rPr>
        <w:t xml:space="preserve">表 8-1 オンライン系のデータピーク量を元にCPU コア数を導出する。</w:t>
      </w:r>
    </w:p>
    <w:p>
      <w:pPr>
        <w:keepNext/>
        <w:spacing w:after="0" w:before="120" w:line="300" w:lineRule="auto"/>
        <w:ind w:left="720"/>
      </w:pPr>
      <w:r>
        <w:rPr>
          <w:rFonts w:ascii="MS Gothic" w:cs="MS Gothic" w:eastAsia="ＭＳ ゴシック" w:hAnsi="MS Gothic"/>
          <w:sz w:val="21"/>
          <w:szCs w:val="21"/>
        </w:rPr>
        <w:t xml:space="preserve">表 8-5　CPU コア数導出　（「TA 戦略」より）</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1800"/>
        <w:gridCol w:w="1800"/>
        <w:gridCol w:w="4400"/>
      </w:tblGrid>
      <w:tr>
        <w:trPr>
          <w:cantSplit/>
          <w:tblHeader/>
        </w:trPr>
        <w:tc>
          <w:tcPr>
            <w:tcW w:type="dxa" w:w="1800"/>
            <w:shd w:fill="B7D4EA" w:color="auto" w:val="clear"/>
            <w:tcMar>
              <w:top w:type="dxa" w:w="20"/>
              <w:left w:type="dxa" w:w="60"/>
              <w:bottom w:type="dxa" w:w="20"/>
              <w:right w:type="dxa" w:w="60"/>
            </w:tcMar>
            <w:vAlign w:val="top"/>
          </w:tcPr>
          <w:p>
            <w:pPr>
              <w:keepNext/>
              <w:spacing w:after="0" w:line="240" w:lineRule="auto"/>
              <w:jc w:val="center"/>
            </w:pPr>
          </w:p>
        </w:tc>
        <w:tc>
          <w:tcPr>
            <w:tcW w:type="dxa" w:w="1800"/>
            <w:shd w:fill="B7D4EA"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必要コア数</w:t>
            </w:r>
          </w:p>
        </w:tc>
        <w:tc>
          <w:tcPr>
            <w:tcW w:type="dxa" w:w="4400"/>
            <w:shd w:fill="B7D4EA"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導出</w:t>
            </w:r>
          </w:p>
        </w:tc>
      </w:tr>
      <w:tr>
        <w:trPr>
          <w:cantSplit/>
        </w:trPr>
        <w:tc>
          <w:tcPr>
            <w:tcW w:type="dxa" w:w="1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API サーバ</w:t>
            </w:r>
          </w:p>
        </w:tc>
        <w:tc>
          <w:tcPr>
            <w:tcW w:type="dxa" w:w="1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4</w:t>
            </w:r>
          </w:p>
        </w:tc>
        <w:tc>
          <w:tcPr>
            <w:tcW w:type="dxa" w:w="4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(17*2+17*2+1.4*2+3+3)/20</w:t>
            </w:r>
          </w:p>
        </w:tc>
      </w:tr>
    </w:tbl>
    <w:p>
      <w:pPr>
        <w:spacing w:after="0" w:before="0" w:line="300" w:lineRule="auto"/>
        <w:ind w:left="720"/>
      </w:pPr>
      <w:r>
        <w:rPr>
          <w:rFonts w:ascii="MS Gothic" w:cs="MS Gothic" w:eastAsia="ＭＳ ゴシック" w:hAnsi="MS Gothic"/>
          <w:sz w:val="21"/>
          <w:szCs w:val="21"/>
        </w:rPr>
        <w:t xml:space="preserve">上記よりCPU コア数は、64bit/4 コアとする。</w:t>
      </w:r>
    </w:p>
    <w:p>
      <w:pPr>
        <w:pStyle w:val="Heading4"/>
        <w:keepNext/>
        <w:pBdr>
          <w:bottom w:val="single" w:color="000000" w:sz="6" w:space="2"/>
        </w:pBdr>
        <w:spacing w:after="120" w:before="240"/>
        <w:ind w:left="360"/>
      </w:pPr>
      <w:r>
        <w:rPr>
          <w:rFonts w:ascii="MS Gothic" w:cs="MS Gothic" w:eastAsia="ＭＳ ゴシック" w:hAnsi="MS Gothic"/>
          <w:b/>
          <w:bCs/>
          <w:sz w:val="22"/>
          <w:szCs w:val="22"/>
        </w:rPr>
        <w:t xml:space="preserve">8.1.2.3. Memory</w:t>
      </w:r>
    </w:p>
    <w:p>
      <w:pPr>
        <w:pStyle w:val="ListParagraph"/>
        <w:numPr>
          <w:ilvl w:val="0"/>
          <w:numId w:val="3"/>
        </w:numPr>
        <w:spacing w:line="300" w:lineRule="auto"/>
      </w:pPr>
      <w:r>
        <w:rPr>
          <w:rFonts w:ascii="MS Gothic" w:cs="MS Gothic" w:eastAsia="ＭＳ ゴシック" w:hAnsi="MS Gothic"/>
          <w:sz w:val="21"/>
          <w:szCs w:val="21"/>
        </w:rPr>
        <w:t xml:space="preserve">メモリ導出の前提</w:t>
      </w:r>
    </w:p>
    <w:p>
      <w:pPr>
        <w:keepNext/>
        <w:spacing w:after="0" w:before="0" w:line="300" w:lineRule="auto"/>
        <w:ind w:left="720"/>
      </w:pPr>
      <w:r>
        <w:rPr>
          <w:rFonts w:ascii="MS Gothic" w:cs="MS Gothic" w:eastAsia="ＭＳ ゴシック" w:hAnsi="MS Gothic"/>
          <w:sz w:val="21"/>
          <w:szCs w:val="21"/>
        </w:rPr>
        <w:t xml:space="preserve">電子レポートにおける各処理で4,500 名、営プロにおけるマッシュアップ画面で5,000 名の利用が見込まれる。セッション維持時間は短いがトランザクションが多いことから、同時セッション数は1,000 とする。</w:t>
      </w:r>
    </w:p>
    <w:p>
      <w:pPr>
        <w:keepNext/>
        <w:spacing w:after="0" w:before="120" w:line="300" w:lineRule="auto"/>
        <w:ind w:left="720"/>
      </w:pPr>
      <w:r>
        <w:rPr>
          <w:rFonts w:ascii="MS Gothic" w:cs="MS Gothic" w:eastAsia="ＭＳ ゴシック" w:hAnsi="MS Gothic"/>
          <w:sz w:val="21"/>
          <w:szCs w:val="21"/>
        </w:rPr>
        <w:t xml:space="preserve">表 8-6　API サーバメモリ導出　（「TA 戦略」より）</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1800"/>
        <w:gridCol w:w="1800"/>
        <w:gridCol w:w="4400"/>
      </w:tblGrid>
      <w:tr>
        <w:trPr>
          <w:cantSplit/>
          <w:tblHeader/>
        </w:trPr>
        <w:tc>
          <w:tcPr>
            <w:tcW w:type="dxa" w:w="1800"/>
            <w:shd w:fill="B7D4EA" w:color="auto" w:val="clear"/>
            <w:tcMar>
              <w:top w:type="dxa" w:w="20"/>
              <w:left w:type="dxa" w:w="60"/>
              <w:bottom w:type="dxa" w:w="20"/>
              <w:right w:type="dxa" w:w="60"/>
            </w:tcMar>
            <w:vAlign w:val="top"/>
          </w:tcPr>
          <w:p>
            <w:pPr>
              <w:keepNext/>
              <w:spacing w:after="0" w:line="240" w:lineRule="auto"/>
              <w:jc w:val="center"/>
            </w:pPr>
          </w:p>
        </w:tc>
        <w:tc>
          <w:tcPr>
            <w:tcW w:type="dxa" w:w="1800"/>
            <w:shd w:fill="B7D4EA"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必要メモリ</w:t>
            </w:r>
          </w:p>
        </w:tc>
        <w:tc>
          <w:tcPr>
            <w:tcW w:type="dxa" w:w="4400"/>
            <w:shd w:fill="B7D4EA"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導出</w:t>
            </w:r>
          </w:p>
        </w:tc>
      </w:tr>
      <w:tr>
        <w:trPr>
          <w:cantSplit/>
        </w:trPr>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WebLogic</w:t>
            </w:r>
          </w:p>
        </w:tc>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14,560MB</w:t>
            </w:r>
          </w:p>
        </w:tc>
        <w:tc>
          <w:tcPr>
            <w:tcW w:type="dxa" w:w="4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(2,048+256)*2VM+10*1,000 セッション</w:t>
            </w:r>
          </w:p>
        </w:tc>
      </w:tr>
      <w:tr>
        <w:trPr>
          <w:cantSplit/>
        </w:trPr>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JP1/Tivoli</w:t>
            </w:r>
          </w:p>
        </w:tc>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1,000MB</w:t>
            </w:r>
          </w:p>
        </w:tc>
        <w:tc>
          <w:tcPr>
            <w:tcW w:type="dxa" w:w="4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基礎数値から　※表 8-3 参照</w:t>
            </w:r>
          </w:p>
        </w:tc>
      </w:tr>
      <w:tr>
        <w:trPr>
          <w:cantSplit/>
        </w:trPr>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OS（RHEL）</w:t>
            </w:r>
          </w:p>
        </w:tc>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1,500MB</w:t>
            </w:r>
          </w:p>
        </w:tc>
        <w:tc>
          <w:tcPr>
            <w:tcW w:type="dxa" w:w="4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基礎数値から　※表 8-3 参照</w:t>
            </w:r>
          </w:p>
        </w:tc>
      </w:tr>
      <w:tr>
        <w:trPr>
          <w:cantSplit/>
        </w:trPr>
        <w:tc>
          <w:tcPr>
            <w:tcW w:type="dxa" w:w="1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合計</w:t>
            </w:r>
          </w:p>
        </w:tc>
        <w:tc>
          <w:tcPr>
            <w:tcW w:type="dxa" w:w="1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17,108MB</w:t>
            </w:r>
          </w:p>
        </w:tc>
        <w:tc>
          <w:tcPr>
            <w:tcW w:type="dxa" w:w="4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上記合計</w:t>
            </w:r>
          </w:p>
        </w:tc>
      </w:tr>
    </w:tbl>
    <w:p>
      <w:pPr>
        <w:spacing w:after="0" w:before="0" w:line="300" w:lineRule="auto"/>
        <w:ind w:left="720"/>
      </w:pPr>
      <w:r>
        <w:rPr>
          <w:rFonts w:ascii="MS Gothic" w:cs="MS Gothic" w:eastAsia="ＭＳ ゴシック" w:hAnsi="MS Gothic"/>
          <w:sz w:val="21"/>
          <w:szCs w:val="21"/>
        </w:rPr>
        <w:t xml:space="preserve">上記より必要目盛りは、20GB とする。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8.1.3. DB サーバ</w:t>
      </w:r>
    </w:p>
    <w:p>
      <w:pPr>
        <w:spacing w:after="0" w:before="0" w:line="300" w:lineRule="auto"/>
        <w:ind w:left="720"/>
      </w:pPr>
      <w:r>
        <w:rPr>
          <w:rFonts w:ascii="MS Gothic" w:cs="MS Gothic" w:eastAsia="ＭＳ ゴシック" w:hAnsi="MS Gothic"/>
          <w:sz w:val="21"/>
          <w:szCs w:val="21"/>
        </w:rPr>
        <w:t xml:space="preserve">以下の情報を基に、DB サーバのサイジングについて記載する。</w:t>
      </w:r>
    </w:p>
    <w:p>
      <w:pPr>
        <w:pStyle w:val="Heading4"/>
        <w:keepNext/>
        <w:pBdr>
          <w:bottom w:val="single" w:color="000000" w:sz="6" w:space="2"/>
        </w:pBdr>
        <w:spacing w:after="120" w:before="240"/>
        <w:ind w:left="360"/>
      </w:pPr>
      <w:r>
        <w:rPr>
          <w:rFonts w:ascii="MS Gothic" w:cs="MS Gothic" w:eastAsia="ＭＳ ゴシック" w:hAnsi="MS Gothic"/>
          <w:b/>
          <w:bCs/>
          <w:sz w:val="22"/>
          <w:szCs w:val="22"/>
        </w:rPr>
        <w:t xml:space="preserve">8.1.3.1. システムボード（マザーボード）</w:t>
      </w:r>
    </w:p>
    <w:p>
      <w:pPr>
        <w:spacing w:after="0" w:before="0" w:line="300" w:lineRule="auto"/>
        <w:ind w:left="720"/>
      </w:pPr>
      <w:r>
        <w:rPr>
          <w:rFonts w:ascii="MS Gothic" w:cs="MS Gothic" w:eastAsia="ＭＳ ゴシック" w:hAnsi="MS Gothic"/>
          <w:sz w:val="21"/>
          <w:szCs w:val="21"/>
        </w:rPr>
        <w:t xml:space="preserve">共通プラットフォームに準ずる。</w:t>
      </w:r>
    </w:p>
    <w:p>
      <w:pPr>
        <w:pStyle w:val="Heading4"/>
        <w:keepNext/>
        <w:pBdr>
          <w:bottom w:val="single" w:color="000000" w:sz="6" w:space="2"/>
        </w:pBdr>
        <w:spacing w:after="120" w:before="240"/>
        <w:ind w:left="360"/>
      </w:pPr>
      <w:r>
        <w:rPr>
          <w:rFonts w:ascii="MS Gothic" w:cs="MS Gothic" w:eastAsia="ＭＳ ゴシック" w:hAnsi="MS Gothic"/>
          <w:b/>
          <w:bCs/>
          <w:sz w:val="22"/>
          <w:szCs w:val="22"/>
        </w:rPr>
        <w:t xml:space="preserve">8.1.3.2. CPU</w:t>
      </w:r>
    </w:p>
    <w:p>
      <w:pPr>
        <w:pStyle w:val="ListParagraph"/>
        <w:numPr>
          <w:ilvl w:val="0"/>
          <w:numId w:val="3"/>
        </w:numPr>
        <w:spacing w:line="300" w:lineRule="auto"/>
      </w:pPr>
      <w:r>
        <w:rPr>
          <w:rFonts w:ascii="MS Gothic" w:cs="MS Gothic" w:eastAsia="ＭＳ ゴシック" w:hAnsi="MS Gothic"/>
          <w:sz w:val="21"/>
          <w:szCs w:val="21"/>
        </w:rPr>
        <w:t xml:space="preserve">CPU コア数導出の前提</w:t>
      </w:r>
    </w:p>
    <w:p>
      <w:pPr>
        <w:pStyle w:val="ListParagraph"/>
        <w:numPr>
          <w:ilvl w:val="0"/>
          <w:numId w:val="9"/>
        </w:numPr>
        <w:spacing w:line="300" w:lineRule="auto"/>
      </w:pPr>
      <w:r>
        <w:rPr>
          <w:rFonts w:ascii="MS Gothic" w:cs="MS Gothic" w:eastAsia="ＭＳ ゴシック" w:hAnsi="MS Gothic"/>
          <w:sz w:val="21"/>
          <w:szCs w:val="21"/>
        </w:rPr>
        <w:t xml:space="preserve">営プロにおける現在の処理件数と処理性能をベースに、統合顧客DB における主なバッチの処理件数を比較して導く。</w:t>
      </w:r>
    </w:p>
    <w:p>
      <w:pPr>
        <w:pStyle w:val="ListParagraph"/>
        <w:keepNext/>
        <w:numPr>
          <w:ilvl w:val="0"/>
          <w:numId w:val="9"/>
        </w:numPr>
        <w:spacing w:line="300" w:lineRule="auto"/>
      </w:pPr>
      <w:r>
        <w:rPr>
          <w:rFonts w:ascii="MS Gothic" w:cs="MS Gothic" w:eastAsia="ＭＳ ゴシック" w:hAnsi="MS Gothic"/>
          <w:sz w:val="21"/>
          <w:szCs w:val="21"/>
        </w:rPr>
        <w:t xml:space="preserve">現行SFDC 契約データ伝送の現行性能において176 万件のサーバ内処理に約9 時間を要している。他のバッチ処理をあわせて本処理と同等ボリュームの処理が発生するものとする。</w:t>
      </w:r>
    </w:p>
    <w:p>
      <w:pPr>
        <w:keepNext/>
        <w:spacing w:after="0" w:before="120" w:line="300" w:lineRule="auto"/>
        <w:ind w:left="720"/>
      </w:pPr>
      <w:r>
        <w:rPr>
          <w:rFonts w:ascii="MS Gothic" w:cs="MS Gothic" w:eastAsia="ＭＳ ゴシック" w:hAnsi="MS Gothic"/>
          <w:sz w:val="21"/>
          <w:szCs w:val="21"/>
        </w:rPr>
        <w:t xml:space="preserve">表 8-7　CPU コア数導出　（「TA 戦略」より）</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1800"/>
        <w:gridCol w:w="1800"/>
        <w:gridCol w:w="4400"/>
      </w:tblGrid>
      <w:tr>
        <w:trPr>
          <w:cantSplit/>
          <w:tblHeader/>
        </w:trPr>
        <w:tc>
          <w:tcPr>
            <w:tcW w:type="dxa" w:w="1800"/>
            <w:shd w:fill="B7D4EA" w:color="auto" w:val="clear"/>
            <w:tcMar>
              <w:top w:type="dxa" w:w="20"/>
              <w:left w:type="dxa" w:w="60"/>
              <w:bottom w:type="dxa" w:w="20"/>
              <w:right w:type="dxa" w:w="60"/>
            </w:tcMar>
            <w:vAlign w:val="top"/>
          </w:tcPr>
          <w:p>
            <w:pPr>
              <w:keepNext/>
              <w:spacing w:after="0" w:line="240" w:lineRule="auto"/>
              <w:jc w:val="center"/>
            </w:pPr>
          </w:p>
        </w:tc>
        <w:tc>
          <w:tcPr>
            <w:tcW w:type="dxa" w:w="1800"/>
            <w:shd w:fill="B7D4EA"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必要コア数</w:t>
            </w:r>
          </w:p>
        </w:tc>
        <w:tc>
          <w:tcPr>
            <w:tcW w:type="dxa" w:w="4400"/>
            <w:shd w:fill="B7D4EA"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導出</w:t>
            </w:r>
          </w:p>
        </w:tc>
      </w:tr>
      <w:tr>
        <w:trPr>
          <w:cantSplit/>
        </w:trPr>
        <w:tc>
          <w:tcPr>
            <w:tcW w:type="dxa" w:w="1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DB サーバ</w:t>
            </w:r>
          </w:p>
        </w:tc>
        <w:tc>
          <w:tcPr>
            <w:tcW w:type="dxa" w:w="1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8</w:t>
            </w:r>
          </w:p>
        </w:tc>
        <w:tc>
          <w:tcPr>
            <w:tcW w:type="dxa" w:w="4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現行SFDC 契約データ伝送（176 万件のサーバ内処理に約9 時間）をベースとする。</w:t>
            </w:r>
          </w:p>
          <w:p>
            <w:pPr>
              <w:keepNext w:val="false"/>
              <w:spacing w:after="0" w:line="240" w:lineRule="auto"/>
              <w:jc w:val="left"/>
            </w:pPr>
            <w:r>
              <w:rPr>
                <w:rFonts w:ascii="MS Gothic" w:cs="MS Gothic" w:eastAsia="ＭＳ ゴシック" w:hAnsi="MS Gothic"/>
                <w:sz w:val="18"/>
                <w:szCs w:val="18"/>
              </w:rPr>
              <w:t xml:space="preserve">200,000 件/1 時間/4 コア</w:t>
            </w:r>
          </w:p>
        </w:tc>
      </w:tr>
    </w:tbl>
    <w:p>
      <w:pPr>
        <w:spacing w:after="0" w:before="0" w:line="300" w:lineRule="auto"/>
        <w:ind w:left="720"/>
      </w:pPr>
      <w:r>
        <w:rPr>
          <w:rFonts w:ascii="MS Gothic" w:cs="MS Gothic" w:eastAsia="ＭＳ ゴシック" w:hAnsi="MS Gothic"/>
          <w:sz w:val="21"/>
          <w:szCs w:val="21"/>
        </w:rPr>
        <w:t xml:space="preserve">上記よりCPU コア数は、64bit/8 コアとする。</w:t>
      </w:r>
    </w:p>
    <w:p>
      <w:pPr>
        <w:pStyle w:val="Heading4"/>
        <w:keepNext/>
        <w:pBdr>
          <w:bottom w:val="single" w:color="000000" w:sz="6" w:space="2"/>
        </w:pBdr>
        <w:spacing w:after="120" w:before="240"/>
        <w:ind w:left="360"/>
      </w:pPr>
      <w:r>
        <w:rPr>
          <w:rFonts w:ascii="MS Gothic" w:cs="MS Gothic" w:eastAsia="ＭＳ ゴシック" w:hAnsi="MS Gothic"/>
          <w:b/>
          <w:bCs/>
          <w:sz w:val="22"/>
          <w:szCs w:val="22"/>
        </w:rPr>
        <w:t xml:space="preserve">8.1.3.3. Memory</w:t>
      </w:r>
    </w:p>
    <w:p>
      <w:pPr>
        <w:pStyle w:val="ListParagraph"/>
        <w:numPr>
          <w:ilvl w:val="0"/>
          <w:numId w:val="3"/>
        </w:numPr>
        <w:spacing w:line="300" w:lineRule="auto"/>
      </w:pPr>
      <w:r>
        <w:rPr>
          <w:rFonts w:ascii="MS Gothic" w:cs="MS Gothic" w:eastAsia="ＭＳ ゴシック" w:hAnsi="MS Gothic"/>
          <w:sz w:val="21"/>
          <w:szCs w:val="21"/>
        </w:rPr>
        <w:t xml:space="preserve">メモリ導出の前提</w:t>
      </w:r>
    </w:p>
    <w:p>
      <w:pPr>
        <w:pStyle w:val="ListParagraph"/>
        <w:numPr>
          <w:ilvl w:val="0"/>
          <w:numId w:val="8"/>
        </w:numPr>
        <w:spacing w:line="300" w:lineRule="auto"/>
      </w:pPr>
      <w:r>
        <w:rPr>
          <w:rFonts w:ascii="MS Gothic" w:cs="MS Gothic" w:eastAsia="ＭＳ ゴシック" w:hAnsi="MS Gothic"/>
          <w:sz w:val="21"/>
          <w:szCs w:val="21"/>
        </w:rPr>
        <w:t xml:space="preserve">電子レポートにおける各処理で4,500 名、営プロにおけるマッシュアップ画面で5,000 名の利用が見込まれる。DB コネクションの利用は短時間であることから、統合顧客DB インスタンスにおける同時接続数は1,000 とする。</w:t>
      </w:r>
    </w:p>
    <w:p>
      <w:pPr>
        <w:pStyle w:val="ListParagraph"/>
        <w:numPr>
          <w:ilvl w:val="0"/>
          <w:numId w:val="8"/>
        </w:numPr>
        <w:spacing w:line="300" w:lineRule="auto"/>
      </w:pPr>
      <w:r>
        <w:rPr>
          <w:rFonts w:ascii="MS Gothic" w:cs="MS Gothic" w:eastAsia="ＭＳ ゴシック" w:hAnsi="MS Gothic"/>
          <w:sz w:val="21"/>
          <w:szCs w:val="21"/>
        </w:rPr>
        <w:t xml:space="preserve">営プロでは5,000 名中同時500 名の利用が見込まれることから、収集連結DB における同時接続数は500 とする。</w:t>
      </w:r>
    </w:p>
    <w:p>
      <w:pPr>
        <w:pStyle w:val="ListParagraph"/>
        <w:keepNext/>
        <w:numPr>
          <w:ilvl w:val="0"/>
          <w:numId w:val="8"/>
        </w:numPr>
        <w:spacing w:line="300" w:lineRule="auto"/>
      </w:pPr>
      <w:r>
        <w:rPr>
          <w:rFonts w:ascii="MS Gothic" w:cs="MS Gothic" w:eastAsia="ＭＳ ゴシック" w:hAnsi="MS Gothic"/>
          <w:sz w:val="21"/>
          <w:szCs w:val="21"/>
        </w:rPr>
        <w:t xml:space="preserve">VOC については1,600 名中同時100 名の利用が見込まれることからVOC DB における同時接続数は100 とする。</w:t>
      </w:r>
    </w:p>
    <w:p>
      <w:pPr>
        <w:keepNext/>
        <w:spacing w:after="0" w:before="120" w:line="300" w:lineRule="auto"/>
        <w:ind w:left="720"/>
      </w:pPr>
      <w:r>
        <w:rPr>
          <w:rFonts w:ascii="MS Gothic" w:cs="MS Gothic" w:eastAsia="ＭＳ ゴシック" w:hAnsi="MS Gothic"/>
          <w:sz w:val="21"/>
          <w:szCs w:val="21"/>
        </w:rPr>
        <w:t xml:space="preserve">表 8-8　DB サーバメモリ導出　（「TA 戦略」より）</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1800"/>
        <w:gridCol w:w="1800"/>
        <w:gridCol w:w="4400"/>
      </w:tblGrid>
      <w:tr>
        <w:trPr>
          <w:cantSplit/>
          <w:tblHeader/>
        </w:trPr>
        <w:tc>
          <w:tcPr>
            <w:tcW w:type="dxa" w:w="1800"/>
            <w:shd w:fill="B7D4EA" w:color="auto" w:val="clear"/>
            <w:tcMar>
              <w:top w:type="dxa" w:w="20"/>
              <w:left w:type="dxa" w:w="60"/>
              <w:bottom w:type="dxa" w:w="20"/>
              <w:right w:type="dxa" w:w="60"/>
            </w:tcMar>
            <w:vAlign w:val="top"/>
          </w:tcPr>
          <w:p>
            <w:pPr>
              <w:keepNext/>
              <w:spacing w:after="0" w:line="240" w:lineRule="auto"/>
              <w:jc w:val="center"/>
            </w:pPr>
          </w:p>
        </w:tc>
        <w:tc>
          <w:tcPr>
            <w:tcW w:type="dxa" w:w="1800"/>
            <w:shd w:fill="B7D4EA"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必要メモリ</w:t>
            </w:r>
          </w:p>
        </w:tc>
        <w:tc>
          <w:tcPr>
            <w:tcW w:type="dxa" w:w="4400"/>
            <w:shd w:fill="B7D4EA"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導出</w:t>
            </w:r>
          </w:p>
        </w:tc>
      </w:tr>
      <w:tr>
        <w:trPr>
          <w:cantSplit/>
        </w:trPr>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Oracle（統合DB）</w:t>
            </w:r>
          </w:p>
        </w:tc>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17,795MB</w:t>
            </w:r>
          </w:p>
        </w:tc>
        <w:tc>
          <w:tcPr>
            <w:tcW w:type="dxa" w:w="4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140＋90＋65＋100＋3,000＋300＋4,000＋100＋10＊1,000 接続</w:t>
            </w:r>
          </w:p>
        </w:tc>
      </w:tr>
      <w:tr>
        <w:trPr>
          <w:cantSplit/>
        </w:trPr>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Oracle（収集連結DB）</w:t>
            </w:r>
          </w:p>
        </w:tc>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12,795MB</w:t>
            </w:r>
          </w:p>
        </w:tc>
        <w:tc>
          <w:tcPr>
            <w:tcW w:type="dxa" w:w="4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140＋90＋65＋100＋3,000＋300＋4,000＋100＋10＊500 接続</w:t>
            </w:r>
          </w:p>
        </w:tc>
      </w:tr>
      <w:tr>
        <w:trPr>
          <w:cantSplit/>
        </w:trPr>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Oracle（VOC DB）</w:t>
            </w:r>
          </w:p>
        </w:tc>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8,795MB</w:t>
            </w:r>
          </w:p>
        </w:tc>
        <w:tc>
          <w:tcPr>
            <w:tcW w:type="dxa" w:w="4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140＋90＋65＋100＋3,000＋300＋4,000＋100＋10＊100 接続</w:t>
            </w:r>
          </w:p>
        </w:tc>
      </w:tr>
      <w:tr>
        <w:trPr>
          <w:cantSplit/>
        </w:trPr>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ASTERIA</w:t>
            </w:r>
          </w:p>
        </w:tc>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16,000MB</w:t>
            </w:r>
          </w:p>
        </w:tc>
        <w:tc>
          <w:tcPr>
            <w:tcW w:type="dxa" w:w="4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基礎数値から　※表 8-3 参照</w:t>
            </w:r>
          </w:p>
        </w:tc>
      </w:tr>
      <w:tr>
        <w:trPr>
          <w:cantSplit/>
        </w:trPr>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JP1/Tivoli</w:t>
            </w:r>
          </w:p>
        </w:tc>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1,000MB</w:t>
            </w:r>
          </w:p>
        </w:tc>
        <w:tc>
          <w:tcPr>
            <w:tcW w:type="dxa" w:w="4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基礎数値から　※表 8-3 参照</w:t>
            </w:r>
          </w:p>
        </w:tc>
      </w:tr>
      <w:tr>
        <w:trPr>
          <w:cantSplit/>
        </w:trPr>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HULFT</w:t>
            </w:r>
          </w:p>
        </w:tc>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4,000MB</w:t>
            </w:r>
          </w:p>
        </w:tc>
        <w:tc>
          <w:tcPr>
            <w:tcW w:type="dxa" w:w="4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基礎数値から　※表 8-3 参照</w:t>
            </w:r>
          </w:p>
        </w:tc>
      </w:tr>
      <w:tr>
        <w:trPr>
          <w:cantSplit/>
        </w:trPr>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OS（RHEL）</w:t>
            </w:r>
          </w:p>
        </w:tc>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1,500MB</w:t>
            </w:r>
          </w:p>
        </w:tc>
        <w:tc>
          <w:tcPr>
            <w:tcW w:type="dxa" w:w="4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基礎数値から　※表 8-3 参照</w:t>
            </w:r>
          </w:p>
        </w:tc>
      </w:tr>
      <w:tr>
        <w:trPr>
          <w:cantSplit/>
        </w:trPr>
        <w:tc>
          <w:tcPr>
            <w:tcW w:type="dxa" w:w="1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合計</w:t>
            </w:r>
          </w:p>
        </w:tc>
        <w:tc>
          <w:tcPr>
            <w:tcW w:type="dxa" w:w="1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61,885MB</w:t>
            </w:r>
          </w:p>
        </w:tc>
        <w:tc>
          <w:tcPr>
            <w:tcW w:type="dxa" w:w="4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上記合計</w:t>
            </w:r>
          </w:p>
        </w:tc>
      </w:tr>
    </w:tbl>
    <w:p>
      <w:pPr>
        <w:spacing w:after="0" w:before="0" w:line="300" w:lineRule="auto"/>
        <w:ind w:left="720"/>
      </w:pPr>
      <w:r>
        <w:rPr>
          <w:rFonts w:ascii="MS Gothic" w:cs="MS Gothic" w:eastAsia="ＭＳ ゴシック" w:hAnsi="MS Gothic"/>
          <w:sz w:val="21"/>
          <w:szCs w:val="21"/>
        </w:rPr>
        <w:t xml:space="preserve">上記より必要目盛りは、64GB とする。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8.1.4. ディスク・ストレージ</w:t>
      </w:r>
    </w:p>
    <w:p>
      <w:pPr>
        <w:pStyle w:val="ListParagraph"/>
        <w:numPr>
          <w:ilvl w:val="0"/>
          <w:numId w:val="3"/>
        </w:numPr>
        <w:spacing w:line="300" w:lineRule="auto"/>
      </w:pPr>
      <w:r>
        <w:rPr>
          <w:rFonts w:ascii="MS Gothic" w:cs="MS Gothic" w:eastAsia="ＭＳ ゴシック" w:hAnsi="MS Gothic"/>
          <w:sz w:val="21"/>
          <w:szCs w:val="21"/>
        </w:rPr>
        <w:t xml:space="preserve">AP/API サーバ</w:t>
      </w:r>
    </w:p>
    <w:p>
      <w:pPr>
        <w:pStyle w:val="ListParagraph"/>
        <w:numPr>
          <w:ilvl w:val="0"/>
          <w:numId w:val="7"/>
        </w:numPr>
        <w:spacing w:line="300" w:lineRule="auto"/>
      </w:pPr>
      <w:r>
        <w:rPr>
          <w:rFonts w:ascii="MS Gothic" w:cs="MS Gothic" w:eastAsia="ＭＳ ゴシック" w:hAnsi="MS Gothic"/>
          <w:sz w:val="21"/>
          <w:szCs w:val="21"/>
        </w:rPr>
        <w:t xml:space="preserve">AP サーバ/API サーバデータ容量の考え方</w:t>
      </w:r>
    </w:p>
    <w:p>
      <w:pPr>
        <w:spacing w:after="0" w:before="0" w:line="300" w:lineRule="auto"/>
        <w:ind w:left="1440"/>
      </w:pPr>
      <w:r>
        <w:rPr>
          <w:rFonts w:ascii="MS Gothic" w:cs="MS Gothic" w:eastAsia="ＭＳ ゴシック" w:hAnsi="MS Gothic"/>
          <w:sz w:val="21"/>
          <w:szCs w:val="21"/>
        </w:rPr>
        <w:t xml:space="preserve">ログ領域を確保する。APL で10GB/年、Apache で3GB/年、WebLogic で６GB/年、JP1 で3GB/年のログ出力が見込まれることから、計22GB/年のログが出力される。</w:t>
      </w:r>
    </w:p>
    <w:p>
      <w:pPr>
        <w:pStyle w:val="ListParagraph"/>
        <w:numPr>
          <w:ilvl w:val="0"/>
          <w:numId w:val="7"/>
        </w:numPr>
        <w:spacing w:line="300" w:lineRule="auto"/>
      </w:pPr>
      <w:r>
        <w:rPr>
          <w:rFonts w:ascii="MS Gothic" w:cs="MS Gothic" w:eastAsia="ＭＳ ゴシック" w:hAnsi="MS Gothic"/>
          <w:sz w:val="21"/>
          <w:szCs w:val="21"/>
        </w:rPr>
        <w:t xml:space="preserve">AP サーバ/API サーババックアップ容量の考え方</w:t>
      </w:r>
    </w:p>
    <w:p>
      <w:pPr>
        <w:spacing w:after="0" w:before="0" w:line="300" w:lineRule="auto"/>
        <w:ind w:left="1440"/>
      </w:pPr>
      <w:r>
        <w:rPr>
          <w:rFonts w:ascii="MS Gothic" w:cs="MS Gothic" w:eastAsia="ＭＳ ゴシック" w:hAnsi="MS Gothic"/>
          <w:sz w:val="21"/>
          <w:szCs w:val="21"/>
        </w:rPr>
        <w:t xml:space="preserve">出力されたログをコピーしてバックアップ取得するための領域を準備する。</w:t>
      </w:r>
    </w:p>
    <w:p>
      <w:pPr>
        <w:spacing w:after="0" w:line="240" w:lineRule="auto"/>
      </w:pPr>
      <w:r>
        <w:rPr>
          <w:rFonts w:ascii="MS Gothic" w:cs="MS Gothic" w:eastAsia="ＭＳ ゴシック" w:hAnsi="MS Gothic"/>
          <w:sz w:val="21"/>
          <w:szCs w:val="21"/>
        </w:rPr>
        <w:t xml:space="preserve"/>
      </w:r>
    </w:p>
    <w:p>
      <w:pPr>
        <w:keepNext/>
        <w:spacing w:after="0" w:before="120" w:line="300" w:lineRule="auto"/>
        <w:ind w:left="720"/>
      </w:pPr>
      <w:r>
        <w:rPr>
          <w:rFonts w:ascii="MS Gothic" w:cs="MS Gothic" w:eastAsia="ＭＳ ゴシック" w:hAnsi="MS Gothic"/>
          <w:sz w:val="21"/>
          <w:szCs w:val="21"/>
        </w:rPr>
        <w:t xml:space="preserve">表 8-9　AP/API サーバデータ領域　（「TA 戦略」より）</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1800"/>
        <w:gridCol w:w="1800"/>
        <w:gridCol w:w="4400"/>
      </w:tblGrid>
      <w:tr>
        <w:trPr>
          <w:cantSplit/>
          <w:tblHeader/>
        </w:trPr>
        <w:tc>
          <w:tcPr>
            <w:tcW w:type="dxa" w:w="1800"/>
            <w:shd w:fill="B7D4EA" w:color="auto" w:val="clear"/>
            <w:tcMar>
              <w:top w:type="dxa" w:w="20"/>
              <w:left w:type="dxa" w:w="60"/>
              <w:bottom w:type="dxa" w:w="20"/>
              <w:right w:type="dxa" w:w="60"/>
            </w:tcMar>
            <w:vAlign w:val="top"/>
          </w:tcPr>
          <w:p>
            <w:pPr>
              <w:keepNext/>
              <w:spacing w:after="0" w:line="240" w:lineRule="auto"/>
              <w:jc w:val="center"/>
            </w:pPr>
          </w:p>
        </w:tc>
        <w:tc>
          <w:tcPr>
            <w:tcW w:type="dxa" w:w="1800"/>
            <w:shd w:fill="B7D4EA"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必要容量</w:t>
            </w:r>
          </w:p>
        </w:tc>
        <w:tc>
          <w:tcPr>
            <w:tcW w:type="dxa" w:w="4400"/>
            <w:shd w:fill="B7D4EA"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導出</w:t>
            </w:r>
          </w:p>
        </w:tc>
      </w:tr>
      <w:tr>
        <w:trPr>
          <w:cantSplit/>
        </w:trPr>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ログ領域</w:t>
            </w:r>
          </w:p>
        </w:tc>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100GB</w:t>
            </w:r>
          </w:p>
        </w:tc>
        <w:tc>
          <w:tcPr>
            <w:tcW w:type="dxa" w:w="4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22*5</w:t>
            </w:r>
          </w:p>
        </w:tc>
      </w:tr>
      <w:tr>
        <w:trPr>
          <w:cantSplit/>
        </w:trPr>
        <w:tc>
          <w:tcPr>
            <w:tcW w:type="dxa" w:w="1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合計</w:t>
            </w:r>
          </w:p>
        </w:tc>
        <w:tc>
          <w:tcPr>
            <w:tcW w:type="dxa" w:w="1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100GB</w:t>
            </w:r>
          </w:p>
        </w:tc>
        <w:tc>
          <w:tcPr>
            <w:tcW w:type="dxa" w:w="4400"/>
            <w:tcMar>
              <w:top w:type="dxa" w:w="20"/>
              <w:left w:type="dxa" w:w="60"/>
              <w:bottom w:type="dxa" w:w="20"/>
              <w:right w:type="dxa" w:w="60"/>
            </w:tcMar>
            <w:vAlign w:val="top"/>
          </w:tcPr>
          <w:p>
            <w:pPr>
              <w:keepNext w:val="false"/>
              <w:spacing w:after="0" w:line="240" w:lineRule="auto"/>
              <w:jc w:val="left"/>
            </w:pPr>
          </w:p>
        </w:tc>
      </w:tr>
    </w:tbl>
    <w:p>
      <w:pPr>
        <w:spacing w:after="0" w:line="240" w:lineRule="auto"/>
      </w:pPr>
      <w:r>
        <w:rPr>
          <w:rFonts w:ascii="MS Gothic" w:cs="MS Gothic" w:eastAsia="ＭＳ ゴシック" w:hAnsi="MS Gothic"/>
          <w:sz w:val="21"/>
          <w:szCs w:val="21"/>
        </w:rPr>
        <w:t xml:space="preserve"/>
      </w:r>
    </w:p>
    <w:p>
      <w:pPr>
        <w:keepNext/>
        <w:spacing w:after="0" w:before="120" w:line="300" w:lineRule="auto"/>
        <w:ind w:left="720"/>
      </w:pPr>
      <w:r>
        <w:rPr>
          <w:rFonts w:ascii="MS Gothic" w:cs="MS Gothic" w:eastAsia="ＭＳ ゴシック" w:hAnsi="MS Gothic"/>
          <w:sz w:val="21"/>
          <w:szCs w:val="21"/>
        </w:rPr>
        <w:t xml:space="preserve">表 8-10　AP/API サーババックアップ領域　（「TA 戦略」より）</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1800"/>
        <w:gridCol w:w="1800"/>
        <w:gridCol w:w="4400"/>
      </w:tblGrid>
      <w:tr>
        <w:trPr>
          <w:cantSplit/>
          <w:tblHeader/>
        </w:trPr>
        <w:tc>
          <w:tcPr>
            <w:tcW w:type="dxa" w:w="1800"/>
            <w:shd w:fill="B7D4EA" w:color="auto" w:val="clear"/>
            <w:tcMar>
              <w:top w:type="dxa" w:w="20"/>
              <w:left w:type="dxa" w:w="60"/>
              <w:bottom w:type="dxa" w:w="20"/>
              <w:right w:type="dxa" w:w="60"/>
            </w:tcMar>
            <w:vAlign w:val="top"/>
          </w:tcPr>
          <w:p>
            <w:pPr>
              <w:keepNext/>
              <w:spacing w:after="0" w:line="240" w:lineRule="auto"/>
              <w:jc w:val="center"/>
            </w:pPr>
          </w:p>
        </w:tc>
        <w:tc>
          <w:tcPr>
            <w:tcW w:type="dxa" w:w="1800"/>
            <w:shd w:fill="B7D4EA"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必要容量</w:t>
            </w:r>
          </w:p>
        </w:tc>
        <w:tc>
          <w:tcPr>
            <w:tcW w:type="dxa" w:w="4400"/>
            <w:shd w:fill="B7D4EA"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導出</w:t>
            </w:r>
          </w:p>
        </w:tc>
      </w:tr>
      <w:tr>
        <w:trPr>
          <w:cantSplit/>
        </w:trPr>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バックアップ領域</w:t>
            </w:r>
          </w:p>
        </w:tc>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100GB</w:t>
            </w:r>
          </w:p>
        </w:tc>
        <w:tc>
          <w:tcPr>
            <w:tcW w:type="dxa" w:w="4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22*5</w:t>
            </w:r>
          </w:p>
        </w:tc>
      </w:tr>
      <w:tr>
        <w:trPr>
          <w:cantSplit/>
        </w:trPr>
        <w:tc>
          <w:tcPr>
            <w:tcW w:type="dxa" w:w="1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合計</w:t>
            </w:r>
          </w:p>
        </w:tc>
        <w:tc>
          <w:tcPr>
            <w:tcW w:type="dxa" w:w="1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100GB</w:t>
            </w:r>
          </w:p>
        </w:tc>
        <w:tc>
          <w:tcPr>
            <w:tcW w:type="dxa" w:w="4400"/>
            <w:tcMar>
              <w:top w:type="dxa" w:w="20"/>
              <w:left w:type="dxa" w:w="60"/>
              <w:bottom w:type="dxa" w:w="20"/>
              <w:right w:type="dxa" w:w="60"/>
            </w:tcMar>
            <w:vAlign w:val="top"/>
          </w:tcPr>
          <w:p>
            <w:pPr>
              <w:keepNext w:val="false"/>
              <w:spacing w:after="0" w:line="240" w:lineRule="auto"/>
              <w:jc w:val="left"/>
            </w:pPr>
          </w:p>
        </w:tc>
      </w:tr>
    </w:tbl>
    <w:p>
      <w:pPr>
        <w:spacing w:after="0" w:line="240" w:lineRule="auto"/>
      </w:pPr>
      <w:r>
        <w:rPr>
          <w:rFonts w:ascii="MS Gothic" w:cs="MS Gothic" w:eastAsia="ＭＳ ゴシック" w:hAnsi="MS Gothic"/>
          <w:sz w:val="21"/>
          <w:szCs w:val="21"/>
        </w:rPr>
        <w:t xml:space="preserve"/>
      </w:r>
    </w:p>
    <w:p>
      <w:pPr>
        <w:pStyle w:val="ListParagraph"/>
        <w:numPr>
          <w:ilvl w:val="0"/>
          <w:numId w:val="3"/>
        </w:numPr>
        <w:spacing w:line="300" w:lineRule="auto"/>
      </w:pPr>
      <w:r>
        <w:rPr>
          <w:rFonts w:ascii="MS Gothic" w:cs="MS Gothic" w:eastAsia="ＭＳ ゴシック" w:hAnsi="MS Gothic"/>
          <w:sz w:val="21"/>
          <w:szCs w:val="21"/>
        </w:rPr>
        <w:t xml:space="preserve">DB サーバ</w:t>
      </w:r>
    </w:p>
    <w:p>
      <w:pPr>
        <w:pStyle w:val="ListParagraph"/>
        <w:numPr>
          <w:ilvl w:val="0"/>
          <w:numId w:val="7"/>
        </w:numPr>
        <w:spacing w:line="300" w:lineRule="auto"/>
      </w:pPr>
      <w:r>
        <w:rPr>
          <w:rFonts w:ascii="MS Gothic" w:cs="MS Gothic" w:eastAsia="ＭＳ ゴシック" w:hAnsi="MS Gothic"/>
          <w:sz w:val="21"/>
          <w:szCs w:val="21"/>
        </w:rPr>
        <w:t xml:space="preserve">データ容量の前提</w:t>
      </w:r>
    </w:p>
    <w:p>
      <w:pPr>
        <w:pStyle w:val="ListParagraph"/>
        <w:numPr>
          <w:ilvl w:val="0"/>
          <w:numId w:val="9"/>
        </w:numPr>
        <w:spacing w:line="300" w:lineRule="auto"/>
      </w:pPr>
      <w:r>
        <w:rPr>
          <w:rFonts w:ascii="MS Gothic" w:cs="MS Gothic" w:eastAsia="ＭＳ ゴシック" w:hAnsi="MS Gothic"/>
          <w:sz w:val="21"/>
          <w:szCs w:val="21"/>
        </w:rPr>
        <w:t xml:space="preserve">VOC におけるデータボリュームは初期145GB、年間39GB、7 年保管。</w:t>
      </w:r>
    </w:p>
    <w:p>
      <w:pPr>
        <w:pStyle w:val="ListParagraph"/>
        <w:numPr>
          <w:ilvl w:val="0"/>
          <w:numId w:val="9"/>
        </w:numPr>
        <w:spacing w:line="300" w:lineRule="auto"/>
      </w:pPr>
      <w:r>
        <w:rPr>
          <w:rFonts w:ascii="MS Gothic" w:cs="MS Gothic" w:eastAsia="ＭＳ ゴシック" w:hAnsi="MS Gothic"/>
          <w:sz w:val="21"/>
          <w:szCs w:val="21"/>
        </w:rPr>
        <w:t xml:space="preserve">統合顧客DB におけるデータボリュームは初期64GB、年間36GB、5 年保管。</w:t>
      </w:r>
    </w:p>
    <w:p>
      <w:pPr>
        <w:pStyle w:val="ListParagraph"/>
        <w:keepNext/>
        <w:numPr>
          <w:ilvl w:val="0"/>
          <w:numId w:val="9"/>
        </w:numPr>
        <w:spacing w:line="300" w:lineRule="auto"/>
      </w:pPr>
      <w:r>
        <w:rPr>
          <w:rFonts w:ascii="MS Gothic" w:cs="MS Gothic" w:eastAsia="ＭＳ ゴシック" w:hAnsi="MS Gothic"/>
          <w:sz w:val="21"/>
          <w:szCs w:val="21"/>
        </w:rPr>
        <w:t xml:space="preserve">統合顧客DB IF ファイルのボリュームは14.5GB。</w:t>
      </w:r>
    </w:p>
    <w:p>
      <w:pPr>
        <w:keepNext/>
        <w:spacing w:after="0" w:before="120" w:line="300" w:lineRule="auto"/>
        <w:ind w:left="720"/>
      </w:pPr>
      <w:r>
        <w:rPr>
          <w:rFonts w:ascii="MS Gothic" w:cs="MS Gothic" w:eastAsia="ＭＳ ゴシック" w:hAnsi="MS Gothic"/>
          <w:sz w:val="21"/>
          <w:szCs w:val="21"/>
        </w:rPr>
        <w:t xml:space="preserve">表 8-11　データ容量の前提値　（「TA 戦略」より）</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800"/>
        <w:gridCol w:w="1400"/>
        <w:gridCol w:w="3800"/>
      </w:tblGrid>
      <w:tr>
        <w:trPr>
          <w:cantSplit/>
          <w:tblHeader/>
        </w:trPr>
        <w:tc>
          <w:tcPr>
            <w:tcW w:type="dxa" w:w="2800"/>
            <w:shd w:fill="B7D4EA" w:color="auto" w:val="clear"/>
            <w:tcMar>
              <w:top w:type="dxa" w:w="20"/>
              <w:left w:type="dxa" w:w="60"/>
              <w:bottom w:type="dxa" w:w="20"/>
              <w:right w:type="dxa" w:w="60"/>
            </w:tcMar>
            <w:vAlign w:val="top"/>
          </w:tcPr>
          <w:p>
            <w:pPr>
              <w:keepNext/>
              <w:spacing w:after="0" w:line="240" w:lineRule="auto"/>
              <w:jc w:val="center"/>
            </w:pPr>
          </w:p>
        </w:tc>
        <w:tc>
          <w:tcPr>
            <w:tcW w:type="dxa" w:w="1400"/>
            <w:shd w:fill="B7D4EA"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値</w:t>
            </w:r>
          </w:p>
        </w:tc>
        <w:tc>
          <w:tcPr>
            <w:tcW w:type="dxa" w:w="3800"/>
            <w:shd w:fill="B7D4EA"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出所</w:t>
            </w:r>
          </w:p>
        </w:tc>
      </w:tr>
      <w:tr>
        <w:trPr>
          <w:cantSplit/>
        </w:trPr>
        <w:tc>
          <w:tcPr>
            <w:tcW w:type="dxa" w:w="2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容量安全係数</w:t>
            </w:r>
          </w:p>
        </w:tc>
        <w:tc>
          <w:tcPr>
            <w:tcW w:type="dxa" w:w="1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1.5</w:t>
            </w:r>
          </w:p>
        </w:tc>
        <w:tc>
          <w:tcPr>
            <w:tcW w:type="dxa" w:w="3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過去プロジェクト事例</w:t>
            </w:r>
          </w:p>
        </w:tc>
      </w:tr>
      <w:tr>
        <w:trPr>
          <w:cantSplit/>
        </w:trPr>
        <w:tc>
          <w:tcPr>
            <w:tcW w:type="dxa" w:w="2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インデックス領域割合</w:t>
            </w:r>
          </w:p>
        </w:tc>
        <w:tc>
          <w:tcPr>
            <w:tcW w:type="dxa" w:w="1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20%</w:t>
            </w:r>
          </w:p>
        </w:tc>
        <w:tc>
          <w:tcPr>
            <w:tcW w:type="dxa" w:w="3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過去プロジェクト事例</w:t>
            </w:r>
          </w:p>
        </w:tc>
      </w:tr>
    </w:tbl>
    <w:p>
      <w:pPr>
        <w:spacing w:after="0" w:line="240" w:lineRule="auto"/>
      </w:pPr>
      <w:r>
        <w:rPr>
          <w:rFonts w:ascii="MS Gothic" w:cs="MS Gothic" w:eastAsia="ＭＳ ゴシック" w:hAnsi="MS Gothic"/>
          <w:sz w:val="21"/>
          <w:szCs w:val="21"/>
        </w:rPr>
        <w:t xml:space="preserve"/>
      </w:r>
    </w:p>
    <w:p>
      <w:pPr>
        <w:pStyle w:val="ListParagraph"/>
        <w:numPr>
          <w:ilvl w:val="0"/>
          <w:numId w:val="7"/>
        </w:numPr>
        <w:spacing w:line="300" w:lineRule="auto"/>
      </w:pPr>
      <w:r>
        <w:rPr>
          <w:rFonts w:ascii="MS Gothic" w:cs="MS Gothic" w:eastAsia="ＭＳ ゴシック" w:hAnsi="MS Gothic"/>
          <w:sz w:val="21"/>
          <w:szCs w:val="21"/>
        </w:rPr>
        <w:t xml:space="preserve">バックアップ容量の前提</w:t>
      </w:r>
    </w:p>
    <w:p>
      <w:pPr>
        <w:spacing w:after="0" w:before="0" w:line="300" w:lineRule="auto"/>
        <w:ind w:left="1440"/>
      </w:pPr>
      <w:r>
        <w:rPr>
          <w:rFonts w:ascii="MS Gothic" w:cs="MS Gothic" w:eastAsia="ＭＳ ゴシック" w:hAnsi="MS Gothic"/>
          <w:sz w:val="21"/>
          <w:szCs w:val="21"/>
        </w:rPr>
        <w:t xml:space="preserve">共プラ提供外のユーザ管理バックアップを対象とする。</w:t>
      </w:r>
    </w:p>
    <w:p>
      <w:pPr>
        <w:pStyle w:val="ListParagraph"/>
        <w:numPr>
          <w:ilvl w:val="0"/>
          <w:numId w:val="9"/>
        </w:numPr>
        <w:spacing w:line="300" w:lineRule="auto"/>
      </w:pPr>
      <w:r>
        <w:rPr>
          <w:rFonts w:ascii="MS Gothic" w:cs="MS Gothic" w:eastAsia="ＭＳ ゴシック" w:hAnsi="MS Gothic"/>
          <w:sz w:val="21"/>
          <w:szCs w:val="21"/>
        </w:rPr>
        <w:t xml:space="preserve">統合顧客DB におけるDB データは現状64GB のデータが5(7)年後に244GB に増加することから、現行5GB の日次バックアップデータボリュームは5(7)年後19GB に増加するものとみなす。これに別途14.5GB のインターフェイスファイルを加えたものを5 世代保管するものとする。</w:t>
      </w:r>
    </w:p>
    <w:p>
      <w:pPr>
        <w:pStyle w:val="ListParagraph"/>
        <w:keepNext/>
        <w:numPr>
          <w:ilvl w:val="0"/>
          <w:numId w:val="9"/>
        </w:numPr>
        <w:spacing w:line="300" w:lineRule="auto"/>
      </w:pPr>
      <w:r>
        <w:rPr>
          <w:rFonts w:ascii="MS Gothic" w:cs="MS Gothic" w:eastAsia="ＭＳ ゴシック" w:hAnsi="MS Gothic"/>
          <w:sz w:val="21"/>
          <w:szCs w:val="21"/>
        </w:rPr>
        <w:t xml:space="preserve">VOC におけるDB データは初期145GB が7 年後には418GB に増加する。これを圧縮したものを5 世代保管するものとする。</w:t>
      </w:r>
    </w:p>
    <w:p>
      <w:pPr>
        <w:keepNext/>
        <w:spacing w:after="0" w:before="120" w:line="300" w:lineRule="auto"/>
        <w:ind w:left="720"/>
      </w:pPr>
      <w:r>
        <w:rPr>
          <w:rFonts w:ascii="MS Gothic" w:cs="MS Gothic" w:eastAsia="ＭＳ ゴシック" w:hAnsi="MS Gothic"/>
          <w:sz w:val="21"/>
          <w:szCs w:val="21"/>
        </w:rPr>
        <w:t xml:space="preserve">表 8-12　バックアップ容量の前提値　（「TA 戦略」より）</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800"/>
        <w:gridCol w:w="1400"/>
        <w:gridCol w:w="3800"/>
      </w:tblGrid>
      <w:tr>
        <w:trPr>
          <w:cantSplit/>
          <w:tblHeader/>
        </w:trPr>
        <w:tc>
          <w:tcPr>
            <w:tcW w:type="dxa" w:w="2800"/>
            <w:shd w:fill="B7D4EA" w:color="auto" w:val="clear"/>
            <w:tcMar>
              <w:top w:type="dxa" w:w="20"/>
              <w:left w:type="dxa" w:w="60"/>
              <w:bottom w:type="dxa" w:w="20"/>
              <w:right w:type="dxa" w:w="60"/>
            </w:tcMar>
            <w:vAlign w:val="top"/>
          </w:tcPr>
          <w:p>
            <w:pPr>
              <w:keepNext/>
              <w:spacing w:after="0" w:line="240" w:lineRule="auto"/>
              <w:jc w:val="center"/>
            </w:pPr>
          </w:p>
        </w:tc>
        <w:tc>
          <w:tcPr>
            <w:tcW w:type="dxa" w:w="1400"/>
            <w:shd w:fill="B7D4EA"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値</w:t>
            </w:r>
          </w:p>
        </w:tc>
        <w:tc>
          <w:tcPr>
            <w:tcW w:type="dxa" w:w="3800"/>
            <w:shd w:fill="B7D4EA"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出所</w:t>
            </w:r>
          </w:p>
        </w:tc>
      </w:tr>
      <w:tr>
        <w:trPr>
          <w:cantSplit/>
        </w:trPr>
        <w:tc>
          <w:tcPr>
            <w:tcW w:type="dxa" w:w="2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容量安全係数</w:t>
            </w:r>
          </w:p>
        </w:tc>
        <w:tc>
          <w:tcPr>
            <w:tcW w:type="dxa" w:w="1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1.5</w:t>
            </w:r>
          </w:p>
        </w:tc>
        <w:tc>
          <w:tcPr>
            <w:tcW w:type="dxa" w:w="3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過去プロジェクト事例</w:t>
            </w:r>
          </w:p>
        </w:tc>
      </w:tr>
      <w:tr>
        <w:trPr>
          <w:cantSplit/>
        </w:trPr>
        <w:tc>
          <w:tcPr>
            <w:tcW w:type="dxa" w:w="2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VOC バックアップデータ圧縮率</w:t>
            </w:r>
          </w:p>
        </w:tc>
        <w:tc>
          <w:tcPr>
            <w:tcW w:type="dxa" w:w="1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30%</w:t>
            </w:r>
          </w:p>
        </w:tc>
        <w:tc>
          <w:tcPr>
            <w:tcW w:type="dxa" w:w="3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営プロ事例</w:t>
            </w:r>
          </w:p>
        </w:tc>
      </w:tr>
    </w:tbl>
    <w:p>
      <w:pPr>
        <w:spacing w:after="0" w:line="240" w:lineRule="auto"/>
      </w:pPr>
      <w:r>
        <w:rPr>
          <w:rFonts w:ascii="MS Gothic" w:cs="MS Gothic" w:eastAsia="ＭＳ ゴシック" w:hAnsi="MS Gothic"/>
          <w:sz w:val="21"/>
          <w:szCs w:val="21"/>
        </w:rPr>
        <w:t xml:space="preserve"/>
      </w:r>
    </w:p>
    <w:p>
      <w:pPr>
        <w:keepNext/>
        <w:spacing w:after="0" w:before="0" w:line="300" w:lineRule="auto"/>
        <w:ind w:left="720"/>
      </w:pPr>
      <w:r>
        <w:rPr>
          <w:rFonts w:ascii="MS Gothic" w:cs="MS Gothic" w:eastAsia="ＭＳ ゴシック" w:hAnsi="MS Gothic"/>
          <w:sz w:val="21"/>
          <w:szCs w:val="21"/>
        </w:rPr>
        <w:t xml:space="preserve">前提を踏まえ、必要容量としては下記の値が導出される。</w:t>
      </w:r>
    </w:p>
    <w:p>
      <w:pPr>
        <w:keepNext/>
        <w:spacing w:after="0" w:before="120" w:line="300" w:lineRule="auto"/>
        <w:ind w:left="720"/>
      </w:pPr>
      <w:r>
        <w:rPr>
          <w:rFonts w:ascii="MS Gothic" w:cs="MS Gothic" w:eastAsia="ＭＳ ゴシック" w:hAnsi="MS Gothic"/>
          <w:sz w:val="21"/>
          <w:szCs w:val="21"/>
        </w:rPr>
        <w:t xml:space="preserve">表 8-13　データ容量導出（7 年経過時）　（「TA 戦略」より）</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1800"/>
        <w:gridCol w:w="1800"/>
        <w:gridCol w:w="4400"/>
      </w:tblGrid>
      <w:tr>
        <w:trPr>
          <w:cantSplit/>
          <w:tblHeader/>
        </w:trPr>
        <w:tc>
          <w:tcPr>
            <w:tcW w:type="dxa" w:w="1800"/>
            <w:shd w:fill="B7D4EA" w:color="auto" w:val="clear"/>
            <w:tcMar>
              <w:top w:type="dxa" w:w="20"/>
              <w:left w:type="dxa" w:w="60"/>
              <w:bottom w:type="dxa" w:w="20"/>
              <w:right w:type="dxa" w:w="60"/>
            </w:tcMar>
            <w:vAlign w:val="top"/>
          </w:tcPr>
          <w:p>
            <w:pPr>
              <w:keepNext/>
              <w:spacing w:after="0" w:line="240" w:lineRule="auto"/>
              <w:jc w:val="center"/>
            </w:pPr>
          </w:p>
        </w:tc>
        <w:tc>
          <w:tcPr>
            <w:tcW w:type="dxa" w:w="1800"/>
            <w:shd w:fill="B7D4EA"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必要容量</w:t>
            </w:r>
          </w:p>
        </w:tc>
        <w:tc>
          <w:tcPr>
            <w:tcW w:type="dxa" w:w="4400"/>
            <w:shd w:fill="B7D4EA"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導出</w:t>
            </w:r>
          </w:p>
        </w:tc>
      </w:tr>
      <w:tr>
        <w:trPr>
          <w:cantSplit/>
        </w:trPr>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VOC</w:t>
            </w:r>
          </w:p>
        </w:tc>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627GB</w:t>
            </w:r>
          </w:p>
        </w:tc>
        <w:tc>
          <w:tcPr>
            <w:tcW w:type="dxa" w:w="4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(145+(39*7))*1.5</w:t>
            </w:r>
          </w:p>
        </w:tc>
      </w:tr>
      <w:tr>
        <w:trPr>
          <w:cantSplit/>
        </w:trPr>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統合顧客DB</w:t>
            </w:r>
          </w:p>
        </w:tc>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461GB</w:t>
            </w:r>
          </w:p>
        </w:tc>
        <w:tc>
          <w:tcPr>
            <w:tcW w:type="dxa" w:w="4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[(64+(36*5))*1.2+14.5]*1.5</w:t>
            </w:r>
          </w:p>
        </w:tc>
      </w:tr>
      <w:tr>
        <w:trPr>
          <w:cantSplit/>
        </w:trPr>
        <w:tc>
          <w:tcPr>
            <w:tcW w:type="dxa" w:w="1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合計</w:t>
            </w:r>
          </w:p>
        </w:tc>
        <w:tc>
          <w:tcPr>
            <w:tcW w:type="dxa" w:w="1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1,088GB</w:t>
            </w:r>
          </w:p>
        </w:tc>
        <w:tc>
          <w:tcPr>
            <w:tcW w:type="dxa" w:w="4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627+461</w:t>
            </w:r>
          </w:p>
        </w:tc>
      </w:tr>
    </w:tbl>
    <w:p>
      <w:pPr>
        <w:spacing w:after="0" w:line="240" w:lineRule="auto"/>
      </w:pPr>
      <w:r>
        <w:rPr>
          <w:rFonts w:ascii="MS Gothic" w:cs="MS Gothic" w:eastAsia="ＭＳ ゴシック" w:hAnsi="MS Gothic"/>
          <w:sz w:val="21"/>
          <w:szCs w:val="21"/>
        </w:rPr>
        <w:t xml:space="preserve"/>
      </w:r>
    </w:p>
    <w:p>
      <w:pPr>
        <w:keepNext/>
        <w:spacing w:after="0" w:before="120" w:line="300" w:lineRule="auto"/>
        <w:ind w:left="720"/>
      </w:pPr>
      <w:r>
        <w:rPr>
          <w:rFonts w:ascii="MS Gothic" w:cs="MS Gothic" w:eastAsia="ＭＳ ゴシック" w:hAnsi="MS Gothic"/>
          <w:sz w:val="21"/>
          <w:szCs w:val="21"/>
        </w:rPr>
        <w:t xml:space="preserve">表 8-14　バックアップ容量導出（7 年経過時）　（「TA 戦略」より）</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1800"/>
        <w:gridCol w:w="1800"/>
        <w:gridCol w:w="4400"/>
      </w:tblGrid>
      <w:tr>
        <w:trPr>
          <w:cantSplit/>
          <w:tblHeader/>
        </w:trPr>
        <w:tc>
          <w:tcPr>
            <w:tcW w:type="dxa" w:w="1800"/>
            <w:shd w:fill="B7D4EA" w:color="auto" w:val="clear"/>
            <w:tcMar>
              <w:top w:type="dxa" w:w="20"/>
              <w:left w:type="dxa" w:w="60"/>
              <w:bottom w:type="dxa" w:w="20"/>
              <w:right w:type="dxa" w:w="60"/>
            </w:tcMar>
            <w:vAlign w:val="top"/>
          </w:tcPr>
          <w:p>
            <w:pPr>
              <w:keepNext/>
              <w:spacing w:after="0" w:line="240" w:lineRule="auto"/>
              <w:jc w:val="center"/>
            </w:pPr>
          </w:p>
        </w:tc>
        <w:tc>
          <w:tcPr>
            <w:tcW w:type="dxa" w:w="1800"/>
            <w:shd w:fill="B7D4EA"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必要容量</w:t>
            </w:r>
          </w:p>
        </w:tc>
        <w:tc>
          <w:tcPr>
            <w:tcW w:type="dxa" w:w="4400"/>
            <w:shd w:fill="B7D4EA"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導出</w:t>
            </w:r>
          </w:p>
        </w:tc>
      </w:tr>
      <w:tr>
        <w:trPr>
          <w:cantSplit/>
        </w:trPr>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VOC</w:t>
            </w:r>
          </w:p>
        </w:tc>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940GB</w:t>
            </w:r>
          </w:p>
        </w:tc>
        <w:tc>
          <w:tcPr>
            <w:tcW w:type="dxa" w:w="4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418*0.3*5*1.5</w:t>
            </w:r>
          </w:p>
        </w:tc>
      </w:tr>
      <w:tr>
        <w:trPr>
          <w:cantSplit/>
        </w:trPr>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統合顧客DB</w:t>
            </w:r>
          </w:p>
        </w:tc>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251GB</w:t>
            </w:r>
          </w:p>
        </w:tc>
        <w:tc>
          <w:tcPr>
            <w:tcW w:type="dxa" w:w="4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(19+14.5)*5*1.5</w:t>
            </w:r>
          </w:p>
        </w:tc>
      </w:tr>
      <w:tr>
        <w:trPr>
          <w:cantSplit/>
        </w:trPr>
        <w:tc>
          <w:tcPr>
            <w:tcW w:type="dxa" w:w="1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合計</w:t>
            </w:r>
          </w:p>
        </w:tc>
        <w:tc>
          <w:tcPr>
            <w:tcW w:type="dxa" w:w="1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1,191GB</w:t>
            </w:r>
          </w:p>
        </w:tc>
        <w:tc>
          <w:tcPr>
            <w:tcW w:type="dxa" w:w="4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940+251</w:t>
            </w:r>
          </w:p>
        </w:tc>
      </w:tr>
    </w:tbl>
    <w:p>
      <w:pPr>
        <w:spacing w:after="0" w:line="240" w:lineRule="auto"/>
      </w:pPr>
      <w:r>
        <w:rPr>
          <w:rFonts w:ascii="MS Gothic" w:cs="MS Gothic" w:eastAsia="ＭＳ ゴシック" w:hAnsi="MS Gothic"/>
          <w:sz w:val="21"/>
          <w:szCs w:val="21"/>
        </w:rPr>
        <w:t xml:space="preserve"/>
      </w:r>
    </w:p>
    <w:p>
      <w:pPr>
        <w:spacing w:after="0" w:before="0" w:line="300" w:lineRule="auto"/>
        <w:ind w:left="720"/>
      </w:pPr>
      <w:r>
        <w:rPr>
          <w:rFonts w:ascii="MS Gothic" w:cs="MS Gothic" w:eastAsia="ＭＳ ゴシック" w:hAnsi="MS Gothic"/>
          <w:sz w:val="21"/>
          <w:szCs w:val="21"/>
        </w:rPr>
        <w:t xml:space="preserve">ディスク・ストレージの構成については、上記より以下の容量を必要とする</w:t>
      </w:r>
    </w:p>
    <w:p>
      <w:pPr>
        <w:keepNext/>
        <w:spacing w:after="0" w:before="0" w:line="300" w:lineRule="auto"/>
        <w:ind w:left="720"/>
      </w:pPr>
      <w:r>
        <w:rPr>
          <w:rFonts w:ascii="MS Gothic" w:cs="MS Gothic" w:eastAsia="ＭＳ ゴシック" w:hAnsi="MS Gothic"/>
          <w:sz w:val="21"/>
          <w:szCs w:val="21"/>
        </w:rPr>
        <w:t xml:space="preserve">構成の詳細については「6.4 ボリューム論理構成」を参照する</w:t>
      </w:r>
    </w:p>
    <w:p>
      <w:pPr>
        <w:keepNext/>
        <w:spacing w:after="0" w:before="120" w:line="300" w:lineRule="auto"/>
        <w:ind w:left="720"/>
      </w:pPr>
      <w:r>
        <w:rPr>
          <w:rFonts w:ascii="MS Gothic" w:cs="MS Gothic" w:eastAsia="ＭＳ ゴシック" w:hAnsi="MS Gothic"/>
          <w:sz w:val="21"/>
          <w:szCs w:val="21"/>
        </w:rPr>
        <w:t xml:space="preserve">表 8-15</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1800"/>
        <w:gridCol w:w="2200"/>
        <w:gridCol w:w="1800"/>
      </w:tblGrid>
      <w:tr>
        <w:trPr>
          <w:cantSplit/>
          <w:tblHeader/>
        </w:trPr>
        <w:tc>
          <w:tcPr>
            <w:tcW w:type="dxa" w:w="22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データ種類</w:t>
            </w:r>
          </w:p>
        </w:tc>
        <w:tc>
          <w:tcPr>
            <w:tcW w:type="dxa" w:w="18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容量</w:t>
            </w:r>
          </w:p>
        </w:tc>
        <w:tc>
          <w:tcPr>
            <w:tcW w:type="dxa" w:w="22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各サーバ</w:t>
            </w:r>
          </w:p>
        </w:tc>
        <w:tc>
          <w:tcPr>
            <w:tcW w:type="dxa" w:w="18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容量</w:t>
            </w:r>
          </w:p>
        </w:tc>
      </w:tr>
      <w:tr>
        <w:trPr>
          <w:cantSplit/>
        </w:trPr>
        <w:tc>
          <w:tcPr>
            <w:tcW w:type="dxa" w:w="2200"/>
            <w:vMerge w:val="restart"/>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データ領域</w:t>
            </w:r>
          </w:p>
        </w:tc>
        <w:tc>
          <w:tcPr>
            <w:tcW w:type="dxa" w:w="1800"/>
            <w:vMerge w:val="restart"/>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1,288GB</w:t>
            </w:r>
          </w:p>
        </w:tc>
        <w:tc>
          <w:tcPr>
            <w:tcW w:type="dxa" w:w="2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 サーバ</w:t>
            </w:r>
          </w:p>
        </w:tc>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100GB</w:t>
            </w:r>
          </w:p>
        </w:tc>
      </w:tr>
      <w:tr>
        <w:trPr>
          <w:cantSplit/>
        </w:trPr>
        <w:tc>
          <w:tcPr>
            <w:tcW w:type="dxa" w:w="2200"/>
            <w:vMerge w:val="continue"/>
            <w:tcMar>
              <w:top w:type="dxa" w:w="20"/>
              <w:left w:type="dxa" w:w="60"/>
              <w:bottom w:type="dxa" w:w="20"/>
              <w:right w:type="dxa" w:w="60"/>
            </w:tcMar>
            <w:vAlign w:val="top"/>
          </w:tcPr>
          <w:p>
            <w:pPr>
              <w:keepNext/>
              <w:spacing w:after="0" w:line="240" w:lineRule="auto"/>
              <w:jc w:val="left"/>
            </w:pPr>
          </w:p>
        </w:tc>
        <w:tc>
          <w:tcPr>
            <w:tcW w:type="dxa" w:w="1800"/>
            <w:vMerge w:val="continue"/>
            <w:tcMar>
              <w:top w:type="dxa" w:w="20"/>
              <w:left w:type="dxa" w:w="60"/>
              <w:bottom w:type="dxa" w:w="20"/>
              <w:right w:type="dxa" w:w="60"/>
            </w:tcMar>
            <w:vAlign w:val="top"/>
          </w:tcPr>
          <w:p>
            <w:pPr>
              <w:keepNext/>
              <w:spacing w:after="0" w:line="240" w:lineRule="auto"/>
              <w:jc w:val="left"/>
            </w:pPr>
          </w:p>
        </w:tc>
        <w:tc>
          <w:tcPr>
            <w:tcW w:type="dxa" w:w="2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API サーバ</w:t>
            </w:r>
          </w:p>
        </w:tc>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100GB</w:t>
            </w:r>
          </w:p>
        </w:tc>
      </w:tr>
      <w:tr>
        <w:trPr>
          <w:cantSplit/>
        </w:trPr>
        <w:tc>
          <w:tcPr>
            <w:tcW w:type="dxa" w:w="2200"/>
            <w:vMerge w:val="continue"/>
            <w:tcMar>
              <w:top w:type="dxa" w:w="20"/>
              <w:left w:type="dxa" w:w="60"/>
              <w:bottom w:type="dxa" w:w="20"/>
              <w:right w:type="dxa" w:w="60"/>
            </w:tcMar>
            <w:vAlign w:val="top"/>
          </w:tcPr>
          <w:p>
            <w:pPr>
              <w:keepNext/>
              <w:spacing w:after="0" w:line="240" w:lineRule="auto"/>
              <w:jc w:val="left"/>
            </w:pPr>
          </w:p>
        </w:tc>
        <w:tc>
          <w:tcPr>
            <w:tcW w:type="dxa" w:w="1800"/>
            <w:vMerge w:val="continue"/>
            <w:tcMar>
              <w:top w:type="dxa" w:w="20"/>
              <w:left w:type="dxa" w:w="60"/>
              <w:bottom w:type="dxa" w:w="20"/>
              <w:right w:type="dxa" w:w="60"/>
            </w:tcMar>
            <w:vAlign w:val="top"/>
          </w:tcPr>
          <w:p>
            <w:pPr>
              <w:keepNext/>
              <w:spacing w:after="0" w:line="240" w:lineRule="auto"/>
              <w:jc w:val="left"/>
            </w:pPr>
          </w:p>
        </w:tc>
        <w:tc>
          <w:tcPr>
            <w:tcW w:type="dxa" w:w="2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DB サーバ</w:t>
            </w:r>
          </w:p>
        </w:tc>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1,088GB</w:t>
            </w:r>
          </w:p>
        </w:tc>
      </w:tr>
      <w:tr>
        <w:trPr>
          <w:cantSplit/>
        </w:trPr>
        <w:tc>
          <w:tcPr>
            <w:tcW w:type="dxa" w:w="2200"/>
            <w:vMerge w:val="restart"/>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バックアップ領域</w:t>
            </w:r>
          </w:p>
        </w:tc>
        <w:tc>
          <w:tcPr>
            <w:tcW w:type="dxa" w:w="1800"/>
            <w:vMerge w:val="restart"/>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1,391GB</w:t>
            </w:r>
          </w:p>
        </w:tc>
        <w:tc>
          <w:tcPr>
            <w:tcW w:type="dxa" w:w="2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 サーバ</w:t>
            </w:r>
          </w:p>
        </w:tc>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100GB</w:t>
            </w:r>
          </w:p>
        </w:tc>
      </w:tr>
      <w:tr>
        <w:trPr>
          <w:cantSplit/>
        </w:trPr>
        <w:tc>
          <w:tcPr>
            <w:tcW w:type="dxa" w:w="2200"/>
            <w:vMerge w:val="continue"/>
            <w:tcMar>
              <w:top w:type="dxa" w:w="20"/>
              <w:left w:type="dxa" w:w="60"/>
              <w:bottom w:type="dxa" w:w="20"/>
              <w:right w:type="dxa" w:w="60"/>
            </w:tcMar>
            <w:vAlign w:val="top"/>
          </w:tcPr>
          <w:p>
            <w:pPr>
              <w:keepNext/>
              <w:spacing w:after="0" w:line="240" w:lineRule="auto"/>
              <w:jc w:val="left"/>
            </w:pPr>
          </w:p>
        </w:tc>
        <w:tc>
          <w:tcPr>
            <w:tcW w:type="dxa" w:w="1800"/>
            <w:vMerge w:val="continue"/>
            <w:tcMar>
              <w:top w:type="dxa" w:w="20"/>
              <w:left w:type="dxa" w:w="60"/>
              <w:bottom w:type="dxa" w:w="20"/>
              <w:right w:type="dxa" w:w="60"/>
            </w:tcMar>
            <w:vAlign w:val="top"/>
          </w:tcPr>
          <w:p>
            <w:pPr>
              <w:keepNext/>
              <w:spacing w:after="0" w:line="240" w:lineRule="auto"/>
              <w:jc w:val="left"/>
            </w:pPr>
          </w:p>
        </w:tc>
        <w:tc>
          <w:tcPr>
            <w:tcW w:type="dxa" w:w="2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API サーバ</w:t>
            </w:r>
          </w:p>
        </w:tc>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100GB</w:t>
            </w:r>
          </w:p>
        </w:tc>
      </w:tr>
      <w:tr>
        <w:trPr>
          <w:cantSplit/>
        </w:trPr>
        <w:tc>
          <w:tcPr>
            <w:tcW w:type="dxa" w:w="2200"/>
            <w:vMerge w:val="continue"/>
            <w:tcMar>
              <w:top w:type="dxa" w:w="20"/>
              <w:left w:type="dxa" w:w="60"/>
              <w:bottom w:type="dxa" w:w="20"/>
              <w:right w:type="dxa" w:w="60"/>
            </w:tcMar>
            <w:vAlign w:val="top"/>
          </w:tcPr>
          <w:p>
            <w:pPr>
              <w:keepNext w:val="false"/>
              <w:spacing w:after="0" w:line="240" w:lineRule="auto"/>
              <w:jc w:val="left"/>
            </w:pPr>
          </w:p>
        </w:tc>
        <w:tc>
          <w:tcPr>
            <w:tcW w:type="dxa" w:w="1800"/>
            <w:vMerge w:val="continue"/>
            <w:tcMar>
              <w:top w:type="dxa" w:w="20"/>
              <w:left w:type="dxa" w:w="60"/>
              <w:bottom w:type="dxa" w:w="20"/>
              <w:right w:type="dxa" w:w="60"/>
            </w:tcMar>
            <w:vAlign w:val="top"/>
          </w:tcPr>
          <w:p>
            <w:pPr>
              <w:keepNext w:val="false"/>
              <w:spacing w:after="0" w:line="240" w:lineRule="auto"/>
              <w:jc w:val="left"/>
            </w:pPr>
          </w:p>
        </w:tc>
        <w:tc>
          <w:tcPr>
            <w:tcW w:type="dxa" w:w="2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DB サーバ</w:t>
            </w:r>
          </w:p>
        </w:tc>
        <w:tc>
          <w:tcPr>
            <w:tcW w:type="dxa" w:w="1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1,191GB</w:t>
            </w:r>
          </w:p>
        </w:tc>
      </w:tr>
    </w:tbl>
    <w:p>
      <w:pPr>
        <w:pStyle w:val="Heading2"/>
        <w:keepNext/>
        <w:pBdr>
          <w:bottom w:val="single" w:color="000000" w:sz="12" w:space="2"/>
        </w:pBdr>
        <w:spacing w:after="200" w:before="360"/>
      </w:pPr>
      <w:r>
        <w:rPr>
          <w:rFonts w:ascii="MS Gothic" w:cs="MS Gothic" w:eastAsia="ＭＳ ゴシック" w:hAnsi="MS Gothic"/>
          <w:b/>
          <w:bCs/>
          <w:sz w:val="32"/>
          <w:szCs w:val="32"/>
        </w:rPr>
        <w:t xml:space="preserve">8.2. ネットワーク</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8.2.1. WAN</w:t>
      </w:r>
    </w:p>
    <w:p>
      <w:pPr>
        <w:spacing w:after="0" w:before="0" w:line="300" w:lineRule="auto"/>
        <w:ind w:left="720"/>
      </w:pPr>
      <w:r>
        <w:rPr>
          <w:rFonts w:ascii="MS Gothic" w:cs="MS Gothic" w:eastAsia="ＭＳ ゴシック" w:hAnsi="MS Gothic"/>
          <w:sz w:val="21"/>
          <w:szCs w:val="21"/>
        </w:rPr>
        <w:t xml:space="preserve">共通プラットホームに準じる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8.2.2. LAN(ネットワーク装置含む)</w:t>
      </w:r>
    </w:p>
    <w:p>
      <w:pPr>
        <w:spacing w:after="0" w:before="0" w:line="300" w:lineRule="auto"/>
        <w:ind w:left="720"/>
      </w:pPr>
      <w:r>
        <w:rPr>
          <w:rFonts w:ascii="MS Gothic" w:cs="MS Gothic" w:eastAsia="ＭＳ ゴシック" w:hAnsi="MS Gothic"/>
          <w:sz w:val="21"/>
          <w:szCs w:val="21"/>
        </w:rPr>
        <w:t xml:space="preserve">共通プラットホームに準じる</w:t>
      </w:r>
    </w:p>
    <w:p>
      <w:r>
        <w:br w:type="page"/>
      </w:r>
    </w:p>
    <w:p>
      <w:pPr>
        <w:pStyle w:val="Heading1"/>
        <w:keepNext/>
        <w:pBdr>
          <w:bottom w:val="single" w:color="000000" w:sz="24" w:space="2"/>
        </w:pBdr>
        <w:spacing w:after="200" w:before="240"/>
      </w:pPr>
      <w:r>
        <w:rPr>
          <w:rFonts w:ascii="MS Gothic" w:cs="MS Gothic" w:eastAsia="ＭＳ ゴシック" w:hAnsi="MS Gothic"/>
          <w:b/>
          <w:bCs/>
          <w:sz w:val="40"/>
          <w:szCs w:val="40"/>
        </w:rPr>
        <w:t xml:space="preserve">9. 物理設計</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9.1. 命名規則</w:t>
      </w:r>
    </w:p>
    <w:p>
      <w:pPr>
        <w:spacing w:after="0" w:before="0" w:line="300" w:lineRule="auto"/>
        <w:ind w:left="720"/>
      </w:pPr>
      <w:r>
        <w:rPr>
          <w:rFonts w:ascii="MS Gothic" w:cs="MS Gothic" w:eastAsia="ＭＳ ゴシック" w:hAnsi="MS Gothic"/>
          <w:sz w:val="21"/>
          <w:szCs w:val="21"/>
        </w:rPr>
        <w:t xml:space="preserve">共通プラットフォームによって、自動付加される。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9.1.1. ホスト名</w:t>
      </w:r>
    </w:p>
    <w:p>
      <w:pPr>
        <w:spacing w:after="0" w:before="0" w:line="300" w:lineRule="auto"/>
        <w:ind w:left="720"/>
      </w:pPr>
      <w:r>
        <w:rPr>
          <w:rFonts w:ascii="MS Gothic" w:cs="MS Gothic" w:eastAsia="ＭＳ ゴシック" w:hAnsi="MS Gothic"/>
          <w:sz w:val="21"/>
          <w:szCs w:val="21"/>
        </w:rPr>
        <w:t xml:space="preserve">本項では、統合顧客DB システムのホスト名の命名規則について記述する。</w:t>
      </w:r>
    </w:p>
    <w:p>
      <w:pPr>
        <w:spacing w:after="0" w:line="240" w:lineRule="auto"/>
      </w:pPr>
      <w:r>
        <w:rPr>
          <w:rFonts w:ascii="MS Gothic" w:cs="MS Gothic" w:eastAsia="ＭＳ ゴシック" w:hAnsi="MS Gothic"/>
          <w:sz w:val="21"/>
          <w:szCs w:val="21"/>
        </w:rPr>
        <w:t xml:space="preserve"/>
      </w:r>
    </w:p>
    <w:p>
      <w:pPr>
        <w:pStyle w:val="ListParagraph"/>
        <w:keepNext/>
        <w:numPr>
          <w:ilvl w:val="0"/>
          <w:numId w:val="4"/>
        </w:numPr>
        <w:spacing w:line="300" w:lineRule="auto"/>
      </w:pPr>
      <w:r>
        <w:rPr>
          <w:rFonts w:ascii="MS Gothic" w:cs="MS Gothic" w:eastAsia="ＭＳ ゴシック" w:hAnsi="MS Gothic"/>
          <w:sz w:val="21"/>
          <w:szCs w:val="21"/>
        </w:rPr>
        <w:t xml:space="preserve">命名方針</w:t>
      </w:r>
    </w:p>
    <w:p>
      <w:pPr>
        <w:spacing w:after="0" w:before="0" w:line="300" w:lineRule="auto"/>
        <w:ind w:left="720"/>
      </w:pPr>
      <w:r>
        <w:rPr>
          <w:rFonts w:ascii="MS Gothic" w:cs="MS Gothic" w:eastAsia="ＭＳ ゴシック" w:hAnsi="MS Gothic"/>
          <w:sz w:val="21"/>
          <w:szCs w:val="21"/>
        </w:rPr>
        <w:t xml:space="preserve">統合顧客DB システム内で一意にする。</w:t>
      </w:r>
    </w:p>
    <w:p>
      <w:pPr>
        <w:spacing w:after="0" w:line="240" w:lineRule="auto"/>
      </w:pPr>
      <w:r>
        <w:rPr>
          <w:rFonts w:ascii="MS Gothic" w:cs="MS Gothic" w:eastAsia="ＭＳ ゴシック" w:hAnsi="MS Gothic"/>
          <w:sz w:val="21"/>
          <w:szCs w:val="21"/>
        </w:rPr>
        <w:t xml:space="preserve"/>
      </w:r>
    </w:p>
    <w:p>
      <w:pPr>
        <w:pStyle w:val="ListParagraph"/>
        <w:keepNext/>
        <w:numPr>
          <w:ilvl w:val="0"/>
          <w:numId w:val="4"/>
        </w:numPr>
        <w:spacing w:line="300" w:lineRule="auto"/>
      </w:pPr>
      <w:r>
        <w:rPr>
          <w:rFonts w:ascii="MS Gothic" w:cs="MS Gothic" w:eastAsia="ＭＳ ゴシック" w:hAnsi="MS Gothic"/>
          <w:sz w:val="21"/>
          <w:szCs w:val="21"/>
        </w:rPr>
        <w:t xml:space="preserve">フォーマット</w:t>
      </w:r>
    </w:p>
    <w:p>
      <w:pPr>
        <w:spacing w:after="0" w:before="0" w:line="300" w:lineRule="auto"/>
        <w:ind w:left="720"/>
      </w:pPr>
      <w:r>
        <w:rPr>
          <w:rFonts w:ascii="MS Gothic" w:cs="MS Gothic" w:eastAsia="ＭＳ ゴシック" w:hAnsi="MS Gothic"/>
          <w:i/>
          <w:iCs/>
          <w:sz w:val="21"/>
          <w:szCs w:val="21"/>
        </w:rPr>
        <w:t xml:space="preserve">＜システム固有ID＞</w:t>
      </w:r>
      <w:r>
        <w:rPr>
          <w:rFonts w:ascii="MS Gothic" w:cs="MS Gothic" w:eastAsia="ＭＳ ゴシック" w:hAnsi="MS Gothic"/>
          <w:sz w:val="21"/>
          <w:szCs w:val="21"/>
        </w:rPr>
        <w:t xml:space="preserve"> + </w:t>
      </w:r>
      <w:r>
        <w:rPr>
          <w:rFonts w:ascii="MS Gothic" w:cs="MS Gothic" w:eastAsia="ＭＳ ゴシック" w:hAnsi="MS Gothic"/>
          <w:i/>
          <w:iCs/>
          <w:sz w:val="21"/>
          <w:szCs w:val="21"/>
        </w:rPr>
        <w:t xml:space="preserve">＜サーバ種別＞</w:t>
      </w:r>
      <w:r>
        <w:rPr>
          <w:rFonts w:ascii="MS Gothic" w:cs="MS Gothic" w:eastAsia="ＭＳ ゴシック" w:hAnsi="MS Gothic"/>
          <w:sz w:val="21"/>
          <w:szCs w:val="21"/>
        </w:rPr>
        <w:t xml:space="preserve"> + </w:t>
      </w:r>
      <w:r>
        <w:rPr>
          <w:rFonts w:ascii="MS Gothic" w:cs="MS Gothic" w:eastAsia="ＭＳ ゴシック" w:hAnsi="MS Gothic"/>
          <w:i/>
          <w:iCs/>
          <w:sz w:val="21"/>
          <w:szCs w:val="21"/>
        </w:rPr>
        <w:t xml:space="preserve">＜環境区分＞</w:t>
      </w:r>
      <w:r>
        <w:rPr>
          <w:rFonts w:ascii="MS Gothic" w:cs="MS Gothic" w:eastAsia="ＭＳ ゴシック" w:hAnsi="MS Gothic"/>
          <w:sz w:val="21"/>
          <w:szCs w:val="21"/>
        </w:rPr>
        <w:t xml:space="preserve"> + </w:t>
      </w:r>
      <w:r>
        <w:rPr>
          <w:rFonts w:ascii="MS Gothic" w:cs="MS Gothic" w:eastAsia="ＭＳ ゴシック" w:hAnsi="MS Gothic"/>
          <w:i/>
          <w:iCs/>
          <w:sz w:val="21"/>
          <w:szCs w:val="21"/>
        </w:rPr>
        <w:t xml:space="preserve">＜シーケンシャル＞</w:t>
      </w:r>
      <w:r>
        <w:rPr>
          <w:rFonts w:ascii="MS Gothic" w:cs="MS Gothic" w:eastAsia="ＭＳ ゴシック" w:hAnsi="MS Gothic"/>
          <w:sz w:val="21"/>
          <w:szCs w:val="21"/>
        </w:rPr>
        <w:t xml:space="preserve"> + </w:t>
      </w:r>
      <w:r>
        <w:rPr>
          <w:rFonts w:ascii="MS Gothic" w:cs="MS Gothic" w:eastAsia="ＭＳ ゴシック" w:hAnsi="MS Gothic"/>
          <w:i/>
          <w:iCs/>
          <w:sz w:val="21"/>
          <w:szCs w:val="21"/>
        </w:rPr>
        <w:t xml:space="preserve">＜ネットワーク種別＞</w:t>
      </w:r>
      <w:r>
        <w:rPr>
          <w:rFonts w:ascii="MS Gothic" w:cs="MS Gothic" w:eastAsia="ＭＳ ゴシック" w:hAnsi="MS Gothic"/>
          <w:sz w:val="21"/>
          <w:szCs w:val="21"/>
        </w:rPr>
        <w:t xml:space="preserve"> + </w:t>
      </w:r>
      <w:r>
        <w:rPr>
          <w:rFonts w:ascii="MS Gothic" w:cs="MS Gothic" w:eastAsia="ＭＳ ゴシック" w:hAnsi="MS Gothic"/>
          <w:i/>
          <w:iCs/>
          <w:sz w:val="21"/>
          <w:szCs w:val="21"/>
        </w:rPr>
        <w:t xml:space="preserve">＜QA 環境種別＞</w:t>
      </w:r>
    </w:p>
    <w:p>
      <w:pPr>
        <w:spacing w:after="0" w:before="0" w:line="300" w:lineRule="auto"/>
        <w:ind w:left="720"/>
      </w:pPr>
      <w:r>
        <w:rPr>
          <w:rFonts w:ascii="MS Gothic" w:cs="MS Gothic" w:eastAsia="ＭＳ ゴシック" w:hAnsi="MS Gothic"/>
          <w:sz w:val="21"/>
          <w:szCs w:val="21"/>
        </w:rPr>
        <w:t xml:space="preserve">※斜体は可変</w:t>
      </w:r>
    </w:p>
    <w:p>
      <w:pPr>
        <w:spacing w:after="0" w:line="240" w:lineRule="auto"/>
      </w:pPr>
      <w:r>
        <w:rPr>
          <w:rFonts w:ascii="MS Gothic" w:cs="MS Gothic" w:eastAsia="ＭＳ ゴシック" w:hAnsi="MS Gothic"/>
          <w:sz w:val="21"/>
          <w:szCs w:val="21"/>
        </w:rPr>
        <w:t xml:space="preserve"/>
      </w:r>
    </w:p>
    <w:p>
      <w:pPr>
        <w:pStyle w:val="ListParagraph"/>
        <w:keepNext/>
        <w:numPr>
          <w:ilvl w:val="0"/>
          <w:numId w:val="4"/>
        </w:numPr>
        <w:spacing w:line="300" w:lineRule="auto"/>
      </w:pPr>
      <w:r>
        <w:rPr>
          <w:rFonts w:ascii="MS Gothic" w:cs="MS Gothic" w:eastAsia="ＭＳ ゴシック" w:hAnsi="MS Gothic"/>
          <w:sz w:val="21"/>
          <w:szCs w:val="21"/>
        </w:rPr>
        <w:t xml:space="preserve">表 9-1　ホスト名の命名規則フォーマット</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000"/>
        <w:gridCol w:w="800"/>
        <w:gridCol w:w="1200"/>
        <w:gridCol w:w="4000"/>
      </w:tblGrid>
      <w:tr>
        <w:trPr>
          <w:cantSplit/>
          <w:tblHeader/>
        </w:trPr>
        <w:tc>
          <w:tcPr>
            <w:tcW w:type="dxa" w:w="2000"/>
            <w:shd w:fill="CCFFFF" w:color="auto" w:val="clear"/>
            <w:tcMar>
              <w:top w:type="dxa" w:w="20"/>
              <w:left w:type="dxa" w:w="60"/>
              <w:bottom w:type="dxa" w:w="20"/>
              <w:right w:type="dxa" w:w="60"/>
            </w:tcMar>
            <w:vAlign w:val="top"/>
          </w:tcPr>
          <w:p>
            <w:pPr>
              <w:keepNext w:val="false"/>
              <w:spacing w:after="0" w:line="240" w:lineRule="auto"/>
              <w:jc w:val="center"/>
            </w:pPr>
            <w:r>
              <w:rPr>
                <w:rFonts w:ascii="MS Gothic" w:cs="MS Gothic" w:eastAsia="ＭＳ ゴシック" w:hAnsi="MS Gothic"/>
                <w:sz w:val="18"/>
                <w:szCs w:val="18"/>
              </w:rPr>
              <w:t xml:space="preserve">名称</w:t>
            </w:r>
          </w:p>
        </w:tc>
        <w:tc>
          <w:tcPr>
            <w:tcW w:type="dxa" w:w="800"/>
            <w:shd w:fill="CCFFFF" w:color="auto" w:val="clear"/>
            <w:tcMar>
              <w:top w:type="dxa" w:w="20"/>
              <w:left w:type="dxa" w:w="60"/>
              <w:bottom w:type="dxa" w:w="20"/>
              <w:right w:type="dxa" w:w="60"/>
            </w:tcMar>
            <w:vAlign w:val="top"/>
          </w:tcPr>
          <w:p>
            <w:pPr>
              <w:keepNext w:val="false"/>
              <w:spacing w:after="0" w:line="240" w:lineRule="auto"/>
              <w:jc w:val="center"/>
            </w:pPr>
            <w:r>
              <w:rPr>
                <w:rFonts w:ascii="MS Gothic" w:cs="MS Gothic" w:eastAsia="ＭＳ ゴシック" w:hAnsi="MS Gothic"/>
                <w:sz w:val="18"/>
                <w:szCs w:val="18"/>
              </w:rPr>
              <w:t xml:space="preserve">桁数</w:t>
            </w:r>
          </w:p>
        </w:tc>
        <w:tc>
          <w:tcPr>
            <w:tcW w:type="dxa" w:w="1200"/>
            <w:shd w:fill="CCFFFF" w:color="auto" w:val="clear"/>
            <w:tcMar>
              <w:top w:type="dxa" w:w="20"/>
              <w:left w:type="dxa" w:w="60"/>
              <w:bottom w:type="dxa" w:w="20"/>
              <w:right w:type="dxa" w:w="60"/>
            </w:tcMar>
            <w:vAlign w:val="top"/>
          </w:tcPr>
          <w:p>
            <w:pPr>
              <w:keepNext w:val="false"/>
              <w:spacing w:after="0" w:line="240" w:lineRule="auto"/>
              <w:jc w:val="center"/>
            </w:pPr>
            <w:r>
              <w:rPr>
                <w:rFonts w:ascii="MS Gothic" w:cs="MS Gothic" w:eastAsia="ＭＳ ゴシック" w:hAnsi="MS Gothic"/>
                <w:sz w:val="18"/>
                <w:szCs w:val="18"/>
              </w:rPr>
              <w:t xml:space="preserve">コード</w:t>
            </w:r>
          </w:p>
        </w:tc>
        <w:tc>
          <w:tcPr>
            <w:tcW w:type="dxa" w:w="4000"/>
            <w:shd w:fill="CCFFFF" w:color="auto" w:val="clear"/>
            <w:tcMar>
              <w:top w:type="dxa" w:w="20"/>
              <w:left w:type="dxa" w:w="60"/>
              <w:bottom w:type="dxa" w:w="20"/>
              <w:right w:type="dxa" w:w="60"/>
            </w:tcMar>
            <w:vAlign w:val="top"/>
          </w:tcPr>
          <w:p>
            <w:pPr>
              <w:keepNext w:val="false"/>
              <w:spacing w:after="0" w:line="240" w:lineRule="auto"/>
              <w:jc w:val="center"/>
            </w:pPr>
            <w:r>
              <w:rPr>
                <w:rFonts w:ascii="MS Gothic" w:cs="MS Gothic" w:eastAsia="ＭＳ ゴシック" w:hAnsi="MS Gothic"/>
                <w:sz w:val="18"/>
                <w:szCs w:val="18"/>
              </w:rPr>
              <w:t xml:space="preserve">説明</w:t>
            </w:r>
          </w:p>
        </w:tc>
      </w:tr>
      <w:tr>
        <w:trPr>
          <w:cantSplit/>
        </w:trPr>
        <w:tc>
          <w:tcPr>
            <w:tcW w:type="dxa" w:w="2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システム固有ID</w:t>
            </w:r>
          </w:p>
        </w:tc>
        <w:tc>
          <w:tcPr>
            <w:tcW w:type="dxa" w:w="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2</w:t>
            </w:r>
          </w:p>
        </w:tc>
        <w:tc>
          <w:tcPr>
            <w:tcW w:type="dxa" w:w="1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ic</w:t>
            </w:r>
          </w:p>
        </w:tc>
        <w:tc>
          <w:tcPr>
            <w:tcW w:type="dxa" w:w="4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共通プラットフォームの規則に準ずる（固定）</w:t>
            </w:r>
          </w:p>
        </w:tc>
      </w:tr>
      <w:tr>
        <w:trPr>
          <w:cantSplit/>
        </w:trPr>
        <w:tc>
          <w:tcPr>
            <w:tcW w:type="dxa" w:w="2000"/>
            <w:vMerge w:val="restart"/>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サーバ種別</w:t>
            </w:r>
          </w:p>
        </w:tc>
        <w:tc>
          <w:tcPr>
            <w:tcW w:type="dxa" w:w="800"/>
            <w:vMerge w:val="restart"/>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2</w:t>
            </w:r>
          </w:p>
        </w:tc>
        <w:tc>
          <w:tcPr>
            <w:tcW w:type="dxa" w:w="1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ap</w:t>
            </w:r>
          </w:p>
        </w:tc>
        <w:tc>
          <w:tcPr>
            <w:tcW w:type="dxa" w:w="4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AP サーバ</w:t>
            </w:r>
          </w:p>
        </w:tc>
      </w:tr>
      <w:tr>
        <w:trPr>
          <w:cantSplit/>
        </w:trPr>
        <w:tc>
          <w:tcPr>
            <w:tcW w:type="dxa" w:w="2000"/>
            <w:vMerge w:val="continue"/>
            <w:tcMar>
              <w:top w:type="dxa" w:w="20"/>
              <w:left w:type="dxa" w:w="60"/>
              <w:bottom w:type="dxa" w:w="20"/>
              <w:right w:type="dxa" w:w="60"/>
            </w:tcMar>
            <w:vAlign w:val="top"/>
          </w:tcPr>
          <w:p>
            <w:pPr>
              <w:keepNext w:val="false"/>
              <w:spacing w:after="0" w:line="240" w:lineRule="auto"/>
              <w:jc w:val="left"/>
            </w:pPr>
          </w:p>
        </w:tc>
        <w:tc>
          <w:tcPr>
            <w:tcW w:type="dxa" w:w="800"/>
            <w:vMerge w:val="continue"/>
            <w:tcMar>
              <w:top w:type="dxa" w:w="20"/>
              <w:left w:type="dxa" w:w="60"/>
              <w:bottom w:type="dxa" w:w="20"/>
              <w:right w:type="dxa" w:w="60"/>
            </w:tcMar>
            <w:vAlign w:val="top"/>
          </w:tcPr>
          <w:p>
            <w:pPr>
              <w:keepNext w:val="false"/>
              <w:spacing w:after="0" w:line="240" w:lineRule="auto"/>
              <w:jc w:val="left"/>
            </w:pPr>
          </w:p>
        </w:tc>
        <w:tc>
          <w:tcPr>
            <w:tcW w:type="dxa" w:w="1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wa</w:t>
            </w:r>
          </w:p>
        </w:tc>
        <w:tc>
          <w:tcPr>
            <w:tcW w:type="dxa" w:w="4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API サーバ</w:t>
            </w:r>
          </w:p>
        </w:tc>
      </w:tr>
      <w:tr>
        <w:trPr>
          <w:cantSplit/>
        </w:trPr>
        <w:tc>
          <w:tcPr>
            <w:tcW w:type="dxa" w:w="2000"/>
            <w:vMerge w:val="continue"/>
            <w:tcMar>
              <w:top w:type="dxa" w:w="20"/>
              <w:left w:type="dxa" w:w="60"/>
              <w:bottom w:type="dxa" w:w="20"/>
              <w:right w:type="dxa" w:w="60"/>
            </w:tcMar>
            <w:vAlign w:val="top"/>
          </w:tcPr>
          <w:p>
            <w:pPr>
              <w:keepNext w:val="false"/>
              <w:spacing w:after="0" w:line="240" w:lineRule="auto"/>
              <w:jc w:val="left"/>
            </w:pPr>
          </w:p>
        </w:tc>
        <w:tc>
          <w:tcPr>
            <w:tcW w:type="dxa" w:w="800"/>
            <w:vMerge w:val="continue"/>
            <w:tcMar>
              <w:top w:type="dxa" w:w="20"/>
              <w:left w:type="dxa" w:w="60"/>
              <w:bottom w:type="dxa" w:w="20"/>
              <w:right w:type="dxa" w:w="60"/>
            </w:tcMar>
            <w:vAlign w:val="top"/>
          </w:tcPr>
          <w:p>
            <w:pPr>
              <w:keepNext w:val="false"/>
              <w:spacing w:after="0" w:line="240" w:lineRule="auto"/>
              <w:jc w:val="left"/>
            </w:pPr>
          </w:p>
        </w:tc>
        <w:tc>
          <w:tcPr>
            <w:tcW w:type="dxa" w:w="1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db</w:t>
            </w:r>
          </w:p>
        </w:tc>
        <w:tc>
          <w:tcPr>
            <w:tcW w:type="dxa" w:w="4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DB サーバ</w:t>
            </w:r>
          </w:p>
        </w:tc>
      </w:tr>
      <w:tr>
        <w:trPr>
          <w:cantSplit/>
        </w:trPr>
        <w:tc>
          <w:tcPr>
            <w:tcW w:type="dxa" w:w="2000"/>
            <w:vMerge w:val="continue"/>
            <w:tcMar>
              <w:top w:type="dxa" w:w="20"/>
              <w:left w:type="dxa" w:w="60"/>
              <w:bottom w:type="dxa" w:w="20"/>
              <w:right w:type="dxa" w:w="60"/>
            </w:tcMar>
            <w:vAlign w:val="top"/>
          </w:tcPr>
          <w:p>
            <w:pPr>
              <w:keepNext w:val="false"/>
              <w:spacing w:after="0" w:line="240" w:lineRule="auto"/>
              <w:jc w:val="left"/>
            </w:pPr>
          </w:p>
        </w:tc>
        <w:tc>
          <w:tcPr>
            <w:tcW w:type="dxa" w:w="800"/>
            <w:vMerge w:val="continue"/>
            <w:tcMar>
              <w:top w:type="dxa" w:w="20"/>
              <w:left w:type="dxa" w:w="60"/>
              <w:bottom w:type="dxa" w:w="20"/>
              <w:right w:type="dxa" w:w="60"/>
            </w:tcMar>
            <w:vAlign w:val="top"/>
          </w:tcPr>
          <w:p>
            <w:pPr>
              <w:keepNext w:val="false"/>
              <w:spacing w:after="0" w:line="240" w:lineRule="auto"/>
              <w:jc w:val="left"/>
            </w:pPr>
          </w:p>
        </w:tc>
        <w:tc>
          <w:tcPr>
            <w:tcW w:type="dxa" w:w="1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gw</w:t>
            </w:r>
          </w:p>
        </w:tc>
        <w:tc>
          <w:tcPr>
            <w:tcW w:type="dxa" w:w="4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データ連携機</w:t>
            </w:r>
          </w:p>
        </w:tc>
      </w:tr>
      <w:tr>
        <w:trPr>
          <w:cantSplit/>
        </w:trPr>
        <w:tc>
          <w:tcPr>
            <w:tcW w:type="dxa" w:w="2000"/>
            <w:vMerge w:val="restart"/>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環境区分</w:t>
            </w:r>
          </w:p>
        </w:tc>
        <w:tc>
          <w:tcPr>
            <w:tcW w:type="dxa" w:w="800"/>
            <w:vMerge w:val="restart"/>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1</w:t>
            </w:r>
          </w:p>
        </w:tc>
        <w:tc>
          <w:tcPr>
            <w:tcW w:type="dxa" w:w="1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h</w:t>
            </w:r>
          </w:p>
        </w:tc>
        <w:tc>
          <w:tcPr>
            <w:tcW w:type="dxa" w:w="4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本番機</w:t>
            </w:r>
          </w:p>
        </w:tc>
      </w:tr>
      <w:tr>
        <w:trPr>
          <w:cantSplit/>
        </w:trPr>
        <w:tc>
          <w:tcPr>
            <w:tcW w:type="dxa" w:w="2000"/>
            <w:vMerge w:val="continue"/>
            <w:tcMar>
              <w:top w:type="dxa" w:w="20"/>
              <w:left w:type="dxa" w:w="60"/>
              <w:bottom w:type="dxa" w:w="20"/>
              <w:right w:type="dxa" w:w="60"/>
            </w:tcMar>
            <w:vAlign w:val="top"/>
          </w:tcPr>
          <w:p>
            <w:pPr>
              <w:keepNext w:val="false"/>
              <w:spacing w:after="0" w:line="240" w:lineRule="auto"/>
              <w:jc w:val="left"/>
            </w:pPr>
          </w:p>
        </w:tc>
        <w:tc>
          <w:tcPr>
            <w:tcW w:type="dxa" w:w="800"/>
            <w:vMerge w:val="continue"/>
            <w:tcMar>
              <w:top w:type="dxa" w:w="20"/>
              <w:left w:type="dxa" w:w="60"/>
              <w:bottom w:type="dxa" w:w="20"/>
              <w:right w:type="dxa" w:w="60"/>
            </w:tcMar>
            <w:vAlign w:val="top"/>
          </w:tcPr>
          <w:p>
            <w:pPr>
              <w:keepNext w:val="false"/>
              <w:spacing w:after="0" w:line="240" w:lineRule="auto"/>
              <w:jc w:val="left"/>
            </w:pPr>
          </w:p>
        </w:tc>
        <w:tc>
          <w:tcPr>
            <w:tcW w:type="dxa" w:w="1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q</w:t>
            </w:r>
          </w:p>
        </w:tc>
        <w:tc>
          <w:tcPr>
            <w:tcW w:type="dxa" w:w="4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QA 機</w:t>
            </w:r>
          </w:p>
        </w:tc>
      </w:tr>
      <w:tr>
        <w:trPr>
          <w:cantSplit/>
        </w:trPr>
        <w:tc>
          <w:tcPr>
            <w:tcW w:type="dxa" w:w="2000"/>
            <w:vMerge w:val="continue"/>
            <w:tcMar>
              <w:top w:type="dxa" w:w="20"/>
              <w:left w:type="dxa" w:w="60"/>
              <w:bottom w:type="dxa" w:w="20"/>
              <w:right w:type="dxa" w:w="60"/>
            </w:tcMar>
            <w:vAlign w:val="top"/>
          </w:tcPr>
          <w:p>
            <w:pPr>
              <w:keepNext w:val="false"/>
              <w:spacing w:after="0" w:line="240" w:lineRule="auto"/>
              <w:jc w:val="left"/>
            </w:pPr>
          </w:p>
        </w:tc>
        <w:tc>
          <w:tcPr>
            <w:tcW w:type="dxa" w:w="800"/>
            <w:vMerge w:val="continue"/>
            <w:tcMar>
              <w:top w:type="dxa" w:w="20"/>
              <w:left w:type="dxa" w:w="60"/>
              <w:bottom w:type="dxa" w:w="20"/>
              <w:right w:type="dxa" w:w="60"/>
            </w:tcMar>
            <w:vAlign w:val="top"/>
          </w:tcPr>
          <w:p>
            <w:pPr>
              <w:keepNext w:val="false"/>
              <w:spacing w:after="0" w:line="240" w:lineRule="auto"/>
              <w:jc w:val="left"/>
            </w:pPr>
          </w:p>
        </w:tc>
        <w:tc>
          <w:tcPr>
            <w:tcW w:type="dxa" w:w="1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d</w:t>
            </w:r>
          </w:p>
        </w:tc>
        <w:tc>
          <w:tcPr>
            <w:tcW w:type="dxa" w:w="4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開発機</w:t>
            </w:r>
          </w:p>
        </w:tc>
      </w:tr>
      <w:tr>
        <w:trPr>
          <w:cantSplit/>
        </w:trPr>
        <w:tc>
          <w:tcPr>
            <w:tcW w:type="dxa" w:w="2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シーケンシャル</w:t>
            </w:r>
          </w:p>
        </w:tc>
        <w:tc>
          <w:tcPr>
            <w:tcW w:type="dxa" w:w="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2</w:t>
            </w:r>
          </w:p>
        </w:tc>
        <w:tc>
          <w:tcPr>
            <w:tcW w:type="dxa" w:w="1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00～99</w:t>
            </w:r>
          </w:p>
        </w:tc>
        <w:tc>
          <w:tcPr>
            <w:tcW w:type="dxa" w:w="4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論理：00</w:t>
            </w:r>
          </w:p>
          <w:p>
            <w:pPr>
              <w:keepNext w:val="false"/>
              <w:spacing w:after="0" w:line="240" w:lineRule="auto"/>
              <w:jc w:val="left"/>
            </w:pPr>
            <w:r>
              <w:rPr>
                <w:rFonts w:ascii="MS Gothic" w:cs="MS Gothic" w:eastAsia="ＭＳ ゴシック" w:hAnsi="MS Gothic"/>
                <w:sz w:val="18"/>
                <w:szCs w:val="18"/>
              </w:rPr>
              <w:t xml:space="preserve">物理：01～99</w:t>
            </w:r>
          </w:p>
        </w:tc>
      </w:tr>
      <w:tr>
        <w:trPr>
          <w:cantSplit/>
        </w:trPr>
        <w:tc>
          <w:tcPr>
            <w:tcW w:type="dxa" w:w="2000"/>
            <w:vMerge w:val="restart"/>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ネットワーク種別</w:t>
            </w:r>
          </w:p>
        </w:tc>
        <w:tc>
          <w:tcPr>
            <w:tcW w:type="dxa" w:w="800"/>
            <w:vMerge w:val="restart"/>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1</w:t>
            </w:r>
          </w:p>
        </w:tc>
        <w:tc>
          <w:tcPr>
            <w:tcW w:type="dxa" w:w="1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w</w:t>
            </w:r>
          </w:p>
        </w:tc>
        <w:tc>
          <w:tcPr>
            <w:tcW w:type="dxa" w:w="4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FxWAN</w:t>
            </w:r>
          </w:p>
        </w:tc>
      </w:tr>
      <w:tr>
        <w:trPr>
          <w:cantSplit/>
        </w:trPr>
        <w:tc>
          <w:tcPr>
            <w:tcW w:type="dxa" w:w="2000"/>
            <w:vMerge w:val="continue"/>
            <w:tcMar>
              <w:top w:type="dxa" w:w="20"/>
              <w:left w:type="dxa" w:w="60"/>
              <w:bottom w:type="dxa" w:w="20"/>
              <w:right w:type="dxa" w:w="60"/>
            </w:tcMar>
            <w:vAlign w:val="top"/>
          </w:tcPr>
          <w:p>
            <w:pPr>
              <w:keepNext w:val="false"/>
              <w:spacing w:after="0" w:line="240" w:lineRule="auto"/>
              <w:jc w:val="left"/>
            </w:pPr>
          </w:p>
        </w:tc>
        <w:tc>
          <w:tcPr>
            <w:tcW w:type="dxa" w:w="800"/>
            <w:vMerge w:val="continue"/>
            <w:tcMar>
              <w:top w:type="dxa" w:w="20"/>
              <w:left w:type="dxa" w:w="60"/>
              <w:bottom w:type="dxa" w:w="20"/>
              <w:right w:type="dxa" w:w="60"/>
            </w:tcMar>
            <w:vAlign w:val="top"/>
          </w:tcPr>
          <w:p>
            <w:pPr>
              <w:keepNext w:val="false"/>
              <w:spacing w:after="0" w:line="240" w:lineRule="auto"/>
              <w:jc w:val="left"/>
            </w:pPr>
          </w:p>
        </w:tc>
        <w:tc>
          <w:tcPr>
            <w:tcW w:type="dxa" w:w="1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f</w:t>
            </w:r>
          </w:p>
        </w:tc>
        <w:tc>
          <w:tcPr>
            <w:tcW w:type="dxa" w:w="4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FTP-LAN</w:t>
            </w:r>
          </w:p>
        </w:tc>
      </w:tr>
      <w:tr>
        <w:trPr>
          <w:cantSplit/>
        </w:trPr>
        <w:tc>
          <w:tcPr>
            <w:tcW w:type="dxa" w:w="2000"/>
            <w:vMerge w:val="continue"/>
            <w:tcMar>
              <w:top w:type="dxa" w:w="20"/>
              <w:left w:type="dxa" w:w="60"/>
              <w:bottom w:type="dxa" w:w="20"/>
              <w:right w:type="dxa" w:w="60"/>
            </w:tcMar>
            <w:vAlign w:val="top"/>
          </w:tcPr>
          <w:p>
            <w:pPr>
              <w:keepNext w:val="false"/>
              <w:spacing w:after="0" w:line="240" w:lineRule="auto"/>
              <w:jc w:val="left"/>
            </w:pPr>
          </w:p>
        </w:tc>
        <w:tc>
          <w:tcPr>
            <w:tcW w:type="dxa" w:w="800"/>
            <w:vMerge w:val="continue"/>
            <w:tcMar>
              <w:top w:type="dxa" w:w="20"/>
              <w:left w:type="dxa" w:w="60"/>
              <w:bottom w:type="dxa" w:w="20"/>
              <w:right w:type="dxa" w:w="60"/>
            </w:tcMar>
            <w:vAlign w:val="top"/>
          </w:tcPr>
          <w:p>
            <w:pPr>
              <w:keepNext w:val="false"/>
              <w:spacing w:after="0" w:line="240" w:lineRule="auto"/>
              <w:jc w:val="left"/>
            </w:pPr>
          </w:p>
        </w:tc>
        <w:tc>
          <w:tcPr>
            <w:tcW w:type="dxa" w:w="1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c</w:t>
            </w:r>
          </w:p>
        </w:tc>
        <w:tc>
          <w:tcPr>
            <w:tcW w:type="dxa" w:w="4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管理LAN</w:t>
            </w:r>
          </w:p>
        </w:tc>
      </w:tr>
      <w:tr>
        <w:trPr>
          <w:cantSplit/>
        </w:trPr>
        <w:tc>
          <w:tcPr>
            <w:tcW w:type="dxa" w:w="2000"/>
            <w:vMerge w:val="continue"/>
            <w:tcMar>
              <w:top w:type="dxa" w:w="20"/>
              <w:left w:type="dxa" w:w="60"/>
              <w:bottom w:type="dxa" w:w="20"/>
              <w:right w:type="dxa" w:w="60"/>
            </w:tcMar>
            <w:vAlign w:val="top"/>
          </w:tcPr>
          <w:p>
            <w:pPr>
              <w:keepNext w:val="false"/>
              <w:spacing w:after="0" w:line="240" w:lineRule="auto"/>
              <w:jc w:val="left"/>
            </w:pPr>
          </w:p>
        </w:tc>
        <w:tc>
          <w:tcPr>
            <w:tcW w:type="dxa" w:w="800"/>
            <w:vMerge w:val="continue"/>
            <w:tcMar>
              <w:top w:type="dxa" w:w="20"/>
              <w:left w:type="dxa" w:w="60"/>
              <w:bottom w:type="dxa" w:w="20"/>
              <w:right w:type="dxa" w:w="60"/>
            </w:tcMar>
            <w:vAlign w:val="top"/>
          </w:tcPr>
          <w:p>
            <w:pPr>
              <w:keepNext w:val="false"/>
              <w:spacing w:after="0" w:line="240" w:lineRule="auto"/>
              <w:jc w:val="left"/>
            </w:pPr>
          </w:p>
        </w:tc>
        <w:tc>
          <w:tcPr>
            <w:tcW w:type="dxa" w:w="1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l</w:t>
            </w:r>
          </w:p>
        </w:tc>
        <w:tc>
          <w:tcPr>
            <w:tcW w:type="dxa" w:w="4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OnlineLAN</w:t>
            </w:r>
          </w:p>
        </w:tc>
      </w:tr>
      <w:tr>
        <w:trPr>
          <w:cantSplit/>
        </w:trPr>
        <w:tc>
          <w:tcPr>
            <w:tcW w:type="dxa" w:w="2000"/>
            <w:vMerge w:val="continue"/>
            <w:tcMar>
              <w:top w:type="dxa" w:w="20"/>
              <w:left w:type="dxa" w:w="60"/>
              <w:bottom w:type="dxa" w:w="20"/>
              <w:right w:type="dxa" w:w="60"/>
            </w:tcMar>
            <w:vAlign w:val="top"/>
          </w:tcPr>
          <w:p>
            <w:pPr>
              <w:keepNext w:val="false"/>
              <w:spacing w:after="0" w:line="240" w:lineRule="auto"/>
              <w:jc w:val="left"/>
            </w:pPr>
          </w:p>
        </w:tc>
        <w:tc>
          <w:tcPr>
            <w:tcW w:type="dxa" w:w="800"/>
            <w:vMerge w:val="continue"/>
            <w:tcMar>
              <w:top w:type="dxa" w:w="20"/>
              <w:left w:type="dxa" w:w="60"/>
              <w:bottom w:type="dxa" w:w="20"/>
              <w:right w:type="dxa" w:w="60"/>
            </w:tcMar>
            <w:vAlign w:val="top"/>
          </w:tcPr>
          <w:p>
            <w:pPr>
              <w:keepNext w:val="false"/>
              <w:spacing w:after="0" w:line="240" w:lineRule="auto"/>
              <w:jc w:val="left"/>
            </w:pPr>
          </w:p>
        </w:tc>
        <w:tc>
          <w:tcPr>
            <w:tcW w:type="dxa" w:w="1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d</w:t>
            </w:r>
          </w:p>
        </w:tc>
        <w:tc>
          <w:tcPr>
            <w:tcW w:type="dxa" w:w="4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Data 転送LAN</w:t>
            </w:r>
          </w:p>
        </w:tc>
      </w:tr>
      <w:tr>
        <w:trPr>
          <w:cantSplit/>
        </w:trPr>
        <w:tc>
          <w:tcPr>
            <w:tcW w:type="dxa" w:w="2000"/>
            <w:vMerge w:val="continue"/>
            <w:tcMar>
              <w:top w:type="dxa" w:w="20"/>
              <w:left w:type="dxa" w:w="60"/>
              <w:bottom w:type="dxa" w:w="20"/>
              <w:right w:type="dxa" w:w="60"/>
            </w:tcMar>
            <w:vAlign w:val="top"/>
          </w:tcPr>
          <w:p>
            <w:pPr>
              <w:keepNext w:val="false"/>
              <w:spacing w:after="0" w:line="240" w:lineRule="auto"/>
              <w:jc w:val="left"/>
            </w:pPr>
          </w:p>
        </w:tc>
        <w:tc>
          <w:tcPr>
            <w:tcW w:type="dxa" w:w="800"/>
            <w:vMerge w:val="continue"/>
            <w:tcMar>
              <w:top w:type="dxa" w:w="20"/>
              <w:left w:type="dxa" w:w="60"/>
              <w:bottom w:type="dxa" w:w="20"/>
              <w:right w:type="dxa" w:w="60"/>
            </w:tcMar>
            <w:vAlign w:val="top"/>
          </w:tcPr>
          <w:p>
            <w:pPr>
              <w:keepNext w:val="false"/>
              <w:spacing w:after="0" w:line="240" w:lineRule="auto"/>
              <w:jc w:val="left"/>
            </w:pPr>
          </w:p>
        </w:tc>
        <w:tc>
          <w:tcPr>
            <w:tcW w:type="dxa" w:w="1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z</w:t>
            </w:r>
          </w:p>
        </w:tc>
        <w:tc>
          <w:tcPr>
            <w:tcW w:type="dxa" w:w="4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DMZ-LAN</w:t>
            </w:r>
          </w:p>
        </w:tc>
      </w:tr>
      <w:tr>
        <w:trPr>
          <w:cantSplit/>
        </w:trPr>
        <w:tc>
          <w:tcPr>
            <w:tcW w:type="dxa" w:w="2000"/>
            <w:vMerge w:val="continue"/>
            <w:tcMar>
              <w:top w:type="dxa" w:w="20"/>
              <w:left w:type="dxa" w:w="60"/>
              <w:bottom w:type="dxa" w:w="20"/>
              <w:right w:type="dxa" w:w="60"/>
            </w:tcMar>
            <w:vAlign w:val="top"/>
          </w:tcPr>
          <w:p>
            <w:pPr>
              <w:keepNext w:val="false"/>
              <w:spacing w:after="0" w:line="240" w:lineRule="auto"/>
              <w:jc w:val="left"/>
            </w:pPr>
          </w:p>
        </w:tc>
        <w:tc>
          <w:tcPr>
            <w:tcW w:type="dxa" w:w="800"/>
            <w:vMerge w:val="continue"/>
            <w:tcMar>
              <w:top w:type="dxa" w:w="20"/>
              <w:left w:type="dxa" w:w="60"/>
              <w:bottom w:type="dxa" w:w="20"/>
              <w:right w:type="dxa" w:w="60"/>
            </w:tcMar>
            <w:vAlign w:val="top"/>
          </w:tcPr>
          <w:p>
            <w:pPr>
              <w:keepNext w:val="false"/>
              <w:spacing w:after="0" w:line="240" w:lineRule="auto"/>
              <w:jc w:val="left"/>
            </w:pPr>
          </w:p>
        </w:tc>
        <w:tc>
          <w:tcPr>
            <w:tcW w:type="dxa" w:w="1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i</w:t>
            </w:r>
          </w:p>
        </w:tc>
        <w:tc>
          <w:tcPr>
            <w:tcW w:type="dxa" w:w="4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ExtranetLAN</w:t>
            </w:r>
          </w:p>
        </w:tc>
      </w:tr>
      <w:tr>
        <w:trPr>
          <w:cantSplit/>
        </w:trPr>
        <w:tc>
          <w:tcPr>
            <w:tcW w:type="dxa" w:w="2000"/>
            <w:vMerge w:val="continue"/>
            <w:tcMar>
              <w:top w:type="dxa" w:w="20"/>
              <w:left w:type="dxa" w:w="60"/>
              <w:bottom w:type="dxa" w:w="20"/>
              <w:right w:type="dxa" w:w="60"/>
            </w:tcMar>
            <w:vAlign w:val="top"/>
          </w:tcPr>
          <w:p>
            <w:pPr>
              <w:keepNext w:val="false"/>
              <w:spacing w:after="0" w:line="240" w:lineRule="auto"/>
              <w:jc w:val="left"/>
            </w:pPr>
          </w:p>
        </w:tc>
        <w:tc>
          <w:tcPr>
            <w:tcW w:type="dxa" w:w="800"/>
            <w:vMerge w:val="continue"/>
            <w:tcMar>
              <w:top w:type="dxa" w:w="20"/>
              <w:left w:type="dxa" w:w="60"/>
              <w:bottom w:type="dxa" w:w="20"/>
              <w:right w:type="dxa" w:w="60"/>
            </w:tcMar>
            <w:vAlign w:val="top"/>
          </w:tcPr>
          <w:p>
            <w:pPr>
              <w:keepNext w:val="false"/>
              <w:spacing w:after="0" w:line="240" w:lineRule="auto"/>
              <w:jc w:val="left"/>
            </w:pPr>
          </w:p>
        </w:tc>
        <w:tc>
          <w:tcPr>
            <w:tcW w:type="dxa" w:w="1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m</w:t>
            </w:r>
          </w:p>
        </w:tc>
        <w:tc>
          <w:tcPr>
            <w:tcW w:type="dxa" w:w="4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機器制御LAN1</w:t>
            </w:r>
          </w:p>
        </w:tc>
      </w:tr>
      <w:tr>
        <w:trPr>
          <w:cantSplit/>
        </w:trPr>
        <w:tc>
          <w:tcPr>
            <w:tcW w:type="dxa" w:w="2000"/>
            <w:vMerge w:val="continue"/>
            <w:tcMar>
              <w:top w:type="dxa" w:w="20"/>
              <w:left w:type="dxa" w:w="60"/>
              <w:bottom w:type="dxa" w:w="20"/>
              <w:right w:type="dxa" w:w="60"/>
            </w:tcMar>
            <w:vAlign w:val="top"/>
          </w:tcPr>
          <w:p>
            <w:pPr>
              <w:keepNext w:val="false"/>
              <w:spacing w:after="0" w:line="240" w:lineRule="auto"/>
              <w:jc w:val="left"/>
            </w:pPr>
          </w:p>
        </w:tc>
        <w:tc>
          <w:tcPr>
            <w:tcW w:type="dxa" w:w="800"/>
            <w:vMerge w:val="continue"/>
            <w:tcMar>
              <w:top w:type="dxa" w:w="20"/>
              <w:left w:type="dxa" w:w="60"/>
              <w:bottom w:type="dxa" w:w="20"/>
              <w:right w:type="dxa" w:w="60"/>
            </w:tcMar>
            <w:vAlign w:val="top"/>
          </w:tcPr>
          <w:p>
            <w:pPr>
              <w:keepNext w:val="false"/>
              <w:spacing w:after="0" w:line="240" w:lineRule="auto"/>
              <w:jc w:val="left"/>
            </w:pPr>
          </w:p>
        </w:tc>
        <w:tc>
          <w:tcPr>
            <w:tcW w:type="dxa" w:w="1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w:t>
            </w:r>
          </w:p>
        </w:tc>
        <w:tc>
          <w:tcPr>
            <w:tcW w:type="dxa" w:w="4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機器制御LAN2</w:t>
            </w:r>
          </w:p>
        </w:tc>
      </w:tr>
      <w:tr>
        <w:trPr>
          <w:cantSplit/>
        </w:trPr>
        <w:tc>
          <w:tcPr>
            <w:tcW w:type="dxa" w:w="2000"/>
            <w:vMerge w:val="continue"/>
            <w:tcMar>
              <w:top w:type="dxa" w:w="20"/>
              <w:left w:type="dxa" w:w="60"/>
              <w:bottom w:type="dxa" w:w="20"/>
              <w:right w:type="dxa" w:w="60"/>
            </w:tcMar>
            <w:vAlign w:val="top"/>
          </w:tcPr>
          <w:p>
            <w:pPr>
              <w:keepNext w:val="false"/>
              <w:spacing w:after="0" w:line="240" w:lineRule="auto"/>
              <w:jc w:val="left"/>
            </w:pPr>
          </w:p>
        </w:tc>
        <w:tc>
          <w:tcPr>
            <w:tcW w:type="dxa" w:w="800"/>
            <w:vMerge w:val="continue"/>
            <w:tcMar>
              <w:top w:type="dxa" w:w="20"/>
              <w:left w:type="dxa" w:w="60"/>
              <w:bottom w:type="dxa" w:w="20"/>
              <w:right w:type="dxa" w:w="60"/>
            </w:tcMar>
            <w:vAlign w:val="top"/>
          </w:tcPr>
          <w:p>
            <w:pPr>
              <w:keepNext w:val="false"/>
              <w:spacing w:after="0" w:line="240" w:lineRule="auto"/>
              <w:jc w:val="left"/>
            </w:pPr>
          </w:p>
        </w:tc>
        <w:tc>
          <w:tcPr>
            <w:tcW w:type="dxa" w:w="1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w:t>
            </w:r>
          </w:p>
        </w:tc>
        <w:tc>
          <w:tcPr>
            <w:tcW w:type="dxa" w:w="4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ISN(Inter SCF Network)</w:t>
            </w:r>
          </w:p>
        </w:tc>
      </w:tr>
      <w:tr>
        <w:trPr>
          <w:cantSplit/>
        </w:trPr>
        <w:tc>
          <w:tcPr>
            <w:tcW w:type="dxa" w:w="2000"/>
            <w:vMerge w:val="restart"/>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QA 環境種別　※</w:t>
            </w:r>
          </w:p>
        </w:tc>
        <w:tc>
          <w:tcPr>
            <w:tcW w:type="dxa" w:w="800"/>
            <w:vMerge w:val="restart"/>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3</w:t>
            </w:r>
          </w:p>
        </w:tc>
        <w:tc>
          <w:tcPr>
            <w:tcW w:type="dxa" w:w="1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_pt</w:t>
            </w:r>
          </w:p>
        </w:tc>
        <w:tc>
          <w:tcPr>
            <w:tcW w:type="dxa" w:w="4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PT 環境</w:t>
            </w:r>
          </w:p>
        </w:tc>
      </w:tr>
      <w:tr>
        <w:trPr>
          <w:cantSplit/>
        </w:trPr>
        <w:tc>
          <w:tcPr>
            <w:tcW w:type="dxa" w:w="2000"/>
            <w:vMerge w:val="continue"/>
            <w:tcMar>
              <w:top w:type="dxa" w:w="20"/>
              <w:left w:type="dxa" w:w="60"/>
              <w:bottom w:type="dxa" w:w="20"/>
              <w:right w:type="dxa" w:w="60"/>
            </w:tcMar>
            <w:vAlign w:val="top"/>
          </w:tcPr>
          <w:p>
            <w:pPr>
              <w:keepNext w:val="false"/>
              <w:spacing w:after="0" w:line="240" w:lineRule="auto"/>
              <w:jc w:val="left"/>
            </w:pPr>
          </w:p>
        </w:tc>
        <w:tc>
          <w:tcPr>
            <w:tcW w:type="dxa" w:w="800"/>
            <w:vMerge w:val="continue"/>
            <w:tcMar>
              <w:top w:type="dxa" w:w="20"/>
              <w:left w:type="dxa" w:w="60"/>
              <w:bottom w:type="dxa" w:w="20"/>
              <w:right w:type="dxa" w:w="60"/>
            </w:tcMar>
            <w:vAlign w:val="top"/>
          </w:tcPr>
          <w:p>
            <w:pPr>
              <w:keepNext w:val="false"/>
              <w:spacing w:after="0" w:line="240" w:lineRule="auto"/>
              <w:jc w:val="left"/>
            </w:pPr>
          </w:p>
        </w:tc>
        <w:tc>
          <w:tcPr>
            <w:tcW w:type="dxa" w:w="1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_tr</w:t>
            </w:r>
          </w:p>
        </w:tc>
        <w:tc>
          <w:tcPr>
            <w:tcW w:type="dxa" w:w="4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教育環境</w:t>
            </w:r>
          </w:p>
        </w:tc>
      </w:tr>
    </w:tbl>
    <w:p>
      <w:pPr>
        <w:spacing w:after="0" w:before="0" w:line="300" w:lineRule="auto"/>
        <w:ind w:left="720"/>
      </w:pPr>
      <w:r>
        <w:rPr>
          <w:rFonts w:ascii="MS Gothic" w:cs="MS Gothic" w:eastAsia="ＭＳ ゴシック" w:hAnsi="MS Gothic"/>
          <w:sz w:val="21"/>
          <w:szCs w:val="21"/>
        </w:rPr>
        <w:t xml:space="preserve">※QA 環境種別は、QA 機のPT 環境または教育環境時のみ付加する。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9.1.2. OS ユーザID</w:t>
      </w:r>
    </w:p>
    <w:p>
      <w:pPr>
        <w:spacing w:after="0" w:before="0" w:line="300" w:lineRule="auto"/>
        <w:ind w:left="720"/>
      </w:pPr>
      <w:r>
        <w:rPr>
          <w:rFonts w:ascii="MS Gothic" w:cs="MS Gothic" w:eastAsia="ＭＳ ゴシック" w:hAnsi="MS Gothic"/>
          <w:sz w:val="21"/>
          <w:szCs w:val="21"/>
        </w:rPr>
        <w:t xml:space="preserve">本項では、統合顧客DB システムのOS ユーザID の命名規則について記述する。</w:t>
      </w:r>
    </w:p>
    <w:p>
      <w:pPr>
        <w:spacing w:after="0" w:line="240" w:lineRule="auto"/>
      </w:pPr>
      <w:r>
        <w:rPr>
          <w:rFonts w:ascii="MS Gothic" w:cs="MS Gothic" w:eastAsia="ＭＳ ゴシック" w:hAnsi="MS Gothic"/>
          <w:sz w:val="21"/>
          <w:szCs w:val="21"/>
        </w:rPr>
        <w:t xml:space="preserve"/>
      </w:r>
    </w:p>
    <w:p>
      <w:pPr>
        <w:pStyle w:val="ListParagraph"/>
        <w:keepNext/>
        <w:numPr>
          <w:ilvl w:val="0"/>
          <w:numId w:val="4"/>
        </w:numPr>
        <w:spacing w:line="300" w:lineRule="auto"/>
      </w:pPr>
      <w:r>
        <w:rPr>
          <w:rFonts w:ascii="MS Gothic" w:cs="MS Gothic" w:eastAsia="ＭＳ ゴシック" w:hAnsi="MS Gothic"/>
          <w:sz w:val="21"/>
          <w:szCs w:val="21"/>
        </w:rPr>
        <w:t xml:space="preserve">命名方針</w:t>
      </w:r>
    </w:p>
    <w:p>
      <w:pPr>
        <w:spacing w:after="0" w:before="0" w:line="300" w:lineRule="auto"/>
        <w:ind w:left="720"/>
      </w:pPr>
      <w:r>
        <w:rPr>
          <w:rFonts w:ascii="MS Gothic" w:cs="MS Gothic" w:eastAsia="ＭＳ ゴシック" w:hAnsi="MS Gothic"/>
          <w:sz w:val="21"/>
          <w:szCs w:val="21"/>
        </w:rPr>
        <w:t xml:space="preserve">統合顧客DB 内のOS ユーザID を一意にする。</w:t>
      </w:r>
    </w:p>
    <w:p>
      <w:pPr>
        <w:spacing w:after="0" w:line="240" w:lineRule="auto"/>
      </w:pPr>
      <w:r>
        <w:rPr>
          <w:rFonts w:ascii="MS Gothic" w:cs="MS Gothic" w:eastAsia="ＭＳ ゴシック" w:hAnsi="MS Gothic"/>
          <w:sz w:val="21"/>
          <w:szCs w:val="21"/>
        </w:rPr>
        <w:t xml:space="preserve"/>
      </w:r>
    </w:p>
    <w:p>
      <w:pPr>
        <w:pStyle w:val="ListParagraph"/>
        <w:keepNext/>
        <w:numPr>
          <w:ilvl w:val="0"/>
          <w:numId w:val="4"/>
        </w:numPr>
        <w:spacing w:line="300" w:lineRule="auto"/>
      </w:pPr>
      <w:r>
        <w:rPr>
          <w:rFonts w:ascii="MS Gothic" w:cs="MS Gothic" w:eastAsia="ＭＳ ゴシック" w:hAnsi="MS Gothic"/>
          <w:sz w:val="21"/>
          <w:szCs w:val="21"/>
        </w:rPr>
        <w:t xml:space="preserve">フォーマット</w:t>
      </w:r>
    </w:p>
    <w:p>
      <w:pPr>
        <w:spacing w:after="0" w:before="0" w:line="300" w:lineRule="auto"/>
        <w:ind w:left="720"/>
      </w:pPr>
      <w:r>
        <w:rPr>
          <w:rFonts w:ascii="MS Gothic" w:cs="MS Gothic" w:eastAsia="ＭＳ ゴシック" w:hAnsi="MS Gothic"/>
          <w:sz w:val="21"/>
          <w:szCs w:val="21"/>
        </w:rPr>
        <w:t xml:space="preserve">＜M/W 用＞</w:t>
      </w:r>
    </w:p>
    <w:p>
      <w:pPr>
        <w:spacing w:after="0" w:before="0" w:line="300" w:lineRule="auto"/>
        <w:ind w:left="720"/>
      </w:pPr>
      <w:r>
        <w:rPr>
          <w:rFonts w:ascii="MS Gothic" w:cs="MS Gothic" w:eastAsia="ＭＳ ゴシック" w:hAnsi="MS Gothic"/>
          <w:sz w:val="21"/>
          <w:szCs w:val="21"/>
        </w:rPr>
        <w:t xml:space="preserve">4xx　：　Asteria 関連</w:t>
      </w:r>
    </w:p>
    <w:p>
      <w:pPr>
        <w:spacing w:after="0" w:before="0" w:line="300" w:lineRule="auto"/>
        <w:ind w:left="720"/>
      </w:pPr>
      <w:r>
        <w:rPr>
          <w:rFonts w:ascii="MS Gothic" w:cs="MS Gothic" w:eastAsia="ＭＳ ゴシック" w:hAnsi="MS Gothic"/>
          <w:sz w:val="21"/>
          <w:szCs w:val="21"/>
        </w:rPr>
        <w:t xml:space="preserve">5xx　：　バックアップユーザ</w:t>
      </w:r>
    </w:p>
    <w:p>
      <w:pPr>
        <w:spacing w:after="0" w:before="0" w:line="300" w:lineRule="auto"/>
        <w:ind w:left="720"/>
      </w:pPr>
      <w:r>
        <w:rPr>
          <w:rFonts w:ascii="MS Gothic" w:cs="MS Gothic" w:eastAsia="ＭＳ ゴシック" w:hAnsi="MS Gothic"/>
          <w:sz w:val="21"/>
          <w:szCs w:val="21"/>
        </w:rPr>
        <w:t xml:space="preserve">6xx　：　Oracle 関連</w:t>
      </w:r>
    </w:p>
    <w:p>
      <w:pPr>
        <w:spacing w:after="0" w:before="0" w:line="300" w:lineRule="auto"/>
        <w:ind w:left="720"/>
      </w:pPr>
      <w:r>
        <w:rPr>
          <w:rFonts w:ascii="MS Gothic" w:cs="MS Gothic" w:eastAsia="ＭＳ ゴシック" w:hAnsi="MS Gothic"/>
          <w:sz w:val="21"/>
          <w:szCs w:val="21"/>
        </w:rPr>
        <w:t xml:space="preserve">7xx　：　weblogic 関連</w:t>
      </w:r>
    </w:p>
    <w:p>
      <w:pPr>
        <w:spacing w:after="0" w:before="0" w:line="300" w:lineRule="auto"/>
        <w:ind w:left="720"/>
      </w:pPr>
      <w:r>
        <w:rPr>
          <w:rFonts w:ascii="MS Gothic" w:cs="MS Gothic" w:eastAsia="ＭＳ ゴシック" w:hAnsi="MS Gothic"/>
          <w:sz w:val="21"/>
          <w:szCs w:val="21"/>
        </w:rPr>
        <w:t xml:space="preserve">8xx　：　hulft 関連</w:t>
      </w:r>
    </w:p>
    <w:p>
      <w:pPr>
        <w:spacing w:after="0" w:line="240" w:lineRule="auto"/>
      </w:pPr>
      <w:r>
        <w:rPr>
          <w:rFonts w:ascii="MS Gothic" w:cs="MS Gothic" w:eastAsia="ＭＳ ゴシック" w:hAnsi="MS Gothic"/>
          <w:sz w:val="21"/>
          <w:szCs w:val="21"/>
        </w:rPr>
        <w:t xml:space="preserve"/>
      </w:r>
    </w:p>
    <w:p>
      <w:pPr>
        <w:spacing w:after="0" w:before="0" w:line="300" w:lineRule="auto"/>
        <w:ind w:left="720"/>
      </w:pPr>
      <w:r>
        <w:rPr>
          <w:rFonts w:ascii="MS Gothic" w:cs="MS Gothic" w:eastAsia="ＭＳ ゴシック" w:hAnsi="MS Gothic"/>
          <w:sz w:val="21"/>
          <w:szCs w:val="21"/>
        </w:rPr>
        <w:t xml:space="preserve">＜外部アクセス用＞</w:t>
      </w:r>
    </w:p>
    <w:p>
      <w:pPr>
        <w:spacing w:after="0" w:before="0" w:line="300" w:lineRule="auto"/>
        <w:ind w:left="720"/>
      </w:pPr>
      <w:r>
        <w:rPr>
          <w:rFonts w:ascii="MS Gothic" w:cs="MS Gothic" w:eastAsia="ＭＳ ゴシック" w:hAnsi="MS Gothic"/>
          <w:sz w:val="21"/>
          <w:szCs w:val="21"/>
        </w:rPr>
        <w:t xml:space="preserve">2xxx、3xxx　：　運用作業、関連システム</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9.1.3. データベース・インスタンス名</w:t>
      </w:r>
    </w:p>
    <w:p>
      <w:pPr>
        <w:spacing w:after="0" w:before="0" w:line="300" w:lineRule="auto"/>
        <w:ind w:left="720"/>
      </w:pPr>
      <w:r>
        <w:rPr>
          <w:rFonts w:ascii="MS Gothic" w:cs="MS Gothic" w:eastAsia="ＭＳ ゴシック" w:hAnsi="MS Gothic"/>
          <w:sz w:val="21"/>
          <w:szCs w:val="21"/>
        </w:rPr>
        <w:t xml:space="preserve">統合顧客DB システムOracle 設計書を参照。</w:t>
      </w:r>
    </w:p>
    <w:p>
      <w:r>
        <w:br w:type="page"/>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9.2. システム物理構成</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9.2.1. システム構成図</w:t>
      </w:r>
    </w:p>
    <w:p>
      <w:pPr>
        <w:keepNext/>
        <w:spacing w:after="0" w:before="0" w:line="300" w:lineRule="auto"/>
        <w:ind w:left="720"/>
      </w:pPr>
      <w:r>
        <w:rPr>
          <w:rFonts w:ascii="MS Gothic" w:cs="MS Gothic" w:eastAsia="ＭＳ ゴシック" w:hAnsi="MS Gothic"/>
          <w:sz w:val="21"/>
          <w:szCs w:val="21"/>
        </w:rPr>
        <w:t xml:space="preserve">以下にシステム構成図を示す。</w:t>
      </w:r>
    </w:p>
    <w:p>
      <w:pPr>
        <w:spacing w:after="60" w:before="120" w:line="240" w:lineRule="auto"/>
        <w:jc w:val="center"/>
      </w:pPr>
      <w:r>
        <w:drawing>
          <wp:inline distT="0" distB="0" distL="0" distR="0">
            <wp:extent cx="4953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514600"/>
                    </a:xfrm>
                    <a:prstGeom prst="rect">
                      <a:avLst/>
                    </a:prstGeom>
                  </pic:spPr>
                </pic:pic>
              </a:graphicData>
            </a:graphic>
          </wp:inline>
        </w:drawing>
      </w:r>
    </w:p>
    <w:p>
      <w:pPr>
        <w:spacing w:after="0" w:before="0" w:line="300" w:lineRule="auto"/>
        <w:ind w:left="0"/>
        <w:jc w:val="center"/>
      </w:pPr>
      <w:r>
        <w:rPr>
          <w:rFonts w:ascii="MS Gothic" w:cs="MS Gothic" w:eastAsia="ＭＳ ゴシック" w:hAnsi="MS Gothic"/>
          <w:sz w:val="21"/>
          <w:szCs w:val="21"/>
        </w:rPr>
        <w:t xml:space="preserve">図 9-1　システム構成図</w:t>
      </w:r>
    </w:p>
    <w:p>
      <w:pPr>
        <w:spacing w:after="120" w:before="0" w:line="300" w:lineRule="auto"/>
        <w:ind w:left="0"/>
        <w:jc w:val="center"/>
      </w:pPr>
      <w:r>
        <w:rPr>
          <w:rFonts w:ascii="MS Gothic" w:cs="MS Gothic" w:eastAsia="ＭＳ ゴシック" w:hAnsi="MS Gothic"/>
          <w:color w:val="808080"/>
          <w:sz w:val="16"/>
          <w:szCs w:val="16"/>
        </w:rPr>
        <w:t xml:space="preserve">（ver1：動画からの画面キャプチャを仮置き。正式版では作図し直すこと）</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9.3. ハードウェア(スペック)</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9.3.1. サーバ</w:t>
      </w:r>
    </w:p>
    <w:p>
      <w:pPr>
        <w:pStyle w:val="ListParagraph"/>
        <w:keepNext/>
        <w:numPr>
          <w:ilvl w:val="0"/>
          <w:numId w:val="4"/>
        </w:numPr>
        <w:spacing w:line="300" w:lineRule="auto"/>
      </w:pPr>
      <w:r>
        <w:rPr>
          <w:rFonts w:ascii="MS Gothic" w:cs="MS Gothic" w:eastAsia="ＭＳ ゴシック" w:hAnsi="MS Gothic"/>
          <w:sz w:val="21"/>
          <w:szCs w:val="21"/>
        </w:rPr>
        <w:t xml:space="preserve">表 9-2　AP・API サーバ（本場・QA）HW スペック</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800"/>
        <w:gridCol w:w="5200"/>
      </w:tblGrid>
      <w:tr>
        <w:trPr>
          <w:cantSplit/>
          <w:tblHeader/>
        </w:trPr>
        <w:tc>
          <w:tcPr>
            <w:tcW w:type="dxa" w:w="28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項目</w:t>
            </w:r>
          </w:p>
        </w:tc>
        <w:tc>
          <w:tcPr>
            <w:tcW w:type="dxa" w:w="52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内容</w:t>
            </w:r>
          </w:p>
        </w:tc>
      </w:tr>
      <w:tr>
        <w:trPr>
          <w:cantSplit/>
        </w:trPr>
        <w:tc>
          <w:tcPr>
            <w:tcW w:type="dxa" w:w="2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CPU(名称/周波数/コア数)</w:t>
            </w:r>
          </w:p>
        </w:tc>
        <w:tc>
          <w:tcPr>
            <w:tcW w:type="dxa" w:w="5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Xeon X5570(2.93GHz/4 コア/8MB)</w:t>
            </w:r>
          </w:p>
        </w:tc>
      </w:tr>
      <w:tr>
        <w:trPr>
          <w:cantSplit/>
        </w:trPr>
        <w:tc>
          <w:tcPr>
            <w:tcW w:type="dxa" w:w="2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CPU 数(コア数/スレッド数)</w:t>
            </w:r>
          </w:p>
        </w:tc>
        <w:tc>
          <w:tcPr>
            <w:tcW w:type="dxa" w:w="5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4(4 コア/8 スレッド)</w:t>
            </w:r>
          </w:p>
        </w:tc>
      </w:tr>
      <w:tr>
        <w:trPr>
          <w:cantSplit/>
        </w:trPr>
        <w:tc>
          <w:tcPr>
            <w:tcW w:type="dxa" w:w="2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メモリ容量</w:t>
            </w:r>
          </w:p>
        </w:tc>
        <w:tc>
          <w:tcPr>
            <w:tcW w:type="dxa" w:w="5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16GB</w:t>
            </w:r>
          </w:p>
        </w:tc>
      </w:tr>
      <w:tr>
        <w:trPr>
          <w:cantSplit/>
        </w:trPr>
        <w:tc>
          <w:tcPr>
            <w:tcW w:type="dxa" w:w="2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ディスク</w:t>
            </w:r>
          </w:p>
        </w:tc>
        <w:tc>
          <w:tcPr>
            <w:tcW w:type="dxa" w:w="5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200GB</w:t>
            </w:r>
          </w:p>
        </w:tc>
      </w:tr>
      <w:tr>
        <w:trPr>
          <w:cantSplit/>
        </w:trPr>
        <w:tc>
          <w:tcPr>
            <w:tcW w:type="dxa" w:w="2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オペレーティングシステム</w:t>
            </w:r>
          </w:p>
        </w:tc>
        <w:tc>
          <w:tcPr>
            <w:tcW w:type="dxa" w:w="5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Red Hat Enterprise Linux Server release 5.4 AP 64bit</w:t>
            </w:r>
          </w:p>
        </w:tc>
      </w:tr>
    </w:tbl>
    <w:p>
      <w:pPr>
        <w:spacing w:after="0" w:line="240" w:lineRule="auto"/>
      </w:pPr>
      <w:r>
        <w:rPr>
          <w:rFonts w:ascii="MS Gothic" w:cs="MS Gothic" w:eastAsia="ＭＳ ゴシック" w:hAnsi="MS Gothic"/>
          <w:sz w:val="21"/>
          <w:szCs w:val="21"/>
        </w:rPr>
        <w:t xml:space="preserve"/>
      </w:r>
    </w:p>
    <w:p>
      <w:pPr>
        <w:pStyle w:val="ListParagraph"/>
        <w:keepNext/>
        <w:numPr>
          <w:ilvl w:val="0"/>
          <w:numId w:val="4"/>
        </w:numPr>
        <w:spacing w:line="300" w:lineRule="auto"/>
      </w:pPr>
      <w:r>
        <w:rPr>
          <w:rFonts w:ascii="MS Gothic" w:cs="MS Gothic" w:eastAsia="ＭＳ ゴシック" w:hAnsi="MS Gothic"/>
          <w:sz w:val="21"/>
          <w:szCs w:val="21"/>
        </w:rPr>
        <w:t xml:space="preserve">表 9-3　DB サーバ（本番）HW スペック</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800"/>
        <w:gridCol w:w="5200"/>
      </w:tblGrid>
      <w:tr>
        <w:trPr>
          <w:cantSplit/>
          <w:tblHeader/>
        </w:trPr>
        <w:tc>
          <w:tcPr>
            <w:tcW w:type="dxa" w:w="28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項目</w:t>
            </w:r>
          </w:p>
        </w:tc>
        <w:tc>
          <w:tcPr>
            <w:tcW w:type="dxa" w:w="52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内容</w:t>
            </w:r>
          </w:p>
        </w:tc>
      </w:tr>
      <w:tr>
        <w:trPr>
          <w:cantSplit/>
        </w:trPr>
        <w:tc>
          <w:tcPr>
            <w:tcW w:type="dxa" w:w="2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CPU(名称/周波数/コア数)</w:t>
            </w:r>
          </w:p>
        </w:tc>
        <w:tc>
          <w:tcPr>
            <w:tcW w:type="dxa" w:w="5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Xeon X5570(2.93GHz/8 コア/16MB)</w:t>
            </w:r>
          </w:p>
        </w:tc>
      </w:tr>
      <w:tr>
        <w:trPr>
          <w:cantSplit/>
        </w:trPr>
        <w:tc>
          <w:tcPr>
            <w:tcW w:type="dxa" w:w="2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CPU 数(コア数/スレッド数)</w:t>
            </w:r>
          </w:p>
        </w:tc>
        <w:tc>
          <w:tcPr>
            <w:tcW w:type="dxa" w:w="5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8(8 コア/16 スレッド)</w:t>
            </w:r>
          </w:p>
        </w:tc>
      </w:tr>
      <w:tr>
        <w:trPr>
          <w:cantSplit/>
        </w:trPr>
        <w:tc>
          <w:tcPr>
            <w:tcW w:type="dxa" w:w="2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メモリ容量</w:t>
            </w:r>
          </w:p>
        </w:tc>
        <w:tc>
          <w:tcPr>
            <w:tcW w:type="dxa" w:w="5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64GB</w:t>
            </w:r>
          </w:p>
        </w:tc>
      </w:tr>
      <w:tr>
        <w:trPr>
          <w:cantSplit/>
        </w:trPr>
        <w:tc>
          <w:tcPr>
            <w:tcW w:type="dxa" w:w="2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ディスク</w:t>
            </w:r>
          </w:p>
        </w:tc>
        <w:tc>
          <w:tcPr>
            <w:tcW w:type="dxa" w:w="5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3000GB</w:t>
            </w:r>
          </w:p>
        </w:tc>
      </w:tr>
      <w:tr>
        <w:trPr>
          <w:cantSplit/>
        </w:trPr>
        <w:tc>
          <w:tcPr>
            <w:tcW w:type="dxa" w:w="2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オペレーティングシステム</w:t>
            </w:r>
          </w:p>
        </w:tc>
        <w:tc>
          <w:tcPr>
            <w:tcW w:type="dxa" w:w="5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Red Hat Enterprise Linux Server release 5.4 AP 64bit</w:t>
            </w:r>
          </w:p>
        </w:tc>
      </w:tr>
    </w:tbl>
    <w:p>
      <w:pPr>
        <w:spacing w:after="0" w:line="240" w:lineRule="auto"/>
      </w:pPr>
      <w:r>
        <w:rPr>
          <w:rFonts w:ascii="MS Gothic" w:cs="MS Gothic" w:eastAsia="ＭＳ ゴシック" w:hAnsi="MS Gothic"/>
          <w:sz w:val="21"/>
          <w:szCs w:val="21"/>
        </w:rPr>
        <w:t xml:space="preserve"/>
      </w:r>
    </w:p>
    <w:p>
      <w:pPr>
        <w:pStyle w:val="ListParagraph"/>
        <w:keepNext/>
        <w:numPr>
          <w:ilvl w:val="0"/>
          <w:numId w:val="4"/>
        </w:numPr>
        <w:spacing w:line="300" w:lineRule="auto"/>
      </w:pPr>
      <w:r>
        <w:rPr>
          <w:rFonts w:ascii="MS Gothic" w:cs="MS Gothic" w:eastAsia="ＭＳ ゴシック" w:hAnsi="MS Gothic"/>
          <w:sz w:val="21"/>
          <w:szCs w:val="21"/>
        </w:rPr>
        <w:t xml:space="preserve">表 9-4　DB サーバ（QA）HW スペック</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800"/>
        <w:gridCol w:w="5200"/>
      </w:tblGrid>
      <w:tr>
        <w:trPr>
          <w:cantSplit/>
          <w:tblHeader/>
        </w:trPr>
        <w:tc>
          <w:tcPr>
            <w:tcW w:type="dxa" w:w="28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項目</w:t>
            </w:r>
          </w:p>
        </w:tc>
        <w:tc>
          <w:tcPr>
            <w:tcW w:type="dxa" w:w="52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内容</w:t>
            </w:r>
          </w:p>
        </w:tc>
      </w:tr>
      <w:tr>
        <w:trPr>
          <w:cantSplit/>
        </w:trPr>
        <w:tc>
          <w:tcPr>
            <w:tcW w:type="dxa" w:w="2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CPU(名称/周波数/コア数)</w:t>
            </w:r>
          </w:p>
        </w:tc>
        <w:tc>
          <w:tcPr>
            <w:tcW w:type="dxa" w:w="5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Xeon X5570(2.93GHz/8 コア/16MB)</w:t>
            </w:r>
          </w:p>
        </w:tc>
      </w:tr>
      <w:tr>
        <w:trPr>
          <w:cantSplit/>
        </w:trPr>
        <w:tc>
          <w:tcPr>
            <w:tcW w:type="dxa" w:w="2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CPU 数(コア数/スレッド数)</w:t>
            </w:r>
          </w:p>
        </w:tc>
        <w:tc>
          <w:tcPr>
            <w:tcW w:type="dxa" w:w="5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8(8 コア/16 スレッド)</w:t>
            </w:r>
          </w:p>
        </w:tc>
      </w:tr>
      <w:tr>
        <w:trPr>
          <w:cantSplit/>
        </w:trPr>
        <w:tc>
          <w:tcPr>
            <w:tcW w:type="dxa" w:w="2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メモリ容量</w:t>
            </w:r>
          </w:p>
        </w:tc>
        <w:tc>
          <w:tcPr>
            <w:tcW w:type="dxa" w:w="5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64GB</w:t>
            </w:r>
          </w:p>
        </w:tc>
      </w:tr>
      <w:tr>
        <w:trPr>
          <w:cantSplit/>
        </w:trPr>
        <w:tc>
          <w:tcPr>
            <w:tcW w:type="dxa" w:w="2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ディスク</w:t>
            </w:r>
          </w:p>
        </w:tc>
        <w:tc>
          <w:tcPr>
            <w:tcW w:type="dxa" w:w="5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4000GB</w:t>
            </w:r>
          </w:p>
        </w:tc>
      </w:tr>
      <w:tr>
        <w:trPr>
          <w:cantSplit/>
        </w:trPr>
        <w:tc>
          <w:tcPr>
            <w:tcW w:type="dxa" w:w="2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オペレーティングシステム</w:t>
            </w:r>
          </w:p>
        </w:tc>
        <w:tc>
          <w:tcPr>
            <w:tcW w:type="dxa" w:w="5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Red Hat Enterprise Linux Server release 5.4 AP 64bit</w:t>
            </w:r>
          </w:p>
        </w:tc>
      </w:tr>
    </w:tbl>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9.3.2. ディスク・ストレージ</w:t>
      </w:r>
    </w:p>
    <w:p>
      <w:pPr>
        <w:spacing w:after="0" w:before="0" w:line="300" w:lineRule="auto"/>
        <w:ind w:left="720"/>
      </w:pPr>
      <w:r>
        <w:rPr>
          <w:rFonts w:ascii="MS Gothic" w:cs="MS Gothic" w:eastAsia="ＭＳ ゴシック" w:hAnsi="MS Gothic"/>
          <w:sz w:val="21"/>
          <w:szCs w:val="21"/>
        </w:rPr>
        <w:t xml:space="preserve">共通プラットフォームを利用する。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9.3.3. バックアップ装置</w:t>
      </w:r>
    </w:p>
    <w:p>
      <w:pPr>
        <w:spacing w:after="0" w:before="0" w:line="300" w:lineRule="auto"/>
        <w:ind w:left="720"/>
      </w:pPr>
      <w:r>
        <w:rPr>
          <w:rFonts w:ascii="MS Gothic" w:cs="MS Gothic" w:eastAsia="ＭＳ ゴシック" w:hAnsi="MS Gothic"/>
          <w:sz w:val="21"/>
          <w:szCs w:val="21"/>
        </w:rPr>
        <w:t xml:space="preserve">共通プラットフォームを利用する。</w:t>
      </w:r>
    </w:p>
    <w:p>
      <w:r>
        <w:br w:type="page"/>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9.4. ディスク構成</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9.4.1. AP サーバ（本番・QA 共通）</w:t>
      </w:r>
    </w:p>
    <w:p>
      <w:pPr>
        <w:pStyle w:val="Heading4"/>
        <w:keepNext/>
        <w:pBdr>
          <w:bottom w:val="single" w:color="000000" w:sz="6" w:space="2"/>
        </w:pBdr>
        <w:spacing w:after="120" w:before="240"/>
        <w:ind w:left="360"/>
      </w:pPr>
      <w:r>
        <w:rPr>
          <w:rFonts w:ascii="MS Gothic" w:cs="MS Gothic" w:eastAsia="ＭＳ ゴシック" w:hAnsi="MS Gothic"/>
          <w:b/>
          <w:bCs/>
          <w:sz w:val="22"/>
          <w:szCs w:val="22"/>
        </w:rPr>
        <w:t xml:space="preserve">9.4.1.1. 内蔵ディスク</w:t>
      </w:r>
    </w:p>
    <w:p>
      <w:pPr>
        <w:keepNext/>
        <w:spacing w:after="0" w:before="120" w:line="300" w:lineRule="auto"/>
        <w:ind w:left="720"/>
      </w:pPr>
      <w:r>
        <w:rPr>
          <w:rFonts w:ascii="MS Gothic" w:cs="MS Gothic" w:eastAsia="ＭＳ ゴシック" w:hAnsi="MS Gothic"/>
          <w:sz w:val="21"/>
          <w:szCs w:val="21"/>
        </w:rPr>
        <w:t xml:space="preserve">表 9-5</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1400"/>
        <w:gridCol w:w="4200"/>
      </w:tblGrid>
      <w:tr>
        <w:trPr>
          <w:cantSplit/>
          <w:tblHeader/>
        </w:trPr>
        <w:tc>
          <w:tcPr>
            <w:tcW w:type="dxa" w:w="2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MountPoint 名</w:t>
            </w:r>
          </w:p>
        </w:tc>
        <w:tc>
          <w:tcPr>
            <w:tcW w:type="dxa" w:w="1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サイズ</w:t>
            </w:r>
          </w:p>
        </w:tc>
        <w:tc>
          <w:tcPr>
            <w:tcW w:type="dxa" w:w="42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概要</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/boot</w:t>
            </w:r>
          </w:p>
        </w:tc>
        <w:tc>
          <w:tcPr>
            <w:tcW w:type="dxa" w:w="1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100MB</w:t>
            </w:r>
          </w:p>
        </w:tc>
        <w:tc>
          <w:tcPr>
            <w:tcW w:type="dxa" w:w="4200"/>
            <w:tcMar>
              <w:top w:type="dxa" w:w="20"/>
              <w:left w:type="dxa" w:w="60"/>
              <w:bottom w:type="dxa" w:w="20"/>
              <w:right w:type="dxa" w:w="60"/>
            </w:tcMar>
            <w:vAlign w:val="top"/>
          </w:tcPr>
          <w:p>
            <w:pPr>
              <w:keepNext/>
              <w:spacing w:after="0" w:line="240" w:lineRule="auto"/>
              <w:jc w:val="left"/>
            </w:pP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VolGroup00</w:t>
            </w:r>
          </w:p>
        </w:tc>
        <w:tc>
          <w:tcPr>
            <w:tcW w:type="dxa" w:w="1400"/>
            <w:tcMar>
              <w:top w:type="dxa" w:w="20"/>
              <w:left w:type="dxa" w:w="60"/>
              <w:bottom w:type="dxa" w:w="20"/>
              <w:right w:type="dxa" w:w="60"/>
            </w:tcMar>
            <w:vAlign w:val="top"/>
          </w:tcPr>
          <w:p>
            <w:pPr>
              <w:keepNext/>
              <w:spacing w:after="0" w:line="240" w:lineRule="auto"/>
              <w:jc w:val="left"/>
            </w:pP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LVM ボリュームグループ</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w:t>
            </w:r>
          </w:p>
        </w:tc>
        <w:tc>
          <w:tcPr>
            <w:tcW w:type="dxa" w:w="1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16GB</w:t>
            </w: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swap 領域</w:t>
            </w:r>
          </w:p>
        </w:tc>
      </w:tr>
      <w:tr>
        <w:trPr>
          <w:cantSplit/>
        </w:trPr>
        <w:tc>
          <w:tcPr>
            <w:tcW w:type="dxa" w:w="2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w:t>
            </w:r>
          </w:p>
        </w:tc>
        <w:tc>
          <w:tcPr>
            <w:tcW w:type="dxa" w:w="1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43.9GB</w:t>
            </w:r>
          </w:p>
        </w:tc>
        <w:tc>
          <w:tcPr>
            <w:tcW w:type="dxa" w:w="4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残り全て</w:t>
            </w:r>
          </w:p>
        </w:tc>
      </w:tr>
    </w:tbl>
    <w:p>
      <w:pPr>
        <w:pStyle w:val="Heading4"/>
        <w:keepNext/>
        <w:pBdr>
          <w:bottom w:val="single" w:color="000000" w:sz="6" w:space="2"/>
        </w:pBdr>
        <w:spacing w:after="120" w:before="240"/>
        <w:ind w:left="360"/>
      </w:pPr>
      <w:r>
        <w:rPr>
          <w:rFonts w:ascii="MS Gothic" w:cs="MS Gothic" w:eastAsia="ＭＳ ゴシック" w:hAnsi="MS Gothic"/>
          <w:b/>
          <w:bCs/>
          <w:sz w:val="22"/>
          <w:szCs w:val="22"/>
        </w:rPr>
        <w:t xml:space="preserve">ディスクストレージ</w:t>
      </w:r>
    </w:p>
    <w:p>
      <w:pPr>
        <w:keepNext/>
        <w:spacing w:after="0" w:before="120" w:line="300" w:lineRule="auto"/>
        <w:ind w:left="720"/>
      </w:pPr>
      <w:r>
        <w:rPr>
          <w:rFonts w:ascii="MS Gothic" w:cs="MS Gothic" w:eastAsia="ＭＳ ゴシック" w:hAnsi="MS Gothic"/>
          <w:sz w:val="21"/>
          <w:szCs w:val="21"/>
        </w:rPr>
        <w:t xml:space="preserve">表 9-6</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1400"/>
        <w:gridCol w:w="4200"/>
      </w:tblGrid>
      <w:tr>
        <w:trPr>
          <w:cantSplit/>
          <w:tblHeader/>
        </w:trPr>
        <w:tc>
          <w:tcPr>
            <w:tcW w:type="dxa" w:w="2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MountPoint 名</w:t>
            </w:r>
          </w:p>
        </w:tc>
        <w:tc>
          <w:tcPr>
            <w:tcW w:type="dxa" w:w="1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サイズ</w:t>
            </w:r>
          </w:p>
        </w:tc>
        <w:tc>
          <w:tcPr>
            <w:tcW w:type="dxa" w:w="42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概要</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VolGroup01</w:t>
            </w:r>
          </w:p>
        </w:tc>
        <w:tc>
          <w:tcPr>
            <w:tcW w:type="dxa" w:w="1400"/>
            <w:tcMar>
              <w:top w:type="dxa" w:w="20"/>
              <w:left w:type="dxa" w:w="60"/>
              <w:bottom w:type="dxa" w:w="20"/>
              <w:right w:type="dxa" w:w="60"/>
            </w:tcMar>
            <w:vAlign w:val="top"/>
          </w:tcPr>
          <w:p>
            <w:pPr>
              <w:keepNext/>
              <w:spacing w:after="0" w:line="240" w:lineRule="auto"/>
              <w:jc w:val="left"/>
            </w:pP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LVM ボリュームグループ</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/disk1</w:t>
            </w:r>
          </w:p>
        </w:tc>
        <w:tc>
          <w:tcPr>
            <w:tcW w:type="dxa" w:w="1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100GB</w:t>
            </w: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データ領域</w:t>
            </w:r>
          </w:p>
        </w:tc>
      </w:tr>
      <w:tr>
        <w:trPr>
          <w:cantSplit/>
        </w:trPr>
        <w:tc>
          <w:tcPr>
            <w:tcW w:type="dxa" w:w="2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/disk2</w:t>
            </w:r>
          </w:p>
        </w:tc>
        <w:tc>
          <w:tcPr>
            <w:tcW w:type="dxa" w:w="1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70GB</w:t>
            </w:r>
          </w:p>
        </w:tc>
        <w:tc>
          <w:tcPr>
            <w:tcW w:type="dxa" w:w="4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データ領域</w:t>
            </w:r>
          </w:p>
        </w:tc>
      </w:tr>
    </w:tbl>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9.4.2. API サーバ（本番・QA 共通）</w:t>
      </w:r>
    </w:p>
    <w:p>
      <w:pPr>
        <w:pStyle w:val="Heading4"/>
        <w:keepNext/>
        <w:pBdr>
          <w:bottom w:val="single" w:color="000000" w:sz="6" w:space="2"/>
        </w:pBdr>
        <w:spacing w:after="120" w:before="240"/>
        <w:ind w:left="360"/>
      </w:pPr>
      <w:r>
        <w:rPr>
          <w:rFonts w:ascii="MS Gothic" w:cs="MS Gothic" w:eastAsia="ＭＳ ゴシック" w:hAnsi="MS Gothic"/>
          <w:b/>
          <w:bCs/>
          <w:sz w:val="22"/>
          <w:szCs w:val="22"/>
        </w:rPr>
        <w:t xml:space="preserve">9.4.2.1. 内臓ディスク</w:t>
      </w:r>
    </w:p>
    <w:p>
      <w:pPr>
        <w:keepNext/>
        <w:spacing w:after="0" w:before="120" w:line="300" w:lineRule="auto"/>
        <w:ind w:left="720"/>
      </w:pPr>
      <w:r>
        <w:rPr>
          <w:rFonts w:ascii="MS Gothic" w:cs="MS Gothic" w:eastAsia="ＭＳ ゴシック" w:hAnsi="MS Gothic"/>
          <w:sz w:val="21"/>
          <w:szCs w:val="21"/>
        </w:rPr>
        <w:t xml:space="preserve">表 9-7</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1400"/>
        <w:gridCol w:w="4200"/>
      </w:tblGrid>
      <w:tr>
        <w:trPr>
          <w:cantSplit/>
          <w:tblHeader/>
        </w:trPr>
        <w:tc>
          <w:tcPr>
            <w:tcW w:type="dxa" w:w="2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MountPoint 名</w:t>
            </w:r>
          </w:p>
        </w:tc>
        <w:tc>
          <w:tcPr>
            <w:tcW w:type="dxa" w:w="1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サイズ</w:t>
            </w:r>
          </w:p>
        </w:tc>
        <w:tc>
          <w:tcPr>
            <w:tcW w:type="dxa" w:w="42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概要</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/boot</w:t>
            </w:r>
          </w:p>
        </w:tc>
        <w:tc>
          <w:tcPr>
            <w:tcW w:type="dxa" w:w="1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100MB</w:t>
            </w:r>
          </w:p>
        </w:tc>
        <w:tc>
          <w:tcPr>
            <w:tcW w:type="dxa" w:w="4200"/>
            <w:tcMar>
              <w:top w:type="dxa" w:w="20"/>
              <w:left w:type="dxa" w:w="60"/>
              <w:bottom w:type="dxa" w:w="20"/>
              <w:right w:type="dxa" w:w="60"/>
            </w:tcMar>
            <w:vAlign w:val="top"/>
          </w:tcPr>
          <w:p>
            <w:pPr>
              <w:keepNext/>
              <w:spacing w:after="0" w:line="240" w:lineRule="auto"/>
              <w:jc w:val="left"/>
            </w:pP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VolGroup00</w:t>
            </w:r>
          </w:p>
        </w:tc>
        <w:tc>
          <w:tcPr>
            <w:tcW w:type="dxa" w:w="1400"/>
            <w:tcMar>
              <w:top w:type="dxa" w:w="20"/>
              <w:left w:type="dxa" w:w="60"/>
              <w:bottom w:type="dxa" w:w="20"/>
              <w:right w:type="dxa" w:w="60"/>
            </w:tcMar>
            <w:vAlign w:val="top"/>
          </w:tcPr>
          <w:p>
            <w:pPr>
              <w:keepNext/>
              <w:spacing w:after="0" w:line="240" w:lineRule="auto"/>
              <w:jc w:val="left"/>
            </w:pP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LVM ボリュームグループ</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w:t>
            </w:r>
          </w:p>
        </w:tc>
        <w:tc>
          <w:tcPr>
            <w:tcW w:type="dxa" w:w="1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16GB</w:t>
            </w: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swap 領域</w:t>
            </w:r>
          </w:p>
        </w:tc>
      </w:tr>
      <w:tr>
        <w:trPr>
          <w:cantSplit/>
        </w:trPr>
        <w:tc>
          <w:tcPr>
            <w:tcW w:type="dxa" w:w="2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w:t>
            </w:r>
          </w:p>
        </w:tc>
        <w:tc>
          <w:tcPr>
            <w:tcW w:type="dxa" w:w="1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43.9GB</w:t>
            </w:r>
          </w:p>
        </w:tc>
        <w:tc>
          <w:tcPr>
            <w:tcW w:type="dxa" w:w="4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残り全て</w:t>
            </w:r>
          </w:p>
        </w:tc>
      </w:tr>
    </w:tbl>
    <w:p>
      <w:pPr>
        <w:pStyle w:val="Heading4"/>
        <w:keepNext/>
        <w:pBdr>
          <w:bottom w:val="single" w:color="000000" w:sz="6" w:space="2"/>
        </w:pBdr>
        <w:spacing w:after="120" w:before="240"/>
        <w:ind w:left="360"/>
      </w:pPr>
      <w:r>
        <w:rPr>
          <w:rFonts w:ascii="MS Gothic" w:cs="MS Gothic" w:eastAsia="ＭＳ ゴシック" w:hAnsi="MS Gothic"/>
          <w:b/>
          <w:bCs/>
          <w:sz w:val="22"/>
          <w:szCs w:val="22"/>
        </w:rPr>
        <w:t xml:space="preserve">9.4.2.2. ディスク・ストレージ</w:t>
      </w:r>
    </w:p>
    <w:p>
      <w:pPr>
        <w:keepNext/>
        <w:spacing w:after="0" w:before="120" w:line="300" w:lineRule="auto"/>
        <w:ind w:left="720"/>
      </w:pPr>
      <w:r>
        <w:rPr>
          <w:rFonts w:ascii="MS Gothic" w:cs="MS Gothic" w:eastAsia="ＭＳ ゴシック" w:hAnsi="MS Gothic"/>
          <w:sz w:val="21"/>
          <w:szCs w:val="21"/>
        </w:rPr>
        <w:t xml:space="preserve">表 9-8</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1400"/>
        <w:gridCol w:w="4200"/>
      </w:tblGrid>
      <w:tr>
        <w:trPr>
          <w:cantSplit/>
          <w:tblHeader/>
        </w:trPr>
        <w:tc>
          <w:tcPr>
            <w:tcW w:type="dxa" w:w="2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MountPoint 名</w:t>
            </w:r>
          </w:p>
        </w:tc>
        <w:tc>
          <w:tcPr>
            <w:tcW w:type="dxa" w:w="1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サイズ</w:t>
            </w:r>
          </w:p>
        </w:tc>
        <w:tc>
          <w:tcPr>
            <w:tcW w:type="dxa" w:w="42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概要</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VolGroup01</w:t>
            </w:r>
          </w:p>
        </w:tc>
        <w:tc>
          <w:tcPr>
            <w:tcW w:type="dxa" w:w="1400"/>
            <w:tcMar>
              <w:top w:type="dxa" w:w="20"/>
              <w:left w:type="dxa" w:w="60"/>
              <w:bottom w:type="dxa" w:w="20"/>
              <w:right w:type="dxa" w:w="60"/>
            </w:tcMar>
            <w:vAlign w:val="top"/>
          </w:tcPr>
          <w:p>
            <w:pPr>
              <w:keepNext/>
              <w:spacing w:after="0" w:line="240" w:lineRule="auto"/>
              <w:jc w:val="left"/>
            </w:pP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LVM ボリュームグループ</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/disk1</w:t>
            </w:r>
          </w:p>
        </w:tc>
        <w:tc>
          <w:tcPr>
            <w:tcW w:type="dxa" w:w="1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100GB</w:t>
            </w: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データ領域</w:t>
            </w:r>
          </w:p>
        </w:tc>
      </w:tr>
      <w:tr>
        <w:trPr>
          <w:cantSplit/>
        </w:trPr>
        <w:tc>
          <w:tcPr>
            <w:tcW w:type="dxa" w:w="2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/disk2</w:t>
            </w:r>
          </w:p>
        </w:tc>
        <w:tc>
          <w:tcPr>
            <w:tcW w:type="dxa" w:w="1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70GB</w:t>
            </w:r>
          </w:p>
        </w:tc>
        <w:tc>
          <w:tcPr>
            <w:tcW w:type="dxa" w:w="4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データ領域</w:t>
            </w:r>
          </w:p>
        </w:tc>
      </w:tr>
    </w:tbl>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9.4.3. DB サーバ（本番）</w:t>
      </w:r>
    </w:p>
    <w:p>
      <w:pPr>
        <w:pStyle w:val="Heading4"/>
        <w:keepNext/>
        <w:pBdr>
          <w:bottom w:val="single" w:color="000000" w:sz="6" w:space="2"/>
        </w:pBdr>
        <w:spacing w:after="120" w:before="240"/>
        <w:ind w:left="360"/>
      </w:pPr>
      <w:r>
        <w:rPr>
          <w:rFonts w:ascii="MS Gothic" w:cs="MS Gothic" w:eastAsia="ＭＳ ゴシック" w:hAnsi="MS Gothic"/>
          <w:b/>
          <w:bCs/>
          <w:sz w:val="22"/>
          <w:szCs w:val="22"/>
        </w:rPr>
        <w:t xml:space="preserve">9.4.3.1. 内臓ディスク</w:t>
      </w:r>
    </w:p>
    <w:p>
      <w:pPr>
        <w:keepNext/>
        <w:spacing w:after="0" w:before="120" w:line="300" w:lineRule="auto"/>
        <w:ind w:left="720"/>
      </w:pPr>
      <w:r>
        <w:rPr>
          <w:rFonts w:ascii="MS Gothic" w:cs="MS Gothic" w:eastAsia="ＭＳ ゴシック" w:hAnsi="MS Gothic"/>
          <w:sz w:val="21"/>
          <w:szCs w:val="21"/>
        </w:rPr>
        <w:t xml:space="preserve">表 9-9</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1400"/>
        <w:gridCol w:w="4200"/>
      </w:tblGrid>
      <w:tr>
        <w:trPr>
          <w:cantSplit/>
          <w:tblHeader/>
        </w:trPr>
        <w:tc>
          <w:tcPr>
            <w:tcW w:type="dxa" w:w="2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MountPoint 名</w:t>
            </w:r>
          </w:p>
        </w:tc>
        <w:tc>
          <w:tcPr>
            <w:tcW w:type="dxa" w:w="1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サイズ</w:t>
            </w:r>
          </w:p>
        </w:tc>
        <w:tc>
          <w:tcPr>
            <w:tcW w:type="dxa" w:w="42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概要</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/boot</w:t>
            </w:r>
          </w:p>
        </w:tc>
        <w:tc>
          <w:tcPr>
            <w:tcW w:type="dxa" w:w="1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100MB</w:t>
            </w:r>
          </w:p>
        </w:tc>
        <w:tc>
          <w:tcPr>
            <w:tcW w:type="dxa" w:w="4200"/>
            <w:tcMar>
              <w:top w:type="dxa" w:w="20"/>
              <w:left w:type="dxa" w:w="60"/>
              <w:bottom w:type="dxa" w:w="20"/>
              <w:right w:type="dxa" w:w="60"/>
            </w:tcMar>
            <w:vAlign w:val="top"/>
          </w:tcPr>
          <w:p>
            <w:pPr>
              <w:keepNext/>
              <w:spacing w:after="0" w:line="240" w:lineRule="auto"/>
              <w:jc w:val="left"/>
            </w:pP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VolGroup00</w:t>
            </w:r>
          </w:p>
        </w:tc>
        <w:tc>
          <w:tcPr>
            <w:tcW w:type="dxa" w:w="1400"/>
            <w:tcMar>
              <w:top w:type="dxa" w:w="20"/>
              <w:left w:type="dxa" w:w="60"/>
              <w:bottom w:type="dxa" w:w="20"/>
              <w:right w:type="dxa" w:w="60"/>
            </w:tcMar>
            <w:vAlign w:val="top"/>
          </w:tcPr>
          <w:p>
            <w:pPr>
              <w:keepNext/>
              <w:spacing w:after="0" w:line="240" w:lineRule="auto"/>
              <w:jc w:val="left"/>
            </w:pP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LVM ボリュームグループ</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w:t>
            </w:r>
          </w:p>
        </w:tc>
        <w:tc>
          <w:tcPr>
            <w:tcW w:type="dxa" w:w="1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64GB</w:t>
            </w: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swap 領域</w:t>
            </w:r>
          </w:p>
        </w:tc>
      </w:tr>
      <w:tr>
        <w:trPr>
          <w:cantSplit/>
        </w:trPr>
        <w:tc>
          <w:tcPr>
            <w:tcW w:type="dxa" w:w="2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w:t>
            </w:r>
          </w:p>
        </w:tc>
        <w:tc>
          <w:tcPr>
            <w:tcW w:type="dxa" w:w="1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25.9GB</w:t>
            </w:r>
          </w:p>
        </w:tc>
        <w:tc>
          <w:tcPr>
            <w:tcW w:type="dxa" w:w="4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残り全て</w:t>
            </w:r>
          </w:p>
        </w:tc>
      </w:tr>
    </w:tbl>
    <w:p>
      <w:pPr>
        <w:pStyle w:val="Heading4"/>
        <w:keepNext/>
        <w:pBdr>
          <w:bottom w:val="single" w:color="000000" w:sz="6" w:space="2"/>
        </w:pBdr>
        <w:spacing w:after="120" w:before="240"/>
        <w:ind w:left="360"/>
      </w:pPr>
      <w:r>
        <w:rPr>
          <w:rFonts w:ascii="MS Gothic" w:cs="MS Gothic" w:eastAsia="ＭＳ ゴシック" w:hAnsi="MS Gothic"/>
          <w:b/>
          <w:bCs/>
          <w:sz w:val="22"/>
          <w:szCs w:val="22"/>
        </w:rPr>
        <w:t xml:space="preserve">9.4.3.2. ディスク・ストレージ</w:t>
      </w:r>
    </w:p>
    <w:p>
      <w:pPr>
        <w:keepNext/>
        <w:spacing w:after="0" w:before="120" w:line="300" w:lineRule="auto"/>
        <w:ind w:left="720"/>
      </w:pPr>
      <w:r>
        <w:rPr>
          <w:rFonts w:ascii="MS Gothic" w:cs="MS Gothic" w:eastAsia="ＭＳ ゴシック" w:hAnsi="MS Gothic"/>
          <w:sz w:val="21"/>
          <w:szCs w:val="21"/>
        </w:rPr>
        <w:t xml:space="preserve">表 9-10</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1400"/>
        <w:gridCol w:w="4200"/>
      </w:tblGrid>
      <w:tr>
        <w:trPr>
          <w:cantSplit/>
          <w:tblHeader/>
        </w:trPr>
        <w:tc>
          <w:tcPr>
            <w:tcW w:type="dxa" w:w="2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MountPoint 名</w:t>
            </w:r>
          </w:p>
        </w:tc>
        <w:tc>
          <w:tcPr>
            <w:tcW w:type="dxa" w:w="1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サイズ</w:t>
            </w:r>
          </w:p>
        </w:tc>
        <w:tc>
          <w:tcPr>
            <w:tcW w:type="dxa" w:w="42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概要</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VolGroup01</w:t>
            </w:r>
          </w:p>
        </w:tc>
        <w:tc>
          <w:tcPr>
            <w:tcW w:type="dxa" w:w="1400"/>
            <w:tcMar>
              <w:top w:type="dxa" w:w="20"/>
              <w:left w:type="dxa" w:w="60"/>
              <w:bottom w:type="dxa" w:w="20"/>
              <w:right w:type="dxa" w:w="60"/>
            </w:tcMar>
            <w:vAlign w:val="top"/>
          </w:tcPr>
          <w:p>
            <w:pPr>
              <w:keepNext/>
              <w:spacing w:after="0" w:line="240" w:lineRule="auto"/>
              <w:jc w:val="left"/>
            </w:pP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LVM ボリュームグループ</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/disk1</w:t>
            </w:r>
          </w:p>
        </w:tc>
        <w:tc>
          <w:tcPr>
            <w:tcW w:type="dxa" w:w="1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470GB</w:t>
            </w: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データ領域</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/disk2</w:t>
            </w:r>
          </w:p>
        </w:tc>
        <w:tc>
          <w:tcPr>
            <w:tcW w:type="dxa" w:w="1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500GB</w:t>
            </w: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データ領域</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/disk3</w:t>
            </w:r>
          </w:p>
        </w:tc>
        <w:tc>
          <w:tcPr>
            <w:tcW w:type="dxa" w:w="1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500GB</w:t>
            </w: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データ領域</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VolGroup02</w:t>
            </w:r>
          </w:p>
        </w:tc>
        <w:tc>
          <w:tcPr>
            <w:tcW w:type="dxa" w:w="1400"/>
            <w:tcMar>
              <w:top w:type="dxa" w:w="20"/>
              <w:left w:type="dxa" w:w="60"/>
              <w:bottom w:type="dxa" w:w="20"/>
              <w:right w:type="dxa" w:w="60"/>
            </w:tcMar>
            <w:vAlign w:val="top"/>
          </w:tcPr>
          <w:p>
            <w:pPr>
              <w:keepNext/>
              <w:spacing w:after="0" w:line="240" w:lineRule="auto"/>
              <w:jc w:val="left"/>
            </w:pP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LVM ボリュームグループ</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/disk4</w:t>
            </w:r>
          </w:p>
        </w:tc>
        <w:tc>
          <w:tcPr>
            <w:tcW w:type="dxa" w:w="1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500GB</w:t>
            </w: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データ領域</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/disk5</w:t>
            </w:r>
          </w:p>
        </w:tc>
        <w:tc>
          <w:tcPr>
            <w:tcW w:type="dxa" w:w="1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500GB</w:t>
            </w: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データ領域</w:t>
            </w:r>
          </w:p>
        </w:tc>
      </w:tr>
      <w:tr>
        <w:trPr>
          <w:cantSplit/>
        </w:trPr>
        <w:tc>
          <w:tcPr>
            <w:tcW w:type="dxa" w:w="2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/disk6</w:t>
            </w:r>
          </w:p>
        </w:tc>
        <w:tc>
          <w:tcPr>
            <w:tcW w:type="dxa" w:w="1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500GB</w:t>
            </w:r>
          </w:p>
        </w:tc>
        <w:tc>
          <w:tcPr>
            <w:tcW w:type="dxa" w:w="4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データ領域</w:t>
            </w:r>
          </w:p>
        </w:tc>
      </w:tr>
    </w:tbl>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9.4.4. DB サーバ（QA）</w:t>
      </w:r>
    </w:p>
    <w:p>
      <w:pPr>
        <w:pStyle w:val="Heading4"/>
        <w:keepNext/>
        <w:pBdr>
          <w:bottom w:val="single" w:color="000000" w:sz="6" w:space="2"/>
        </w:pBdr>
        <w:spacing w:after="120" w:before="240"/>
        <w:ind w:left="360"/>
      </w:pPr>
      <w:r>
        <w:rPr>
          <w:rFonts w:ascii="MS Gothic" w:cs="MS Gothic" w:eastAsia="ＭＳ ゴシック" w:hAnsi="MS Gothic"/>
          <w:b/>
          <w:bCs/>
          <w:sz w:val="22"/>
          <w:szCs w:val="22"/>
        </w:rPr>
        <w:t xml:space="preserve">9.4.4.1. 内臓ディスク</w:t>
      </w:r>
    </w:p>
    <w:p>
      <w:pPr>
        <w:keepNext/>
        <w:spacing w:after="0" w:before="120" w:line="300" w:lineRule="auto"/>
        <w:ind w:left="720"/>
      </w:pPr>
      <w:r>
        <w:rPr>
          <w:rFonts w:ascii="MS Gothic" w:cs="MS Gothic" w:eastAsia="ＭＳ ゴシック" w:hAnsi="MS Gothic"/>
          <w:sz w:val="21"/>
          <w:szCs w:val="21"/>
        </w:rPr>
        <w:t xml:space="preserve">表 9-11</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1400"/>
        <w:gridCol w:w="4200"/>
      </w:tblGrid>
      <w:tr>
        <w:trPr>
          <w:cantSplit/>
          <w:tblHeader/>
        </w:trPr>
        <w:tc>
          <w:tcPr>
            <w:tcW w:type="dxa" w:w="2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MountPoint 名</w:t>
            </w:r>
          </w:p>
        </w:tc>
        <w:tc>
          <w:tcPr>
            <w:tcW w:type="dxa" w:w="1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サイズ</w:t>
            </w:r>
          </w:p>
        </w:tc>
        <w:tc>
          <w:tcPr>
            <w:tcW w:type="dxa" w:w="42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概要</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/boot</w:t>
            </w:r>
          </w:p>
        </w:tc>
        <w:tc>
          <w:tcPr>
            <w:tcW w:type="dxa" w:w="1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100MB</w:t>
            </w:r>
          </w:p>
        </w:tc>
        <w:tc>
          <w:tcPr>
            <w:tcW w:type="dxa" w:w="4200"/>
            <w:tcMar>
              <w:top w:type="dxa" w:w="20"/>
              <w:left w:type="dxa" w:w="60"/>
              <w:bottom w:type="dxa" w:w="20"/>
              <w:right w:type="dxa" w:w="60"/>
            </w:tcMar>
            <w:vAlign w:val="top"/>
          </w:tcPr>
          <w:p>
            <w:pPr>
              <w:keepNext/>
              <w:spacing w:after="0" w:line="240" w:lineRule="auto"/>
              <w:jc w:val="left"/>
            </w:pP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VolGroup00</w:t>
            </w:r>
          </w:p>
        </w:tc>
        <w:tc>
          <w:tcPr>
            <w:tcW w:type="dxa" w:w="1400"/>
            <w:tcMar>
              <w:top w:type="dxa" w:w="20"/>
              <w:left w:type="dxa" w:w="60"/>
              <w:bottom w:type="dxa" w:w="20"/>
              <w:right w:type="dxa" w:w="60"/>
            </w:tcMar>
            <w:vAlign w:val="top"/>
          </w:tcPr>
          <w:p>
            <w:pPr>
              <w:keepNext/>
              <w:spacing w:after="0" w:line="240" w:lineRule="auto"/>
              <w:jc w:val="left"/>
            </w:pP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LVM ボリュームグループ</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w:t>
            </w:r>
          </w:p>
        </w:tc>
        <w:tc>
          <w:tcPr>
            <w:tcW w:type="dxa" w:w="1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64GB</w:t>
            </w: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swap 領域</w:t>
            </w:r>
          </w:p>
        </w:tc>
      </w:tr>
      <w:tr>
        <w:trPr>
          <w:cantSplit/>
        </w:trPr>
        <w:tc>
          <w:tcPr>
            <w:tcW w:type="dxa" w:w="2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w:t>
            </w:r>
          </w:p>
        </w:tc>
        <w:tc>
          <w:tcPr>
            <w:tcW w:type="dxa" w:w="1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25.9GB</w:t>
            </w:r>
          </w:p>
        </w:tc>
        <w:tc>
          <w:tcPr>
            <w:tcW w:type="dxa" w:w="4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残り全て</w:t>
            </w:r>
          </w:p>
        </w:tc>
      </w:tr>
    </w:tbl>
    <w:p>
      <w:pPr>
        <w:pStyle w:val="Heading4"/>
        <w:keepNext/>
        <w:pBdr>
          <w:bottom w:val="single" w:color="000000" w:sz="6" w:space="2"/>
        </w:pBdr>
        <w:spacing w:after="120" w:before="240"/>
        <w:ind w:left="360"/>
      </w:pPr>
      <w:r>
        <w:rPr>
          <w:rFonts w:ascii="MS Gothic" w:cs="MS Gothic" w:eastAsia="ＭＳ ゴシック" w:hAnsi="MS Gothic"/>
          <w:b/>
          <w:bCs/>
          <w:sz w:val="22"/>
          <w:szCs w:val="22"/>
        </w:rPr>
        <w:t xml:space="preserve">9.4.4.2. ディスク・ストレージ</w:t>
      </w:r>
    </w:p>
    <w:p>
      <w:pPr>
        <w:keepNext/>
        <w:spacing w:after="0" w:before="120" w:line="300" w:lineRule="auto"/>
        <w:ind w:left="720"/>
      </w:pPr>
      <w:r>
        <w:rPr>
          <w:rFonts w:ascii="MS Gothic" w:cs="MS Gothic" w:eastAsia="ＭＳ ゴシック" w:hAnsi="MS Gothic"/>
          <w:sz w:val="21"/>
          <w:szCs w:val="21"/>
        </w:rPr>
        <w:t xml:space="preserve">表 9-12</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1400"/>
        <w:gridCol w:w="4200"/>
      </w:tblGrid>
      <w:tr>
        <w:trPr>
          <w:cantSplit/>
          <w:tblHeader/>
        </w:trPr>
        <w:tc>
          <w:tcPr>
            <w:tcW w:type="dxa" w:w="2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MountPoint 名</w:t>
            </w:r>
          </w:p>
        </w:tc>
        <w:tc>
          <w:tcPr>
            <w:tcW w:type="dxa" w:w="1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サイズ</w:t>
            </w:r>
          </w:p>
        </w:tc>
        <w:tc>
          <w:tcPr>
            <w:tcW w:type="dxa" w:w="42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概要</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VolGroup01</w:t>
            </w:r>
          </w:p>
        </w:tc>
        <w:tc>
          <w:tcPr>
            <w:tcW w:type="dxa" w:w="1400"/>
            <w:tcMar>
              <w:top w:type="dxa" w:w="20"/>
              <w:left w:type="dxa" w:w="60"/>
              <w:bottom w:type="dxa" w:w="20"/>
              <w:right w:type="dxa" w:w="60"/>
            </w:tcMar>
            <w:vAlign w:val="top"/>
          </w:tcPr>
          <w:p>
            <w:pPr>
              <w:keepNext/>
              <w:spacing w:after="0" w:line="240" w:lineRule="auto"/>
              <w:jc w:val="left"/>
            </w:pP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LVM ボリュームグループ</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/disk1</w:t>
            </w:r>
          </w:p>
        </w:tc>
        <w:tc>
          <w:tcPr>
            <w:tcW w:type="dxa" w:w="1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470GB</w:t>
            </w: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データ領域</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/disk2</w:t>
            </w:r>
          </w:p>
        </w:tc>
        <w:tc>
          <w:tcPr>
            <w:tcW w:type="dxa" w:w="1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500GB</w:t>
            </w: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データ領域</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/disk3</w:t>
            </w:r>
          </w:p>
        </w:tc>
        <w:tc>
          <w:tcPr>
            <w:tcW w:type="dxa" w:w="1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500GB</w:t>
            </w: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データ領域</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VolGroup02</w:t>
            </w:r>
          </w:p>
        </w:tc>
        <w:tc>
          <w:tcPr>
            <w:tcW w:type="dxa" w:w="1400"/>
            <w:tcMar>
              <w:top w:type="dxa" w:w="20"/>
              <w:left w:type="dxa" w:w="60"/>
              <w:bottom w:type="dxa" w:w="20"/>
              <w:right w:type="dxa" w:w="60"/>
            </w:tcMar>
            <w:vAlign w:val="top"/>
          </w:tcPr>
          <w:p>
            <w:pPr>
              <w:keepNext/>
              <w:spacing w:after="0" w:line="240" w:lineRule="auto"/>
              <w:jc w:val="left"/>
            </w:pP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LVM ボリュームグループ</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/disk4</w:t>
            </w:r>
          </w:p>
        </w:tc>
        <w:tc>
          <w:tcPr>
            <w:tcW w:type="dxa" w:w="1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500GB</w:t>
            </w: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データ領域</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/disk5</w:t>
            </w:r>
          </w:p>
        </w:tc>
        <w:tc>
          <w:tcPr>
            <w:tcW w:type="dxa" w:w="1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500GB</w:t>
            </w: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データ領域</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/disk6</w:t>
            </w:r>
          </w:p>
        </w:tc>
        <w:tc>
          <w:tcPr>
            <w:tcW w:type="dxa" w:w="1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500GB</w:t>
            </w: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データ領域</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VolGroup03</w:t>
            </w:r>
          </w:p>
        </w:tc>
        <w:tc>
          <w:tcPr>
            <w:tcW w:type="dxa" w:w="1400"/>
            <w:tcMar>
              <w:top w:type="dxa" w:w="20"/>
              <w:left w:type="dxa" w:w="60"/>
              <w:bottom w:type="dxa" w:w="20"/>
              <w:right w:type="dxa" w:w="60"/>
            </w:tcMar>
            <w:vAlign w:val="top"/>
          </w:tcPr>
          <w:p>
            <w:pPr>
              <w:keepNext/>
              <w:spacing w:after="0" w:line="240" w:lineRule="auto"/>
              <w:jc w:val="left"/>
            </w:pP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LVM ボリュームグループ</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/disk7</w:t>
            </w:r>
          </w:p>
        </w:tc>
        <w:tc>
          <w:tcPr>
            <w:tcW w:type="dxa" w:w="1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500GB</w:t>
            </w: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データ領域</w:t>
            </w:r>
          </w:p>
        </w:tc>
      </w:tr>
      <w:tr>
        <w:trPr>
          <w:cantSplit/>
        </w:trPr>
        <w:tc>
          <w:tcPr>
            <w:tcW w:type="dxa" w:w="2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/disk8</w:t>
            </w:r>
          </w:p>
        </w:tc>
        <w:tc>
          <w:tcPr>
            <w:tcW w:type="dxa" w:w="1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500GB</w:t>
            </w:r>
          </w:p>
        </w:tc>
        <w:tc>
          <w:tcPr>
            <w:tcW w:type="dxa" w:w="4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データ領域</w:t>
            </w:r>
          </w:p>
        </w:tc>
      </w:tr>
    </w:tbl>
    <w:p>
      <w:r>
        <w:br w:type="page"/>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9.5. ソフトウェア</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9.5.1. ソフトウェア構成図</w:t>
      </w:r>
    </w:p>
    <w:p>
      <w:pPr>
        <w:keepNext/>
        <w:spacing w:after="0" w:before="0" w:line="300" w:lineRule="auto"/>
        <w:ind w:left="720"/>
      </w:pPr>
      <w:r>
        <w:rPr>
          <w:rFonts w:ascii="MS Gothic" w:cs="MS Gothic" w:eastAsia="ＭＳ ゴシック" w:hAnsi="MS Gothic"/>
          <w:sz w:val="21"/>
          <w:szCs w:val="21"/>
        </w:rPr>
        <w:t xml:space="preserve">AP サーバ(本番・QA)、API サーバ(本番)のソフトウェア構成を図 9-2 に示す。</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5800"/>
      </w:tblGrid>
      <w:tr>
        <w:trPr>
          <w:cantSplit/>
          <w:tblHeader/>
        </w:trPr>
        <w:tc>
          <w:tcPr>
            <w:tcW w:type="dxa" w:w="22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層</w:t>
            </w:r>
          </w:p>
        </w:tc>
        <w:tc>
          <w:tcPr>
            <w:tcW w:type="dxa" w:w="58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内容</w:t>
            </w:r>
          </w:p>
        </w:tc>
      </w:tr>
      <w:tr>
        <w:trPr>
          <w:cantSplit/>
        </w:trPr>
        <w:tc>
          <w:tcPr>
            <w:tcW w:type="dxa" w:w="2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業務アプリケーション</w:t>
            </w:r>
          </w:p>
        </w:tc>
        <w:tc>
          <w:tcPr>
            <w:tcW w:type="dxa" w:w="5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Oracle WebLogic Server 11g</w:t>
            </w:r>
          </w:p>
        </w:tc>
      </w:tr>
      <w:tr>
        <w:trPr>
          <w:cantSplit/>
        </w:trPr>
        <w:tc>
          <w:tcPr>
            <w:tcW w:type="dxa" w:w="2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運用管理</w:t>
            </w:r>
          </w:p>
        </w:tc>
        <w:tc>
          <w:tcPr>
            <w:tcW w:type="dxa" w:w="5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JP1(Agent)</w:t>
            </w:r>
          </w:p>
        </w:tc>
      </w:tr>
      <w:tr>
        <w:trPr>
          <w:cantSplit/>
        </w:trPr>
        <w:tc>
          <w:tcPr>
            <w:tcW w:type="dxa" w:w="2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監視</w:t>
            </w:r>
          </w:p>
        </w:tc>
        <w:tc>
          <w:tcPr>
            <w:tcW w:type="dxa" w:w="5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Tivoli(Agent)</w:t>
            </w:r>
          </w:p>
        </w:tc>
      </w:tr>
      <w:tr>
        <w:trPr>
          <w:cantSplit/>
        </w:trPr>
        <w:tc>
          <w:tcPr>
            <w:tcW w:type="dxa" w:w="2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OS</w:t>
            </w:r>
          </w:p>
        </w:tc>
        <w:tc>
          <w:tcPr>
            <w:tcW w:type="dxa" w:w="5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Red Hat Enterprise Linux Server release 5.4 AP 64bit</w:t>
            </w:r>
          </w:p>
        </w:tc>
      </w:tr>
      <w:tr>
        <w:trPr>
          <w:cantSplit/>
        </w:trPr>
        <w:tc>
          <w:tcPr>
            <w:tcW w:type="dxa" w:w="2200"/>
            <w:shd w:fill="FFFFCC" w:color="auto" w:val="clear"/>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VM</w:t>
            </w:r>
          </w:p>
        </w:tc>
        <w:tc>
          <w:tcPr>
            <w:tcW w:type="dxa" w:w="5800"/>
            <w:shd w:fill="FFFFCC" w:color="auto" w:val="clear"/>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Vmware ESX　※共通プラットフォームで標準</w:t>
            </w:r>
          </w:p>
        </w:tc>
      </w:tr>
      <w:tr>
        <w:trPr>
          <w:cantSplit/>
        </w:trPr>
        <w:tc>
          <w:tcPr>
            <w:tcW w:type="dxa" w:w="2200"/>
            <w:shd w:fill="FFFFCC" w:color="auto" w:val="clear"/>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HW</w:t>
            </w:r>
          </w:p>
        </w:tc>
        <w:tc>
          <w:tcPr>
            <w:tcW w:type="dxa" w:w="5800"/>
            <w:shd w:fill="FFFFCC" w:color="auto" w:val="clear"/>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共通プラットフォーム</w:t>
            </w:r>
          </w:p>
        </w:tc>
      </w:tr>
    </w:tbl>
    <w:p>
      <w:pPr>
        <w:spacing w:after="0" w:before="80" w:line="300" w:lineRule="auto"/>
        <w:ind w:left="0"/>
        <w:jc w:val="center"/>
      </w:pPr>
      <w:r>
        <w:rPr>
          <w:rFonts w:ascii="MS Gothic" w:cs="MS Gothic" w:eastAsia="ＭＳ ゴシック" w:hAnsi="MS Gothic"/>
          <w:sz w:val="21"/>
          <w:szCs w:val="21"/>
        </w:rPr>
        <w:t xml:space="preserve">図 9-2</w:t>
      </w:r>
    </w:p>
    <w:p>
      <w:pPr>
        <w:spacing w:after="0" w:line="240" w:lineRule="auto"/>
      </w:pPr>
      <w:r>
        <w:rPr>
          <w:rFonts w:ascii="MS Gothic" w:cs="MS Gothic" w:eastAsia="ＭＳ ゴシック" w:hAnsi="MS Gothic"/>
          <w:sz w:val="21"/>
          <w:szCs w:val="21"/>
        </w:rPr>
        <w:t xml:space="preserve"/>
      </w:r>
    </w:p>
    <w:p>
      <w:pPr>
        <w:keepNext/>
        <w:spacing w:after="0" w:before="0" w:line="300" w:lineRule="auto"/>
        <w:ind w:left="720"/>
      </w:pPr>
      <w:r>
        <w:rPr>
          <w:rFonts w:ascii="MS Gothic" w:cs="MS Gothic" w:eastAsia="ＭＳ ゴシック" w:hAnsi="MS Gothic"/>
          <w:sz w:val="21"/>
          <w:szCs w:val="21"/>
        </w:rPr>
        <w:t xml:space="preserve">API サーバ(QA)のソフトウェア構成を図 9-3 に示す</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5800"/>
      </w:tblGrid>
      <w:tr>
        <w:trPr>
          <w:cantSplit/>
          <w:tblHeader/>
        </w:trPr>
        <w:tc>
          <w:tcPr>
            <w:tcW w:type="dxa" w:w="22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層</w:t>
            </w:r>
          </w:p>
        </w:tc>
        <w:tc>
          <w:tcPr>
            <w:tcW w:type="dxa" w:w="58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内容</w:t>
            </w:r>
          </w:p>
        </w:tc>
      </w:tr>
      <w:tr>
        <w:trPr>
          <w:cantSplit/>
        </w:trPr>
        <w:tc>
          <w:tcPr>
            <w:tcW w:type="dxa" w:w="2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業務アプリケーション</w:t>
            </w:r>
          </w:p>
        </w:tc>
        <w:tc>
          <w:tcPr>
            <w:tcW w:type="dxa" w:w="5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Oracle HTTP Server</w:t>
            </w:r>
          </w:p>
          <w:p>
            <w:pPr>
              <w:keepNext/>
              <w:spacing w:after="0" w:line="240" w:lineRule="auto"/>
              <w:jc w:val="left"/>
            </w:pPr>
            <w:r>
              <w:rPr>
                <w:rFonts w:ascii="MS Gothic" w:cs="MS Gothic" w:eastAsia="ＭＳ ゴシック" w:hAnsi="MS Gothic"/>
                <w:sz w:val="18"/>
                <w:szCs w:val="18"/>
              </w:rPr>
              <w:t xml:space="preserve">Oracle WebLogic Server 11g</w:t>
            </w:r>
          </w:p>
        </w:tc>
      </w:tr>
      <w:tr>
        <w:trPr>
          <w:cantSplit/>
        </w:trPr>
        <w:tc>
          <w:tcPr>
            <w:tcW w:type="dxa" w:w="2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運用管理</w:t>
            </w:r>
          </w:p>
        </w:tc>
        <w:tc>
          <w:tcPr>
            <w:tcW w:type="dxa" w:w="5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JP1(Agent)</w:t>
            </w:r>
          </w:p>
        </w:tc>
      </w:tr>
      <w:tr>
        <w:trPr>
          <w:cantSplit/>
        </w:trPr>
        <w:tc>
          <w:tcPr>
            <w:tcW w:type="dxa" w:w="2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監視</w:t>
            </w:r>
          </w:p>
        </w:tc>
        <w:tc>
          <w:tcPr>
            <w:tcW w:type="dxa" w:w="5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Tivoli(Agent)</w:t>
            </w:r>
          </w:p>
        </w:tc>
      </w:tr>
      <w:tr>
        <w:trPr>
          <w:cantSplit/>
        </w:trPr>
        <w:tc>
          <w:tcPr>
            <w:tcW w:type="dxa" w:w="2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OS</w:t>
            </w:r>
          </w:p>
        </w:tc>
        <w:tc>
          <w:tcPr>
            <w:tcW w:type="dxa" w:w="5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Red Hat Enterprise Linux Server release 5.4 AP 64bit</w:t>
            </w:r>
          </w:p>
        </w:tc>
      </w:tr>
      <w:tr>
        <w:trPr>
          <w:cantSplit/>
        </w:trPr>
        <w:tc>
          <w:tcPr>
            <w:tcW w:type="dxa" w:w="2200"/>
            <w:shd w:fill="FFFFCC" w:color="auto" w:val="clear"/>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VM</w:t>
            </w:r>
          </w:p>
        </w:tc>
        <w:tc>
          <w:tcPr>
            <w:tcW w:type="dxa" w:w="5800"/>
            <w:shd w:fill="FFFFCC" w:color="auto" w:val="clear"/>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Vmware ESX　※共通プラットフォームで標準</w:t>
            </w:r>
          </w:p>
        </w:tc>
      </w:tr>
      <w:tr>
        <w:trPr>
          <w:cantSplit/>
        </w:trPr>
        <w:tc>
          <w:tcPr>
            <w:tcW w:type="dxa" w:w="2200"/>
            <w:shd w:fill="FFFFCC" w:color="auto" w:val="clear"/>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HW</w:t>
            </w:r>
          </w:p>
        </w:tc>
        <w:tc>
          <w:tcPr>
            <w:tcW w:type="dxa" w:w="5800"/>
            <w:shd w:fill="FFFFCC" w:color="auto" w:val="clear"/>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共通プラットフォーム</w:t>
            </w:r>
          </w:p>
        </w:tc>
      </w:tr>
    </w:tbl>
    <w:p>
      <w:pPr>
        <w:spacing w:after="0" w:before="80" w:line="300" w:lineRule="auto"/>
        <w:ind w:left="0"/>
        <w:jc w:val="center"/>
      </w:pPr>
      <w:r>
        <w:rPr>
          <w:rFonts w:ascii="MS Gothic" w:cs="MS Gothic" w:eastAsia="ＭＳ ゴシック" w:hAnsi="MS Gothic"/>
          <w:sz w:val="21"/>
          <w:szCs w:val="21"/>
        </w:rPr>
        <w:t xml:space="preserve">図 9-3</w:t>
      </w:r>
    </w:p>
    <w:p>
      <w:pPr>
        <w:spacing w:after="0" w:line="240" w:lineRule="auto"/>
      </w:pPr>
      <w:r>
        <w:rPr>
          <w:rFonts w:ascii="MS Gothic" w:cs="MS Gothic" w:eastAsia="ＭＳ ゴシック" w:hAnsi="MS Gothic"/>
          <w:sz w:val="21"/>
          <w:szCs w:val="21"/>
        </w:rPr>
        <w:t xml:space="preserve"/>
      </w:r>
    </w:p>
    <w:p>
      <w:pPr>
        <w:keepNext/>
        <w:spacing w:after="0" w:before="0" w:line="300" w:lineRule="auto"/>
        <w:ind w:left="720"/>
      </w:pPr>
      <w:r>
        <w:rPr>
          <w:rFonts w:ascii="MS Gothic" w:cs="MS Gothic" w:eastAsia="ＭＳ ゴシック" w:hAnsi="MS Gothic"/>
          <w:sz w:val="21"/>
          <w:szCs w:val="21"/>
        </w:rPr>
        <w:t xml:space="preserve">DB サーバ(本番・QA)のソフトウェア構成を図 9-4 に示す</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5800"/>
      </w:tblGrid>
      <w:tr>
        <w:trPr>
          <w:cantSplit/>
          <w:tblHeader/>
        </w:trPr>
        <w:tc>
          <w:tcPr>
            <w:tcW w:type="dxa" w:w="22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層</w:t>
            </w:r>
          </w:p>
        </w:tc>
        <w:tc>
          <w:tcPr>
            <w:tcW w:type="dxa" w:w="58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内容</w:t>
            </w:r>
          </w:p>
        </w:tc>
      </w:tr>
      <w:tr>
        <w:trPr>
          <w:cantSplit/>
        </w:trPr>
        <w:tc>
          <w:tcPr>
            <w:tcW w:type="dxa" w:w="2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業務アプリケーション</w:t>
            </w:r>
          </w:p>
        </w:tc>
        <w:tc>
          <w:tcPr>
            <w:tcW w:type="dxa" w:w="5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Hulft</w:t>
            </w:r>
          </w:p>
          <w:p>
            <w:pPr>
              <w:keepNext/>
              <w:spacing w:after="0" w:line="240" w:lineRule="auto"/>
              <w:jc w:val="left"/>
            </w:pPr>
            <w:r>
              <w:rPr>
                <w:rFonts w:ascii="MS Gothic" w:cs="MS Gothic" w:eastAsia="ＭＳ ゴシック" w:hAnsi="MS Gothic"/>
                <w:sz w:val="18"/>
                <w:szCs w:val="18"/>
              </w:rPr>
              <w:t xml:space="preserve">Asteria</w:t>
            </w:r>
          </w:p>
          <w:p>
            <w:pPr>
              <w:keepNext/>
              <w:spacing w:after="0" w:line="240" w:lineRule="auto"/>
              <w:jc w:val="left"/>
            </w:pPr>
            <w:r>
              <w:rPr>
                <w:rFonts w:ascii="MS Gothic" w:cs="MS Gothic" w:eastAsia="ＭＳ ゴシック" w:hAnsi="MS Gothic"/>
                <w:sz w:val="18"/>
                <w:szCs w:val="18"/>
              </w:rPr>
              <w:t xml:space="preserve">Oracle Database 11g</w:t>
            </w:r>
          </w:p>
        </w:tc>
      </w:tr>
      <w:tr>
        <w:trPr>
          <w:cantSplit/>
        </w:trPr>
        <w:tc>
          <w:tcPr>
            <w:tcW w:type="dxa" w:w="2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運用管理</w:t>
            </w:r>
          </w:p>
        </w:tc>
        <w:tc>
          <w:tcPr>
            <w:tcW w:type="dxa" w:w="5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JP1(Agent)</w:t>
            </w:r>
          </w:p>
        </w:tc>
      </w:tr>
      <w:tr>
        <w:trPr>
          <w:cantSplit/>
        </w:trPr>
        <w:tc>
          <w:tcPr>
            <w:tcW w:type="dxa" w:w="2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監視</w:t>
            </w:r>
          </w:p>
        </w:tc>
        <w:tc>
          <w:tcPr>
            <w:tcW w:type="dxa" w:w="5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Tivoli(Agent)</w:t>
            </w:r>
          </w:p>
        </w:tc>
      </w:tr>
      <w:tr>
        <w:trPr>
          <w:cantSplit/>
        </w:trPr>
        <w:tc>
          <w:tcPr>
            <w:tcW w:type="dxa" w:w="2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OS</w:t>
            </w:r>
          </w:p>
        </w:tc>
        <w:tc>
          <w:tcPr>
            <w:tcW w:type="dxa" w:w="5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Red Hat Enterprise Linux Server release 5.4 AP 64bit</w:t>
            </w:r>
          </w:p>
        </w:tc>
      </w:tr>
      <w:tr>
        <w:trPr>
          <w:cantSplit/>
        </w:trPr>
        <w:tc>
          <w:tcPr>
            <w:tcW w:type="dxa" w:w="2200"/>
            <w:shd w:fill="FFFFCC" w:color="auto" w:val="clear"/>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VM</w:t>
            </w:r>
          </w:p>
        </w:tc>
        <w:tc>
          <w:tcPr>
            <w:tcW w:type="dxa" w:w="5800"/>
            <w:shd w:fill="FFFFCC" w:color="auto" w:val="clear"/>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Vmware ESX　※共通プラットフォームで標準</w:t>
            </w:r>
          </w:p>
        </w:tc>
      </w:tr>
      <w:tr>
        <w:trPr>
          <w:cantSplit/>
        </w:trPr>
        <w:tc>
          <w:tcPr>
            <w:tcW w:type="dxa" w:w="2200"/>
            <w:shd w:fill="FFFFCC" w:color="auto" w:val="clear"/>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HW</w:t>
            </w:r>
          </w:p>
        </w:tc>
        <w:tc>
          <w:tcPr>
            <w:tcW w:type="dxa" w:w="5800"/>
            <w:shd w:fill="FFFFCC" w:color="auto" w:val="clear"/>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共通プラットフォーム</w:t>
            </w:r>
          </w:p>
        </w:tc>
      </w:tr>
    </w:tbl>
    <w:p>
      <w:pPr>
        <w:spacing w:after="0" w:before="80" w:line="300" w:lineRule="auto"/>
        <w:ind w:left="0"/>
        <w:jc w:val="center"/>
      </w:pPr>
      <w:r>
        <w:rPr>
          <w:rFonts w:ascii="MS Gothic" w:cs="MS Gothic" w:eastAsia="ＭＳ ゴシック" w:hAnsi="MS Gothic"/>
          <w:sz w:val="21"/>
          <w:szCs w:val="21"/>
        </w:rPr>
        <w:t xml:space="preserve">図 9-4</w:t>
      </w:r>
    </w:p>
    <w:p>
      <w:pPr>
        <w:spacing w:after="0" w:before="0" w:line="300" w:lineRule="auto"/>
        <w:ind w:left="0"/>
        <w:jc w:val="center"/>
      </w:pPr>
      <w:r>
        <w:rPr>
          <w:rFonts w:ascii="MS Gothic" w:cs="MS Gothic" w:eastAsia="ＭＳ ゴシック" w:hAnsi="MS Gothic"/>
          <w:color w:val="808080"/>
          <w:sz w:val="16"/>
          <w:szCs w:val="16"/>
        </w:rPr>
        <w:t xml:space="preserve">（ver1：原本の箱図を表形式で再現）</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9.5.2. ソフトウェア詳細</w:t>
      </w:r>
    </w:p>
    <w:p>
      <w:pPr>
        <w:keepNext/>
        <w:spacing w:after="0" w:before="0" w:line="300" w:lineRule="auto"/>
        <w:ind w:left="720"/>
      </w:pPr>
      <w:r>
        <w:rPr>
          <w:rFonts w:ascii="MS Gothic" w:cs="MS Gothic" w:eastAsia="ＭＳ ゴシック" w:hAnsi="MS Gothic"/>
          <w:sz w:val="21"/>
          <w:szCs w:val="21"/>
        </w:rPr>
        <w:t xml:space="preserve">導入するインストール対象の製品は●で示す</w:t>
      </w:r>
    </w:p>
    <w:p>
      <w:pPr>
        <w:keepNext/>
        <w:spacing w:after="0" w:before="120" w:line="300" w:lineRule="auto"/>
        <w:ind w:left="720"/>
      </w:pPr>
      <w:r>
        <w:rPr>
          <w:rFonts w:ascii="MS Gothic" w:cs="MS Gothic" w:eastAsia="ＭＳ ゴシック" w:hAnsi="MS Gothic"/>
          <w:sz w:val="21"/>
          <w:szCs w:val="21"/>
        </w:rPr>
        <w:t xml:space="preserve">表 9-13</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1900"/>
        <w:gridCol w:w="1700"/>
        <w:gridCol w:w="1800"/>
      </w:tblGrid>
      <w:tr>
        <w:trPr>
          <w:cantSplit/>
          <w:tblHeader/>
        </w:trPr>
        <w:tc>
          <w:tcPr>
            <w:tcW w:type="dxa" w:w="2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ソフトウェア名</w:t>
            </w:r>
          </w:p>
        </w:tc>
        <w:tc>
          <w:tcPr>
            <w:tcW w:type="dxa" w:w="19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AP サーバ(本番・QA)</w:t>
            </w:r>
          </w:p>
          <w:p>
            <w:pPr>
              <w:keepNext/>
              <w:spacing w:after="0" w:line="240" w:lineRule="auto"/>
              <w:jc w:val="center"/>
            </w:pPr>
            <w:r>
              <w:rPr>
                <w:rFonts w:ascii="MS Gothic" w:cs="MS Gothic" w:eastAsia="ＭＳ ゴシック" w:hAnsi="MS Gothic"/>
                <w:sz w:val="18"/>
                <w:szCs w:val="18"/>
              </w:rPr>
              <w:t xml:space="preserve">API サーバ（本番）</w:t>
            </w:r>
          </w:p>
        </w:tc>
        <w:tc>
          <w:tcPr>
            <w:tcW w:type="dxa" w:w="17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API サーバ(QA)</w:t>
            </w:r>
          </w:p>
        </w:tc>
        <w:tc>
          <w:tcPr>
            <w:tcW w:type="dxa" w:w="18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DB サーバ(本番・QA)</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Red Hat Enterprise Linux Server release 5.4 AP 64bit</w:t>
            </w:r>
          </w:p>
        </w:tc>
        <w:tc>
          <w:tcPr>
            <w:tcW w:type="dxa" w:w="1900"/>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w:t>
            </w:r>
          </w:p>
        </w:tc>
        <w:tc>
          <w:tcPr>
            <w:tcW w:type="dxa" w:w="1700"/>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w:t>
            </w:r>
          </w:p>
        </w:tc>
        <w:tc>
          <w:tcPr>
            <w:tcW w:type="dxa" w:w="1800"/>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Oracle Database 11g</w:t>
            </w:r>
          </w:p>
        </w:tc>
        <w:tc>
          <w:tcPr>
            <w:tcW w:type="dxa" w:w="1900"/>
            <w:tcMar>
              <w:top w:type="dxa" w:w="20"/>
              <w:left w:type="dxa" w:w="60"/>
              <w:bottom w:type="dxa" w:w="20"/>
              <w:right w:type="dxa" w:w="60"/>
            </w:tcMar>
            <w:vAlign w:val="top"/>
          </w:tcPr>
          <w:p>
            <w:pPr>
              <w:keepNext/>
              <w:spacing w:after="0" w:line="240" w:lineRule="auto"/>
              <w:jc w:val="center"/>
            </w:pPr>
          </w:p>
        </w:tc>
        <w:tc>
          <w:tcPr>
            <w:tcW w:type="dxa" w:w="1700"/>
            <w:tcMar>
              <w:top w:type="dxa" w:w="20"/>
              <w:left w:type="dxa" w:w="60"/>
              <w:bottom w:type="dxa" w:w="20"/>
              <w:right w:type="dxa" w:w="60"/>
            </w:tcMar>
            <w:vAlign w:val="top"/>
          </w:tcPr>
          <w:p>
            <w:pPr>
              <w:keepNext/>
              <w:spacing w:after="0" w:line="240" w:lineRule="auto"/>
              <w:jc w:val="center"/>
            </w:pPr>
          </w:p>
        </w:tc>
        <w:tc>
          <w:tcPr>
            <w:tcW w:type="dxa" w:w="1800"/>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WebLogic Server 11g</w:t>
            </w:r>
          </w:p>
        </w:tc>
        <w:tc>
          <w:tcPr>
            <w:tcW w:type="dxa" w:w="1900"/>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w:t>
            </w:r>
          </w:p>
        </w:tc>
        <w:tc>
          <w:tcPr>
            <w:tcW w:type="dxa" w:w="1700"/>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w:t>
            </w:r>
          </w:p>
        </w:tc>
        <w:tc>
          <w:tcPr>
            <w:tcW w:type="dxa" w:w="1800"/>
            <w:tcMar>
              <w:top w:type="dxa" w:w="20"/>
              <w:left w:type="dxa" w:w="60"/>
              <w:bottom w:type="dxa" w:w="20"/>
              <w:right w:type="dxa" w:w="60"/>
            </w:tcMar>
            <w:vAlign w:val="top"/>
          </w:tcPr>
          <w:p>
            <w:pPr>
              <w:keepNext/>
              <w:spacing w:after="0" w:line="240" w:lineRule="auto"/>
              <w:jc w:val="center"/>
            </w:pP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hulft</w:t>
            </w:r>
          </w:p>
        </w:tc>
        <w:tc>
          <w:tcPr>
            <w:tcW w:type="dxa" w:w="1900"/>
            <w:tcMar>
              <w:top w:type="dxa" w:w="20"/>
              <w:left w:type="dxa" w:w="60"/>
              <w:bottom w:type="dxa" w:w="20"/>
              <w:right w:type="dxa" w:w="60"/>
            </w:tcMar>
            <w:vAlign w:val="top"/>
          </w:tcPr>
          <w:p>
            <w:pPr>
              <w:keepNext/>
              <w:spacing w:after="0" w:line="240" w:lineRule="auto"/>
              <w:jc w:val="center"/>
            </w:pPr>
          </w:p>
        </w:tc>
        <w:tc>
          <w:tcPr>
            <w:tcW w:type="dxa" w:w="1700"/>
            <w:tcMar>
              <w:top w:type="dxa" w:w="20"/>
              <w:left w:type="dxa" w:w="60"/>
              <w:bottom w:type="dxa" w:w="20"/>
              <w:right w:type="dxa" w:w="60"/>
            </w:tcMar>
            <w:vAlign w:val="top"/>
          </w:tcPr>
          <w:p>
            <w:pPr>
              <w:keepNext/>
              <w:spacing w:after="0" w:line="240" w:lineRule="auto"/>
              <w:jc w:val="center"/>
            </w:pPr>
          </w:p>
        </w:tc>
        <w:tc>
          <w:tcPr>
            <w:tcW w:type="dxa" w:w="1800"/>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asteria</w:t>
            </w:r>
          </w:p>
        </w:tc>
        <w:tc>
          <w:tcPr>
            <w:tcW w:type="dxa" w:w="1900"/>
            <w:tcMar>
              <w:top w:type="dxa" w:w="20"/>
              <w:left w:type="dxa" w:w="60"/>
              <w:bottom w:type="dxa" w:w="20"/>
              <w:right w:type="dxa" w:w="60"/>
            </w:tcMar>
            <w:vAlign w:val="top"/>
          </w:tcPr>
          <w:p>
            <w:pPr>
              <w:keepNext/>
              <w:spacing w:after="0" w:line="240" w:lineRule="auto"/>
              <w:jc w:val="center"/>
            </w:pPr>
          </w:p>
        </w:tc>
        <w:tc>
          <w:tcPr>
            <w:tcW w:type="dxa" w:w="1700"/>
            <w:tcMar>
              <w:top w:type="dxa" w:w="20"/>
              <w:left w:type="dxa" w:w="60"/>
              <w:bottom w:type="dxa" w:w="20"/>
              <w:right w:type="dxa" w:w="60"/>
            </w:tcMar>
            <w:vAlign w:val="top"/>
          </w:tcPr>
          <w:p>
            <w:pPr>
              <w:keepNext/>
              <w:spacing w:after="0" w:line="240" w:lineRule="auto"/>
              <w:jc w:val="center"/>
            </w:pPr>
          </w:p>
        </w:tc>
        <w:tc>
          <w:tcPr>
            <w:tcW w:type="dxa" w:w="1800"/>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Oracle HTTP Server</w:t>
            </w:r>
          </w:p>
        </w:tc>
        <w:tc>
          <w:tcPr>
            <w:tcW w:type="dxa" w:w="1900"/>
            <w:tcMar>
              <w:top w:type="dxa" w:w="20"/>
              <w:left w:type="dxa" w:w="60"/>
              <w:bottom w:type="dxa" w:w="20"/>
              <w:right w:type="dxa" w:w="60"/>
            </w:tcMar>
            <w:vAlign w:val="top"/>
          </w:tcPr>
          <w:p>
            <w:pPr>
              <w:keepNext/>
              <w:spacing w:after="0" w:line="240" w:lineRule="auto"/>
              <w:jc w:val="center"/>
            </w:pPr>
          </w:p>
        </w:tc>
        <w:tc>
          <w:tcPr>
            <w:tcW w:type="dxa" w:w="1700"/>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w:t>
            </w:r>
          </w:p>
        </w:tc>
        <w:tc>
          <w:tcPr>
            <w:tcW w:type="dxa" w:w="1800"/>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Apache</w:t>
            </w:r>
          </w:p>
        </w:tc>
        <w:tc>
          <w:tcPr>
            <w:tcW w:type="dxa" w:w="1900"/>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w:t>
            </w:r>
          </w:p>
        </w:tc>
        <w:tc>
          <w:tcPr>
            <w:tcW w:type="dxa" w:w="1700"/>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w:t>
            </w:r>
          </w:p>
        </w:tc>
        <w:tc>
          <w:tcPr>
            <w:tcW w:type="dxa" w:w="1800"/>
            <w:tcMar>
              <w:top w:type="dxa" w:w="20"/>
              <w:left w:type="dxa" w:w="60"/>
              <w:bottom w:type="dxa" w:w="20"/>
              <w:right w:type="dxa" w:w="60"/>
            </w:tcMar>
            <w:vAlign w:val="top"/>
          </w:tcPr>
          <w:p>
            <w:pPr>
              <w:keepNext/>
              <w:spacing w:after="0" w:line="240" w:lineRule="auto"/>
              <w:jc w:val="center"/>
            </w:pP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JP1</w:t>
            </w:r>
          </w:p>
        </w:tc>
        <w:tc>
          <w:tcPr>
            <w:tcW w:type="dxa" w:w="1900"/>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w:t>
            </w:r>
          </w:p>
        </w:tc>
        <w:tc>
          <w:tcPr>
            <w:tcW w:type="dxa" w:w="1700"/>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w:t>
            </w:r>
          </w:p>
        </w:tc>
        <w:tc>
          <w:tcPr>
            <w:tcW w:type="dxa" w:w="1800"/>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w:t>
            </w:r>
          </w:p>
        </w:tc>
      </w:tr>
      <w:tr>
        <w:trPr>
          <w:cantSplit/>
        </w:trPr>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Tivoli</w:t>
            </w:r>
          </w:p>
        </w:tc>
        <w:tc>
          <w:tcPr>
            <w:tcW w:type="dxa" w:w="1900"/>
            <w:tcMar>
              <w:top w:type="dxa" w:w="20"/>
              <w:left w:type="dxa" w:w="60"/>
              <w:bottom w:type="dxa" w:w="20"/>
              <w:right w:type="dxa" w:w="60"/>
            </w:tcMar>
            <w:vAlign w:val="top"/>
          </w:tcPr>
          <w:p>
            <w:pPr>
              <w:keepNext w:val="false"/>
              <w:spacing w:after="0" w:line="240" w:lineRule="auto"/>
              <w:jc w:val="center"/>
            </w:pPr>
            <w:r>
              <w:rPr>
                <w:rFonts w:ascii="MS Gothic" w:cs="MS Gothic" w:eastAsia="ＭＳ ゴシック" w:hAnsi="MS Gothic"/>
                <w:sz w:val="18"/>
                <w:szCs w:val="18"/>
              </w:rPr>
              <w:t xml:space="preserve">●</w:t>
            </w:r>
          </w:p>
        </w:tc>
        <w:tc>
          <w:tcPr>
            <w:tcW w:type="dxa" w:w="1700"/>
            <w:tcMar>
              <w:top w:type="dxa" w:w="20"/>
              <w:left w:type="dxa" w:w="60"/>
              <w:bottom w:type="dxa" w:w="20"/>
              <w:right w:type="dxa" w:w="60"/>
            </w:tcMar>
            <w:vAlign w:val="top"/>
          </w:tcPr>
          <w:p>
            <w:pPr>
              <w:keepNext w:val="false"/>
              <w:spacing w:after="0" w:line="240" w:lineRule="auto"/>
              <w:jc w:val="center"/>
            </w:pPr>
            <w:r>
              <w:rPr>
                <w:rFonts w:ascii="MS Gothic" w:cs="MS Gothic" w:eastAsia="ＭＳ ゴシック" w:hAnsi="MS Gothic"/>
                <w:sz w:val="18"/>
                <w:szCs w:val="18"/>
              </w:rPr>
              <w:t xml:space="preserve">●</w:t>
            </w:r>
          </w:p>
        </w:tc>
        <w:tc>
          <w:tcPr>
            <w:tcW w:type="dxa" w:w="1800"/>
            <w:tcMar>
              <w:top w:type="dxa" w:w="20"/>
              <w:left w:type="dxa" w:w="60"/>
              <w:bottom w:type="dxa" w:w="20"/>
              <w:right w:type="dxa" w:w="60"/>
            </w:tcMar>
            <w:vAlign w:val="top"/>
          </w:tcPr>
          <w:p>
            <w:pPr>
              <w:keepNext w:val="false"/>
              <w:spacing w:after="0" w:line="240" w:lineRule="auto"/>
              <w:jc w:val="center"/>
            </w:pPr>
            <w:r>
              <w:rPr>
                <w:rFonts w:ascii="MS Gothic" w:cs="MS Gothic" w:eastAsia="ＭＳ ゴシック" w:hAnsi="MS Gothic"/>
                <w:sz w:val="18"/>
                <w:szCs w:val="18"/>
              </w:rPr>
              <w:t xml:space="preserve">●</w:t>
            </w:r>
          </w:p>
        </w:tc>
      </w:tr>
    </w:tbl>
    <w:p>
      <w:r>
        <w:br w:type="page"/>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9.5.3. OS</w:t>
      </w:r>
    </w:p>
    <w:p>
      <w:pPr>
        <w:pStyle w:val="ListParagraph"/>
        <w:keepNext/>
        <w:numPr>
          <w:ilvl w:val="0"/>
          <w:numId w:val="4"/>
        </w:numPr>
        <w:spacing w:line="300" w:lineRule="auto"/>
      </w:pPr>
      <w:r>
        <w:rPr>
          <w:rFonts w:ascii="MS Gothic" w:cs="MS Gothic" w:eastAsia="ＭＳ ゴシック" w:hAnsi="MS Gothic"/>
          <w:sz w:val="21"/>
          <w:szCs w:val="21"/>
        </w:rPr>
        <w:t xml:space="preserve">AP サーバ（本番）</w:t>
      </w:r>
    </w:p>
    <w:p>
      <w:pPr>
        <w:keepNext/>
        <w:spacing w:after="0" w:before="120" w:line="300" w:lineRule="auto"/>
        <w:ind w:left="720"/>
      </w:pPr>
      <w:r>
        <w:rPr>
          <w:rFonts w:ascii="MS Gothic" w:cs="MS Gothic" w:eastAsia="ＭＳ ゴシック" w:hAnsi="MS Gothic"/>
          <w:sz w:val="21"/>
          <w:szCs w:val="21"/>
        </w:rPr>
        <w:t xml:space="preserve">表 9-14</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4600"/>
      </w:tblGrid>
      <w:tr>
        <w:trPr>
          <w:cantSplit/>
          <w:tblHeader/>
        </w:trPr>
        <w:tc>
          <w:tcPr>
            <w:tcW w:type="dxa" w:w="3400"/>
            <w:shd w:fill="CCFFFF" w:color="auto" w:val="clear"/>
            <w:tcMar>
              <w:top w:type="dxa" w:w="20"/>
              <w:left w:type="dxa" w:w="60"/>
              <w:bottom w:type="dxa" w:w="20"/>
              <w:right w:type="dxa" w:w="60"/>
            </w:tcMar>
            <w:vAlign w:val="top"/>
          </w:tcPr>
          <w:p>
            <w:pPr>
              <w:keepNext w:val="false"/>
              <w:spacing w:after="0" w:line="240" w:lineRule="auto"/>
              <w:jc w:val="center"/>
            </w:pPr>
            <w:r>
              <w:rPr>
                <w:rFonts w:ascii="MS Gothic" w:cs="MS Gothic" w:eastAsia="ＭＳ ゴシック" w:hAnsi="MS Gothic"/>
                <w:sz w:val="18"/>
                <w:szCs w:val="18"/>
              </w:rPr>
              <w:t xml:space="preserve">設定項目</w:t>
            </w:r>
          </w:p>
        </w:tc>
        <w:tc>
          <w:tcPr>
            <w:tcW w:type="dxa" w:w="4600"/>
            <w:shd w:fill="CCFFFF" w:color="auto" w:val="clear"/>
            <w:tcMar>
              <w:top w:type="dxa" w:w="20"/>
              <w:left w:type="dxa" w:w="60"/>
              <w:bottom w:type="dxa" w:w="20"/>
              <w:right w:type="dxa" w:w="60"/>
            </w:tcMar>
            <w:vAlign w:val="top"/>
          </w:tcPr>
          <w:p>
            <w:pPr>
              <w:keepNext w:val="false"/>
              <w:spacing w:after="0" w:line="240" w:lineRule="auto"/>
              <w:jc w:val="center"/>
            </w:pPr>
            <w:r>
              <w:rPr>
                <w:rFonts w:ascii="MS Gothic" w:cs="MS Gothic" w:eastAsia="ＭＳ ゴシック" w:hAnsi="MS Gothic"/>
                <w:sz w:val="18"/>
                <w:szCs w:val="18"/>
              </w:rPr>
              <w:t xml:space="preserve">設定値</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導入OS</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Red Hat Enterprise Linux Server release 5.4 AP 64bit</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Host Name</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icaph01w</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Network Connectivity</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Yes</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Use DHCP</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No</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Primary Network Interface</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eth0</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IP address</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別紙　「IP アドレス一覧」参照</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Subnets</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Yes</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Netmask</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255.255.255.0</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Enable IPv6</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No</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Configure Kerberos Security</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No</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Name Service</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None</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Time Zone</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Asia, Eastern / Japan</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Select Software</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Entire Distribution plus OEM Support</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Select Geographic Regions</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Japanese EUC(ja)</w:t>
            </w:r>
          </w:p>
          <w:p>
            <w:pPr>
              <w:keepNext w:val="false"/>
              <w:spacing w:after="0" w:line="240" w:lineRule="auto"/>
              <w:jc w:val="left"/>
            </w:pPr>
            <w:r>
              <w:rPr>
                <w:rFonts w:ascii="MS Gothic" w:cs="MS Gothic" w:eastAsia="ＭＳ ゴシック" w:hAnsi="MS Gothic"/>
                <w:sz w:val="18"/>
                <w:szCs w:val="18"/>
              </w:rPr>
              <w:t xml:space="preserve">Japanese PC Kanji(ja_JP.PCK)</w:t>
            </w:r>
          </w:p>
          <w:p>
            <w:pPr>
              <w:keepNext w:val="false"/>
              <w:spacing w:after="0" w:line="240" w:lineRule="auto"/>
              <w:jc w:val="left"/>
            </w:pPr>
            <w:r>
              <w:rPr>
                <w:rFonts w:ascii="MS Gothic" w:cs="MS Gothic" w:eastAsia="ＭＳ ゴシック" w:hAnsi="MS Gothic"/>
                <w:sz w:val="18"/>
                <w:szCs w:val="18"/>
              </w:rPr>
              <w:t xml:space="preserve">Japanese UTF-8(ja_JP.UTF-8)</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Enabling remote services</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Yes</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Root Password</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別紙　「ユーザー・パスワード管理表」参照</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システムのデフォルトロケール</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ja</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デフォルトゲートウェイ</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別紙　「IP アドレス一覧」参照</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ルーティング情報の送出</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しない</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sendmail サービスの停止</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停止する</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NTP 設定</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なし</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p>
        </w:tc>
        <w:tc>
          <w:tcPr>
            <w:tcW w:type="dxa" w:w="4600"/>
            <w:tcMar>
              <w:top w:type="dxa" w:w="20"/>
              <w:left w:type="dxa" w:w="60"/>
              <w:bottom w:type="dxa" w:w="20"/>
              <w:right w:type="dxa" w:w="60"/>
            </w:tcMar>
            <w:vAlign w:val="top"/>
          </w:tcPr>
          <w:p>
            <w:pPr>
              <w:keepNext w:val="false"/>
              <w:spacing w:after="0" w:line="240" w:lineRule="auto"/>
              <w:jc w:val="left"/>
            </w:pPr>
          </w:p>
        </w:tc>
      </w:tr>
    </w:tbl>
    <w:p>
      <w:r>
        <w:br w:type="page"/>
      </w:r>
    </w:p>
    <w:p>
      <w:pPr>
        <w:pStyle w:val="ListParagraph"/>
        <w:keepNext/>
        <w:numPr>
          <w:ilvl w:val="0"/>
          <w:numId w:val="4"/>
        </w:numPr>
        <w:spacing w:line="300" w:lineRule="auto"/>
      </w:pPr>
      <w:r>
        <w:rPr>
          <w:rFonts w:ascii="MS Gothic" w:cs="MS Gothic" w:eastAsia="ＭＳ ゴシック" w:hAnsi="MS Gothic"/>
          <w:sz w:val="21"/>
          <w:szCs w:val="21"/>
        </w:rPr>
        <w:t xml:space="preserve">API サーバ(本番)</w:t>
      </w:r>
    </w:p>
    <w:p>
      <w:pPr>
        <w:keepNext/>
        <w:spacing w:after="0" w:before="120" w:line="300" w:lineRule="auto"/>
        <w:ind w:left="720"/>
      </w:pPr>
      <w:r>
        <w:rPr>
          <w:rFonts w:ascii="MS Gothic" w:cs="MS Gothic" w:eastAsia="ＭＳ ゴシック" w:hAnsi="MS Gothic"/>
          <w:sz w:val="21"/>
          <w:szCs w:val="21"/>
        </w:rPr>
        <w:t xml:space="preserve">表 9-15</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4600"/>
      </w:tblGrid>
      <w:tr>
        <w:trPr>
          <w:cantSplit/>
          <w:tblHeader/>
        </w:trPr>
        <w:tc>
          <w:tcPr>
            <w:tcW w:type="dxa" w:w="3400"/>
            <w:shd w:fill="CCFFFF" w:color="auto" w:val="clear"/>
            <w:tcMar>
              <w:top w:type="dxa" w:w="20"/>
              <w:left w:type="dxa" w:w="60"/>
              <w:bottom w:type="dxa" w:w="20"/>
              <w:right w:type="dxa" w:w="60"/>
            </w:tcMar>
            <w:vAlign w:val="top"/>
          </w:tcPr>
          <w:p>
            <w:pPr>
              <w:keepNext w:val="false"/>
              <w:spacing w:after="0" w:line="240" w:lineRule="auto"/>
              <w:jc w:val="center"/>
            </w:pPr>
            <w:r>
              <w:rPr>
                <w:rFonts w:ascii="MS Gothic" w:cs="MS Gothic" w:eastAsia="ＭＳ ゴシック" w:hAnsi="MS Gothic"/>
                <w:sz w:val="18"/>
                <w:szCs w:val="18"/>
              </w:rPr>
              <w:t xml:space="preserve">設定項目</w:t>
            </w:r>
          </w:p>
        </w:tc>
        <w:tc>
          <w:tcPr>
            <w:tcW w:type="dxa" w:w="4600"/>
            <w:shd w:fill="CCFFFF" w:color="auto" w:val="clear"/>
            <w:tcMar>
              <w:top w:type="dxa" w:w="20"/>
              <w:left w:type="dxa" w:w="60"/>
              <w:bottom w:type="dxa" w:w="20"/>
              <w:right w:type="dxa" w:w="60"/>
            </w:tcMar>
            <w:vAlign w:val="top"/>
          </w:tcPr>
          <w:p>
            <w:pPr>
              <w:keepNext w:val="false"/>
              <w:spacing w:after="0" w:line="240" w:lineRule="auto"/>
              <w:jc w:val="center"/>
            </w:pPr>
            <w:r>
              <w:rPr>
                <w:rFonts w:ascii="MS Gothic" w:cs="MS Gothic" w:eastAsia="ＭＳ ゴシック" w:hAnsi="MS Gothic"/>
                <w:sz w:val="18"/>
                <w:szCs w:val="18"/>
              </w:rPr>
              <w:t xml:space="preserve">設定値</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導入OS</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Red Hat Enterprise Linux Server release 5.4 AP 64bit</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Host Name</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icwah01w</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Network Connectivity</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Yes</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Use DHCP</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No</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Primary Network Interface</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eth0</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IP address</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別紙　「IP アドレス一覧」参照</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Subnets</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Yes</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Netmask</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255.255.255.0</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Enable IPv6</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No</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Configure Kerberos Security</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No</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Name Service</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None</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Time Zone</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Asia, Eastern / Japan</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Select Software</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Entire Distribution plus OEM Support</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Select Geographic Regions</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Japanese EUC(ja)</w:t>
            </w:r>
          </w:p>
          <w:p>
            <w:pPr>
              <w:keepNext w:val="false"/>
              <w:spacing w:after="0" w:line="240" w:lineRule="auto"/>
              <w:jc w:val="left"/>
            </w:pPr>
            <w:r>
              <w:rPr>
                <w:rFonts w:ascii="MS Gothic" w:cs="MS Gothic" w:eastAsia="ＭＳ ゴシック" w:hAnsi="MS Gothic"/>
                <w:sz w:val="18"/>
                <w:szCs w:val="18"/>
              </w:rPr>
              <w:t xml:space="preserve">Japanese PC Kanji(ja_JP.PCK)</w:t>
            </w:r>
          </w:p>
          <w:p>
            <w:pPr>
              <w:keepNext w:val="false"/>
              <w:spacing w:after="0" w:line="240" w:lineRule="auto"/>
              <w:jc w:val="left"/>
            </w:pPr>
            <w:r>
              <w:rPr>
                <w:rFonts w:ascii="MS Gothic" w:cs="MS Gothic" w:eastAsia="ＭＳ ゴシック" w:hAnsi="MS Gothic"/>
                <w:sz w:val="18"/>
                <w:szCs w:val="18"/>
              </w:rPr>
              <w:t xml:space="preserve">Japanese UTF-8(ja_JP.UTF-8)</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Enabling remote services</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Yes</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Root Password</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別紙　「ユーザー・パスワード管理表」参照</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システムのデフォルトロケール</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ja</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デフォルトゲートウェイ</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別紙　「IP アドレス一覧」参照</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ルーティング情報の送出</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しない</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sendmail サービスの停止</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停止する</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NTP 設定</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なし</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追加OS パッケージ</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SUNWi1cs　：ISO8859-1（西欧）</w:t>
            </w:r>
          </w:p>
          <w:p>
            <w:pPr>
              <w:keepNext w:val="false"/>
              <w:spacing w:after="0" w:line="240" w:lineRule="auto"/>
              <w:jc w:val="left"/>
            </w:pPr>
            <w:r>
              <w:rPr>
                <w:rFonts w:ascii="MS Gothic" w:cs="MS Gothic" w:eastAsia="ＭＳ ゴシック" w:hAnsi="MS Gothic"/>
                <w:sz w:val="18"/>
                <w:szCs w:val="18"/>
              </w:rPr>
              <w:t xml:space="preserve">SUNWi15cs　：ISO8859-15(ユーロ)</w:t>
            </w:r>
          </w:p>
          <w:p>
            <w:pPr>
              <w:keepNext w:val="false"/>
              <w:spacing w:after="0" w:line="240" w:lineRule="auto"/>
              <w:jc w:val="left"/>
            </w:pPr>
            <w:r>
              <w:rPr>
                <w:rFonts w:ascii="MS Gothic" w:cs="MS Gothic" w:eastAsia="ＭＳ ゴシック" w:hAnsi="MS Gothic"/>
                <w:sz w:val="18"/>
                <w:szCs w:val="18"/>
              </w:rPr>
              <w:t xml:space="preserve">SUNWgawk</w:t>
            </w:r>
          </w:p>
        </w:tc>
      </w:tr>
    </w:tbl>
    <w:p>
      <w:r>
        <w:br w:type="page"/>
      </w:r>
    </w:p>
    <w:p>
      <w:pPr>
        <w:pStyle w:val="ListParagraph"/>
        <w:keepNext/>
        <w:numPr>
          <w:ilvl w:val="0"/>
          <w:numId w:val="4"/>
        </w:numPr>
        <w:spacing w:line="300" w:lineRule="auto"/>
      </w:pPr>
      <w:r>
        <w:rPr>
          <w:rFonts w:ascii="MS Gothic" w:cs="MS Gothic" w:eastAsia="ＭＳ ゴシック" w:hAnsi="MS Gothic"/>
          <w:sz w:val="21"/>
          <w:szCs w:val="21"/>
        </w:rPr>
        <w:t xml:space="preserve">DB サーバ(本番)</w:t>
      </w:r>
    </w:p>
    <w:p>
      <w:pPr>
        <w:keepNext/>
        <w:spacing w:after="0" w:before="120" w:line="300" w:lineRule="auto"/>
        <w:ind w:left="720"/>
      </w:pPr>
      <w:r>
        <w:rPr>
          <w:rFonts w:ascii="MS Gothic" w:cs="MS Gothic" w:eastAsia="ＭＳ ゴシック" w:hAnsi="MS Gothic"/>
          <w:sz w:val="21"/>
          <w:szCs w:val="21"/>
        </w:rPr>
        <w:t xml:space="preserve">表 9-16</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4600"/>
      </w:tblGrid>
      <w:tr>
        <w:trPr>
          <w:cantSplit/>
          <w:tblHeader/>
        </w:trPr>
        <w:tc>
          <w:tcPr>
            <w:tcW w:type="dxa" w:w="3400"/>
            <w:shd w:fill="CCFFFF" w:color="auto" w:val="clear"/>
            <w:tcMar>
              <w:top w:type="dxa" w:w="20"/>
              <w:left w:type="dxa" w:w="60"/>
              <w:bottom w:type="dxa" w:w="20"/>
              <w:right w:type="dxa" w:w="60"/>
            </w:tcMar>
            <w:vAlign w:val="top"/>
          </w:tcPr>
          <w:p>
            <w:pPr>
              <w:keepNext w:val="false"/>
              <w:spacing w:after="0" w:line="240" w:lineRule="auto"/>
              <w:jc w:val="center"/>
            </w:pPr>
            <w:r>
              <w:rPr>
                <w:rFonts w:ascii="MS Gothic" w:cs="MS Gothic" w:eastAsia="ＭＳ ゴシック" w:hAnsi="MS Gothic"/>
                <w:sz w:val="18"/>
                <w:szCs w:val="18"/>
              </w:rPr>
              <w:t xml:space="preserve">設定項目</w:t>
            </w:r>
          </w:p>
        </w:tc>
        <w:tc>
          <w:tcPr>
            <w:tcW w:type="dxa" w:w="4600"/>
            <w:shd w:fill="CCFFFF" w:color="auto" w:val="clear"/>
            <w:tcMar>
              <w:top w:type="dxa" w:w="20"/>
              <w:left w:type="dxa" w:w="60"/>
              <w:bottom w:type="dxa" w:w="20"/>
              <w:right w:type="dxa" w:w="60"/>
            </w:tcMar>
            <w:vAlign w:val="top"/>
          </w:tcPr>
          <w:p>
            <w:pPr>
              <w:keepNext w:val="false"/>
              <w:spacing w:after="0" w:line="240" w:lineRule="auto"/>
              <w:jc w:val="center"/>
            </w:pPr>
            <w:r>
              <w:rPr>
                <w:rFonts w:ascii="MS Gothic" w:cs="MS Gothic" w:eastAsia="ＭＳ ゴシック" w:hAnsi="MS Gothic"/>
                <w:sz w:val="18"/>
                <w:szCs w:val="18"/>
              </w:rPr>
              <w:t xml:space="preserve">設定値</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導入OS</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Red Hat Enterprise Linux Server release 5.4 AP 64bit</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Host Name</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icdbh01w</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Network Connectivity</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Yes</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Use DHCP</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No</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Primary Network Interface</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eth0</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IP address</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別紙　「IP アドレス一覧」参照</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Subnets</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Yes</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Netmask</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255.255.255.0</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Enable IPv6</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No</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Configure Kerberos Security</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No</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Name Service</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None</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Time Zone</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Asia, Eastern / Japan</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Select Software</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Entire Distribution plus OEM Support</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Select Geographic Regions</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Japanese EUC(ja)</w:t>
            </w:r>
          </w:p>
          <w:p>
            <w:pPr>
              <w:keepNext w:val="false"/>
              <w:spacing w:after="0" w:line="240" w:lineRule="auto"/>
              <w:jc w:val="left"/>
            </w:pPr>
            <w:r>
              <w:rPr>
                <w:rFonts w:ascii="MS Gothic" w:cs="MS Gothic" w:eastAsia="ＭＳ ゴシック" w:hAnsi="MS Gothic"/>
                <w:sz w:val="18"/>
                <w:szCs w:val="18"/>
              </w:rPr>
              <w:t xml:space="preserve">Japanese PC Kanji(ja_JP.PCK)</w:t>
            </w:r>
          </w:p>
          <w:p>
            <w:pPr>
              <w:keepNext w:val="false"/>
              <w:spacing w:after="0" w:line="240" w:lineRule="auto"/>
              <w:jc w:val="left"/>
            </w:pPr>
            <w:r>
              <w:rPr>
                <w:rFonts w:ascii="MS Gothic" w:cs="MS Gothic" w:eastAsia="ＭＳ ゴシック" w:hAnsi="MS Gothic"/>
                <w:sz w:val="18"/>
                <w:szCs w:val="18"/>
              </w:rPr>
              <w:t xml:space="preserve">Japanese UTF-8(ja_JP.UTF-8)</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Enabling remote services</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Yes</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Root Password</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別紙　「ユーザー・パスワード管理表」参照</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システムのデフォルトロケール</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ja</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デフォルトゲートウェイ</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別紙　「IP アドレス一覧」参照</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ルーティング情報の送出</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しない</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sendmail サービスの停止</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停止する</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NTP 設定</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なし</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追加OS パッケージ</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SUNWi1cs　：ISO8859-1（西欧）</w:t>
            </w:r>
          </w:p>
          <w:p>
            <w:pPr>
              <w:keepNext w:val="false"/>
              <w:spacing w:after="0" w:line="240" w:lineRule="auto"/>
              <w:jc w:val="left"/>
            </w:pPr>
            <w:r>
              <w:rPr>
                <w:rFonts w:ascii="MS Gothic" w:cs="MS Gothic" w:eastAsia="ＭＳ ゴシック" w:hAnsi="MS Gothic"/>
                <w:sz w:val="18"/>
                <w:szCs w:val="18"/>
              </w:rPr>
              <w:t xml:space="preserve">SUNWi15cs　：ISO8859-15(ユーロ)</w:t>
            </w:r>
          </w:p>
          <w:p>
            <w:pPr>
              <w:keepNext w:val="false"/>
              <w:spacing w:after="0" w:line="240" w:lineRule="auto"/>
              <w:jc w:val="left"/>
            </w:pPr>
            <w:r>
              <w:rPr>
                <w:rFonts w:ascii="MS Gothic" w:cs="MS Gothic" w:eastAsia="ＭＳ ゴシック" w:hAnsi="MS Gothic"/>
                <w:sz w:val="18"/>
                <w:szCs w:val="18"/>
              </w:rPr>
              <w:t xml:space="preserve">SUNWgawk</w:t>
            </w:r>
          </w:p>
        </w:tc>
      </w:tr>
    </w:tbl>
    <w:p>
      <w:r>
        <w:br w:type="page"/>
      </w:r>
    </w:p>
    <w:p>
      <w:pPr>
        <w:pStyle w:val="ListParagraph"/>
        <w:keepNext/>
        <w:numPr>
          <w:ilvl w:val="0"/>
          <w:numId w:val="4"/>
        </w:numPr>
        <w:spacing w:line="300" w:lineRule="auto"/>
      </w:pPr>
      <w:r>
        <w:rPr>
          <w:rFonts w:ascii="MS Gothic" w:cs="MS Gothic" w:eastAsia="ＭＳ ゴシック" w:hAnsi="MS Gothic"/>
          <w:sz w:val="21"/>
          <w:szCs w:val="21"/>
        </w:rPr>
        <w:t xml:space="preserve">AP サーバ(QA)</w:t>
      </w:r>
    </w:p>
    <w:p>
      <w:pPr>
        <w:keepNext/>
        <w:spacing w:after="0" w:before="120" w:line="300" w:lineRule="auto"/>
        <w:ind w:left="720"/>
      </w:pPr>
      <w:r>
        <w:rPr>
          <w:rFonts w:ascii="MS Gothic" w:cs="MS Gothic" w:eastAsia="ＭＳ ゴシック" w:hAnsi="MS Gothic"/>
          <w:sz w:val="21"/>
          <w:szCs w:val="21"/>
        </w:rPr>
        <w:t xml:space="preserve">表 9-17</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4600"/>
      </w:tblGrid>
      <w:tr>
        <w:trPr>
          <w:cantSplit/>
          <w:tblHeader/>
        </w:trPr>
        <w:tc>
          <w:tcPr>
            <w:tcW w:type="dxa" w:w="3400"/>
            <w:shd w:fill="CCFFFF" w:color="auto" w:val="clear"/>
            <w:tcMar>
              <w:top w:type="dxa" w:w="20"/>
              <w:left w:type="dxa" w:w="60"/>
              <w:bottom w:type="dxa" w:w="20"/>
              <w:right w:type="dxa" w:w="60"/>
            </w:tcMar>
            <w:vAlign w:val="top"/>
          </w:tcPr>
          <w:p>
            <w:pPr>
              <w:keepNext w:val="false"/>
              <w:spacing w:after="0" w:line="240" w:lineRule="auto"/>
              <w:jc w:val="center"/>
            </w:pPr>
            <w:r>
              <w:rPr>
                <w:rFonts w:ascii="MS Gothic" w:cs="MS Gothic" w:eastAsia="ＭＳ ゴシック" w:hAnsi="MS Gothic"/>
                <w:sz w:val="18"/>
                <w:szCs w:val="18"/>
              </w:rPr>
              <w:t xml:space="preserve">設定項目</w:t>
            </w:r>
          </w:p>
        </w:tc>
        <w:tc>
          <w:tcPr>
            <w:tcW w:type="dxa" w:w="4600"/>
            <w:shd w:fill="CCFFFF" w:color="auto" w:val="clear"/>
            <w:tcMar>
              <w:top w:type="dxa" w:w="20"/>
              <w:left w:type="dxa" w:w="60"/>
              <w:bottom w:type="dxa" w:w="20"/>
              <w:right w:type="dxa" w:w="60"/>
            </w:tcMar>
            <w:vAlign w:val="top"/>
          </w:tcPr>
          <w:p>
            <w:pPr>
              <w:keepNext w:val="false"/>
              <w:spacing w:after="0" w:line="240" w:lineRule="auto"/>
              <w:jc w:val="center"/>
            </w:pPr>
            <w:r>
              <w:rPr>
                <w:rFonts w:ascii="MS Gothic" w:cs="MS Gothic" w:eastAsia="ＭＳ ゴシック" w:hAnsi="MS Gothic"/>
                <w:sz w:val="18"/>
                <w:szCs w:val="18"/>
              </w:rPr>
              <w:t xml:space="preserve">設定値</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導入OS</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Red Hat Enterprise Linux Server release 5.4 AP 64bit</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Host Name</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icapq01w</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Network Connectivity</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Yes</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Use DHCP</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No</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Primary Network Interface</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eth0</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IP address</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別紙　「IP アドレス一覧」参照</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Subnets</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Yes</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Netmask</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255.255.255.0</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Enable IPv6</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No</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Configure Kerberos Security</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No</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Name Service</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None</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Time Zone</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Asia, Eastern / Japan</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Select Software</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Entire Distribution plus OEM Support</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Select Geographic Regions</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Japanese EUC(ja)</w:t>
            </w:r>
          </w:p>
          <w:p>
            <w:pPr>
              <w:keepNext w:val="false"/>
              <w:spacing w:after="0" w:line="240" w:lineRule="auto"/>
              <w:jc w:val="left"/>
            </w:pPr>
            <w:r>
              <w:rPr>
                <w:rFonts w:ascii="MS Gothic" w:cs="MS Gothic" w:eastAsia="ＭＳ ゴシック" w:hAnsi="MS Gothic"/>
                <w:sz w:val="18"/>
                <w:szCs w:val="18"/>
              </w:rPr>
              <w:t xml:space="preserve">Japanese PC Kanji(ja_JP.PCK)</w:t>
            </w:r>
          </w:p>
          <w:p>
            <w:pPr>
              <w:keepNext w:val="false"/>
              <w:spacing w:after="0" w:line="240" w:lineRule="auto"/>
              <w:jc w:val="left"/>
            </w:pPr>
            <w:r>
              <w:rPr>
                <w:rFonts w:ascii="MS Gothic" w:cs="MS Gothic" w:eastAsia="ＭＳ ゴシック" w:hAnsi="MS Gothic"/>
                <w:sz w:val="18"/>
                <w:szCs w:val="18"/>
              </w:rPr>
              <w:t xml:space="preserve">Japanese UTF-8(ja_JP.UTF-8)</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Enabling remote services</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Yes</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Root Password</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別紙　「ユーザー・パスワード管理表」参照</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システムのデフォルトロケール</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ja</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デフォルトゲートウェイ</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別紙　「IP アドレス一覧」参照</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ルーティング情報の送出</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しない</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sendmail サービスの停止</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停止する</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NTP 設定</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なし</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追加OS パッケージ</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SUNWi1cs　：ISO8859-1（西欧）</w:t>
            </w:r>
          </w:p>
          <w:p>
            <w:pPr>
              <w:keepNext w:val="false"/>
              <w:spacing w:after="0" w:line="240" w:lineRule="auto"/>
              <w:jc w:val="left"/>
            </w:pPr>
            <w:r>
              <w:rPr>
                <w:rFonts w:ascii="MS Gothic" w:cs="MS Gothic" w:eastAsia="ＭＳ ゴシック" w:hAnsi="MS Gothic"/>
                <w:sz w:val="18"/>
                <w:szCs w:val="18"/>
              </w:rPr>
              <w:t xml:space="preserve">SUNWi15cs　：ISO8859-15(ユーロ)</w:t>
            </w:r>
          </w:p>
          <w:p>
            <w:pPr>
              <w:keepNext w:val="false"/>
              <w:spacing w:after="0" w:line="240" w:lineRule="auto"/>
              <w:jc w:val="left"/>
            </w:pPr>
            <w:r>
              <w:rPr>
                <w:rFonts w:ascii="MS Gothic" w:cs="MS Gothic" w:eastAsia="ＭＳ ゴシック" w:hAnsi="MS Gothic"/>
                <w:sz w:val="18"/>
                <w:szCs w:val="18"/>
              </w:rPr>
              <w:t xml:space="preserve">SUNWgawk</w:t>
            </w:r>
          </w:p>
        </w:tc>
      </w:tr>
    </w:tbl>
    <w:p>
      <w:r>
        <w:br w:type="page"/>
      </w:r>
    </w:p>
    <w:p>
      <w:pPr>
        <w:pStyle w:val="ListParagraph"/>
        <w:keepNext/>
        <w:numPr>
          <w:ilvl w:val="0"/>
          <w:numId w:val="4"/>
        </w:numPr>
        <w:spacing w:line="300" w:lineRule="auto"/>
      </w:pPr>
      <w:r>
        <w:rPr>
          <w:rFonts w:ascii="MS Gothic" w:cs="MS Gothic" w:eastAsia="ＭＳ ゴシック" w:hAnsi="MS Gothic"/>
          <w:sz w:val="21"/>
          <w:szCs w:val="21"/>
        </w:rPr>
        <w:t xml:space="preserve">API サーバ(QA)</w:t>
      </w:r>
    </w:p>
    <w:p>
      <w:pPr>
        <w:keepNext/>
        <w:spacing w:after="0" w:before="120" w:line="300" w:lineRule="auto"/>
        <w:ind w:left="720"/>
      </w:pPr>
      <w:r>
        <w:rPr>
          <w:rFonts w:ascii="MS Gothic" w:cs="MS Gothic" w:eastAsia="ＭＳ ゴシック" w:hAnsi="MS Gothic"/>
          <w:sz w:val="21"/>
          <w:szCs w:val="21"/>
        </w:rPr>
        <w:t xml:space="preserve">表 9-18</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4600"/>
      </w:tblGrid>
      <w:tr>
        <w:trPr>
          <w:cantSplit/>
          <w:tblHeader/>
        </w:trPr>
        <w:tc>
          <w:tcPr>
            <w:tcW w:type="dxa" w:w="3400"/>
            <w:shd w:fill="CCFFFF" w:color="auto" w:val="clear"/>
            <w:tcMar>
              <w:top w:type="dxa" w:w="20"/>
              <w:left w:type="dxa" w:w="60"/>
              <w:bottom w:type="dxa" w:w="20"/>
              <w:right w:type="dxa" w:w="60"/>
            </w:tcMar>
            <w:vAlign w:val="top"/>
          </w:tcPr>
          <w:p>
            <w:pPr>
              <w:keepNext w:val="false"/>
              <w:spacing w:after="0" w:line="240" w:lineRule="auto"/>
              <w:jc w:val="center"/>
            </w:pPr>
            <w:r>
              <w:rPr>
                <w:rFonts w:ascii="MS Gothic" w:cs="MS Gothic" w:eastAsia="ＭＳ ゴシック" w:hAnsi="MS Gothic"/>
                <w:sz w:val="18"/>
                <w:szCs w:val="18"/>
              </w:rPr>
              <w:t xml:space="preserve">設定項目</w:t>
            </w:r>
          </w:p>
        </w:tc>
        <w:tc>
          <w:tcPr>
            <w:tcW w:type="dxa" w:w="4600"/>
            <w:shd w:fill="CCFFFF" w:color="auto" w:val="clear"/>
            <w:tcMar>
              <w:top w:type="dxa" w:w="20"/>
              <w:left w:type="dxa" w:w="60"/>
              <w:bottom w:type="dxa" w:w="20"/>
              <w:right w:type="dxa" w:w="60"/>
            </w:tcMar>
            <w:vAlign w:val="top"/>
          </w:tcPr>
          <w:p>
            <w:pPr>
              <w:keepNext w:val="false"/>
              <w:spacing w:after="0" w:line="240" w:lineRule="auto"/>
              <w:jc w:val="center"/>
            </w:pPr>
            <w:r>
              <w:rPr>
                <w:rFonts w:ascii="MS Gothic" w:cs="MS Gothic" w:eastAsia="ＭＳ ゴシック" w:hAnsi="MS Gothic"/>
                <w:sz w:val="18"/>
                <w:szCs w:val="18"/>
              </w:rPr>
              <w:t xml:space="preserve">設定値</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導入OS</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Red Hat Enterprise Linux Server release 5.4 AP 64bit</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Host Name</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icwaq01w</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Network Connectivity</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Yes</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Use DHCP</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No</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Primary Network Interface</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eth0</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IP address</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別紙　「IP アドレス一覧」参照</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Subnets</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Yes</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Netmask</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255.255.255.0</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Enable IPv6</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No</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Configure Kerberos Security</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No</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Name Service</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None</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Time Zone</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Asia, Eastern / Japan</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Select Software</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Entire Distribution plus OEM Support</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Select Geographic Regions</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Japanese EUC(ja)</w:t>
            </w:r>
          </w:p>
          <w:p>
            <w:pPr>
              <w:keepNext w:val="false"/>
              <w:spacing w:after="0" w:line="240" w:lineRule="auto"/>
              <w:jc w:val="left"/>
            </w:pPr>
            <w:r>
              <w:rPr>
                <w:rFonts w:ascii="MS Gothic" w:cs="MS Gothic" w:eastAsia="ＭＳ ゴシック" w:hAnsi="MS Gothic"/>
                <w:sz w:val="18"/>
                <w:szCs w:val="18"/>
              </w:rPr>
              <w:t xml:space="preserve">Japanese PC Kanji(ja_JP.PCK)</w:t>
            </w:r>
          </w:p>
          <w:p>
            <w:pPr>
              <w:keepNext w:val="false"/>
              <w:spacing w:after="0" w:line="240" w:lineRule="auto"/>
              <w:jc w:val="left"/>
            </w:pPr>
            <w:r>
              <w:rPr>
                <w:rFonts w:ascii="MS Gothic" w:cs="MS Gothic" w:eastAsia="ＭＳ ゴシック" w:hAnsi="MS Gothic"/>
                <w:sz w:val="18"/>
                <w:szCs w:val="18"/>
              </w:rPr>
              <w:t xml:space="preserve">Japanese UTF-8(ja_JP.UTF-8)</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Enabling remote services</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Yes</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Root Password</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別紙　「ユーザー・パスワード管理表」参照</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システムのデフォルトロケール</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ja</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デフォルトゲートウェイ</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別紙　「IP アドレス一覧」参照</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ルーティング情報の送出</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しない</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sendmail サービスの停止</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停止する</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NTP 設定</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なし</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追加OS パッケージ</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SUNWi1cs　：ISO8859-1（西欧）</w:t>
            </w:r>
          </w:p>
          <w:p>
            <w:pPr>
              <w:keepNext w:val="false"/>
              <w:spacing w:after="0" w:line="240" w:lineRule="auto"/>
              <w:jc w:val="left"/>
            </w:pPr>
            <w:r>
              <w:rPr>
                <w:rFonts w:ascii="MS Gothic" w:cs="MS Gothic" w:eastAsia="ＭＳ ゴシック" w:hAnsi="MS Gothic"/>
                <w:sz w:val="18"/>
                <w:szCs w:val="18"/>
              </w:rPr>
              <w:t xml:space="preserve">SUNWi15cs　：ISO8859-15(ユーロ)</w:t>
            </w:r>
          </w:p>
          <w:p>
            <w:pPr>
              <w:keepNext w:val="false"/>
              <w:spacing w:after="0" w:line="240" w:lineRule="auto"/>
              <w:jc w:val="left"/>
            </w:pPr>
            <w:r>
              <w:rPr>
                <w:rFonts w:ascii="MS Gothic" w:cs="MS Gothic" w:eastAsia="ＭＳ ゴシック" w:hAnsi="MS Gothic"/>
                <w:sz w:val="18"/>
                <w:szCs w:val="18"/>
              </w:rPr>
              <w:t xml:space="preserve">SUNWgawk</w:t>
            </w:r>
          </w:p>
        </w:tc>
      </w:tr>
    </w:tbl>
    <w:p>
      <w:r>
        <w:br w:type="page"/>
      </w:r>
    </w:p>
    <w:p>
      <w:pPr>
        <w:pStyle w:val="ListParagraph"/>
        <w:keepNext/>
        <w:numPr>
          <w:ilvl w:val="0"/>
          <w:numId w:val="4"/>
        </w:numPr>
        <w:spacing w:line="300" w:lineRule="auto"/>
      </w:pPr>
      <w:r>
        <w:rPr>
          <w:rFonts w:ascii="MS Gothic" w:cs="MS Gothic" w:eastAsia="ＭＳ ゴシック" w:hAnsi="MS Gothic"/>
          <w:sz w:val="21"/>
          <w:szCs w:val="21"/>
        </w:rPr>
        <w:t xml:space="preserve">DB サーバ(QA)</w:t>
      </w:r>
    </w:p>
    <w:p>
      <w:pPr>
        <w:keepNext/>
        <w:spacing w:after="0" w:before="120" w:line="300" w:lineRule="auto"/>
        <w:ind w:left="720"/>
      </w:pPr>
      <w:r>
        <w:rPr>
          <w:rFonts w:ascii="MS Gothic" w:cs="MS Gothic" w:eastAsia="ＭＳ ゴシック" w:hAnsi="MS Gothic"/>
          <w:sz w:val="21"/>
          <w:szCs w:val="21"/>
        </w:rPr>
        <w:t xml:space="preserve">表 9-19</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4600"/>
      </w:tblGrid>
      <w:tr>
        <w:trPr>
          <w:cantSplit/>
          <w:tblHeader/>
        </w:trPr>
        <w:tc>
          <w:tcPr>
            <w:tcW w:type="dxa" w:w="3400"/>
            <w:shd w:fill="CCFFFF" w:color="auto" w:val="clear"/>
            <w:tcMar>
              <w:top w:type="dxa" w:w="20"/>
              <w:left w:type="dxa" w:w="60"/>
              <w:bottom w:type="dxa" w:w="20"/>
              <w:right w:type="dxa" w:w="60"/>
            </w:tcMar>
            <w:vAlign w:val="top"/>
          </w:tcPr>
          <w:p>
            <w:pPr>
              <w:keepNext w:val="false"/>
              <w:spacing w:after="0" w:line="240" w:lineRule="auto"/>
              <w:jc w:val="center"/>
            </w:pPr>
            <w:r>
              <w:rPr>
                <w:rFonts w:ascii="MS Gothic" w:cs="MS Gothic" w:eastAsia="ＭＳ ゴシック" w:hAnsi="MS Gothic"/>
                <w:sz w:val="18"/>
                <w:szCs w:val="18"/>
              </w:rPr>
              <w:t xml:space="preserve">設定項目</w:t>
            </w:r>
          </w:p>
        </w:tc>
        <w:tc>
          <w:tcPr>
            <w:tcW w:type="dxa" w:w="4600"/>
            <w:shd w:fill="CCFFFF" w:color="auto" w:val="clear"/>
            <w:tcMar>
              <w:top w:type="dxa" w:w="20"/>
              <w:left w:type="dxa" w:w="60"/>
              <w:bottom w:type="dxa" w:w="20"/>
              <w:right w:type="dxa" w:w="60"/>
            </w:tcMar>
            <w:vAlign w:val="top"/>
          </w:tcPr>
          <w:p>
            <w:pPr>
              <w:keepNext w:val="false"/>
              <w:spacing w:after="0" w:line="240" w:lineRule="auto"/>
              <w:jc w:val="center"/>
            </w:pPr>
            <w:r>
              <w:rPr>
                <w:rFonts w:ascii="MS Gothic" w:cs="MS Gothic" w:eastAsia="ＭＳ ゴシック" w:hAnsi="MS Gothic"/>
                <w:sz w:val="18"/>
                <w:szCs w:val="18"/>
              </w:rPr>
              <w:t xml:space="preserve">設定値</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導入OS</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Red Hat Enterprise Linux Server release 5.4 AP 64bit</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Host Name</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icdbq01w</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Network Connectivity</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Yes</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Use DHCP</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No</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Primary Network Interface</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eth0</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IP address</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別紙　「IP アドレス一覧」参照</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Subnets</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Yes</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Netmask</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255.255.255.0</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Enable IPv6</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No</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Configure Kerberos Security</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No</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Name Service</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None</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Time Zone</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Asia, Eastern / Japan</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Select Software</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Entire Distribution plus OEM Support</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Select Geographic Regions</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Japanese EUC(ja)</w:t>
            </w:r>
          </w:p>
          <w:p>
            <w:pPr>
              <w:keepNext w:val="false"/>
              <w:spacing w:after="0" w:line="240" w:lineRule="auto"/>
              <w:jc w:val="left"/>
            </w:pPr>
            <w:r>
              <w:rPr>
                <w:rFonts w:ascii="MS Gothic" w:cs="MS Gothic" w:eastAsia="ＭＳ ゴシック" w:hAnsi="MS Gothic"/>
                <w:sz w:val="18"/>
                <w:szCs w:val="18"/>
              </w:rPr>
              <w:t xml:space="preserve">Japanese PC Kanji(ja_JP.PCK)</w:t>
            </w:r>
          </w:p>
          <w:p>
            <w:pPr>
              <w:keepNext w:val="false"/>
              <w:spacing w:after="0" w:line="240" w:lineRule="auto"/>
              <w:jc w:val="left"/>
            </w:pPr>
            <w:r>
              <w:rPr>
                <w:rFonts w:ascii="MS Gothic" w:cs="MS Gothic" w:eastAsia="ＭＳ ゴシック" w:hAnsi="MS Gothic"/>
                <w:sz w:val="18"/>
                <w:szCs w:val="18"/>
              </w:rPr>
              <w:t xml:space="preserve">Japanese UTF-8(ja_JP.UTF-8)</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Enabling remote services</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Yes</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Root Password</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別紙　「ユーザー・パスワード管理表」参照</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システムのデフォルトロケール</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ja</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デフォルトゲートウェイ</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別紙　「IP アドレス一覧」参照</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ルーティング情報の送出</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しない</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sendmail サービスの停止</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停止する</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NTP 設定</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なし</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追加OS パッケージ</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SUNWi1cs　：ISO8859-1（西欧）</w:t>
            </w:r>
          </w:p>
          <w:p>
            <w:pPr>
              <w:keepNext w:val="false"/>
              <w:spacing w:after="0" w:line="240" w:lineRule="auto"/>
              <w:jc w:val="left"/>
            </w:pPr>
            <w:r>
              <w:rPr>
                <w:rFonts w:ascii="MS Gothic" w:cs="MS Gothic" w:eastAsia="ＭＳ ゴシック" w:hAnsi="MS Gothic"/>
                <w:sz w:val="18"/>
                <w:szCs w:val="18"/>
              </w:rPr>
              <w:t xml:space="preserve">SUNWi15cs　：ISO8859-15(ユーロ)</w:t>
            </w:r>
          </w:p>
          <w:p>
            <w:pPr>
              <w:keepNext w:val="false"/>
              <w:spacing w:after="0" w:line="240" w:lineRule="auto"/>
              <w:jc w:val="left"/>
            </w:pPr>
            <w:r>
              <w:rPr>
                <w:rFonts w:ascii="MS Gothic" w:cs="MS Gothic" w:eastAsia="ＭＳ ゴシック" w:hAnsi="MS Gothic"/>
                <w:sz w:val="18"/>
                <w:szCs w:val="18"/>
              </w:rPr>
              <w:t xml:space="preserve">SUNWgawk</w:t>
            </w:r>
          </w:p>
        </w:tc>
      </w:tr>
    </w:tbl>
    <w:p>
      <w:pPr>
        <w:spacing w:after="0" w:line="240" w:lineRule="auto"/>
      </w:pPr>
      <w:r>
        <w:rPr>
          <w:rFonts w:ascii="MS Gothic" w:cs="MS Gothic" w:eastAsia="ＭＳ ゴシック" w:hAnsi="MS Gothic"/>
          <w:sz w:val="21"/>
          <w:szCs w:val="21"/>
        </w:rPr>
        <w:t xml:space="preserve"/>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9.5.4. ハードウェア制御ソフト</w:t>
      </w:r>
    </w:p>
    <w:p>
      <w:pPr>
        <w:spacing w:after="0" w:before="0" w:line="300" w:lineRule="auto"/>
        <w:ind w:left="720"/>
      </w:pPr>
      <w:r>
        <w:rPr>
          <w:rFonts w:ascii="MS Gothic" w:cs="MS Gothic" w:eastAsia="ＭＳ ゴシック" w:hAnsi="MS Gothic"/>
          <w:sz w:val="21"/>
          <w:szCs w:val="21"/>
        </w:rPr>
        <w:t xml:space="preserve">共通プラットホームに準じる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9.5.5. 運用管理ソフト</w:t>
      </w:r>
    </w:p>
    <w:p>
      <w:pPr>
        <w:pStyle w:val="ListParagraph"/>
        <w:keepNext/>
        <w:numPr>
          <w:ilvl w:val="0"/>
          <w:numId w:val="4"/>
        </w:numPr>
        <w:spacing w:line="300" w:lineRule="auto"/>
      </w:pPr>
      <w:r>
        <w:rPr>
          <w:rFonts w:ascii="MS Gothic" w:cs="MS Gothic" w:eastAsia="ＭＳ ゴシック" w:hAnsi="MS Gothic"/>
          <w:sz w:val="21"/>
          <w:szCs w:val="21"/>
        </w:rPr>
        <w:t xml:space="preserve">ソフトウェア詳細情報</w:t>
      </w:r>
    </w:p>
    <w:p>
      <w:pPr>
        <w:keepNext/>
        <w:spacing w:after="0" w:before="120" w:line="300" w:lineRule="auto"/>
        <w:ind w:left="720"/>
      </w:pPr>
      <w:r>
        <w:rPr>
          <w:rFonts w:ascii="MS Gothic" w:cs="MS Gothic" w:eastAsia="ＭＳ ゴシック" w:hAnsi="MS Gothic"/>
          <w:sz w:val="21"/>
          <w:szCs w:val="21"/>
        </w:rPr>
        <w:t xml:space="preserve">表 9-20</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5400"/>
      </w:tblGrid>
      <w:tr>
        <w:trPr>
          <w:cantSplit/>
          <w:tblHeader/>
        </w:trPr>
        <w:tc>
          <w:tcPr>
            <w:tcW w:type="dxa" w:w="2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項目名</w:t>
            </w:r>
          </w:p>
        </w:tc>
        <w:tc>
          <w:tcPr>
            <w:tcW w:type="dxa" w:w="5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内容</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ソフトウェア名</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JP1Base</w:t>
            </w:r>
          </w:p>
          <w:p>
            <w:pPr>
              <w:keepNext/>
              <w:spacing w:after="0" w:line="240" w:lineRule="auto"/>
              <w:jc w:val="left"/>
            </w:pPr>
            <w:r>
              <w:rPr>
                <w:rFonts w:ascii="MS Gothic" w:cs="MS Gothic" w:eastAsia="ＭＳ ゴシック" w:hAnsi="MS Gothic"/>
                <w:sz w:val="18"/>
                <w:szCs w:val="18"/>
              </w:rPr>
              <w:t xml:space="preserve">JP1/AJS2-Agent</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バージョン</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07-50</w:t>
            </w:r>
          </w:p>
        </w:tc>
      </w:tr>
      <w:tr>
        <w:trPr>
          <w:cantSplit/>
        </w:trPr>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概要</w:t>
            </w:r>
          </w:p>
        </w:tc>
        <w:tc>
          <w:tcPr>
            <w:tcW w:type="dxa" w:w="5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JP1 のエージェントにより運用ジョブ及びバッチジョブのスケジューリングを行う。</w:t>
            </w:r>
          </w:p>
        </w:tc>
      </w:tr>
    </w:tbl>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9.5.6. 監視ソフト</w:t>
      </w:r>
    </w:p>
    <w:p>
      <w:pPr>
        <w:pStyle w:val="ListParagraph"/>
        <w:keepNext/>
        <w:numPr>
          <w:ilvl w:val="0"/>
          <w:numId w:val="4"/>
        </w:numPr>
        <w:spacing w:line="300" w:lineRule="auto"/>
      </w:pPr>
      <w:r>
        <w:rPr>
          <w:rFonts w:ascii="MS Gothic" w:cs="MS Gothic" w:eastAsia="ＭＳ ゴシック" w:hAnsi="MS Gothic"/>
          <w:sz w:val="21"/>
          <w:szCs w:val="21"/>
        </w:rPr>
        <w:t xml:space="preserve">ソフトウェア詳細情報</w:t>
      </w:r>
    </w:p>
    <w:p>
      <w:pPr>
        <w:keepNext/>
        <w:spacing w:after="0" w:before="120" w:line="300" w:lineRule="auto"/>
        <w:ind w:left="720"/>
      </w:pPr>
      <w:r>
        <w:rPr>
          <w:rFonts w:ascii="MS Gothic" w:cs="MS Gothic" w:eastAsia="ＭＳ ゴシック" w:hAnsi="MS Gothic"/>
          <w:sz w:val="21"/>
          <w:szCs w:val="21"/>
        </w:rPr>
        <w:t xml:space="preserve">表 9-21</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5400"/>
      </w:tblGrid>
      <w:tr>
        <w:trPr>
          <w:cantSplit/>
          <w:tblHeader/>
        </w:trPr>
        <w:tc>
          <w:tcPr>
            <w:tcW w:type="dxa" w:w="2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項目名</w:t>
            </w:r>
          </w:p>
        </w:tc>
        <w:tc>
          <w:tcPr>
            <w:tcW w:type="dxa" w:w="5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内容</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ソフトウェア名</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Tivoli End Point</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バージョン</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lcf 95</w:t>
            </w:r>
          </w:p>
        </w:tc>
      </w:tr>
      <w:tr>
        <w:trPr>
          <w:cantSplit/>
        </w:trPr>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概要</w:t>
            </w:r>
          </w:p>
        </w:tc>
        <w:tc>
          <w:tcPr>
            <w:tcW w:type="dxa" w:w="5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【プロセス監視機能】</w:t>
            </w:r>
          </w:p>
          <w:p>
            <w:pPr>
              <w:keepNext w:val="false"/>
              <w:spacing w:after="0" w:line="240" w:lineRule="auto"/>
              <w:jc w:val="left"/>
            </w:pPr>
            <w:r>
              <w:rPr>
                <w:rFonts w:ascii="MS Gothic" w:cs="MS Gothic" w:eastAsia="ＭＳ ゴシック" w:hAnsi="MS Gothic"/>
                <w:sz w:val="18"/>
                <w:szCs w:val="18"/>
              </w:rPr>
              <w:t xml:space="preserve">サーバ上の登録済み常駐プロセスが終了した場合、サーバセンター運用者に常駐プロセス終了を通知する。</w:t>
            </w:r>
          </w:p>
          <w:p>
            <w:pPr>
              <w:keepNext w:val="false"/>
              <w:spacing w:after="0" w:line="240" w:lineRule="auto"/>
              <w:jc w:val="left"/>
            </w:pPr>
            <w:r>
              <w:rPr>
                <w:rFonts w:ascii="MS Gothic" w:cs="MS Gothic" w:eastAsia="ＭＳ ゴシック" w:hAnsi="MS Gothic"/>
                <w:sz w:val="18"/>
                <w:szCs w:val="18"/>
              </w:rPr>
              <w:t xml:space="preserve">【Oracle テーブルスペース監視機能】</w:t>
            </w:r>
          </w:p>
          <w:p>
            <w:pPr>
              <w:keepNext w:val="false"/>
              <w:spacing w:after="0" w:line="240" w:lineRule="auto"/>
              <w:jc w:val="left"/>
            </w:pPr>
            <w:r>
              <w:rPr>
                <w:rFonts w:ascii="MS Gothic" w:cs="MS Gothic" w:eastAsia="ＭＳ ゴシック" w:hAnsi="MS Gothic"/>
                <w:sz w:val="18"/>
                <w:szCs w:val="18"/>
              </w:rPr>
              <w:t xml:space="preserve">データベーステーブルスペースの容量を監視する。</w:t>
            </w:r>
          </w:p>
        </w:tc>
      </w:tr>
    </w:tbl>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9.5.7. ミドルウェア</w:t>
      </w:r>
    </w:p>
    <w:p>
      <w:pPr>
        <w:pStyle w:val="ListParagraph"/>
        <w:keepNext/>
        <w:numPr>
          <w:ilvl w:val="0"/>
          <w:numId w:val="4"/>
        </w:numPr>
        <w:spacing w:line="300" w:lineRule="auto"/>
      </w:pPr>
      <w:r>
        <w:rPr>
          <w:rFonts w:ascii="MS Gothic" w:cs="MS Gothic" w:eastAsia="ＭＳ ゴシック" w:hAnsi="MS Gothic"/>
          <w:sz w:val="21"/>
          <w:szCs w:val="21"/>
        </w:rPr>
        <w:t xml:space="preserve">ミドルウェア詳細情報</w:t>
      </w:r>
    </w:p>
    <w:p>
      <w:pPr>
        <w:keepNext/>
        <w:spacing w:after="0" w:before="120" w:line="300" w:lineRule="auto"/>
        <w:ind w:left="720"/>
      </w:pPr>
      <w:r>
        <w:rPr>
          <w:rFonts w:ascii="MS Gothic" w:cs="MS Gothic" w:eastAsia="ＭＳ ゴシック" w:hAnsi="MS Gothic"/>
          <w:sz w:val="21"/>
          <w:szCs w:val="21"/>
        </w:rPr>
        <w:t xml:space="preserve">表 9-22</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5400"/>
      </w:tblGrid>
      <w:tr>
        <w:trPr>
          <w:cantSplit/>
          <w:tblHeader/>
        </w:trPr>
        <w:tc>
          <w:tcPr>
            <w:tcW w:type="dxa" w:w="2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項目名</w:t>
            </w:r>
          </w:p>
        </w:tc>
        <w:tc>
          <w:tcPr>
            <w:tcW w:type="dxa" w:w="5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設定値</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ソフトウェア名</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Oracle Database 11g</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バージョン</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11.2.0.2.1</w:t>
            </w:r>
          </w:p>
        </w:tc>
      </w:tr>
      <w:tr>
        <w:trPr>
          <w:cantSplit/>
        </w:trPr>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概要</w:t>
            </w:r>
          </w:p>
        </w:tc>
        <w:tc>
          <w:tcPr>
            <w:tcW w:type="dxa" w:w="5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オラクル社が開発・販売しているリレーショナルデータベースマネジメントシステム(RDBMS)。</w:t>
            </w:r>
          </w:p>
        </w:tc>
      </w:tr>
    </w:tbl>
    <w:p>
      <w:pPr>
        <w:spacing w:after="0" w:before="0" w:line="300" w:lineRule="auto"/>
        <w:ind w:left="720"/>
      </w:pPr>
      <w:r>
        <w:rPr>
          <w:rFonts w:ascii="MS Gothic" w:cs="MS Gothic" w:eastAsia="ＭＳ ゴシック" w:hAnsi="MS Gothic"/>
          <w:sz w:val="21"/>
          <w:szCs w:val="21"/>
        </w:rPr>
        <w:t xml:space="preserve">※詳細は「統合顧客DB システム Oracle 設計書」を参照。</w:t>
      </w:r>
    </w:p>
    <w:p>
      <w:pPr>
        <w:spacing w:after="0" w:line="240" w:lineRule="auto"/>
      </w:pPr>
      <w:r>
        <w:rPr>
          <w:rFonts w:ascii="MS Gothic" w:cs="MS Gothic" w:eastAsia="ＭＳ ゴシック" w:hAnsi="MS Gothic"/>
          <w:sz w:val="21"/>
          <w:szCs w:val="21"/>
        </w:rPr>
        <w:t xml:space="preserve"/>
      </w:r>
    </w:p>
    <w:p>
      <w:pPr>
        <w:keepNext/>
        <w:spacing w:after="0" w:before="120" w:line="300" w:lineRule="auto"/>
        <w:ind w:left="720"/>
      </w:pPr>
      <w:r>
        <w:rPr>
          <w:rFonts w:ascii="MS Gothic" w:cs="MS Gothic" w:eastAsia="ＭＳ ゴシック" w:hAnsi="MS Gothic"/>
          <w:sz w:val="21"/>
          <w:szCs w:val="21"/>
        </w:rPr>
        <w:t xml:space="preserve">表 9-23</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5400"/>
      </w:tblGrid>
      <w:tr>
        <w:trPr>
          <w:cantSplit/>
          <w:tblHeader/>
        </w:trPr>
        <w:tc>
          <w:tcPr>
            <w:tcW w:type="dxa" w:w="2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項目名</w:t>
            </w:r>
          </w:p>
        </w:tc>
        <w:tc>
          <w:tcPr>
            <w:tcW w:type="dxa" w:w="5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設定値</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ソフトウェア名</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Oracle WebLogic Server 11g</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バージョン</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10.3.4</w:t>
            </w:r>
          </w:p>
        </w:tc>
      </w:tr>
      <w:tr>
        <w:trPr>
          <w:cantSplit/>
        </w:trPr>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概要</w:t>
            </w:r>
          </w:p>
        </w:tc>
        <w:tc>
          <w:tcPr>
            <w:tcW w:type="dxa" w:w="5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Web アプリケーションサーバソフト</w:t>
            </w:r>
          </w:p>
        </w:tc>
      </w:tr>
    </w:tbl>
    <w:p>
      <w:pPr>
        <w:spacing w:after="0" w:before="0" w:line="300" w:lineRule="auto"/>
        <w:ind w:left="720"/>
      </w:pPr>
      <w:r>
        <w:rPr>
          <w:rFonts w:ascii="MS Gothic" w:cs="MS Gothic" w:eastAsia="ＭＳ ゴシック" w:hAnsi="MS Gothic"/>
          <w:sz w:val="21"/>
          <w:szCs w:val="21"/>
        </w:rPr>
        <w:t xml:space="preserve">※詳細は「統合顧客DB システム　WebLogic 設計書」を参照。</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9.5.8. FX 標準ソフト</w:t>
      </w:r>
    </w:p>
    <w:p>
      <w:pPr>
        <w:spacing w:after="0" w:before="0" w:line="300" w:lineRule="auto"/>
        <w:ind w:left="720"/>
      </w:pPr>
      <w:r>
        <w:rPr>
          <w:rFonts w:ascii="MS Gothic" w:cs="MS Gothic" w:eastAsia="ＭＳ ゴシック" w:hAnsi="MS Gothic"/>
          <w:sz w:val="21"/>
          <w:szCs w:val="21"/>
        </w:rPr>
        <w:t xml:space="preserve">FX 標準ソフトは利用しない</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9.5.9. その他ソフトウェア</w:t>
      </w:r>
    </w:p>
    <w:p>
      <w:pPr>
        <w:pStyle w:val="ListParagraph"/>
        <w:keepNext/>
        <w:numPr>
          <w:ilvl w:val="0"/>
          <w:numId w:val="4"/>
        </w:numPr>
        <w:spacing w:line="300" w:lineRule="auto"/>
      </w:pPr>
      <w:r>
        <w:rPr>
          <w:rFonts w:ascii="MS Gothic" w:cs="MS Gothic" w:eastAsia="ＭＳ ゴシック" w:hAnsi="MS Gothic"/>
          <w:sz w:val="21"/>
          <w:szCs w:val="21"/>
        </w:rPr>
        <w:t xml:space="preserve">その他ソフトウェア詳細情報</w:t>
      </w:r>
    </w:p>
    <w:p>
      <w:pPr>
        <w:keepNext/>
        <w:spacing w:after="0" w:before="120" w:line="300" w:lineRule="auto"/>
        <w:ind w:left="720"/>
      </w:pPr>
      <w:r>
        <w:rPr>
          <w:rFonts w:ascii="MS Gothic" w:cs="MS Gothic" w:eastAsia="ＭＳ ゴシック" w:hAnsi="MS Gothic"/>
          <w:sz w:val="21"/>
          <w:szCs w:val="21"/>
        </w:rPr>
        <w:t xml:space="preserve">表 9-24</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5400"/>
      </w:tblGrid>
      <w:tr>
        <w:trPr>
          <w:cantSplit/>
          <w:tblHeader/>
        </w:trPr>
        <w:tc>
          <w:tcPr>
            <w:tcW w:type="dxa" w:w="2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項目名</w:t>
            </w:r>
          </w:p>
        </w:tc>
        <w:tc>
          <w:tcPr>
            <w:tcW w:type="dxa" w:w="5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設定値</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ソフトウェア名</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ASTERIA WARP Standard Edition 4.5</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バージョン</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4.5</w:t>
            </w:r>
          </w:p>
        </w:tc>
      </w:tr>
      <w:tr>
        <w:trPr>
          <w:cantSplit/>
        </w:trPr>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概要</w:t>
            </w:r>
          </w:p>
        </w:tc>
        <w:tc>
          <w:tcPr>
            <w:tcW w:type="dxa" w:w="5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システム連携やデータ連携を行う高機能なEAI ツール</w:t>
            </w:r>
          </w:p>
        </w:tc>
      </w:tr>
    </w:tbl>
    <w:p>
      <w:pPr>
        <w:spacing w:after="0" w:line="240" w:lineRule="auto"/>
      </w:pPr>
      <w:r>
        <w:rPr>
          <w:rFonts w:ascii="MS Gothic" w:cs="MS Gothic" w:eastAsia="ＭＳ ゴシック" w:hAnsi="MS Gothic"/>
          <w:sz w:val="21"/>
          <w:szCs w:val="21"/>
        </w:rPr>
        <w:t xml:space="preserve"/>
      </w:r>
    </w:p>
    <w:p>
      <w:pPr>
        <w:keepNext/>
        <w:spacing w:after="0" w:before="120" w:line="300" w:lineRule="auto"/>
        <w:ind w:left="720"/>
      </w:pPr>
      <w:r>
        <w:rPr>
          <w:rFonts w:ascii="MS Gothic" w:cs="MS Gothic" w:eastAsia="ＭＳ ゴシック" w:hAnsi="MS Gothic"/>
          <w:sz w:val="21"/>
          <w:szCs w:val="21"/>
        </w:rPr>
        <w:t xml:space="preserve">表 9-25</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5400"/>
      </w:tblGrid>
      <w:tr>
        <w:trPr>
          <w:cantSplit/>
          <w:tblHeader/>
        </w:trPr>
        <w:tc>
          <w:tcPr>
            <w:tcW w:type="dxa" w:w="2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項目名</w:t>
            </w:r>
          </w:p>
        </w:tc>
        <w:tc>
          <w:tcPr>
            <w:tcW w:type="dxa" w:w="5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設定値</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ソフトウェア名</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K's ASTERIA アダプター for Salesforce Ver2.01 ステージング版</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バージョン</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2.01</w:t>
            </w:r>
          </w:p>
        </w:tc>
      </w:tr>
      <w:tr>
        <w:trPr>
          <w:cantSplit/>
        </w:trPr>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概要</w:t>
            </w:r>
          </w:p>
        </w:tc>
        <w:tc>
          <w:tcPr>
            <w:tcW w:type="dxa" w:w="5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「ASTERIA」に付加して使うアダプターで、より大容量のデータを高速で連携する為のツール</w:t>
            </w:r>
          </w:p>
        </w:tc>
      </w:tr>
    </w:tbl>
    <w:p>
      <w:pPr>
        <w:spacing w:after="0" w:line="240" w:lineRule="auto"/>
      </w:pPr>
      <w:r>
        <w:rPr>
          <w:rFonts w:ascii="MS Gothic" w:cs="MS Gothic" w:eastAsia="ＭＳ ゴシック" w:hAnsi="MS Gothic"/>
          <w:sz w:val="21"/>
          <w:szCs w:val="21"/>
        </w:rPr>
        <w:t xml:space="preserve"/>
      </w:r>
    </w:p>
    <w:p>
      <w:pPr>
        <w:keepNext/>
        <w:spacing w:after="0" w:before="120" w:line="300" w:lineRule="auto"/>
        <w:ind w:left="720"/>
      </w:pPr>
      <w:r>
        <w:rPr>
          <w:rFonts w:ascii="MS Gothic" w:cs="MS Gothic" w:eastAsia="ＭＳ ゴシック" w:hAnsi="MS Gothic"/>
          <w:sz w:val="21"/>
          <w:szCs w:val="21"/>
        </w:rPr>
        <w:t xml:space="preserve">表 9-26</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5400"/>
      </w:tblGrid>
      <w:tr>
        <w:trPr>
          <w:cantSplit/>
          <w:tblHeader/>
        </w:trPr>
        <w:tc>
          <w:tcPr>
            <w:tcW w:type="dxa" w:w="2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項目名</w:t>
            </w:r>
          </w:p>
        </w:tc>
        <w:tc>
          <w:tcPr>
            <w:tcW w:type="dxa" w:w="5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設定値</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ソフトウェア名</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HULFT</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バージョン</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7</w:t>
            </w:r>
          </w:p>
        </w:tc>
      </w:tr>
      <w:tr>
        <w:trPr>
          <w:cantSplit/>
        </w:trPr>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概要</w:t>
            </w:r>
          </w:p>
        </w:tc>
        <w:tc>
          <w:tcPr>
            <w:tcW w:type="dxa" w:w="5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ネットワークで接続されているプラットフォーム間で、TCP/IP プロトコルを使用して、ファイル転送をはじめとする各種機能を実行するミドルウェアである</w:t>
            </w:r>
          </w:p>
        </w:tc>
      </w:tr>
    </w:tbl>
    <w:p>
      <w:r>
        <w:br w:type="page"/>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9.6. ネットワーク</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9.6.1. ネットワーク構成</w:t>
      </w:r>
    </w:p>
    <w:p>
      <w:pPr>
        <w:spacing w:after="0" w:before="0" w:line="300" w:lineRule="auto"/>
        <w:ind w:left="720"/>
      </w:pPr>
      <w:r>
        <w:rPr>
          <w:rFonts w:ascii="MS Gothic" w:cs="MS Gothic" w:eastAsia="ＭＳ ゴシック" w:hAnsi="MS Gothic"/>
          <w:sz w:val="21"/>
          <w:szCs w:val="21"/>
        </w:rPr>
        <w:t xml:space="preserve">本番環境におけるクライアント（業務ユーザー）からAP サーバおよびAP サーバからAPI サーバへの接続経路を示す</w:t>
      </w:r>
    </w:p>
    <w:p>
      <w:pPr>
        <w:keepNext/>
        <w:spacing w:after="0" w:before="0" w:line="300" w:lineRule="auto"/>
        <w:ind w:left="720"/>
      </w:pPr>
      <w:r>
        <w:rPr>
          <w:rFonts w:ascii="MS Gothic" w:cs="MS Gothic" w:eastAsia="ＭＳ ゴシック" w:hAnsi="MS Gothic"/>
          <w:sz w:val="21"/>
          <w:szCs w:val="21"/>
        </w:rPr>
        <w:t xml:space="preserve">※LB：ロードバランサ</w:t>
      </w:r>
    </w:p>
    <w:p>
      <w:pPr>
        <w:spacing w:after="60" w:before="120" w:line="240" w:lineRule="auto"/>
        <w:jc w:val="center"/>
      </w:pPr>
      <w:r>
        <w:drawing>
          <wp:inline distT="0" distB="0" distL="0" distR="0">
            <wp:extent cx="514350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1819275"/>
                    </a:xfrm>
                    <a:prstGeom prst="rect">
                      <a:avLst/>
                    </a:prstGeom>
                  </pic:spPr>
                </pic:pic>
              </a:graphicData>
            </a:graphic>
          </wp:inline>
        </w:drawing>
      </w:r>
    </w:p>
    <w:p>
      <w:pPr>
        <w:spacing w:after="0" w:before="0" w:line="300" w:lineRule="auto"/>
        <w:ind w:left="0"/>
        <w:jc w:val="center"/>
      </w:pPr>
      <w:r>
        <w:rPr>
          <w:rFonts w:ascii="MS Gothic" w:cs="MS Gothic" w:eastAsia="ＭＳ ゴシック" w:hAnsi="MS Gothic"/>
          <w:sz w:val="21"/>
          <w:szCs w:val="21"/>
        </w:rPr>
        <w:t xml:space="preserve">図 9-5</w:t>
      </w:r>
    </w:p>
    <w:p>
      <w:pPr>
        <w:spacing w:after="120" w:before="0" w:line="300" w:lineRule="auto"/>
        <w:ind w:left="0"/>
        <w:jc w:val="center"/>
      </w:pPr>
      <w:r>
        <w:rPr>
          <w:rFonts w:ascii="MS Gothic" w:cs="MS Gothic" w:eastAsia="ＭＳ ゴシック" w:hAnsi="MS Gothic"/>
          <w:color w:val="808080"/>
          <w:sz w:val="16"/>
          <w:szCs w:val="16"/>
        </w:rPr>
        <w:t xml:space="preserve">（ver1：動画からの画面キャプチャを仮置き。正式版では作図し直すこと）</w:t>
      </w:r>
    </w:p>
    <w:p>
      <w:pPr>
        <w:spacing w:after="0" w:before="0" w:line="300" w:lineRule="auto"/>
        <w:ind w:left="720"/>
      </w:pPr>
      <w:r>
        <w:rPr>
          <w:rFonts w:ascii="MS Gothic" w:cs="MS Gothic" w:eastAsia="ＭＳ ゴシック" w:hAnsi="MS Gothic"/>
          <w:sz w:val="21"/>
          <w:szCs w:val="21"/>
        </w:rPr>
        <w:t xml:space="preserve">QA 環境におけるクライアント（業務ユーザー）からAP サーバおよびAP サーバからAPI サーバへの接続経路を示す</w:t>
      </w:r>
    </w:p>
    <w:p>
      <w:pPr>
        <w:keepNext/>
        <w:spacing w:after="0" w:before="0" w:line="300" w:lineRule="auto"/>
        <w:ind w:left="720"/>
      </w:pPr>
      <w:r>
        <w:rPr>
          <w:rFonts w:ascii="MS Gothic" w:cs="MS Gothic" w:eastAsia="ＭＳ ゴシック" w:hAnsi="MS Gothic"/>
          <w:sz w:val="21"/>
          <w:szCs w:val="21"/>
        </w:rPr>
        <w:t xml:space="preserve">※LB：ロードバランサ</w:t>
      </w:r>
    </w:p>
    <w:p>
      <w:pPr>
        <w:spacing w:after="60" w:before="120" w:line="240" w:lineRule="auto"/>
        <w:jc w:val="center"/>
      </w:pPr>
      <w:r>
        <w:drawing>
          <wp:inline distT="0" distB="0" distL="0" distR="0">
            <wp:extent cx="5143500" cy="144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1447800"/>
                    </a:xfrm>
                    <a:prstGeom prst="rect">
                      <a:avLst/>
                    </a:prstGeom>
                  </pic:spPr>
                </pic:pic>
              </a:graphicData>
            </a:graphic>
          </wp:inline>
        </w:drawing>
      </w:r>
    </w:p>
    <w:p>
      <w:pPr>
        <w:spacing w:after="0" w:before="0" w:line="300" w:lineRule="auto"/>
        <w:ind w:left="0"/>
        <w:jc w:val="center"/>
      </w:pPr>
      <w:r>
        <w:rPr>
          <w:rFonts w:ascii="MS Gothic" w:cs="MS Gothic" w:eastAsia="ＭＳ ゴシック" w:hAnsi="MS Gothic"/>
          <w:sz w:val="21"/>
          <w:szCs w:val="21"/>
        </w:rPr>
        <w:t xml:space="preserve">図 9-6</w:t>
      </w:r>
    </w:p>
    <w:p>
      <w:pPr>
        <w:spacing w:after="120" w:before="0" w:line="300" w:lineRule="auto"/>
        <w:ind w:left="0"/>
        <w:jc w:val="center"/>
      </w:pPr>
      <w:r>
        <w:rPr>
          <w:rFonts w:ascii="MS Gothic" w:cs="MS Gothic" w:eastAsia="ＭＳ ゴシック" w:hAnsi="MS Gothic"/>
          <w:color w:val="808080"/>
          <w:sz w:val="16"/>
          <w:szCs w:val="16"/>
        </w:rPr>
        <w:t xml:space="preserve">（ver1：動画からの画面キャプチャを仮置き。正式版では作図し直すこと）</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9.6.2. ネットワーク装置</w:t>
      </w:r>
    </w:p>
    <w:p>
      <w:pPr>
        <w:spacing w:after="0" w:before="0" w:line="300" w:lineRule="auto"/>
        <w:ind w:left="720"/>
      </w:pPr>
      <w:r>
        <w:rPr>
          <w:rFonts w:ascii="MS Gothic" w:cs="MS Gothic" w:eastAsia="ＭＳ ゴシック" w:hAnsi="MS Gothic"/>
          <w:sz w:val="21"/>
          <w:szCs w:val="21"/>
        </w:rPr>
        <w:t xml:space="preserve">共通プラットフォームを利用する。</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9.7. 設置環境</w:t>
      </w:r>
    </w:p>
    <w:p>
      <w:pPr>
        <w:spacing w:after="0" w:before="0" w:line="300" w:lineRule="auto"/>
        <w:ind w:left="720"/>
      </w:pPr>
      <w:r>
        <w:rPr>
          <w:rFonts w:ascii="MS Gothic" w:cs="MS Gothic" w:eastAsia="ＭＳ ゴシック" w:hAnsi="MS Gothic"/>
          <w:sz w:val="21"/>
          <w:szCs w:val="21"/>
        </w:rPr>
        <w:t xml:space="preserve">共通プラットフォームを利用する。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9.7.1. 設置場所</w:t>
      </w:r>
    </w:p>
    <w:p>
      <w:pPr>
        <w:spacing w:after="0" w:before="0" w:line="300" w:lineRule="auto"/>
        <w:ind w:left="720"/>
      </w:pPr>
      <w:r>
        <w:rPr>
          <w:rFonts w:ascii="MS Gothic" w:cs="MS Gothic" w:eastAsia="ＭＳ ゴシック" w:hAnsi="MS Gothic"/>
          <w:sz w:val="21"/>
          <w:szCs w:val="21"/>
        </w:rPr>
        <w:t xml:space="preserve">共通プラットフォームを利用する。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9.7.2. 設置機器重量</w:t>
      </w:r>
    </w:p>
    <w:p>
      <w:pPr>
        <w:spacing w:after="0" w:before="0" w:line="300" w:lineRule="auto"/>
        <w:ind w:left="720"/>
      </w:pPr>
      <w:r>
        <w:rPr>
          <w:rFonts w:ascii="MS Gothic" w:cs="MS Gothic" w:eastAsia="ＭＳ ゴシック" w:hAnsi="MS Gothic"/>
          <w:sz w:val="21"/>
          <w:szCs w:val="21"/>
        </w:rPr>
        <w:t xml:space="preserve">共通プラットフォームを利用する。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9.7.3. 設置機器使用電力</w:t>
      </w:r>
    </w:p>
    <w:p>
      <w:pPr>
        <w:spacing w:after="0" w:before="0" w:line="300" w:lineRule="auto"/>
        <w:ind w:left="720"/>
      </w:pPr>
      <w:r>
        <w:rPr>
          <w:rFonts w:ascii="MS Gothic" w:cs="MS Gothic" w:eastAsia="ＭＳ ゴシック" w:hAnsi="MS Gothic"/>
          <w:sz w:val="21"/>
          <w:szCs w:val="21"/>
        </w:rPr>
        <w:t xml:space="preserve">共通プラットフォームを利用する。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9.7.4. 無停電電源装置</w:t>
      </w:r>
    </w:p>
    <w:p>
      <w:pPr>
        <w:spacing w:after="0" w:before="0" w:line="300" w:lineRule="auto"/>
        <w:ind w:left="720"/>
      </w:pPr>
      <w:r>
        <w:rPr>
          <w:rFonts w:ascii="MS Gothic" w:cs="MS Gothic" w:eastAsia="ＭＳ ゴシック" w:hAnsi="MS Gothic"/>
          <w:sz w:val="21"/>
          <w:szCs w:val="21"/>
        </w:rPr>
        <w:t xml:space="preserve">共通プラットフォームを利用する。</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9.8. データリカバリ設計</w:t>
      </w:r>
    </w:p>
    <w:p>
      <w:pPr>
        <w:spacing w:after="0" w:before="0" w:line="300" w:lineRule="auto"/>
        <w:ind w:left="720"/>
      </w:pPr>
      <w:r>
        <w:rPr>
          <w:rFonts w:ascii="MS Gothic" w:cs="MS Gothic" w:eastAsia="ＭＳ ゴシック" w:hAnsi="MS Gothic"/>
          <w:sz w:val="21"/>
          <w:szCs w:val="21"/>
        </w:rPr>
        <w:t xml:space="preserve">共通プラットフォームに準ずる。</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9.9. データバックアップ設計</w:t>
      </w:r>
    </w:p>
    <w:p>
      <w:pPr>
        <w:spacing w:after="0" w:before="0" w:line="300" w:lineRule="auto"/>
        <w:ind w:left="720"/>
      </w:pPr>
      <w:r>
        <w:rPr>
          <w:rFonts w:ascii="MS Gothic" w:cs="MS Gothic" w:eastAsia="ＭＳ ゴシック" w:hAnsi="MS Gothic"/>
          <w:sz w:val="21"/>
          <w:szCs w:val="21"/>
        </w:rPr>
        <w:t xml:space="preserve">共通プラットフォームのバックアップシステムを利用して実施する</w:t>
      </w:r>
    </w:p>
    <w:p>
      <w:pPr>
        <w:spacing w:after="0" w:line="240" w:lineRule="auto"/>
      </w:pPr>
      <w:r>
        <w:rPr>
          <w:rFonts w:ascii="MS Gothic" w:cs="MS Gothic" w:eastAsia="ＭＳ ゴシック" w:hAnsi="MS Gothic"/>
          <w:sz w:val="21"/>
          <w:szCs w:val="21"/>
        </w:rPr>
        <w:t xml:space="preserve"/>
      </w:r>
    </w:p>
    <w:p>
      <w:pPr>
        <w:pStyle w:val="ListParagraph"/>
        <w:keepNext/>
        <w:numPr>
          <w:ilvl w:val="0"/>
          <w:numId w:val="4"/>
        </w:numPr>
        <w:spacing w:line="300" w:lineRule="auto"/>
      </w:pPr>
      <w:r>
        <w:rPr>
          <w:rFonts w:ascii="MS Gothic" w:cs="MS Gothic" w:eastAsia="ＭＳ ゴシック" w:hAnsi="MS Gothic"/>
          <w:sz w:val="21"/>
          <w:szCs w:val="21"/>
        </w:rPr>
        <w:t xml:space="preserve">システムバックアップ</w:t>
      </w:r>
    </w:p>
    <w:p>
      <w:pPr>
        <w:keepNext/>
        <w:spacing w:after="0" w:before="0" w:line="300" w:lineRule="auto"/>
        <w:ind w:left="720"/>
      </w:pPr>
      <w:r>
        <w:rPr>
          <w:rFonts w:ascii="MS Gothic" w:cs="MS Gothic" w:eastAsia="ＭＳ ゴシック" w:hAnsi="MS Gothic"/>
          <w:sz w:val="21"/>
          <w:szCs w:val="21"/>
        </w:rPr>
        <w:t xml:space="preserve">システム領域のバックアップはOS 変更時等に随時行う。</w:t>
      </w:r>
    </w:p>
    <w:p>
      <w:pPr>
        <w:keepNext/>
        <w:spacing w:after="0" w:before="120" w:line="300" w:lineRule="auto"/>
        <w:ind w:left="720"/>
      </w:pPr>
      <w:r>
        <w:rPr>
          <w:rFonts w:ascii="MS Gothic" w:cs="MS Gothic" w:eastAsia="ＭＳ ゴシック" w:hAnsi="MS Gothic"/>
          <w:sz w:val="21"/>
          <w:szCs w:val="21"/>
        </w:rPr>
        <w:t xml:space="preserve">表 9-27</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5400"/>
      </w:tblGrid>
      <w:tr>
        <w:trPr>
          <w:cantSplit/>
          <w:tblHeader/>
        </w:trPr>
        <w:tc>
          <w:tcPr>
            <w:tcW w:type="dxa" w:w="2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項目</w:t>
            </w:r>
          </w:p>
        </w:tc>
        <w:tc>
          <w:tcPr>
            <w:tcW w:type="dxa" w:w="5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詳細</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取得タイミング</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不定期（OS 変更時等）</w:t>
            </w:r>
          </w:p>
          <w:p>
            <w:pPr>
              <w:keepNext/>
              <w:spacing w:after="0" w:line="240" w:lineRule="auto"/>
              <w:jc w:val="left"/>
            </w:pPr>
            <w:r>
              <w:rPr>
                <w:rFonts w:ascii="MS Gothic" w:cs="MS Gothic" w:eastAsia="ＭＳ ゴシック" w:hAnsi="MS Gothic"/>
                <w:sz w:val="18"/>
                <w:szCs w:val="18"/>
              </w:rPr>
              <w:t xml:space="preserve">週次</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対象領域</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全世代</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媒体</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共通プラットフォームバックアップ領域</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世代数</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共通プラットフォームバックアップ領域：2 世代</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バックアップ保持期間</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共通プラットフォームバックアップ領域</w:t>
            </w:r>
          </w:p>
          <w:p>
            <w:pPr>
              <w:keepNext/>
              <w:spacing w:after="0" w:line="240" w:lineRule="auto"/>
              <w:jc w:val="left"/>
            </w:pPr>
            <w:r>
              <w:rPr>
                <w:rFonts w:ascii="MS Gothic" w:cs="MS Gothic" w:eastAsia="ＭＳ ゴシック" w:hAnsi="MS Gothic"/>
                <w:sz w:val="18"/>
                <w:szCs w:val="18"/>
              </w:rPr>
              <w:t xml:space="preserve">次々回のバックアップ取得時まで</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外部保管</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なし</w:t>
            </w:r>
          </w:p>
        </w:tc>
      </w:tr>
      <w:tr>
        <w:trPr>
          <w:cantSplit/>
        </w:trPr>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媒体保管場所</w:t>
            </w:r>
          </w:p>
        </w:tc>
        <w:tc>
          <w:tcPr>
            <w:tcW w:type="dxa" w:w="5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なし</w:t>
            </w:r>
          </w:p>
        </w:tc>
      </w:tr>
    </w:tbl>
    <w:p>
      <w:pPr>
        <w:spacing w:after="0" w:line="240" w:lineRule="auto"/>
      </w:pPr>
      <w:r>
        <w:rPr>
          <w:rFonts w:ascii="MS Gothic" w:cs="MS Gothic" w:eastAsia="ＭＳ ゴシック" w:hAnsi="MS Gothic"/>
          <w:sz w:val="21"/>
          <w:szCs w:val="21"/>
        </w:rPr>
        <w:t xml:space="preserve"/>
      </w:r>
    </w:p>
    <w:p>
      <w:pPr>
        <w:pStyle w:val="ListParagraph"/>
        <w:keepNext/>
        <w:numPr>
          <w:ilvl w:val="0"/>
          <w:numId w:val="4"/>
        </w:numPr>
        <w:spacing w:line="300" w:lineRule="auto"/>
      </w:pPr>
      <w:r>
        <w:rPr>
          <w:rFonts w:ascii="MS Gothic" w:cs="MS Gothic" w:eastAsia="ＭＳ ゴシック" w:hAnsi="MS Gothic"/>
          <w:sz w:val="21"/>
          <w:szCs w:val="21"/>
        </w:rPr>
        <w:t xml:space="preserve">業務データ領域</w:t>
      </w:r>
    </w:p>
    <w:p>
      <w:pPr>
        <w:keepNext/>
        <w:spacing w:after="0" w:before="0" w:line="300" w:lineRule="auto"/>
        <w:ind w:left="720"/>
      </w:pPr>
      <w:r>
        <w:rPr>
          <w:rFonts w:ascii="MS Gothic" w:cs="MS Gothic" w:eastAsia="ＭＳ ゴシック" w:hAnsi="MS Gothic"/>
          <w:sz w:val="21"/>
          <w:szCs w:val="21"/>
        </w:rPr>
        <w:t xml:space="preserve">業務データ領域のバックアップは、夜間バッチ終了後に、システムを停止させ、ディスク内のバックアップ領域に格納する。</w:t>
      </w:r>
    </w:p>
    <w:p>
      <w:pPr>
        <w:keepNext/>
        <w:spacing w:after="0" w:before="120" w:line="300" w:lineRule="auto"/>
        <w:ind w:left="720"/>
      </w:pPr>
      <w:r>
        <w:rPr>
          <w:rFonts w:ascii="MS Gothic" w:cs="MS Gothic" w:eastAsia="ＭＳ ゴシック" w:hAnsi="MS Gothic"/>
          <w:sz w:val="21"/>
          <w:szCs w:val="21"/>
        </w:rPr>
        <w:t xml:space="preserve">表 9-28</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5400"/>
      </w:tblGrid>
      <w:tr>
        <w:trPr>
          <w:cantSplit/>
          <w:tblHeader/>
        </w:trPr>
        <w:tc>
          <w:tcPr>
            <w:tcW w:type="dxa" w:w="2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項目</w:t>
            </w:r>
          </w:p>
        </w:tc>
        <w:tc>
          <w:tcPr>
            <w:tcW w:type="dxa" w:w="5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詳細</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取得タイミング</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不定期（OS 変更時等）</w:t>
            </w:r>
          </w:p>
          <w:p>
            <w:pPr>
              <w:keepNext/>
              <w:spacing w:after="0" w:line="240" w:lineRule="auto"/>
              <w:jc w:val="left"/>
            </w:pPr>
            <w:r>
              <w:rPr>
                <w:rFonts w:ascii="MS Gothic" w:cs="MS Gothic" w:eastAsia="ＭＳ ゴシック" w:hAnsi="MS Gothic"/>
                <w:sz w:val="18"/>
                <w:szCs w:val="18"/>
              </w:rPr>
              <w:t xml:space="preserve">週次</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対象領域</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全世代</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媒体</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共通プラットフォームバックアップ領域</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世代数</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共通プラットフォームバックアップ領域：2 世代</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バックアップ保持期間</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共通プラットフォームバックアップ領域</w:t>
            </w:r>
          </w:p>
          <w:p>
            <w:pPr>
              <w:keepNext/>
              <w:spacing w:after="0" w:line="240" w:lineRule="auto"/>
              <w:jc w:val="left"/>
            </w:pPr>
            <w:r>
              <w:rPr>
                <w:rFonts w:ascii="MS Gothic" w:cs="MS Gothic" w:eastAsia="ＭＳ ゴシック" w:hAnsi="MS Gothic"/>
                <w:sz w:val="18"/>
                <w:szCs w:val="18"/>
              </w:rPr>
              <w:t xml:space="preserve">次々回のバックアップ取得時まで</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外部保管</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なし</w:t>
            </w:r>
          </w:p>
        </w:tc>
      </w:tr>
      <w:tr>
        <w:trPr>
          <w:cantSplit/>
        </w:trPr>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外部保管世代数</w:t>
            </w:r>
          </w:p>
        </w:tc>
        <w:tc>
          <w:tcPr>
            <w:tcW w:type="dxa" w:w="5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なし</w:t>
            </w:r>
          </w:p>
        </w:tc>
      </w:tr>
    </w:tbl>
    <w:p>
      <w:r>
        <w:br w:type="page"/>
      </w:r>
    </w:p>
    <w:p>
      <w:pPr>
        <w:pStyle w:val="Heading1"/>
        <w:keepNext/>
        <w:pBdr>
          <w:bottom w:val="single" w:color="000000" w:sz="24" w:space="2"/>
        </w:pBdr>
        <w:spacing w:after="200" w:before="240"/>
      </w:pPr>
      <w:r>
        <w:rPr>
          <w:rFonts w:ascii="MS Gothic" w:cs="MS Gothic" w:eastAsia="ＭＳ ゴシック" w:hAnsi="MS Gothic"/>
          <w:b/>
          <w:bCs/>
          <w:sz w:val="40"/>
          <w:szCs w:val="40"/>
        </w:rPr>
        <w:t xml:space="preserve">10. 物理設定</w:t>
      </w:r>
    </w:p>
    <w:p>
      <w:pPr>
        <w:spacing w:after="0" w:before="0" w:line="300" w:lineRule="auto"/>
        <w:ind w:left="720"/>
      </w:pPr>
      <w:r>
        <w:rPr>
          <w:rFonts w:ascii="MS Gothic" w:cs="MS Gothic" w:eastAsia="ＭＳ ゴシック" w:hAnsi="MS Gothic"/>
          <w:sz w:val="21"/>
          <w:szCs w:val="21"/>
        </w:rPr>
        <w:t xml:space="preserve">本章では物理設計を行ったハードウェア、OS、ミドルウェアに設定する内容を明確にする。</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10.1. ハードウェア設定内容</w:t>
      </w:r>
    </w:p>
    <w:p>
      <w:pPr>
        <w:spacing w:after="0" w:before="0" w:line="300" w:lineRule="auto"/>
        <w:ind w:left="720"/>
      </w:pPr>
      <w:r>
        <w:rPr>
          <w:rFonts w:ascii="MS Gothic" w:cs="MS Gothic" w:eastAsia="ＭＳ ゴシック" w:hAnsi="MS Gothic"/>
          <w:sz w:val="21"/>
          <w:szCs w:val="21"/>
        </w:rPr>
        <w:t xml:space="preserve">以下に、ハードウェアのベンダーの設定内容について記載する。</w:t>
      </w:r>
    </w:p>
    <w:p>
      <w:pPr>
        <w:keepNext/>
        <w:spacing w:after="0" w:before="0" w:line="300" w:lineRule="auto"/>
        <w:ind w:left="720"/>
      </w:pPr>
      <w:r>
        <w:rPr>
          <w:rFonts w:ascii="MS Gothic" w:cs="MS Gothic" w:eastAsia="ＭＳ ゴシック" w:hAnsi="MS Gothic"/>
          <w:sz w:val="21"/>
          <w:szCs w:val="21"/>
        </w:rPr>
        <w:t xml:space="preserve">設定内容の詳細については、各OS 設定シートを参照すること。</w:t>
      </w:r>
    </w:p>
    <w:p>
      <w:pPr>
        <w:keepNext/>
        <w:spacing w:after="0" w:before="120" w:line="300" w:lineRule="auto"/>
        <w:ind w:left="720"/>
      </w:pPr>
      <w:r>
        <w:rPr>
          <w:rFonts w:ascii="MS Gothic" w:cs="MS Gothic" w:eastAsia="ＭＳ ゴシック" w:hAnsi="MS Gothic"/>
          <w:sz w:val="21"/>
          <w:szCs w:val="21"/>
        </w:rPr>
        <w:t xml:space="preserve">表 10-1</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000"/>
        <w:gridCol w:w="6000"/>
      </w:tblGrid>
      <w:tr>
        <w:trPr>
          <w:cantSplit/>
          <w:tblHeader/>
        </w:trPr>
        <w:tc>
          <w:tcPr>
            <w:tcW w:type="dxa" w:w="20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機器</w:t>
            </w:r>
          </w:p>
        </w:tc>
        <w:tc>
          <w:tcPr>
            <w:tcW w:type="dxa" w:w="60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設定シート</w:t>
            </w:r>
          </w:p>
        </w:tc>
      </w:tr>
      <w:tr>
        <w:trPr>
          <w:cantSplit/>
        </w:trPr>
        <w:tc>
          <w:tcPr>
            <w:tcW w:type="dxa" w:w="2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 サーバ(本番)</w:t>
            </w:r>
          </w:p>
        </w:tc>
        <w:tc>
          <w:tcPr>
            <w:tcW w:type="dxa" w:w="6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OS 設定シート(RHELinuxAP5.4_64)_icaph01w_v1.1_20110308.xls</w:t>
            </w:r>
          </w:p>
        </w:tc>
      </w:tr>
      <w:tr>
        <w:trPr>
          <w:cantSplit/>
        </w:trPr>
        <w:tc>
          <w:tcPr>
            <w:tcW w:type="dxa" w:w="2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API サーバ(本番)</w:t>
            </w:r>
          </w:p>
        </w:tc>
        <w:tc>
          <w:tcPr>
            <w:tcW w:type="dxa" w:w="6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OS 設定シート(RHELinuxAP5.4_64)_icwah01w_v1.1_20110308.xls</w:t>
            </w:r>
          </w:p>
        </w:tc>
      </w:tr>
      <w:tr>
        <w:trPr>
          <w:cantSplit/>
        </w:trPr>
        <w:tc>
          <w:tcPr>
            <w:tcW w:type="dxa" w:w="2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DB サーバ(本番)</w:t>
            </w:r>
          </w:p>
        </w:tc>
        <w:tc>
          <w:tcPr>
            <w:tcW w:type="dxa" w:w="6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OS 設定シート(RHELinuxAP5.4_64)_icdbh01w_v1.1_20110308.xls</w:t>
            </w:r>
          </w:p>
        </w:tc>
      </w:tr>
      <w:tr>
        <w:trPr>
          <w:cantSplit/>
        </w:trPr>
        <w:tc>
          <w:tcPr>
            <w:tcW w:type="dxa" w:w="2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 サーバ(QA)</w:t>
            </w:r>
          </w:p>
        </w:tc>
        <w:tc>
          <w:tcPr>
            <w:tcW w:type="dxa" w:w="6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OS 設定シート(RHELinuxAP5.4_64)_icapq01w_v1.2_20110314.xls</w:t>
            </w:r>
          </w:p>
        </w:tc>
      </w:tr>
      <w:tr>
        <w:trPr>
          <w:cantSplit/>
        </w:trPr>
        <w:tc>
          <w:tcPr>
            <w:tcW w:type="dxa" w:w="2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API サーバ(QA)</w:t>
            </w:r>
          </w:p>
        </w:tc>
        <w:tc>
          <w:tcPr>
            <w:tcW w:type="dxa" w:w="6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OS 設定シート(RHELinuxAP5.4_64)_icwaq01w_v1.2_20110314.xls</w:t>
            </w:r>
          </w:p>
        </w:tc>
      </w:tr>
      <w:tr>
        <w:trPr>
          <w:cantSplit/>
        </w:trPr>
        <w:tc>
          <w:tcPr>
            <w:tcW w:type="dxa" w:w="2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DB サーバ(QA)</w:t>
            </w:r>
          </w:p>
        </w:tc>
        <w:tc>
          <w:tcPr>
            <w:tcW w:type="dxa" w:w="6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OS 設定シート(RHELinuxAP5.4_64)_icdbq01w_v1.2_20110311.xls</w:t>
            </w:r>
          </w:p>
        </w:tc>
      </w:tr>
    </w:tbl>
    <w:p>
      <w:pPr>
        <w:pStyle w:val="Heading2"/>
        <w:keepNext/>
        <w:pBdr>
          <w:bottom w:val="single" w:color="000000" w:sz="12" w:space="2"/>
        </w:pBdr>
        <w:spacing w:after="200" w:before="360"/>
      </w:pPr>
      <w:r>
        <w:rPr>
          <w:rFonts w:ascii="MS Gothic" w:cs="MS Gothic" w:eastAsia="ＭＳ ゴシック" w:hAnsi="MS Gothic"/>
          <w:b/>
          <w:bCs/>
          <w:sz w:val="32"/>
          <w:szCs w:val="32"/>
        </w:rPr>
        <w:t xml:space="preserve">10.2. IP アドレス</w:t>
      </w:r>
    </w:p>
    <w:p>
      <w:pPr>
        <w:spacing w:after="0" w:before="0" w:line="300" w:lineRule="auto"/>
        <w:ind w:left="720"/>
      </w:pPr>
      <w:r>
        <w:rPr>
          <w:rFonts w:ascii="MS Gothic" w:cs="MS Gothic" w:eastAsia="ＭＳ ゴシック" w:hAnsi="MS Gothic"/>
          <w:sz w:val="21"/>
          <w:szCs w:val="21"/>
        </w:rPr>
        <w:t xml:space="preserve">本文書の開示範囲とIP アドレスの開示範囲は異なるため、セキュリティの観点からIP アドレスは本文書には記載せず、「IP アドレス一覧」を参照とする。</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10.3. Linux サーバ設定事項</w:t>
      </w:r>
    </w:p>
    <w:p>
      <w:pPr>
        <w:spacing w:after="0" w:before="0" w:line="300" w:lineRule="auto"/>
        <w:ind w:left="720"/>
      </w:pPr>
      <w:r>
        <w:rPr>
          <w:rFonts w:ascii="MS Gothic" w:cs="MS Gothic" w:eastAsia="ＭＳ ゴシック" w:hAnsi="MS Gothic"/>
          <w:sz w:val="21"/>
          <w:szCs w:val="21"/>
        </w:rPr>
        <w:t xml:space="preserve">以下に、Linux サーバ設定事項について記載する。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10.3.1. OS ユーザ</w:t>
      </w:r>
    </w:p>
    <w:p>
      <w:pPr>
        <w:spacing w:after="0" w:before="0" w:line="300" w:lineRule="auto"/>
        <w:ind w:left="720"/>
      </w:pPr>
      <w:r>
        <w:rPr>
          <w:rFonts w:ascii="MS Gothic" w:cs="MS Gothic" w:eastAsia="ＭＳ ゴシック" w:hAnsi="MS Gothic"/>
          <w:sz w:val="21"/>
          <w:szCs w:val="21"/>
        </w:rPr>
        <w:t xml:space="preserve">本文書の開示範囲とOS ユーザの開示範囲は異なるため、セキュリティの観点からOS ユーザの情報は本文書には記載せず、「ユーザー・パスワード管理表」を参照とする。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10.3.2. ユーザグループ</w:t>
      </w:r>
    </w:p>
    <w:p>
      <w:pPr>
        <w:spacing w:after="0" w:before="0" w:line="300" w:lineRule="auto"/>
        <w:ind w:left="720"/>
      </w:pPr>
      <w:r>
        <w:rPr>
          <w:rFonts w:ascii="MS Gothic" w:cs="MS Gothic" w:eastAsia="ＭＳ ゴシック" w:hAnsi="MS Gothic"/>
          <w:sz w:val="21"/>
          <w:szCs w:val="21"/>
        </w:rPr>
        <w:t xml:space="preserve">本文書の開示範囲とユーザグループの開示範囲は異なるため、セキュリティの観点からユーザグループの情報は本文書には記載せず、「環境定義書」を参照とする。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10.3.3. システム設定ファイル</w:t>
      </w:r>
    </w:p>
    <w:p>
      <w:pPr>
        <w:spacing w:after="0" w:before="0" w:line="300" w:lineRule="auto"/>
        <w:ind w:left="720"/>
      </w:pPr>
      <w:r>
        <w:rPr>
          <w:rFonts w:ascii="MS Gothic" w:cs="MS Gothic" w:eastAsia="ＭＳ ゴシック" w:hAnsi="MS Gothic"/>
          <w:sz w:val="21"/>
          <w:szCs w:val="21"/>
        </w:rPr>
        <w:t xml:space="preserve">環境構築にあたり設定変更が行われている設定ファイルについては「環境定義書」を参照する。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10.3.4. 時刻同期</w:t>
      </w:r>
    </w:p>
    <w:p>
      <w:pPr>
        <w:spacing w:after="0" w:before="0" w:line="300" w:lineRule="auto"/>
        <w:ind w:left="720"/>
      </w:pPr>
      <w:r>
        <w:rPr>
          <w:rFonts w:ascii="MS Gothic" w:cs="MS Gothic" w:eastAsia="ＭＳ ゴシック" w:hAnsi="MS Gothic"/>
          <w:sz w:val="21"/>
          <w:szCs w:val="21"/>
        </w:rPr>
        <w:t xml:space="preserve">共通プラットフォーム上で同期しているため、NTP サーバからの時刻同期は行わない。</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10.3.5. ディスク構成</w:t>
      </w:r>
    </w:p>
    <w:p>
      <w:pPr>
        <w:spacing w:after="0" w:before="0" w:line="300" w:lineRule="auto"/>
        <w:ind w:left="720"/>
      </w:pPr>
      <w:r>
        <w:rPr>
          <w:rFonts w:ascii="MS Gothic" w:cs="MS Gothic" w:eastAsia="ＭＳ ゴシック" w:hAnsi="MS Gothic"/>
          <w:sz w:val="21"/>
          <w:szCs w:val="21"/>
        </w:rPr>
        <w:t xml:space="preserve">各サーバのディスク構成は「環境定義書」を参照する。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10.3.6. ディレクトリ構成</w:t>
      </w:r>
    </w:p>
    <w:p>
      <w:pPr>
        <w:spacing w:after="0" w:before="0" w:line="300" w:lineRule="auto"/>
        <w:ind w:left="720"/>
      </w:pPr>
      <w:r>
        <w:rPr>
          <w:rFonts w:ascii="MS Gothic" w:cs="MS Gothic" w:eastAsia="ＭＳ ゴシック" w:hAnsi="MS Gothic"/>
          <w:sz w:val="21"/>
          <w:szCs w:val="21"/>
        </w:rPr>
        <w:t xml:space="preserve">本文書の開示範囲とディレクトリ情報の開示範囲は異なるため、セキュリティの観点からディレクトリの情報は本文書には記載せず、「環境定義書」を参照とする。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10.3.7. セキュア化</w:t>
      </w:r>
    </w:p>
    <w:p>
      <w:pPr>
        <w:pStyle w:val="Heading4"/>
        <w:keepNext/>
        <w:pBdr>
          <w:bottom w:val="single" w:color="000000" w:sz="6" w:space="2"/>
        </w:pBdr>
        <w:spacing w:after="120" w:before="240"/>
        <w:ind w:left="360"/>
      </w:pPr>
      <w:r>
        <w:rPr>
          <w:rFonts w:ascii="MS Gothic" w:cs="MS Gothic" w:eastAsia="ＭＳ ゴシック" w:hAnsi="MS Gothic"/>
          <w:b/>
          <w:bCs/>
          <w:sz w:val="22"/>
          <w:szCs w:val="22"/>
        </w:rPr>
        <w:t xml:space="preserve">10.3.7.1. root アカウントのホームディレクトリ</w:t>
      </w:r>
    </w:p>
    <w:p>
      <w:pPr>
        <w:spacing w:after="0" w:before="0" w:line="300" w:lineRule="auto"/>
        <w:ind w:left="720"/>
      </w:pPr>
      <w:r>
        <w:rPr>
          <w:rFonts w:ascii="MS Gothic" w:cs="MS Gothic" w:eastAsia="ＭＳ ゴシック" w:hAnsi="MS Gothic"/>
          <w:sz w:val="21"/>
          <w:szCs w:val="21"/>
        </w:rPr>
        <w:t xml:space="preserve">ミスオペレーションによるルートディレクトリからの環境破壊を防ぐため、root ユーザのホームディレクトリを「/」から「/root」に変更する。</w:t>
      </w:r>
    </w:p>
    <w:p>
      <w:pPr>
        <w:pStyle w:val="Heading4"/>
        <w:keepNext/>
        <w:pBdr>
          <w:bottom w:val="single" w:color="000000" w:sz="6" w:space="2"/>
        </w:pBdr>
        <w:spacing w:after="120" w:before="240"/>
        <w:ind w:left="360"/>
      </w:pPr>
      <w:r>
        <w:rPr>
          <w:rFonts w:ascii="MS Gothic" w:cs="MS Gothic" w:eastAsia="ＭＳ ゴシック" w:hAnsi="MS Gothic"/>
          <w:b/>
          <w:bCs/>
          <w:sz w:val="22"/>
          <w:szCs w:val="22"/>
        </w:rPr>
        <w:t xml:space="preserve">10.3.7.2. IPtables</w:t>
      </w:r>
    </w:p>
    <w:p>
      <w:pPr>
        <w:spacing w:after="0" w:before="0" w:line="300" w:lineRule="auto"/>
        <w:ind w:left="720"/>
      </w:pPr>
      <w:r>
        <w:rPr>
          <w:rFonts w:ascii="MS Gothic" w:cs="MS Gothic" w:eastAsia="ＭＳ ゴシック" w:hAnsi="MS Gothic"/>
          <w:sz w:val="21"/>
          <w:szCs w:val="21"/>
        </w:rPr>
        <w:t xml:space="preserve">必要以上のサーバへの接続を制限するため、IPtables により、接続可能なIP アドレス、サブネット、プロトコル、ポートを制限する。</w:t>
      </w:r>
    </w:p>
    <w:p>
      <w:pPr>
        <w:pStyle w:val="Heading4"/>
        <w:keepNext/>
        <w:pBdr>
          <w:bottom w:val="single" w:color="000000" w:sz="6" w:space="2"/>
        </w:pBdr>
        <w:spacing w:after="120" w:before="240"/>
        <w:ind w:left="360"/>
      </w:pPr>
      <w:r>
        <w:rPr>
          <w:rFonts w:ascii="MS Gothic" w:cs="MS Gothic" w:eastAsia="ＭＳ ゴシック" w:hAnsi="MS Gothic"/>
          <w:b/>
          <w:bCs/>
          <w:sz w:val="22"/>
          <w:szCs w:val="22"/>
        </w:rPr>
        <w:t xml:space="preserve">10.3.7.3. SSL</w:t>
      </w:r>
    </w:p>
    <w:p>
      <w:pPr>
        <w:spacing w:after="0" w:before="0" w:line="300" w:lineRule="auto"/>
        <w:ind w:left="720"/>
      </w:pPr>
      <w:r>
        <w:rPr>
          <w:rFonts w:ascii="MS Gothic" w:cs="MS Gothic" w:eastAsia="ＭＳ ゴシック" w:hAnsi="MS Gothic"/>
          <w:sz w:val="21"/>
          <w:szCs w:val="21"/>
        </w:rPr>
        <w:t xml:space="preserve">SSL にてインターネット上の送受信データを暗号化し、データの盗聴や改ざんおよびなりすまし等を防ぎ、セキュリティを高める。</w:t>
      </w:r>
    </w:p>
    <w:p>
      <w:pPr>
        <w:pStyle w:val="Heading4"/>
        <w:keepNext/>
        <w:pBdr>
          <w:bottom w:val="single" w:color="000000" w:sz="6" w:space="2"/>
        </w:pBdr>
        <w:spacing w:after="120" w:before="240"/>
        <w:ind w:left="360"/>
      </w:pPr>
      <w:r>
        <w:rPr>
          <w:rFonts w:ascii="MS Gothic" w:cs="MS Gothic" w:eastAsia="ＭＳ ゴシック" w:hAnsi="MS Gothic"/>
          <w:b/>
          <w:bCs/>
          <w:sz w:val="22"/>
          <w:szCs w:val="22"/>
        </w:rPr>
        <w:t xml:space="preserve">10.3.7.4. 停止プロセス</w:t>
      </w:r>
    </w:p>
    <w:p>
      <w:pPr>
        <w:spacing w:after="0" w:before="0" w:line="300" w:lineRule="auto"/>
        <w:ind w:left="720"/>
      </w:pPr>
      <w:r>
        <w:rPr>
          <w:rFonts w:ascii="MS Gothic" w:cs="MS Gothic" w:eastAsia="ＭＳ ゴシック" w:hAnsi="MS Gothic"/>
          <w:sz w:val="21"/>
          <w:szCs w:val="21"/>
        </w:rPr>
        <w:t xml:space="preserve">不用意なサーバアクセスや悪意の第三者からのサーバアクセスを極力低減するよう、各サーバ共通で以下プロセスを停止する。</w:t>
      </w:r>
    </w:p>
    <w:p>
      <w:pPr>
        <w:pStyle w:val="ListParagraph"/>
        <w:numPr>
          <w:ilvl w:val="0"/>
          <w:numId w:val="3"/>
        </w:numPr>
        <w:spacing w:line="300" w:lineRule="auto"/>
      </w:pPr>
      <w:r>
        <w:rPr>
          <w:rFonts w:ascii="MS Gothic" w:cs="MS Gothic" w:eastAsia="ＭＳ ゴシック" w:hAnsi="MS Gothic"/>
          <w:sz w:val="21"/>
          <w:szCs w:val="21"/>
        </w:rPr>
        <w:t xml:space="preserve">telnet</w:t>
      </w:r>
    </w:p>
    <w:p>
      <w:pPr>
        <w:pStyle w:val="ListParagraph"/>
        <w:numPr>
          <w:ilvl w:val="0"/>
          <w:numId w:val="3"/>
        </w:numPr>
        <w:spacing w:line="300" w:lineRule="auto"/>
      </w:pPr>
      <w:r>
        <w:rPr>
          <w:rFonts w:ascii="MS Gothic" w:cs="MS Gothic" w:eastAsia="ＭＳ ゴシック" w:hAnsi="MS Gothic"/>
          <w:sz w:val="21"/>
          <w:szCs w:val="21"/>
        </w:rPr>
        <w:t xml:space="preserve">finger</w:t>
      </w:r>
    </w:p>
    <w:p>
      <w:pPr>
        <w:pStyle w:val="ListParagraph"/>
        <w:numPr>
          <w:ilvl w:val="0"/>
          <w:numId w:val="3"/>
        </w:numPr>
        <w:spacing w:line="300" w:lineRule="auto"/>
      </w:pPr>
      <w:r>
        <w:rPr>
          <w:rFonts w:ascii="MS Gothic" w:cs="MS Gothic" w:eastAsia="ＭＳ ゴシック" w:hAnsi="MS Gothic"/>
          <w:sz w:val="21"/>
          <w:szCs w:val="21"/>
        </w:rPr>
        <w:t xml:space="preserve">login</w:t>
      </w:r>
    </w:p>
    <w:p>
      <w:pPr>
        <w:pStyle w:val="ListParagraph"/>
        <w:numPr>
          <w:ilvl w:val="0"/>
          <w:numId w:val="3"/>
        </w:numPr>
        <w:spacing w:line="300" w:lineRule="auto"/>
      </w:pPr>
      <w:r>
        <w:rPr>
          <w:rFonts w:ascii="MS Gothic" w:cs="MS Gothic" w:eastAsia="ＭＳ ゴシック" w:hAnsi="MS Gothic"/>
          <w:sz w:val="21"/>
          <w:szCs w:val="21"/>
        </w:rPr>
        <w:t xml:space="preserve">rexec</w:t>
      </w:r>
    </w:p>
    <w:p>
      <w:pPr>
        <w:pStyle w:val="ListParagraph"/>
        <w:numPr>
          <w:ilvl w:val="0"/>
          <w:numId w:val="3"/>
        </w:numPr>
        <w:spacing w:line="300" w:lineRule="auto"/>
      </w:pPr>
      <w:r>
        <w:rPr>
          <w:rFonts w:ascii="MS Gothic" w:cs="MS Gothic" w:eastAsia="ＭＳ ゴシック" w:hAnsi="MS Gothic"/>
          <w:sz w:val="21"/>
          <w:szCs w:val="21"/>
        </w:rPr>
        <w:t xml:space="preserve">shell</w:t>
      </w:r>
    </w:p>
    <w:p>
      <w:pPr>
        <w:pStyle w:val="Heading4"/>
        <w:keepNext/>
        <w:pBdr>
          <w:bottom w:val="single" w:color="000000" w:sz="6" w:space="2"/>
        </w:pBdr>
        <w:spacing w:after="120" w:before="240"/>
        <w:ind w:left="360"/>
      </w:pPr>
      <w:r>
        <w:rPr>
          <w:rFonts w:ascii="MS Gothic" w:cs="MS Gothic" w:eastAsia="ＭＳ ゴシック" w:hAnsi="MS Gothic"/>
          <w:b/>
          <w:bCs/>
          <w:sz w:val="22"/>
          <w:szCs w:val="22"/>
        </w:rPr>
        <w:t xml:space="preserve">10.3.7.5. ログイン監視</w:t>
      </w:r>
    </w:p>
    <w:p>
      <w:pPr>
        <w:spacing w:after="0" w:before="0" w:line="300" w:lineRule="auto"/>
        <w:ind w:left="720"/>
      </w:pPr>
      <w:r>
        <w:rPr>
          <w:rFonts w:ascii="MS Gothic" w:cs="MS Gothic" w:eastAsia="ＭＳ ゴシック" w:hAnsi="MS Gothic"/>
          <w:sz w:val="21"/>
          <w:szCs w:val="21"/>
        </w:rPr>
        <w:t xml:space="preserve">以下のサービスの利用についてはアクセスログの取得を行っている。</w:t>
      </w:r>
    </w:p>
    <w:p>
      <w:pPr>
        <w:pStyle w:val="ListParagraph"/>
        <w:numPr>
          <w:ilvl w:val="0"/>
          <w:numId w:val="3"/>
        </w:numPr>
        <w:spacing w:line="300" w:lineRule="auto"/>
      </w:pPr>
      <w:r>
        <w:rPr>
          <w:rFonts w:ascii="MS Gothic" w:cs="MS Gothic" w:eastAsia="ＭＳ ゴシック" w:hAnsi="MS Gothic"/>
          <w:sz w:val="21"/>
          <w:szCs w:val="21"/>
        </w:rPr>
        <w:t xml:space="preserve">ssh</w:t>
      </w:r>
    </w:p>
    <w:p>
      <w:pPr>
        <w:pStyle w:val="ListParagraph"/>
        <w:numPr>
          <w:ilvl w:val="0"/>
          <w:numId w:val="3"/>
        </w:numPr>
        <w:spacing w:line="300" w:lineRule="auto"/>
      </w:pPr>
      <w:r>
        <w:rPr>
          <w:rFonts w:ascii="MS Gothic" w:cs="MS Gothic" w:eastAsia="ＭＳ ゴシック" w:hAnsi="MS Gothic"/>
          <w:sz w:val="21"/>
          <w:szCs w:val="21"/>
        </w:rPr>
        <w:t xml:space="preserve">Weblogic</w:t>
      </w:r>
    </w:p>
    <w:p>
      <w:pPr>
        <w:pStyle w:val="ListParagraph"/>
        <w:numPr>
          <w:ilvl w:val="0"/>
          <w:numId w:val="3"/>
        </w:numPr>
        <w:spacing w:line="300" w:lineRule="auto"/>
      </w:pPr>
      <w:r>
        <w:rPr>
          <w:rFonts w:ascii="MS Gothic" w:cs="MS Gothic" w:eastAsia="ＭＳ ゴシック" w:hAnsi="MS Gothic"/>
          <w:sz w:val="21"/>
          <w:szCs w:val="21"/>
        </w:rPr>
        <w:t xml:space="preserve">FTP</w:t>
      </w:r>
    </w:p>
    <w:p>
      <w:pPr>
        <w:pStyle w:val="ListParagraph"/>
        <w:numPr>
          <w:ilvl w:val="0"/>
          <w:numId w:val="3"/>
        </w:numPr>
        <w:spacing w:line="300" w:lineRule="auto"/>
      </w:pPr>
      <w:r>
        <w:rPr>
          <w:rFonts w:ascii="MS Gothic" w:cs="MS Gothic" w:eastAsia="ＭＳ ゴシック" w:hAnsi="MS Gothic"/>
          <w:sz w:val="21"/>
          <w:szCs w:val="21"/>
        </w:rPr>
        <w:t xml:space="preserve">リスナー(Oracle)</w:t>
      </w:r>
    </w:p>
    <w:p>
      <w:pPr>
        <w:pStyle w:val="ListParagraph"/>
        <w:numPr>
          <w:ilvl w:val="0"/>
          <w:numId w:val="3"/>
        </w:numPr>
        <w:spacing w:line="300" w:lineRule="auto"/>
      </w:pPr>
      <w:r>
        <w:rPr>
          <w:rFonts w:ascii="MS Gothic" w:cs="MS Gothic" w:eastAsia="ＭＳ ゴシック" w:hAnsi="MS Gothic"/>
          <w:sz w:val="21"/>
          <w:szCs w:val="21"/>
        </w:rPr>
        <w:t xml:space="preserve">Apache</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10.4. ディスク・ストレージ</w:t>
      </w:r>
    </w:p>
    <w:p>
      <w:pPr>
        <w:spacing w:after="0" w:before="0" w:line="300" w:lineRule="auto"/>
        <w:ind w:left="720"/>
      </w:pPr>
      <w:r>
        <w:rPr>
          <w:rFonts w:ascii="MS Gothic" w:cs="MS Gothic" w:eastAsia="ＭＳ ゴシック" w:hAnsi="MS Gothic"/>
          <w:sz w:val="21"/>
          <w:szCs w:val="21"/>
        </w:rPr>
        <w:t xml:space="preserve">共通プラットフォームに準ずる。</w:t>
      </w:r>
    </w:p>
    <w:p>
      <w:r>
        <w:br w:type="page"/>
      </w:r>
    </w:p>
    <w:p>
      <w:pPr>
        <w:pStyle w:val="Heading1"/>
        <w:keepNext/>
        <w:pBdr>
          <w:bottom w:val="single" w:color="000000" w:sz="24" w:space="2"/>
        </w:pBdr>
        <w:spacing w:after="200" w:before="240"/>
      </w:pPr>
      <w:r>
        <w:rPr>
          <w:rFonts w:ascii="MS Gothic" w:cs="MS Gothic" w:eastAsia="ＭＳ ゴシック" w:hAnsi="MS Gothic"/>
          <w:b/>
          <w:bCs/>
          <w:sz w:val="40"/>
          <w:szCs w:val="40"/>
        </w:rPr>
        <w:t xml:space="preserve">11. 保守契約</w:t>
      </w:r>
    </w:p>
    <w:p>
      <w:pPr>
        <w:spacing w:after="0" w:before="0" w:line="300" w:lineRule="auto"/>
        <w:ind w:left="720"/>
      </w:pPr>
      <w:r>
        <w:rPr>
          <w:rFonts w:ascii="MS Gothic" w:cs="MS Gothic" w:eastAsia="ＭＳ ゴシック" w:hAnsi="MS Gothic"/>
          <w:sz w:val="21"/>
          <w:szCs w:val="21"/>
        </w:rPr>
        <w:t xml:space="preserve">保守契約については共通プラットフォームとシステム主管部門にて対応する</w:t>
      </w:r>
    </w:p>
    <w:p>
      <w:r>
        <w:br w:type="page"/>
      </w:r>
    </w:p>
    <w:p>
      <w:pPr>
        <w:pStyle w:val="Heading1"/>
        <w:keepNext/>
        <w:pBdr>
          <w:bottom w:val="single" w:color="000000" w:sz="24" w:space="2"/>
        </w:pBdr>
        <w:spacing w:after="200" w:before="240"/>
      </w:pPr>
      <w:r>
        <w:rPr>
          <w:rFonts w:ascii="MS Gothic" w:cs="MS Gothic" w:eastAsia="ＭＳ ゴシック" w:hAnsi="MS Gothic"/>
          <w:b/>
          <w:bCs/>
          <w:sz w:val="40"/>
          <w:szCs w:val="40"/>
        </w:rPr>
        <w:t xml:space="preserve">12. 課題</w:t>
      </w:r>
    </w:p>
    <w:p>
      <w:pPr>
        <w:spacing w:after="0" w:before="0" w:line="300" w:lineRule="auto"/>
        <w:ind w:left="720"/>
      </w:pPr>
      <w:r>
        <w:rPr>
          <w:rFonts w:ascii="MS Gothic" w:cs="MS Gothic" w:eastAsia="ＭＳ ゴシック" w:hAnsi="MS Gothic"/>
          <w:sz w:val="21"/>
          <w:szCs w:val="21"/>
        </w:rPr>
        <w:t xml:space="preserve">本章では≪システム名称≫の設計・運用上の課題、懸念事項を記載する。</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12.1. 未完了の課題</w:t>
      </w:r>
    </w:p>
    <w:p>
      <w:pPr>
        <w:keepNext/>
        <w:spacing w:after="0" w:before="120" w:line="300" w:lineRule="auto"/>
        <w:ind w:left="720"/>
      </w:pPr>
      <w:r>
        <w:rPr>
          <w:rFonts w:ascii="MS Gothic" w:cs="MS Gothic" w:eastAsia="ＭＳ ゴシック" w:hAnsi="MS Gothic"/>
          <w:sz w:val="21"/>
          <w:szCs w:val="21"/>
        </w:rPr>
        <w:t xml:space="preserve">表 12-1</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500"/>
        <w:gridCol w:w="2600"/>
        <w:gridCol w:w="2000"/>
        <w:gridCol w:w="900"/>
        <w:gridCol w:w="1000"/>
        <w:gridCol w:w="1000"/>
      </w:tblGrid>
      <w:tr>
        <w:trPr>
          <w:cantSplit/>
          <w:tblHeader/>
        </w:trPr>
        <w:tc>
          <w:tcPr>
            <w:tcW w:type="dxa" w:w="5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No</w:t>
            </w:r>
          </w:p>
        </w:tc>
        <w:tc>
          <w:tcPr>
            <w:tcW w:type="dxa" w:w="2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課題</w:t>
            </w:r>
          </w:p>
        </w:tc>
        <w:tc>
          <w:tcPr>
            <w:tcW w:type="dxa" w:w="20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暫定策</w:t>
            </w:r>
          </w:p>
        </w:tc>
        <w:tc>
          <w:tcPr>
            <w:tcW w:type="dxa" w:w="9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担当</w:t>
            </w:r>
          </w:p>
        </w:tc>
        <w:tc>
          <w:tcPr>
            <w:tcW w:type="dxa" w:w="10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目標日付</w:t>
            </w:r>
          </w:p>
        </w:tc>
        <w:tc>
          <w:tcPr>
            <w:tcW w:type="dxa" w:w="10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期限</w:t>
            </w:r>
          </w:p>
        </w:tc>
      </w:tr>
      <w:tr>
        <w:trPr>
          <w:cantSplit/>
        </w:trPr>
        <w:tc>
          <w:tcPr>
            <w:tcW w:type="dxa" w:w="5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w:t>
            </w:r>
          </w:p>
        </w:tc>
        <w:tc>
          <w:tcPr>
            <w:tcW w:type="dxa" w:w="2600"/>
            <w:tcMar>
              <w:top w:type="dxa" w:w="20"/>
              <w:left w:type="dxa" w:w="60"/>
              <w:bottom w:type="dxa" w:w="20"/>
              <w:right w:type="dxa" w:w="60"/>
            </w:tcMar>
            <w:vAlign w:val="top"/>
          </w:tcPr>
          <w:p>
            <w:pPr>
              <w:keepNext/>
              <w:spacing w:after="0" w:line="240" w:lineRule="auto"/>
              <w:jc w:val="left"/>
            </w:pPr>
          </w:p>
        </w:tc>
        <w:tc>
          <w:tcPr>
            <w:tcW w:type="dxa" w:w="2000"/>
            <w:tcMar>
              <w:top w:type="dxa" w:w="20"/>
              <w:left w:type="dxa" w:w="60"/>
              <w:bottom w:type="dxa" w:w="20"/>
              <w:right w:type="dxa" w:w="60"/>
            </w:tcMar>
            <w:vAlign w:val="top"/>
          </w:tcPr>
          <w:p>
            <w:pPr>
              <w:keepNext/>
              <w:spacing w:after="0" w:line="240" w:lineRule="auto"/>
              <w:jc w:val="left"/>
            </w:pPr>
          </w:p>
        </w:tc>
        <w:tc>
          <w:tcPr>
            <w:tcW w:type="dxa" w:w="900"/>
            <w:tcMar>
              <w:top w:type="dxa" w:w="20"/>
              <w:left w:type="dxa" w:w="60"/>
              <w:bottom w:type="dxa" w:w="20"/>
              <w:right w:type="dxa" w:w="60"/>
            </w:tcMar>
            <w:vAlign w:val="top"/>
          </w:tcPr>
          <w:p>
            <w:pPr>
              <w:keepNext/>
              <w:spacing w:after="0" w:line="240" w:lineRule="auto"/>
              <w:jc w:val="left"/>
            </w:pPr>
          </w:p>
        </w:tc>
        <w:tc>
          <w:tcPr>
            <w:tcW w:type="dxa" w:w="1000"/>
            <w:tcMar>
              <w:top w:type="dxa" w:w="20"/>
              <w:left w:type="dxa" w:w="60"/>
              <w:bottom w:type="dxa" w:w="20"/>
              <w:right w:type="dxa" w:w="60"/>
            </w:tcMar>
            <w:vAlign w:val="top"/>
          </w:tcPr>
          <w:p>
            <w:pPr>
              <w:keepNext/>
              <w:spacing w:after="0" w:line="240" w:lineRule="auto"/>
              <w:jc w:val="left"/>
            </w:pPr>
          </w:p>
        </w:tc>
        <w:tc>
          <w:tcPr>
            <w:tcW w:type="dxa" w:w="1000"/>
            <w:tcMar>
              <w:top w:type="dxa" w:w="20"/>
              <w:left w:type="dxa" w:w="60"/>
              <w:bottom w:type="dxa" w:w="20"/>
              <w:right w:type="dxa" w:w="60"/>
            </w:tcMar>
            <w:vAlign w:val="top"/>
          </w:tcPr>
          <w:p>
            <w:pPr>
              <w:keepNext/>
              <w:spacing w:after="0" w:line="240" w:lineRule="auto"/>
              <w:jc w:val="left"/>
            </w:pPr>
          </w:p>
        </w:tc>
      </w:tr>
      <w:tr>
        <w:trPr>
          <w:cantSplit/>
        </w:trPr>
        <w:tc>
          <w:tcPr>
            <w:tcW w:type="dxa" w:w="5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2</w:t>
            </w:r>
          </w:p>
        </w:tc>
        <w:tc>
          <w:tcPr>
            <w:tcW w:type="dxa" w:w="2600"/>
            <w:tcMar>
              <w:top w:type="dxa" w:w="20"/>
              <w:left w:type="dxa" w:w="60"/>
              <w:bottom w:type="dxa" w:w="20"/>
              <w:right w:type="dxa" w:w="60"/>
            </w:tcMar>
            <w:vAlign w:val="top"/>
          </w:tcPr>
          <w:p>
            <w:pPr>
              <w:keepNext/>
              <w:spacing w:after="0" w:line="240" w:lineRule="auto"/>
              <w:jc w:val="left"/>
            </w:pPr>
          </w:p>
        </w:tc>
        <w:tc>
          <w:tcPr>
            <w:tcW w:type="dxa" w:w="2000"/>
            <w:tcMar>
              <w:top w:type="dxa" w:w="20"/>
              <w:left w:type="dxa" w:w="60"/>
              <w:bottom w:type="dxa" w:w="20"/>
              <w:right w:type="dxa" w:w="60"/>
            </w:tcMar>
            <w:vAlign w:val="top"/>
          </w:tcPr>
          <w:p>
            <w:pPr>
              <w:keepNext/>
              <w:spacing w:after="0" w:line="240" w:lineRule="auto"/>
              <w:jc w:val="left"/>
            </w:pPr>
          </w:p>
        </w:tc>
        <w:tc>
          <w:tcPr>
            <w:tcW w:type="dxa" w:w="900"/>
            <w:tcMar>
              <w:top w:type="dxa" w:w="20"/>
              <w:left w:type="dxa" w:w="60"/>
              <w:bottom w:type="dxa" w:w="20"/>
              <w:right w:type="dxa" w:w="60"/>
            </w:tcMar>
            <w:vAlign w:val="top"/>
          </w:tcPr>
          <w:p>
            <w:pPr>
              <w:keepNext/>
              <w:spacing w:after="0" w:line="240" w:lineRule="auto"/>
              <w:jc w:val="left"/>
            </w:pPr>
          </w:p>
        </w:tc>
        <w:tc>
          <w:tcPr>
            <w:tcW w:type="dxa" w:w="1000"/>
            <w:tcMar>
              <w:top w:type="dxa" w:w="20"/>
              <w:left w:type="dxa" w:w="60"/>
              <w:bottom w:type="dxa" w:w="20"/>
              <w:right w:type="dxa" w:w="60"/>
            </w:tcMar>
            <w:vAlign w:val="top"/>
          </w:tcPr>
          <w:p>
            <w:pPr>
              <w:keepNext/>
              <w:spacing w:after="0" w:line="240" w:lineRule="auto"/>
              <w:jc w:val="left"/>
            </w:pPr>
          </w:p>
        </w:tc>
        <w:tc>
          <w:tcPr>
            <w:tcW w:type="dxa" w:w="1000"/>
            <w:tcMar>
              <w:top w:type="dxa" w:w="20"/>
              <w:left w:type="dxa" w:w="60"/>
              <w:bottom w:type="dxa" w:w="20"/>
              <w:right w:type="dxa" w:w="60"/>
            </w:tcMar>
            <w:vAlign w:val="top"/>
          </w:tcPr>
          <w:p>
            <w:pPr>
              <w:keepNext/>
              <w:spacing w:after="0" w:line="240" w:lineRule="auto"/>
              <w:jc w:val="left"/>
            </w:pPr>
          </w:p>
        </w:tc>
      </w:tr>
      <w:tr>
        <w:trPr>
          <w:cantSplit/>
        </w:trPr>
        <w:tc>
          <w:tcPr>
            <w:tcW w:type="dxa" w:w="5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3</w:t>
            </w:r>
          </w:p>
        </w:tc>
        <w:tc>
          <w:tcPr>
            <w:tcW w:type="dxa" w:w="2600"/>
            <w:tcMar>
              <w:top w:type="dxa" w:w="20"/>
              <w:left w:type="dxa" w:w="60"/>
              <w:bottom w:type="dxa" w:w="20"/>
              <w:right w:type="dxa" w:w="60"/>
            </w:tcMar>
            <w:vAlign w:val="top"/>
          </w:tcPr>
          <w:p>
            <w:pPr>
              <w:keepNext/>
              <w:spacing w:after="0" w:line="240" w:lineRule="auto"/>
              <w:jc w:val="left"/>
            </w:pPr>
          </w:p>
        </w:tc>
        <w:tc>
          <w:tcPr>
            <w:tcW w:type="dxa" w:w="2000"/>
            <w:tcMar>
              <w:top w:type="dxa" w:w="20"/>
              <w:left w:type="dxa" w:w="60"/>
              <w:bottom w:type="dxa" w:w="20"/>
              <w:right w:type="dxa" w:w="60"/>
            </w:tcMar>
            <w:vAlign w:val="top"/>
          </w:tcPr>
          <w:p>
            <w:pPr>
              <w:keepNext/>
              <w:spacing w:after="0" w:line="240" w:lineRule="auto"/>
              <w:jc w:val="left"/>
            </w:pPr>
          </w:p>
        </w:tc>
        <w:tc>
          <w:tcPr>
            <w:tcW w:type="dxa" w:w="900"/>
            <w:tcMar>
              <w:top w:type="dxa" w:w="20"/>
              <w:left w:type="dxa" w:w="60"/>
              <w:bottom w:type="dxa" w:w="20"/>
              <w:right w:type="dxa" w:w="60"/>
            </w:tcMar>
            <w:vAlign w:val="top"/>
          </w:tcPr>
          <w:p>
            <w:pPr>
              <w:keepNext/>
              <w:spacing w:after="0" w:line="240" w:lineRule="auto"/>
              <w:jc w:val="left"/>
            </w:pPr>
          </w:p>
        </w:tc>
        <w:tc>
          <w:tcPr>
            <w:tcW w:type="dxa" w:w="1000"/>
            <w:tcMar>
              <w:top w:type="dxa" w:w="20"/>
              <w:left w:type="dxa" w:w="60"/>
              <w:bottom w:type="dxa" w:w="20"/>
              <w:right w:type="dxa" w:w="60"/>
            </w:tcMar>
            <w:vAlign w:val="top"/>
          </w:tcPr>
          <w:p>
            <w:pPr>
              <w:keepNext/>
              <w:spacing w:after="0" w:line="240" w:lineRule="auto"/>
              <w:jc w:val="left"/>
            </w:pPr>
          </w:p>
        </w:tc>
        <w:tc>
          <w:tcPr>
            <w:tcW w:type="dxa" w:w="1000"/>
            <w:tcMar>
              <w:top w:type="dxa" w:w="20"/>
              <w:left w:type="dxa" w:w="60"/>
              <w:bottom w:type="dxa" w:w="20"/>
              <w:right w:type="dxa" w:w="60"/>
            </w:tcMar>
            <w:vAlign w:val="top"/>
          </w:tcPr>
          <w:p>
            <w:pPr>
              <w:keepNext/>
              <w:spacing w:after="0" w:line="240" w:lineRule="auto"/>
              <w:jc w:val="left"/>
            </w:pPr>
          </w:p>
        </w:tc>
      </w:tr>
      <w:tr>
        <w:trPr>
          <w:cantSplit/>
        </w:trPr>
        <w:tc>
          <w:tcPr>
            <w:tcW w:type="dxa" w:w="5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4</w:t>
            </w:r>
          </w:p>
        </w:tc>
        <w:tc>
          <w:tcPr>
            <w:tcW w:type="dxa" w:w="2600"/>
            <w:tcMar>
              <w:top w:type="dxa" w:w="20"/>
              <w:left w:type="dxa" w:w="60"/>
              <w:bottom w:type="dxa" w:w="20"/>
              <w:right w:type="dxa" w:w="60"/>
            </w:tcMar>
            <w:vAlign w:val="top"/>
          </w:tcPr>
          <w:p>
            <w:pPr>
              <w:keepNext/>
              <w:spacing w:after="0" w:line="240" w:lineRule="auto"/>
              <w:jc w:val="left"/>
            </w:pPr>
          </w:p>
        </w:tc>
        <w:tc>
          <w:tcPr>
            <w:tcW w:type="dxa" w:w="2000"/>
            <w:tcMar>
              <w:top w:type="dxa" w:w="20"/>
              <w:left w:type="dxa" w:w="60"/>
              <w:bottom w:type="dxa" w:w="20"/>
              <w:right w:type="dxa" w:w="60"/>
            </w:tcMar>
            <w:vAlign w:val="top"/>
          </w:tcPr>
          <w:p>
            <w:pPr>
              <w:keepNext/>
              <w:spacing w:after="0" w:line="240" w:lineRule="auto"/>
              <w:jc w:val="left"/>
            </w:pPr>
          </w:p>
        </w:tc>
        <w:tc>
          <w:tcPr>
            <w:tcW w:type="dxa" w:w="900"/>
            <w:tcMar>
              <w:top w:type="dxa" w:w="20"/>
              <w:left w:type="dxa" w:w="60"/>
              <w:bottom w:type="dxa" w:w="20"/>
              <w:right w:type="dxa" w:w="60"/>
            </w:tcMar>
            <w:vAlign w:val="top"/>
          </w:tcPr>
          <w:p>
            <w:pPr>
              <w:keepNext/>
              <w:spacing w:after="0" w:line="240" w:lineRule="auto"/>
              <w:jc w:val="left"/>
            </w:pPr>
          </w:p>
        </w:tc>
        <w:tc>
          <w:tcPr>
            <w:tcW w:type="dxa" w:w="1000"/>
            <w:tcMar>
              <w:top w:type="dxa" w:w="20"/>
              <w:left w:type="dxa" w:w="60"/>
              <w:bottom w:type="dxa" w:w="20"/>
              <w:right w:type="dxa" w:w="60"/>
            </w:tcMar>
            <w:vAlign w:val="top"/>
          </w:tcPr>
          <w:p>
            <w:pPr>
              <w:keepNext/>
              <w:spacing w:after="0" w:line="240" w:lineRule="auto"/>
              <w:jc w:val="left"/>
            </w:pPr>
          </w:p>
        </w:tc>
        <w:tc>
          <w:tcPr>
            <w:tcW w:type="dxa" w:w="1000"/>
            <w:tcMar>
              <w:top w:type="dxa" w:w="20"/>
              <w:left w:type="dxa" w:w="60"/>
              <w:bottom w:type="dxa" w:w="20"/>
              <w:right w:type="dxa" w:w="60"/>
            </w:tcMar>
            <w:vAlign w:val="top"/>
          </w:tcPr>
          <w:p>
            <w:pPr>
              <w:keepNext/>
              <w:spacing w:after="0" w:line="240" w:lineRule="auto"/>
              <w:jc w:val="left"/>
            </w:pPr>
          </w:p>
        </w:tc>
      </w:tr>
      <w:tr>
        <w:trPr>
          <w:cantSplit/>
        </w:trPr>
        <w:tc>
          <w:tcPr>
            <w:tcW w:type="dxa" w:w="5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5</w:t>
            </w:r>
          </w:p>
        </w:tc>
        <w:tc>
          <w:tcPr>
            <w:tcW w:type="dxa" w:w="2600"/>
            <w:tcMar>
              <w:top w:type="dxa" w:w="20"/>
              <w:left w:type="dxa" w:w="60"/>
              <w:bottom w:type="dxa" w:w="20"/>
              <w:right w:type="dxa" w:w="60"/>
            </w:tcMar>
            <w:vAlign w:val="top"/>
          </w:tcPr>
          <w:p>
            <w:pPr>
              <w:keepNext/>
              <w:spacing w:after="0" w:line="240" w:lineRule="auto"/>
              <w:jc w:val="left"/>
            </w:pPr>
          </w:p>
        </w:tc>
        <w:tc>
          <w:tcPr>
            <w:tcW w:type="dxa" w:w="2000"/>
            <w:tcMar>
              <w:top w:type="dxa" w:w="20"/>
              <w:left w:type="dxa" w:w="60"/>
              <w:bottom w:type="dxa" w:w="20"/>
              <w:right w:type="dxa" w:w="60"/>
            </w:tcMar>
            <w:vAlign w:val="top"/>
          </w:tcPr>
          <w:p>
            <w:pPr>
              <w:keepNext/>
              <w:spacing w:after="0" w:line="240" w:lineRule="auto"/>
              <w:jc w:val="left"/>
            </w:pPr>
          </w:p>
        </w:tc>
        <w:tc>
          <w:tcPr>
            <w:tcW w:type="dxa" w:w="900"/>
            <w:tcMar>
              <w:top w:type="dxa" w:w="20"/>
              <w:left w:type="dxa" w:w="60"/>
              <w:bottom w:type="dxa" w:w="20"/>
              <w:right w:type="dxa" w:w="60"/>
            </w:tcMar>
            <w:vAlign w:val="top"/>
          </w:tcPr>
          <w:p>
            <w:pPr>
              <w:keepNext/>
              <w:spacing w:after="0" w:line="240" w:lineRule="auto"/>
              <w:jc w:val="left"/>
            </w:pPr>
          </w:p>
        </w:tc>
        <w:tc>
          <w:tcPr>
            <w:tcW w:type="dxa" w:w="1000"/>
            <w:tcMar>
              <w:top w:type="dxa" w:w="20"/>
              <w:left w:type="dxa" w:w="60"/>
              <w:bottom w:type="dxa" w:w="20"/>
              <w:right w:type="dxa" w:w="60"/>
            </w:tcMar>
            <w:vAlign w:val="top"/>
          </w:tcPr>
          <w:p>
            <w:pPr>
              <w:keepNext/>
              <w:spacing w:after="0" w:line="240" w:lineRule="auto"/>
              <w:jc w:val="left"/>
            </w:pPr>
          </w:p>
        </w:tc>
        <w:tc>
          <w:tcPr>
            <w:tcW w:type="dxa" w:w="1000"/>
            <w:tcMar>
              <w:top w:type="dxa" w:w="20"/>
              <w:left w:type="dxa" w:w="60"/>
              <w:bottom w:type="dxa" w:w="20"/>
              <w:right w:type="dxa" w:w="60"/>
            </w:tcMar>
            <w:vAlign w:val="top"/>
          </w:tcPr>
          <w:p>
            <w:pPr>
              <w:keepNext/>
              <w:spacing w:after="0" w:line="240" w:lineRule="auto"/>
              <w:jc w:val="left"/>
            </w:pPr>
          </w:p>
        </w:tc>
      </w:tr>
      <w:tr>
        <w:trPr>
          <w:cantSplit/>
        </w:trPr>
        <w:tc>
          <w:tcPr>
            <w:tcW w:type="dxa" w:w="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6</w:t>
            </w:r>
          </w:p>
        </w:tc>
        <w:tc>
          <w:tcPr>
            <w:tcW w:type="dxa" w:w="2600"/>
            <w:tcMar>
              <w:top w:type="dxa" w:w="20"/>
              <w:left w:type="dxa" w:w="60"/>
              <w:bottom w:type="dxa" w:w="20"/>
              <w:right w:type="dxa" w:w="60"/>
            </w:tcMar>
            <w:vAlign w:val="top"/>
          </w:tcPr>
          <w:p>
            <w:pPr>
              <w:keepNext w:val="false"/>
              <w:spacing w:after="0" w:line="240" w:lineRule="auto"/>
              <w:jc w:val="left"/>
            </w:pPr>
          </w:p>
        </w:tc>
        <w:tc>
          <w:tcPr>
            <w:tcW w:type="dxa" w:w="2000"/>
            <w:tcMar>
              <w:top w:type="dxa" w:w="20"/>
              <w:left w:type="dxa" w:w="60"/>
              <w:bottom w:type="dxa" w:w="20"/>
              <w:right w:type="dxa" w:w="60"/>
            </w:tcMar>
            <w:vAlign w:val="top"/>
          </w:tcPr>
          <w:p>
            <w:pPr>
              <w:keepNext w:val="false"/>
              <w:spacing w:after="0" w:line="240" w:lineRule="auto"/>
              <w:jc w:val="left"/>
            </w:pPr>
          </w:p>
        </w:tc>
        <w:tc>
          <w:tcPr>
            <w:tcW w:type="dxa" w:w="900"/>
            <w:tcMar>
              <w:top w:type="dxa" w:w="20"/>
              <w:left w:type="dxa" w:w="60"/>
              <w:bottom w:type="dxa" w:w="20"/>
              <w:right w:type="dxa" w:w="60"/>
            </w:tcMar>
            <w:vAlign w:val="top"/>
          </w:tcPr>
          <w:p>
            <w:pPr>
              <w:keepNext w:val="false"/>
              <w:spacing w:after="0" w:line="240" w:lineRule="auto"/>
              <w:jc w:val="left"/>
            </w:pPr>
          </w:p>
        </w:tc>
        <w:tc>
          <w:tcPr>
            <w:tcW w:type="dxa" w:w="1000"/>
            <w:tcMar>
              <w:top w:type="dxa" w:w="20"/>
              <w:left w:type="dxa" w:w="60"/>
              <w:bottom w:type="dxa" w:w="20"/>
              <w:right w:type="dxa" w:w="60"/>
            </w:tcMar>
            <w:vAlign w:val="top"/>
          </w:tcPr>
          <w:p>
            <w:pPr>
              <w:keepNext w:val="false"/>
              <w:spacing w:after="0" w:line="240" w:lineRule="auto"/>
              <w:jc w:val="left"/>
            </w:pPr>
          </w:p>
        </w:tc>
        <w:tc>
          <w:tcPr>
            <w:tcW w:type="dxa" w:w="1000"/>
            <w:tcMar>
              <w:top w:type="dxa" w:w="20"/>
              <w:left w:type="dxa" w:w="60"/>
              <w:bottom w:type="dxa" w:w="20"/>
              <w:right w:type="dxa" w:w="60"/>
            </w:tcMar>
            <w:vAlign w:val="top"/>
          </w:tcPr>
          <w:p>
            <w:pPr>
              <w:keepNext w:val="false"/>
              <w:spacing w:after="0" w:line="240" w:lineRule="auto"/>
              <w:jc w:val="left"/>
            </w:pPr>
          </w:p>
        </w:tc>
      </w:tr>
    </w:tbl>
    <w:p>
      <w:pPr>
        <w:pStyle w:val="Heading2"/>
        <w:keepNext/>
        <w:pBdr>
          <w:bottom w:val="single" w:color="000000" w:sz="12" w:space="2"/>
        </w:pBdr>
        <w:spacing w:after="200" w:before="360"/>
      </w:pPr>
      <w:r>
        <w:rPr>
          <w:rFonts w:ascii="MS Gothic" w:cs="MS Gothic" w:eastAsia="ＭＳ ゴシック" w:hAnsi="MS Gothic"/>
          <w:b/>
          <w:bCs/>
          <w:sz w:val="32"/>
          <w:szCs w:val="32"/>
        </w:rPr>
        <w:t xml:space="preserve">12.2. 完了済みの課題</w:t>
      </w:r>
    </w:p>
    <w:p>
      <w:pPr>
        <w:keepNext/>
        <w:spacing w:after="0" w:before="120" w:line="300" w:lineRule="auto"/>
        <w:ind w:left="720"/>
      </w:pPr>
      <w:r>
        <w:rPr>
          <w:rFonts w:ascii="MS Gothic" w:cs="MS Gothic" w:eastAsia="ＭＳ ゴシック" w:hAnsi="MS Gothic"/>
          <w:sz w:val="21"/>
          <w:szCs w:val="21"/>
        </w:rPr>
        <w:t xml:space="preserve">表 12-2</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500"/>
        <w:gridCol w:w="2500"/>
        <w:gridCol w:w="2500"/>
        <w:gridCol w:w="1300"/>
        <w:gridCol w:w="1200"/>
      </w:tblGrid>
      <w:tr>
        <w:trPr>
          <w:cantSplit/>
          <w:tblHeader/>
        </w:trPr>
        <w:tc>
          <w:tcPr>
            <w:tcW w:type="dxa" w:w="5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No</w:t>
            </w:r>
          </w:p>
        </w:tc>
        <w:tc>
          <w:tcPr>
            <w:tcW w:type="dxa" w:w="25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課題</w:t>
            </w:r>
          </w:p>
        </w:tc>
        <w:tc>
          <w:tcPr>
            <w:tcW w:type="dxa" w:w="25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恒久策</w:t>
            </w:r>
          </w:p>
        </w:tc>
        <w:tc>
          <w:tcPr>
            <w:tcW w:type="dxa" w:w="13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担当</w:t>
            </w:r>
          </w:p>
          <w:p>
            <w:pPr>
              <w:keepNext/>
              <w:spacing w:after="0" w:line="240" w:lineRule="auto"/>
              <w:jc w:val="center"/>
            </w:pPr>
            <w:r>
              <w:rPr>
                <w:rFonts w:ascii="MS Gothic" w:cs="MS Gothic" w:eastAsia="ＭＳ ゴシック" w:hAnsi="MS Gothic"/>
                <w:sz w:val="18"/>
                <w:szCs w:val="18"/>
              </w:rPr>
              <w:t xml:space="preserve">社名　名字</w:t>
            </w:r>
          </w:p>
        </w:tc>
        <w:tc>
          <w:tcPr>
            <w:tcW w:type="dxa" w:w="12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完了日</w:t>
            </w:r>
          </w:p>
          <w:p>
            <w:pPr>
              <w:keepNext/>
              <w:spacing w:after="0" w:line="240" w:lineRule="auto"/>
              <w:jc w:val="center"/>
            </w:pPr>
            <w:r>
              <w:rPr>
                <w:rFonts w:ascii="MS Gothic" w:cs="MS Gothic" w:eastAsia="ＭＳ ゴシック" w:hAnsi="MS Gothic"/>
                <w:sz w:val="18"/>
                <w:szCs w:val="18"/>
              </w:rPr>
              <w:t xml:space="preserve">yyyy/mm/dd</w:t>
            </w:r>
          </w:p>
        </w:tc>
      </w:tr>
      <w:tr>
        <w:trPr>
          <w:cantSplit/>
        </w:trPr>
        <w:tc>
          <w:tcPr>
            <w:tcW w:type="dxa" w:w="500"/>
            <w:tcMar>
              <w:top w:type="dxa" w:w="20"/>
              <w:left w:type="dxa" w:w="60"/>
              <w:bottom w:type="dxa" w:w="20"/>
              <w:right w:type="dxa" w:w="60"/>
            </w:tcMar>
            <w:vAlign w:val="top"/>
          </w:tcPr>
          <w:p>
            <w:pPr>
              <w:keepNext w:val="false"/>
              <w:spacing w:after="0" w:line="240" w:lineRule="auto"/>
              <w:jc w:val="left"/>
            </w:pPr>
          </w:p>
        </w:tc>
        <w:tc>
          <w:tcPr>
            <w:tcW w:type="dxa" w:w="2500"/>
            <w:tcMar>
              <w:top w:type="dxa" w:w="20"/>
              <w:left w:type="dxa" w:w="60"/>
              <w:bottom w:type="dxa" w:w="20"/>
              <w:right w:type="dxa" w:w="60"/>
            </w:tcMar>
            <w:vAlign w:val="top"/>
          </w:tcPr>
          <w:p>
            <w:pPr>
              <w:keepNext w:val="false"/>
              <w:spacing w:after="0" w:line="240" w:lineRule="auto"/>
              <w:jc w:val="left"/>
            </w:pPr>
          </w:p>
        </w:tc>
        <w:tc>
          <w:tcPr>
            <w:tcW w:type="dxa" w:w="2500"/>
            <w:tcMar>
              <w:top w:type="dxa" w:w="20"/>
              <w:left w:type="dxa" w:w="60"/>
              <w:bottom w:type="dxa" w:w="20"/>
              <w:right w:type="dxa" w:w="60"/>
            </w:tcMar>
            <w:vAlign w:val="top"/>
          </w:tcPr>
          <w:p>
            <w:pPr>
              <w:keepNext w:val="false"/>
              <w:spacing w:after="0" w:line="240" w:lineRule="auto"/>
              <w:jc w:val="left"/>
            </w:pPr>
          </w:p>
        </w:tc>
        <w:tc>
          <w:tcPr>
            <w:tcW w:type="dxa" w:w="1300"/>
            <w:tcMar>
              <w:top w:type="dxa" w:w="20"/>
              <w:left w:type="dxa" w:w="60"/>
              <w:bottom w:type="dxa" w:w="20"/>
              <w:right w:type="dxa" w:w="60"/>
            </w:tcMar>
            <w:vAlign w:val="top"/>
          </w:tcPr>
          <w:p>
            <w:pPr>
              <w:keepNext w:val="false"/>
              <w:spacing w:after="0" w:line="240" w:lineRule="auto"/>
              <w:jc w:val="left"/>
            </w:pPr>
          </w:p>
        </w:tc>
        <w:tc>
          <w:tcPr>
            <w:tcW w:type="dxa" w:w="1200"/>
            <w:tcMar>
              <w:top w:type="dxa" w:w="20"/>
              <w:left w:type="dxa" w:w="60"/>
              <w:bottom w:type="dxa" w:w="20"/>
              <w:right w:type="dxa" w:w="60"/>
            </w:tcMar>
            <w:vAlign w:val="top"/>
          </w:tcPr>
          <w:p>
            <w:pPr>
              <w:keepNext w:val="false"/>
              <w:spacing w:after="0" w:line="240" w:lineRule="auto"/>
              <w:jc w:val="left"/>
            </w:pPr>
          </w:p>
        </w:tc>
      </w:tr>
    </w:tbl>
    <w:p>
      <w:r>
        <w:br w:type="page"/>
      </w:r>
    </w:p>
    <w:p>
      <w:pPr>
        <w:pStyle w:val="Heading1"/>
        <w:keepNext/>
        <w:pBdr>
          <w:bottom w:val="single" w:color="000000" w:sz="24" w:space="2"/>
        </w:pBdr>
        <w:spacing w:after="200" w:before="240"/>
      </w:pPr>
      <w:r>
        <w:rPr>
          <w:rFonts w:ascii="MS Gothic" w:cs="MS Gothic" w:eastAsia="ＭＳ ゴシック" w:hAnsi="MS Gothic"/>
          <w:b/>
          <w:bCs/>
          <w:sz w:val="40"/>
          <w:szCs w:val="40"/>
        </w:rPr>
        <w:t xml:space="preserve">13. 変更履歴</w:t>
      </w:r>
    </w:p>
    <w:tbl>
      <w:tblPr>
        <w:tblW w:type="dxa" w:w="8000"/>
        <w:tblInd w:type="dxa" w:w="0"/>
        <w:tblBorders>
          <w:top w:val="single" w:color="000000" w:sz="4"/>
          <w:left w:val="single" w:color="000000" w:sz="4"/>
          <w:bottom w:val="single" w:color="000000" w:sz="4"/>
          <w:right w:val="single" w:color="000000" w:sz="4"/>
          <w:insideH w:val="single" w:color="000000" w:sz="4"/>
          <w:insideV w:val="single" w:color="000000" w:sz="4"/>
        </w:tblBorders>
      </w:tblPr>
      <w:tblGrid>
        <w:gridCol w:w="1200"/>
        <w:gridCol w:w="1400"/>
        <w:gridCol w:w="1500"/>
        <w:gridCol w:w="2600"/>
        <w:gridCol w:w="1300"/>
      </w:tblGrid>
      <w:tr>
        <w:trPr>
          <w:cantSplit/>
          <w:tblHeader/>
        </w:trPr>
        <w:tc>
          <w:tcPr>
            <w:tcW w:type="dxa" w:w="12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バージョン</w:t>
            </w:r>
          </w:p>
        </w:tc>
        <w:tc>
          <w:tcPr>
            <w:tcW w:type="dxa" w:w="1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更新日</w:t>
            </w:r>
          </w:p>
        </w:tc>
        <w:tc>
          <w:tcPr>
            <w:tcW w:type="dxa" w:w="15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更新者</w:t>
            </w:r>
          </w:p>
        </w:tc>
        <w:tc>
          <w:tcPr>
            <w:tcW w:type="dxa" w:w="2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更新内容</w:t>
            </w:r>
          </w:p>
        </w:tc>
        <w:tc>
          <w:tcPr>
            <w:tcW w:type="dxa" w:w="13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レビュー日</w:t>
            </w:r>
          </w:p>
        </w:tc>
      </w:tr>
      <w:tr>
        <w:trPr>
          <w:cantSplit/>
        </w:trPr>
        <w:tc>
          <w:tcPr>
            <w:tcW w:type="dxa" w:w="1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0.1.0</w:t>
            </w:r>
          </w:p>
        </w:tc>
        <w:tc>
          <w:tcPr>
            <w:tcW w:type="dxa" w:w="1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2011/02/23</w:t>
            </w:r>
          </w:p>
        </w:tc>
        <w:tc>
          <w:tcPr>
            <w:tcW w:type="dxa" w:w="15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田島　克己</w:t>
            </w:r>
          </w:p>
        </w:tc>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ドラフト版作成</w:t>
            </w:r>
          </w:p>
        </w:tc>
        <w:tc>
          <w:tcPr>
            <w:tcW w:type="dxa" w:w="1300"/>
            <w:tcMar>
              <w:top w:type="dxa" w:w="20"/>
              <w:left w:type="dxa" w:w="60"/>
              <w:bottom w:type="dxa" w:w="20"/>
              <w:right w:type="dxa" w:w="60"/>
            </w:tcMar>
            <w:vAlign w:val="top"/>
          </w:tcPr>
          <w:p>
            <w:pPr>
              <w:keepNext/>
              <w:spacing w:after="0" w:line="240" w:lineRule="auto"/>
              <w:jc w:val="left"/>
            </w:pPr>
          </w:p>
        </w:tc>
      </w:tr>
      <w:tr>
        <w:trPr>
          <w:cantSplit/>
        </w:trPr>
        <w:tc>
          <w:tcPr>
            <w:tcW w:type="dxa" w:w="1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1.0.0</w:t>
            </w:r>
          </w:p>
        </w:tc>
        <w:tc>
          <w:tcPr>
            <w:tcW w:type="dxa" w:w="1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2011/06/14</w:t>
            </w:r>
          </w:p>
        </w:tc>
        <w:tc>
          <w:tcPr>
            <w:tcW w:type="dxa" w:w="15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太田　智</w:t>
            </w:r>
          </w:p>
        </w:tc>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全面見直し</w:t>
            </w:r>
          </w:p>
        </w:tc>
        <w:tc>
          <w:tcPr>
            <w:tcW w:type="dxa" w:w="1300"/>
            <w:tcMar>
              <w:top w:type="dxa" w:w="20"/>
              <w:left w:type="dxa" w:w="60"/>
              <w:bottom w:type="dxa" w:w="20"/>
              <w:right w:type="dxa" w:w="60"/>
            </w:tcMar>
            <w:vAlign w:val="top"/>
          </w:tcPr>
          <w:p>
            <w:pPr>
              <w:keepNext/>
              <w:spacing w:after="0" w:line="240" w:lineRule="auto"/>
              <w:jc w:val="left"/>
            </w:pPr>
          </w:p>
        </w:tc>
      </w:tr>
      <w:tr>
        <w:trPr>
          <w:cantSplit/>
        </w:trPr>
        <w:tc>
          <w:tcPr>
            <w:tcW w:type="dxa" w:w="1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1.0.1</w:t>
            </w:r>
          </w:p>
        </w:tc>
        <w:tc>
          <w:tcPr>
            <w:tcW w:type="dxa" w:w="1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2011/07/14</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山村　治久</w:t>
            </w:r>
          </w:p>
        </w:tc>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データ連携機の記載を追加</w:t>
            </w:r>
          </w:p>
        </w:tc>
        <w:tc>
          <w:tcPr>
            <w:tcW w:type="dxa" w:w="1300"/>
            <w:tcMar>
              <w:top w:type="dxa" w:w="20"/>
              <w:left w:type="dxa" w:w="60"/>
              <w:bottom w:type="dxa" w:w="20"/>
              <w:right w:type="dxa" w:w="60"/>
            </w:tcMar>
            <w:vAlign w:val="top"/>
          </w:tcPr>
          <w:p>
            <w:pPr>
              <w:keepNext w:val="false"/>
              <w:spacing w:after="0" w:line="240" w:lineRule="auto"/>
              <w:jc w:val="left"/>
            </w:pPr>
          </w:p>
        </w:tc>
      </w:tr>
    </w:tbl>
    <w:p>
      <w:pPr>
        <w:spacing w:after="0" w:line="240" w:lineRule="auto"/>
      </w:pPr>
      <w:r>
        <w:rPr>
          <w:rFonts w:ascii="MS Gothic" w:cs="MS Gothic" w:eastAsia="ＭＳ ゴシック" w:hAnsi="MS Gothic"/>
          <w:sz w:val="21"/>
          <w:szCs w:val="21"/>
        </w:rPr>
        <w:t xml:space="preserve"/>
      </w:r>
    </w:p>
    <w:p>
      <w:pPr>
        <w:spacing w:after="0" w:line="240" w:lineRule="auto"/>
      </w:pPr>
      <w:r>
        <w:rPr>
          <w:rFonts w:ascii="MS Gothic" w:cs="MS Gothic" w:eastAsia="ＭＳ ゴシック" w:hAnsi="MS Gothic"/>
          <w:sz w:val="21"/>
          <w:szCs w:val="21"/>
        </w:rPr>
        <w:t xml:space="preserve"/>
      </w:r>
    </w:p>
    <w:p>
      <w:pPr>
        <w:keepNext/>
        <w:spacing w:after="0" w:before="0" w:line="300" w:lineRule="auto"/>
        <w:ind w:left="0"/>
      </w:pPr>
      <w:r>
        <w:rPr>
          <w:rFonts w:ascii="MS Gothic" w:cs="MS Gothic" w:eastAsia="ＭＳ ゴシック" w:hAnsi="MS Gothic"/>
          <w:sz w:val="21"/>
          <w:szCs w:val="21"/>
        </w:rPr>
        <w:t xml:space="preserve">バージョン：0.1 のレビューア一覧</w:t>
      </w:r>
    </w:p>
    <w:tbl>
      <w:tblPr>
        <w:tblW w:type="dxa" w:w="8000"/>
        <w:tblInd w:type="dxa" w:w="0"/>
        <w:tblBorders>
          <w:top w:val="single" w:color="000000" w:sz="4"/>
          <w:left w:val="single" w:color="000000" w:sz="4"/>
          <w:bottom w:val="single" w:color="000000" w:sz="4"/>
          <w:right w:val="single" w:color="000000" w:sz="4"/>
          <w:insideH w:val="single" w:color="000000" w:sz="4"/>
          <w:insideV w:val="single" w:color="000000" w:sz="4"/>
        </w:tblBorders>
      </w:tblPr>
      <w:tblGrid>
        <w:gridCol w:w="4000"/>
        <w:gridCol w:w="4000"/>
      </w:tblGrid>
      <w:tr>
        <w:trPr>
          <w:cantSplit/>
          <w:tblHeader/>
        </w:trPr>
        <w:tc>
          <w:tcPr>
            <w:tcW w:type="dxa" w:w="40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氏名</w:t>
            </w:r>
          </w:p>
        </w:tc>
        <w:tc>
          <w:tcPr>
            <w:tcW w:type="dxa" w:w="40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職位</w:t>
            </w:r>
          </w:p>
        </w:tc>
      </w:tr>
      <w:tr>
        <w:trPr>
          <w:cantSplit/>
        </w:trPr>
        <w:tc>
          <w:tcPr>
            <w:tcW w:type="dxa" w:w="4000"/>
            <w:tcMar>
              <w:top w:type="dxa" w:w="20"/>
              <w:left w:type="dxa" w:w="60"/>
              <w:bottom w:type="dxa" w:w="20"/>
              <w:right w:type="dxa" w:w="60"/>
            </w:tcMar>
            <w:vAlign w:val="top"/>
          </w:tcPr>
          <w:p>
            <w:pPr>
              <w:keepNext w:val="false"/>
              <w:spacing w:after="0" w:line="240" w:lineRule="auto"/>
              <w:jc w:val="left"/>
            </w:pPr>
          </w:p>
        </w:tc>
        <w:tc>
          <w:tcPr>
            <w:tcW w:type="dxa" w:w="4000"/>
            <w:tcMar>
              <w:top w:type="dxa" w:w="20"/>
              <w:left w:type="dxa" w:w="60"/>
              <w:bottom w:type="dxa" w:w="20"/>
              <w:right w:type="dxa" w:w="60"/>
            </w:tcMar>
            <w:vAlign w:val="top"/>
          </w:tcPr>
          <w:p>
            <w:pPr>
              <w:keepNext w:val="false"/>
              <w:spacing w:after="0" w:line="240" w:lineRule="auto"/>
              <w:jc w:val="left"/>
            </w:pPr>
          </w:p>
        </w:tc>
      </w:tr>
    </w:tbl>
    <w:p>
      <w:pPr>
        <w:spacing w:after="0" w:line="240" w:lineRule="auto"/>
      </w:pPr>
      <w:r>
        <w:rPr>
          <w:rFonts w:ascii="MS Gothic" w:cs="MS Gothic" w:eastAsia="ＭＳ ゴシック" w:hAnsi="MS Gothic"/>
          <w:sz w:val="21"/>
          <w:szCs w:val="21"/>
        </w:rPr>
        <w:t xml:space="preserve"/>
      </w:r>
    </w:p>
    <w:p>
      <w:pPr>
        <w:spacing w:after="0" w:line="240" w:lineRule="auto"/>
      </w:pPr>
      <w:r>
        <w:rPr>
          <w:rFonts w:ascii="MS Gothic" w:cs="MS Gothic" w:eastAsia="ＭＳ ゴシック" w:hAnsi="MS Gothic"/>
          <w:sz w:val="21"/>
          <w:szCs w:val="21"/>
        </w:rPr>
        <w:t xml:space="preserve"/>
      </w:r>
    </w:p>
    <w:p>
      <w:pPr>
        <w:keepNext/>
        <w:spacing w:after="0" w:before="0" w:line="300" w:lineRule="auto"/>
        <w:ind w:left="0"/>
      </w:pPr>
      <w:r>
        <w:rPr>
          <w:rFonts w:ascii="MS Gothic" w:cs="MS Gothic" w:eastAsia="ＭＳ ゴシック" w:hAnsi="MS Gothic"/>
          <w:sz w:val="21"/>
          <w:szCs w:val="21"/>
        </w:rPr>
        <w:t xml:space="preserve">バージョン：0.1 のレビュー記録</w:t>
      </w:r>
    </w:p>
    <w:tbl>
      <w:tblPr>
        <w:tblW w:type="dxa" w:w="8000"/>
        <w:tblInd w:type="dxa" w:w="0"/>
        <w:tblBorders>
          <w:top w:val="single" w:color="000000" w:sz="4"/>
          <w:left w:val="single" w:color="000000" w:sz="4"/>
          <w:bottom w:val="single" w:color="000000" w:sz="4"/>
          <w:right w:val="single" w:color="000000" w:sz="4"/>
          <w:insideH w:val="single" w:color="000000" w:sz="4"/>
          <w:insideV w:val="single" w:color="000000" w:sz="4"/>
        </w:tblBorders>
      </w:tblPr>
      <w:tblGrid>
        <w:gridCol w:w="500"/>
        <w:gridCol w:w="2500"/>
        <w:gridCol w:w="2000"/>
        <w:gridCol w:w="1200"/>
        <w:gridCol w:w="900"/>
        <w:gridCol w:w="900"/>
      </w:tblGrid>
      <w:tr>
        <w:trPr>
          <w:cantSplit/>
          <w:tblHeader/>
        </w:trPr>
        <w:tc>
          <w:tcPr>
            <w:tcW w:type="dxa" w:w="5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No</w:t>
            </w:r>
          </w:p>
        </w:tc>
        <w:tc>
          <w:tcPr>
            <w:tcW w:type="dxa" w:w="25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指摘事項</w:t>
            </w:r>
          </w:p>
        </w:tc>
        <w:tc>
          <w:tcPr>
            <w:tcW w:type="dxa" w:w="20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措置</w:t>
            </w:r>
          </w:p>
        </w:tc>
        <w:tc>
          <w:tcPr>
            <w:tcW w:type="dxa" w:w="12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レビューア</w:t>
            </w:r>
          </w:p>
        </w:tc>
        <w:tc>
          <w:tcPr>
            <w:tcW w:type="dxa" w:w="9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修正日</w:t>
            </w:r>
          </w:p>
        </w:tc>
        <w:tc>
          <w:tcPr>
            <w:tcW w:type="dxa" w:w="9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修正確認日</w:t>
            </w:r>
          </w:p>
        </w:tc>
      </w:tr>
      <w:tr>
        <w:trPr>
          <w:cantSplit/>
        </w:trPr>
        <w:tc>
          <w:tcPr>
            <w:tcW w:type="dxa" w:w="5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w:t>
            </w:r>
          </w:p>
        </w:tc>
        <w:tc>
          <w:tcPr>
            <w:tcW w:type="dxa" w:w="2500"/>
            <w:tcMar>
              <w:top w:type="dxa" w:w="20"/>
              <w:left w:type="dxa" w:w="60"/>
              <w:bottom w:type="dxa" w:w="20"/>
              <w:right w:type="dxa" w:w="60"/>
            </w:tcMar>
            <w:vAlign w:val="top"/>
          </w:tcPr>
          <w:p>
            <w:pPr>
              <w:keepNext/>
              <w:spacing w:after="0" w:line="240" w:lineRule="auto"/>
              <w:jc w:val="left"/>
            </w:pPr>
          </w:p>
        </w:tc>
        <w:tc>
          <w:tcPr>
            <w:tcW w:type="dxa" w:w="2000"/>
            <w:tcMar>
              <w:top w:type="dxa" w:w="20"/>
              <w:left w:type="dxa" w:w="60"/>
              <w:bottom w:type="dxa" w:w="20"/>
              <w:right w:type="dxa" w:w="60"/>
            </w:tcMar>
            <w:vAlign w:val="top"/>
          </w:tcPr>
          <w:p>
            <w:pPr>
              <w:keepNext/>
              <w:spacing w:after="0" w:line="240" w:lineRule="auto"/>
              <w:jc w:val="left"/>
            </w:pPr>
          </w:p>
        </w:tc>
        <w:tc>
          <w:tcPr>
            <w:tcW w:type="dxa" w:w="1200"/>
            <w:tcMar>
              <w:top w:type="dxa" w:w="20"/>
              <w:left w:type="dxa" w:w="60"/>
              <w:bottom w:type="dxa" w:w="20"/>
              <w:right w:type="dxa" w:w="60"/>
            </w:tcMar>
            <w:vAlign w:val="top"/>
          </w:tcPr>
          <w:p>
            <w:pPr>
              <w:keepNext/>
              <w:spacing w:after="0" w:line="240" w:lineRule="auto"/>
              <w:jc w:val="left"/>
            </w:pPr>
          </w:p>
        </w:tc>
        <w:tc>
          <w:tcPr>
            <w:tcW w:type="dxa" w:w="900"/>
            <w:tcMar>
              <w:top w:type="dxa" w:w="20"/>
              <w:left w:type="dxa" w:w="60"/>
              <w:bottom w:type="dxa" w:w="20"/>
              <w:right w:type="dxa" w:w="60"/>
            </w:tcMar>
            <w:vAlign w:val="top"/>
          </w:tcPr>
          <w:p>
            <w:pPr>
              <w:keepNext/>
              <w:spacing w:after="0" w:line="240" w:lineRule="auto"/>
              <w:jc w:val="left"/>
            </w:pPr>
          </w:p>
        </w:tc>
        <w:tc>
          <w:tcPr>
            <w:tcW w:type="dxa" w:w="900"/>
            <w:tcMar>
              <w:top w:type="dxa" w:w="20"/>
              <w:left w:type="dxa" w:w="60"/>
              <w:bottom w:type="dxa" w:w="20"/>
              <w:right w:type="dxa" w:w="60"/>
            </w:tcMar>
            <w:vAlign w:val="top"/>
          </w:tcPr>
          <w:p>
            <w:pPr>
              <w:keepNext/>
              <w:spacing w:after="0" w:line="240" w:lineRule="auto"/>
              <w:jc w:val="left"/>
            </w:pPr>
          </w:p>
        </w:tc>
      </w:tr>
      <w:tr>
        <w:trPr>
          <w:cantSplit/>
        </w:trPr>
        <w:tc>
          <w:tcPr>
            <w:tcW w:type="dxa" w:w="5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2</w:t>
            </w:r>
          </w:p>
        </w:tc>
        <w:tc>
          <w:tcPr>
            <w:tcW w:type="dxa" w:w="2500"/>
            <w:tcMar>
              <w:top w:type="dxa" w:w="20"/>
              <w:left w:type="dxa" w:w="60"/>
              <w:bottom w:type="dxa" w:w="20"/>
              <w:right w:type="dxa" w:w="60"/>
            </w:tcMar>
            <w:vAlign w:val="top"/>
          </w:tcPr>
          <w:p>
            <w:pPr>
              <w:keepNext/>
              <w:spacing w:after="0" w:line="240" w:lineRule="auto"/>
              <w:jc w:val="left"/>
            </w:pPr>
          </w:p>
        </w:tc>
        <w:tc>
          <w:tcPr>
            <w:tcW w:type="dxa" w:w="2000"/>
            <w:tcMar>
              <w:top w:type="dxa" w:w="20"/>
              <w:left w:type="dxa" w:w="60"/>
              <w:bottom w:type="dxa" w:w="20"/>
              <w:right w:type="dxa" w:w="60"/>
            </w:tcMar>
            <w:vAlign w:val="top"/>
          </w:tcPr>
          <w:p>
            <w:pPr>
              <w:keepNext/>
              <w:spacing w:after="0" w:line="240" w:lineRule="auto"/>
              <w:jc w:val="left"/>
            </w:pPr>
          </w:p>
        </w:tc>
        <w:tc>
          <w:tcPr>
            <w:tcW w:type="dxa" w:w="1200"/>
            <w:tcMar>
              <w:top w:type="dxa" w:w="20"/>
              <w:left w:type="dxa" w:w="60"/>
              <w:bottom w:type="dxa" w:w="20"/>
              <w:right w:type="dxa" w:w="60"/>
            </w:tcMar>
            <w:vAlign w:val="top"/>
          </w:tcPr>
          <w:p>
            <w:pPr>
              <w:keepNext/>
              <w:spacing w:after="0" w:line="240" w:lineRule="auto"/>
              <w:jc w:val="left"/>
            </w:pPr>
          </w:p>
        </w:tc>
        <w:tc>
          <w:tcPr>
            <w:tcW w:type="dxa" w:w="900"/>
            <w:tcMar>
              <w:top w:type="dxa" w:w="20"/>
              <w:left w:type="dxa" w:w="60"/>
              <w:bottom w:type="dxa" w:w="20"/>
              <w:right w:type="dxa" w:w="60"/>
            </w:tcMar>
            <w:vAlign w:val="top"/>
          </w:tcPr>
          <w:p>
            <w:pPr>
              <w:keepNext/>
              <w:spacing w:after="0" w:line="240" w:lineRule="auto"/>
              <w:jc w:val="left"/>
            </w:pPr>
          </w:p>
        </w:tc>
        <w:tc>
          <w:tcPr>
            <w:tcW w:type="dxa" w:w="900"/>
            <w:tcMar>
              <w:top w:type="dxa" w:w="20"/>
              <w:left w:type="dxa" w:w="60"/>
              <w:bottom w:type="dxa" w:w="20"/>
              <w:right w:type="dxa" w:w="60"/>
            </w:tcMar>
            <w:vAlign w:val="top"/>
          </w:tcPr>
          <w:p>
            <w:pPr>
              <w:keepNext/>
              <w:spacing w:after="0" w:line="240" w:lineRule="auto"/>
              <w:jc w:val="left"/>
            </w:pPr>
          </w:p>
        </w:tc>
      </w:tr>
      <w:tr>
        <w:trPr>
          <w:cantSplit/>
        </w:trPr>
        <w:tc>
          <w:tcPr>
            <w:tcW w:type="dxa" w:w="5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3</w:t>
            </w:r>
          </w:p>
        </w:tc>
        <w:tc>
          <w:tcPr>
            <w:tcW w:type="dxa" w:w="2500"/>
            <w:tcMar>
              <w:top w:type="dxa" w:w="20"/>
              <w:left w:type="dxa" w:w="60"/>
              <w:bottom w:type="dxa" w:w="20"/>
              <w:right w:type="dxa" w:w="60"/>
            </w:tcMar>
            <w:vAlign w:val="top"/>
          </w:tcPr>
          <w:p>
            <w:pPr>
              <w:keepNext/>
              <w:spacing w:after="0" w:line="240" w:lineRule="auto"/>
              <w:jc w:val="left"/>
            </w:pPr>
          </w:p>
        </w:tc>
        <w:tc>
          <w:tcPr>
            <w:tcW w:type="dxa" w:w="2000"/>
            <w:tcMar>
              <w:top w:type="dxa" w:w="20"/>
              <w:left w:type="dxa" w:w="60"/>
              <w:bottom w:type="dxa" w:w="20"/>
              <w:right w:type="dxa" w:w="60"/>
            </w:tcMar>
            <w:vAlign w:val="top"/>
          </w:tcPr>
          <w:p>
            <w:pPr>
              <w:keepNext/>
              <w:spacing w:after="0" w:line="240" w:lineRule="auto"/>
              <w:jc w:val="left"/>
            </w:pPr>
          </w:p>
        </w:tc>
        <w:tc>
          <w:tcPr>
            <w:tcW w:type="dxa" w:w="1200"/>
            <w:tcMar>
              <w:top w:type="dxa" w:w="20"/>
              <w:left w:type="dxa" w:w="60"/>
              <w:bottom w:type="dxa" w:w="20"/>
              <w:right w:type="dxa" w:w="60"/>
            </w:tcMar>
            <w:vAlign w:val="top"/>
          </w:tcPr>
          <w:p>
            <w:pPr>
              <w:keepNext/>
              <w:spacing w:after="0" w:line="240" w:lineRule="auto"/>
              <w:jc w:val="left"/>
            </w:pPr>
          </w:p>
        </w:tc>
        <w:tc>
          <w:tcPr>
            <w:tcW w:type="dxa" w:w="900"/>
            <w:tcMar>
              <w:top w:type="dxa" w:w="20"/>
              <w:left w:type="dxa" w:w="60"/>
              <w:bottom w:type="dxa" w:w="20"/>
              <w:right w:type="dxa" w:w="60"/>
            </w:tcMar>
            <w:vAlign w:val="top"/>
          </w:tcPr>
          <w:p>
            <w:pPr>
              <w:keepNext/>
              <w:spacing w:after="0" w:line="240" w:lineRule="auto"/>
              <w:jc w:val="left"/>
            </w:pPr>
          </w:p>
        </w:tc>
        <w:tc>
          <w:tcPr>
            <w:tcW w:type="dxa" w:w="900"/>
            <w:tcMar>
              <w:top w:type="dxa" w:w="20"/>
              <w:left w:type="dxa" w:w="60"/>
              <w:bottom w:type="dxa" w:w="20"/>
              <w:right w:type="dxa" w:w="60"/>
            </w:tcMar>
            <w:vAlign w:val="top"/>
          </w:tcPr>
          <w:p>
            <w:pPr>
              <w:keepNext/>
              <w:spacing w:after="0" w:line="240" w:lineRule="auto"/>
              <w:jc w:val="left"/>
            </w:pPr>
          </w:p>
        </w:tc>
      </w:tr>
      <w:tr>
        <w:trPr>
          <w:cantSplit/>
        </w:trPr>
        <w:tc>
          <w:tcPr>
            <w:tcW w:type="dxa" w:w="5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4</w:t>
            </w:r>
          </w:p>
        </w:tc>
        <w:tc>
          <w:tcPr>
            <w:tcW w:type="dxa" w:w="2500"/>
            <w:tcMar>
              <w:top w:type="dxa" w:w="20"/>
              <w:left w:type="dxa" w:w="60"/>
              <w:bottom w:type="dxa" w:w="20"/>
              <w:right w:type="dxa" w:w="60"/>
            </w:tcMar>
            <w:vAlign w:val="top"/>
          </w:tcPr>
          <w:p>
            <w:pPr>
              <w:keepNext/>
              <w:spacing w:after="0" w:line="240" w:lineRule="auto"/>
              <w:jc w:val="left"/>
            </w:pPr>
          </w:p>
        </w:tc>
        <w:tc>
          <w:tcPr>
            <w:tcW w:type="dxa" w:w="2000"/>
            <w:tcMar>
              <w:top w:type="dxa" w:w="20"/>
              <w:left w:type="dxa" w:w="60"/>
              <w:bottom w:type="dxa" w:w="20"/>
              <w:right w:type="dxa" w:w="60"/>
            </w:tcMar>
            <w:vAlign w:val="top"/>
          </w:tcPr>
          <w:p>
            <w:pPr>
              <w:keepNext/>
              <w:spacing w:after="0" w:line="240" w:lineRule="auto"/>
              <w:jc w:val="left"/>
            </w:pPr>
          </w:p>
        </w:tc>
        <w:tc>
          <w:tcPr>
            <w:tcW w:type="dxa" w:w="1200"/>
            <w:tcMar>
              <w:top w:type="dxa" w:w="20"/>
              <w:left w:type="dxa" w:w="60"/>
              <w:bottom w:type="dxa" w:w="20"/>
              <w:right w:type="dxa" w:w="60"/>
            </w:tcMar>
            <w:vAlign w:val="top"/>
          </w:tcPr>
          <w:p>
            <w:pPr>
              <w:keepNext/>
              <w:spacing w:after="0" w:line="240" w:lineRule="auto"/>
              <w:jc w:val="left"/>
            </w:pPr>
          </w:p>
        </w:tc>
        <w:tc>
          <w:tcPr>
            <w:tcW w:type="dxa" w:w="900"/>
            <w:tcMar>
              <w:top w:type="dxa" w:w="20"/>
              <w:left w:type="dxa" w:w="60"/>
              <w:bottom w:type="dxa" w:w="20"/>
              <w:right w:type="dxa" w:w="60"/>
            </w:tcMar>
            <w:vAlign w:val="top"/>
          </w:tcPr>
          <w:p>
            <w:pPr>
              <w:keepNext/>
              <w:spacing w:after="0" w:line="240" w:lineRule="auto"/>
              <w:jc w:val="left"/>
            </w:pPr>
          </w:p>
        </w:tc>
        <w:tc>
          <w:tcPr>
            <w:tcW w:type="dxa" w:w="900"/>
            <w:tcMar>
              <w:top w:type="dxa" w:w="20"/>
              <w:left w:type="dxa" w:w="60"/>
              <w:bottom w:type="dxa" w:w="20"/>
              <w:right w:type="dxa" w:w="60"/>
            </w:tcMar>
            <w:vAlign w:val="top"/>
          </w:tcPr>
          <w:p>
            <w:pPr>
              <w:keepNext/>
              <w:spacing w:after="0" w:line="240" w:lineRule="auto"/>
              <w:jc w:val="left"/>
            </w:pPr>
          </w:p>
        </w:tc>
      </w:tr>
      <w:tr>
        <w:trPr>
          <w:cantSplit/>
        </w:trPr>
        <w:tc>
          <w:tcPr>
            <w:tcW w:type="dxa" w:w="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5</w:t>
            </w:r>
          </w:p>
        </w:tc>
        <w:tc>
          <w:tcPr>
            <w:tcW w:type="dxa" w:w="2500"/>
            <w:tcMar>
              <w:top w:type="dxa" w:w="20"/>
              <w:left w:type="dxa" w:w="60"/>
              <w:bottom w:type="dxa" w:w="20"/>
              <w:right w:type="dxa" w:w="60"/>
            </w:tcMar>
            <w:vAlign w:val="top"/>
          </w:tcPr>
          <w:p>
            <w:pPr>
              <w:keepNext w:val="false"/>
              <w:spacing w:after="0" w:line="240" w:lineRule="auto"/>
              <w:jc w:val="left"/>
            </w:pPr>
          </w:p>
        </w:tc>
        <w:tc>
          <w:tcPr>
            <w:tcW w:type="dxa" w:w="2000"/>
            <w:tcMar>
              <w:top w:type="dxa" w:w="20"/>
              <w:left w:type="dxa" w:w="60"/>
              <w:bottom w:type="dxa" w:w="20"/>
              <w:right w:type="dxa" w:w="60"/>
            </w:tcMar>
            <w:vAlign w:val="top"/>
          </w:tcPr>
          <w:p>
            <w:pPr>
              <w:keepNext w:val="false"/>
              <w:spacing w:after="0" w:line="240" w:lineRule="auto"/>
              <w:jc w:val="left"/>
            </w:pPr>
          </w:p>
        </w:tc>
        <w:tc>
          <w:tcPr>
            <w:tcW w:type="dxa" w:w="1200"/>
            <w:tcMar>
              <w:top w:type="dxa" w:w="20"/>
              <w:left w:type="dxa" w:w="60"/>
              <w:bottom w:type="dxa" w:w="20"/>
              <w:right w:type="dxa" w:w="60"/>
            </w:tcMar>
            <w:vAlign w:val="top"/>
          </w:tcPr>
          <w:p>
            <w:pPr>
              <w:keepNext w:val="false"/>
              <w:spacing w:after="0" w:line="240" w:lineRule="auto"/>
              <w:jc w:val="left"/>
            </w:pPr>
          </w:p>
        </w:tc>
        <w:tc>
          <w:tcPr>
            <w:tcW w:type="dxa" w:w="900"/>
            <w:tcMar>
              <w:top w:type="dxa" w:w="20"/>
              <w:left w:type="dxa" w:w="60"/>
              <w:bottom w:type="dxa" w:w="20"/>
              <w:right w:type="dxa" w:w="60"/>
            </w:tcMar>
            <w:vAlign w:val="top"/>
          </w:tcPr>
          <w:p>
            <w:pPr>
              <w:keepNext w:val="false"/>
              <w:spacing w:after="0" w:line="240" w:lineRule="auto"/>
              <w:jc w:val="left"/>
            </w:pPr>
          </w:p>
        </w:tc>
        <w:tc>
          <w:tcPr>
            <w:tcW w:type="dxa" w:w="900"/>
            <w:tcMar>
              <w:top w:type="dxa" w:w="20"/>
              <w:left w:type="dxa" w:w="60"/>
              <w:bottom w:type="dxa" w:w="20"/>
              <w:right w:type="dxa" w:w="60"/>
            </w:tcMar>
            <w:vAlign w:val="top"/>
          </w:tcPr>
          <w:p>
            <w:pPr>
              <w:keepNext w:val="false"/>
              <w:spacing w:after="0" w:line="240" w:lineRule="auto"/>
              <w:jc w:val="left"/>
            </w:pPr>
          </w:p>
        </w:tc>
      </w:tr>
    </w:tbl>
    <w:sectPr>
      <w:headerReference w:type="default" r:id="rId9"/>
      <w:footerReference w:type="default" r:id="rId10"/>
      <w:pgSz w:w="11906" w:h="16838" w:orient="portrait"/>
      <w:pgMar w:top="1985" w:right="1418" w:bottom="1701" w:left="1418" w:header="700" w:footer="700" w:gutter="0"/>
      <w:pgNumType w:start="7"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12" w:space="1"/>
      </w:pBdr>
      <w:tabs>
        <w:tab w:val="right" w:pos="9070"/>
      </w:tabs>
    </w:pPr>
    <w:r>
      <w:rPr>
        <w:rFonts w:ascii="MS Gothic" w:cs="MS Gothic" w:eastAsia="ＭＳ ゴシック" w:hAnsi="MS Gothic"/>
        <w:sz w:val="16"/>
        <w:szCs w:val="16"/>
      </w:rPr>
      <w:t xml:space="preserve">ファイル名：統合顧客DB システム基盤設計書</w:t>
    </w:r>
    <w:r>
      <w:rPr>
        <w:rFonts w:ascii="MS Gothic" w:cs="MS Gothic" w:eastAsia="ＭＳ ゴシック" w:hAnsi="MS Gothic"/>
        <w:sz w:val="18"/>
        <w:szCs w:val="18"/>
      </w:rPr>
      <w:tab/>
      <w:fldChar w:fldCharType="begin"/>
      <w:instrText xml:space="preserve">PAGE</w:instrText>
      <w:fldChar w:fldCharType="separate"/>
      <w:fldChar w:fldCharType="end"/>
      <w:t xml:space="preserve"> / </w:t>
    </w:r>
    <w:fldSimple w:instr="SECTIONPAGES">
      <w:r>
        <w:t xml:space="preserve">76</w:t>
      </w:r>
    </w:fldSimpl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12" w:space="1"/>
      </w:pBdr>
      <w:tabs>
        <w:tab w:val="right" w:pos="9070"/>
      </w:tabs>
    </w:pPr>
    <w:r>
      <w:rPr>
        <w:rFonts w:ascii="MS Gothic" w:cs="MS Gothic" w:eastAsia="ＭＳ ゴシック" w:hAnsi="MS Gothic"/>
        <w:sz w:val="16"/>
        <w:szCs w:val="16"/>
      </w:rPr>
      <w:t xml:space="preserve">ファイル名：統合顧客DB システム基盤設計書</w:t>
    </w:r>
    <w:r>
      <w:rPr>
        <w:rFonts w:ascii="MS Gothic" w:cs="MS Gothic" w:eastAsia="ＭＳ ゴシック" w:hAnsi="MS Gothic"/>
        <w:sz w:val="18"/>
        <w:szCs w:val="18"/>
      </w:rPr>
      <w:tab/>
      <w:fldChar w:fldCharType="begin"/>
      <w:instrText xml:space="preserve">PAGE</w:instrText>
      <w:fldChar w:fldCharType="separate"/>
      <w:fldChar w:fldCharType="end"/>
      <w:t xml:space="preserve"> / </w:t>
    </w:r>
    <w:fldSimple w:instr="SECTIONPAGES">
      <w:r>
        <w:t xml:space="preserve">76</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MS Gothic" w:cs="MS Gothic" w:eastAsia="ＭＳ ゴシック" w:hAnsi="MS Gothic"/>
        <w:color w:val="808080"/>
        <w:sz w:val="18"/>
        <w:szCs w:val="18"/>
      </w:rPr>
      <w:t xml:space="preserve">［FUJI Xerox ロゴ］</w:t>
    </w:r>
  </w:p>
  <w:p>
    <w:pPr>
      <w:tabs>
        <w:tab w:val="right" w:pos="9070"/>
      </w:tabs>
      <w:spacing w:after="0"/>
    </w:pPr>
    <w:r>
      <w:rPr>
        <w:rFonts w:ascii="MS Gothic" w:cs="MS Gothic" w:eastAsia="ＭＳ ゴシック" w:hAnsi="MS Gothic"/>
        <w:sz w:val="18"/>
        <w:szCs w:val="18"/>
      </w:rPr>
      <w:t xml:space="preserve">統合顧客DB システム</w:t>
    </w:r>
    <w:r>
      <w:rPr>
        <w:rFonts w:ascii="MS Gothic" w:cs="MS Gothic" w:eastAsia="ＭＳ ゴシック" w:hAnsi="MS Gothic"/>
        <w:sz w:val="18"/>
        <w:szCs w:val="18"/>
      </w:rPr>
      <w:tab/>
      <w:t xml:space="preserve">最終更新日：2011.08.24</w:t>
    </w:r>
  </w:p>
  <w:p>
    <w:pPr>
      <w:pBdr>
        <w:bottom w:val="single" w:color="000000" w:sz="6" w:space="1"/>
      </w:pBdr>
      <w:tabs>
        <w:tab w:val="right" w:pos="9070"/>
      </w:tabs>
      <w:spacing w:after="200"/>
    </w:pPr>
    <w:r>
      <w:rPr>
        <w:rFonts w:ascii="MS Gothic" w:cs="MS Gothic" w:eastAsia="ＭＳ ゴシック" w:hAnsi="MS Gothic"/>
        <w:sz w:val="18"/>
        <w:szCs w:val="18"/>
      </w:rPr>
      <w:t xml:space="preserve">システム基盤設計書</w:t>
    </w:r>
    <w:r>
      <w:rPr>
        <w:rFonts w:ascii="MS Gothic" w:cs="MS Gothic" w:eastAsia="ＭＳ ゴシック" w:hAnsi="MS Gothic"/>
        <w:sz w:val="18"/>
        <w:szCs w:val="18"/>
        <w:u w:val="single"/>
      </w:rPr>
      <w:tab/>
      <w:t xml:space="preserve">FUJI XEROX INTERNAL USE ONLY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MS Gothic" w:cs="MS Gothic" w:eastAsia="ＭＳ ゴシック" w:hAnsi="MS Gothic"/>
        <w:color w:val="808080"/>
        <w:sz w:val="18"/>
        <w:szCs w:val="18"/>
      </w:rPr>
      <w:t xml:space="preserve">［FUJI Xerox ロゴ］</w:t>
    </w:r>
  </w:p>
  <w:p>
    <w:pPr>
      <w:tabs>
        <w:tab w:val="right" w:pos="9070"/>
      </w:tabs>
      <w:spacing w:after="0"/>
    </w:pPr>
    <w:r>
      <w:rPr>
        <w:rFonts w:ascii="MS Gothic" w:cs="MS Gothic" w:eastAsia="ＭＳ ゴシック" w:hAnsi="MS Gothic"/>
        <w:sz w:val="18"/>
        <w:szCs w:val="18"/>
      </w:rPr>
      <w:t xml:space="preserve">統合顧客DB システム</w:t>
    </w:r>
    <w:r>
      <w:rPr>
        <w:rFonts w:ascii="MS Gothic" w:cs="MS Gothic" w:eastAsia="ＭＳ ゴシック" w:hAnsi="MS Gothic"/>
        <w:sz w:val="18"/>
        <w:szCs w:val="18"/>
      </w:rPr>
      <w:tab/>
      <w:t xml:space="preserve">最終更新日：2011.08.24</w:t>
    </w:r>
  </w:p>
  <w:p>
    <w:pPr>
      <w:pBdr>
        <w:bottom w:val="single" w:color="000000" w:sz="6" w:space="1"/>
      </w:pBdr>
      <w:tabs>
        <w:tab w:val="right" w:pos="9070"/>
      </w:tabs>
      <w:spacing w:after="200"/>
    </w:pPr>
    <w:r>
      <w:rPr>
        <w:rFonts w:ascii="MS Gothic" w:cs="MS Gothic" w:eastAsia="ＭＳ ゴシック" w:hAnsi="MS Gothic"/>
        <w:sz w:val="18"/>
        <w:szCs w:val="18"/>
      </w:rPr>
      <w:t xml:space="preserve">システム基盤設計書</w:t>
    </w:r>
    <w:r>
      <w:rPr>
        <w:rFonts w:ascii="MS Gothic" w:cs="MS Gothic" w:eastAsia="ＭＳ ゴシック" w:hAnsi="MS Gothic"/>
        <w:sz w:val="18"/>
        <w:szCs w:val="18"/>
        <w:u w:val="single"/>
      </w:rPr>
      <w:tab/>
      <w:t xml:space="preserve">FUJI XEROX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120" w:hanging="400"/>
      </w:pPr>
      <w:rPr>
        <w:rFonts w:ascii="MS Gothic" w:cs="MS Gothic" w:eastAsia="ＭＳ ゴシック" w:hAnsi="MS Gothic"/>
      </w:rPr>
    </w:lvl>
  </w:abstractNum>
  <w:abstractNum w:abstractNumId="3" w15:restartNumberingAfterBreak="0">
    <w:multiLevelType w:val="hybridMultilevel"/>
    <w:lvl w:ilvl="0" w15:tentative="1">
      <w:start w:val="1"/>
      <w:numFmt w:val="bullet"/>
      <w:lvlText w:val="■"/>
      <w:lvlJc w:val="left"/>
      <w:pPr>
        <w:ind w:left="1120" w:hanging="400"/>
      </w:pPr>
      <w:rPr>
        <w:rFonts w:ascii="MS Gothic" w:cs="MS Gothic" w:eastAsia="ＭＳ ゴシック" w:hAnsi="MS Gothic"/>
      </w:rPr>
    </w:lvl>
  </w:abstractNum>
  <w:abstractNum w:abstractNumId="4" w15:restartNumberingAfterBreak="0">
    <w:multiLevelType w:val="hybridMultilevel"/>
    <w:lvl w:ilvl="0" w15:tentative="1">
      <w:start w:val="1"/>
      <w:numFmt w:val="bullet"/>
      <w:lvlText w:val="◆"/>
      <w:lvlJc w:val="left"/>
      <w:pPr>
        <w:ind w:left="1120" w:hanging="400"/>
      </w:pPr>
      <w:rPr>
        <w:rFonts w:ascii="MS Gothic" w:cs="MS Gothic" w:eastAsia="ＭＳ ゴシック" w:hAnsi="MS Gothic"/>
      </w:rPr>
    </w:lvl>
  </w:abstractNum>
  <w:abstractNum w:abstractNumId="5" w15:restartNumberingAfterBreak="0">
    <w:multiLevelType w:val="hybridMultilevel"/>
    <w:lvl w:ilvl="0" w15:tentative="1">
      <w:start w:val="1"/>
      <w:numFmt w:val="bullet"/>
      <w:lvlText w:val="◆"/>
      <w:lvlJc w:val="left"/>
      <w:pPr>
        <w:ind w:left="1480" w:hanging="400"/>
      </w:pPr>
      <w:rPr>
        <w:rFonts w:ascii="MS Gothic" w:cs="MS Gothic" w:eastAsia="ＭＳ ゴシック" w:hAnsi="MS Gothic"/>
      </w:rPr>
    </w:lvl>
  </w:abstractNum>
  <w:abstractNum w:abstractNumId="6" w15:restartNumberingAfterBreak="0">
    <w:multiLevelType w:val="hybridMultilevel"/>
    <w:lvl w:ilvl="0" w15:tentative="1">
      <w:start w:val="1"/>
      <w:numFmt w:val="bullet"/>
      <w:lvlText w:val="・"/>
      <w:lvlJc w:val="left"/>
      <w:pPr>
        <w:ind w:left="1840" w:hanging="400"/>
      </w:pPr>
      <w:rPr>
        <w:rFonts w:ascii="MS Gothic" w:cs="MS Gothic" w:eastAsia="ＭＳ ゴシック" w:hAnsi="MS Gothic"/>
      </w:rPr>
    </w:lvl>
  </w:abstractNum>
  <w:abstractNum w:abstractNumId="7" w15:restartNumberingAfterBreak="0">
    <w:multiLevelType w:val="hybridMultilevel"/>
    <w:lvl w:ilvl="0" w15:tentative="1">
      <w:start w:val="1"/>
      <w:numFmt w:val="bullet"/>
      <w:lvlText w:val="➢"/>
      <w:lvlJc w:val="left"/>
      <w:pPr>
        <w:ind w:left="1480" w:hanging="400"/>
      </w:pPr>
      <w:rPr>
        <w:rFonts w:ascii="MS Gothic" w:cs="MS Gothic" w:eastAsia="ＭＳ ゴシック" w:hAnsi="MS Gothic"/>
      </w:rPr>
    </w:lvl>
  </w:abstractNum>
  <w:abstractNum w:abstractNumId="8" w15:restartNumberingAfterBreak="0">
    <w:multiLevelType w:val="hybridMultilevel"/>
    <w:lvl w:ilvl="0" w15:tentative="1">
      <w:start w:val="1"/>
      <w:numFmt w:val="bullet"/>
      <w:lvlText w:val="①"/>
      <w:lvlJc w:val="left"/>
      <w:pPr>
        <w:ind w:left="1120" w:hanging="400"/>
      </w:pPr>
      <w:rPr>
        <w:rFonts w:ascii="MS Gothic" w:cs="MS Gothic" w:eastAsia="ＭＳ ゴシック" w:hAnsi="MS Gothic"/>
      </w:rPr>
    </w:lvl>
  </w:abstractNum>
  <w:abstractNum w:abstractNumId="9" w15:restartNumberingAfterBreak="0">
    <w:multiLevelType w:val="hybridMultilevel"/>
    <w:lvl w:ilvl="0" w15:tentative="1">
      <w:start w:val="1"/>
      <w:numFmt w:val="decimal"/>
      <w:lvlText w:val="%1."/>
      <w:lvlJc w:val="left"/>
      <w:pPr>
        <w:ind w:left="1440" w:hanging="600"/>
      </w:pPr>
      <w:rPr>
        <w:rFonts w:ascii="MS Gothic" w:cs="MS Gothic" w:eastAsia="ＭＳ ゴシック" w:hAnsi="MS Gothic"/>
      </w:rPr>
    </w:lvl>
  </w:abstractNum>
  <w:num w:numId="1">
    <w:abstractNumId w:val="1"/>
    <w:lvlOverride w:ilvl="0">
      <w:startOverride w:val="1"/>
    </w:lvlOverride>
  </w:num>
  <w:num w:numId="2">
    <w:abstractNumId w:val="9"/>
    <w:lvlOverride w:ilvl="0">
      <w:startOverride w:val="1"/>
    </w:lvlOverride>
  </w:num>
  <w:num w:numId="3">
    <w:abstractNumId w:val="3"/>
    <w:lvlOverride w:ilvl="0">
      <w:startOverride w:val="1"/>
    </w:lvlOverride>
  </w:num>
  <w:num w:numId="4">
    <w:abstractNumId w:val="2"/>
    <w:lvlOverride w:ilvl="0">
      <w:startOverride w:val="1"/>
    </w:lvlOverride>
  </w:num>
  <w:num w:numId="5">
    <w:abstractNumId w:val="8"/>
    <w:lvlOverride w:ilvl="0">
      <w:startOverride w:val="1"/>
    </w:lvlOverride>
  </w:num>
  <w:num w:numId="6">
    <w:abstractNumId w:val="4"/>
    <w:lvlOverride w:ilvl="0">
      <w:startOverride w:val="1"/>
    </w:lvlOverride>
  </w:num>
  <w:num w:numId="7">
    <w:abstractNumId w:val="5"/>
    <w:lvlOverride w:ilvl="0">
      <w:startOverride w:val="1"/>
    </w:lvlOverride>
  </w:num>
  <w:num w:numId="8">
    <w:abstractNumId w:val="6"/>
    <w:lvlOverride w:ilvl="0">
      <w:startOverride w:val="1"/>
    </w:lvlOverride>
  </w:num>
  <w:num w:numId="9">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Gothic" w:cs="MS Gothic" w:eastAsia="ＭＳ ゴシック" w:hAnsi="MS Gothic"/>
        <w:sz w:val="21"/>
        <w:szCs w:val="21"/>
      </w:rPr>
    </w:rPrDefault>
    <w:pPrDefault>
      <w:pPr>
        <w:spacing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MS Gothic" w:cs="MS Gothic" w:eastAsia="ＭＳ ゴシック" w:hAnsi="MS Gothic"/>
      <w:b/>
      <w:bCs/>
      <w:color w:val="000000"/>
      <w:sz w:val="40"/>
      <w:szCs w:val="40"/>
    </w:rPr>
  </w:style>
  <w:style w:type="paragraph" w:styleId="Heading2">
    <w:name w:val="Heading 2"/>
    <w:basedOn w:val="Normal"/>
    <w:next w:val="Normal"/>
    <w:qFormat/>
    <w:pPr>
      <w:spacing w:after="200" w:before="360"/>
      <w:outlineLvl w:val="1"/>
    </w:pPr>
    <w:rPr>
      <w:rFonts w:ascii="MS Gothic" w:cs="MS Gothic" w:eastAsia="ＭＳ ゴシック" w:hAnsi="MS Gothic"/>
      <w:b/>
      <w:bCs/>
      <w:color w:val="000000"/>
      <w:sz w:val="32"/>
      <w:szCs w:val="32"/>
    </w:rPr>
  </w:style>
  <w:style w:type="paragraph" w:styleId="Heading3">
    <w:name w:val="Heading 3"/>
    <w:basedOn w:val="Normal"/>
    <w:next w:val="Normal"/>
    <w:qFormat/>
    <w:pPr>
      <w:spacing w:after="160" w:before="300"/>
      <w:outlineLvl w:val="2"/>
    </w:pPr>
    <w:rPr>
      <w:rFonts w:ascii="MS Gothic" w:cs="MS Gothic" w:eastAsia="ＭＳ ゴシック" w:hAnsi="MS Gothic"/>
      <w:b/>
      <w:bCs/>
      <w:color w:val="000000"/>
      <w:sz w:val="26"/>
      <w:szCs w:val="26"/>
    </w:rPr>
  </w:style>
  <w:style w:type="paragraph" w:styleId="Heading4">
    <w:name w:val="Heading 4"/>
    <w:basedOn w:val="Normal"/>
    <w:next w:val="Normal"/>
    <w:qFormat/>
    <w:pPr>
      <w:spacing w:after="120" w:before="240"/>
      <w:outlineLvl w:val="3"/>
    </w:pPr>
    <w:rPr>
      <w:rFonts w:ascii="MS Gothic" w:cs="MS Gothic" w:eastAsia="ＭＳ ゴシック" w:hAnsi="MS Gothic"/>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f58603c9ddfffe05f595808e20f2f79ad50a2054.png"/><Relationship Id="rId12" Type="http://schemas.openxmlformats.org/officeDocument/2006/relationships/image" Target="media/8115cd2b015bd97e54c753f6ca8c7eaf9b2caf27.png"/><Relationship Id="rId13" Type="http://schemas.openxmlformats.org/officeDocument/2006/relationships/image" Target="media/c03ca10d2c438e5000fdc6bd6f988cf8ab4b1e65.png"/><Relationship Id="rId14" Type="http://schemas.openxmlformats.org/officeDocument/2006/relationships/image" Target="media/f9b5b17589cd51fa7005a16f98a0885d0d78bdca.png"/><Relationship Id="rId15" Type="http://schemas.openxmlformats.org/officeDocument/2006/relationships/image" Target="media/c3b9abe77699322ee843775d5fa380c85684cfcc.png"/><Relationship Id="rId16" Type="http://schemas.openxmlformats.org/officeDocument/2006/relationships/image" Target="media/cebc9d116ff622f31922c3bfe5c338dfca275714.png"/><Relationship Id="rId17" Type="http://schemas.openxmlformats.org/officeDocument/2006/relationships/image" Target="media/7036e2f5ab772c356f9ce5b54af0a3815a1110cc.png"/><Relationship Id="rId18" Type="http://schemas.openxmlformats.org/officeDocument/2006/relationships/image" Target="media/f37c17506f07452a37b3bd442d9761d18d83ac86.png"/><Relationship Id="rId19" Type="http://schemas.openxmlformats.org/officeDocument/2006/relationships/image" Target="media/1393a87b0679b020c2a91a3b551fdc4f9c2c6ab1.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統合顧客DB システム 基盤設計書 2011.08.24 版（復元 ver1）</dc:title>
  <dc:creator>tangzh1983</dc:creator>
  <cp:lastModifiedBy>Un-named</cp:lastModifiedBy>
  <cp:revision>1</cp:revision>
  <dcterms:created xsi:type="dcterms:W3CDTF">2026-09-17T13:49:00.144Z</dcterms:created>
  <dcterms:modified xsi:type="dcterms:W3CDTF">2026-09-17T13:49:00.144Z</dcterms:modified>
</cp:coreProperties>
</file>

<file path=docProps/custom.xml><?xml version="1.0" encoding="utf-8"?>
<Properties xmlns="http://schemas.openxmlformats.org/officeDocument/2006/custom-properties" xmlns:vt="http://schemas.openxmlformats.org/officeDocument/2006/docPropsVTypes"/>
</file>