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75503">
      <w:pPr>
        <w:pStyle w:val="3"/>
        <w:numPr>
          <w:ilvl w:val="0"/>
          <w:numId w:val="0"/>
        </w:numPr>
        <w:tabs>
          <w:tab w:val="left" w:pos="1134"/>
          <w:tab w:val="clear" w:pos="-420"/>
        </w:tabs>
        <w:bidi w:val="0"/>
        <w:ind w:leftChars="0"/>
        <w:jc w:val="center"/>
        <w:rPr>
          <w:rFonts w:hint="eastAsia"/>
          <w:color w:val="C00000"/>
          <w:sz w:val="44"/>
          <w:szCs w:val="44"/>
        </w:rPr>
      </w:pPr>
    </w:p>
    <w:p w14:paraId="57799C6C">
      <w:pPr>
        <w:pStyle w:val="3"/>
        <w:numPr>
          <w:ilvl w:val="0"/>
          <w:numId w:val="0"/>
        </w:numPr>
        <w:tabs>
          <w:tab w:val="left" w:pos="1134"/>
          <w:tab w:val="clear" w:pos="-420"/>
        </w:tabs>
        <w:bidi w:val="0"/>
        <w:ind w:leftChars="0"/>
        <w:jc w:val="center"/>
        <w:rPr>
          <w:rFonts w:hint="eastAsia"/>
          <w:sz w:val="44"/>
          <w:szCs w:val="44"/>
        </w:rPr>
      </w:pPr>
      <w:r>
        <w:rPr>
          <w:rFonts w:hint="eastAsia"/>
          <w:color w:val="C00000"/>
          <w:sz w:val="44"/>
          <w:szCs w:val="44"/>
        </w:rPr>
        <w:t>测款与二次进场推广：玩法与实战案例</w:t>
      </w:r>
    </w:p>
    <w:p w14:paraId="7A85B70D">
      <w:pPr>
        <w:rPr>
          <w:rFonts w:hint="eastAsia"/>
        </w:rPr>
      </w:pPr>
    </w:p>
    <w:p w14:paraId="3BEFC418">
      <w:pPr>
        <w:rPr>
          <w:rFonts w:hint="eastAsia"/>
        </w:rPr>
      </w:pPr>
      <w:r>
        <w:rPr>
          <w:rFonts w:hint="eastAsia"/>
        </w:rPr>
        <w:t>在电商运营中，如何快速验证产品的市场潜力并优化推广策略是卖家们关注的重点。本文将首先介绍一套高效的“测款与二次进场推广玩法”，随后通过一个实战案例展示其具体应用和效果。这种玩法能够帮助卖家以较低成本测试市场反应，优化产品和推广策略，最终实现盈利。</w:t>
      </w:r>
    </w:p>
    <w:p w14:paraId="098F0478">
      <w:pPr>
        <w:rPr>
          <w:rFonts w:hint="eastAsia"/>
        </w:rPr>
      </w:pPr>
    </w:p>
    <w:p w14:paraId="47BC7FDD">
      <w:pPr>
        <w:rPr>
          <w:rFonts w:hint="eastAsia"/>
        </w:rPr>
      </w:pPr>
      <w:r>
        <w:rPr>
          <w:rFonts w:hint="eastAsia"/>
        </w:rPr>
        <w:t>---</w:t>
      </w:r>
    </w:p>
    <w:p w14:paraId="269E3567">
      <w:pPr>
        <w:pStyle w:val="4"/>
        <w:numPr>
          <w:ilvl w:val="1"/>
          <w:numId w:val="0"/>
        </w:numPr>
        <w:tabs>
          <w:tab w:val="left" w:pos="420"/>
          <w:tab w:val="left" w:pos="567"/>
          <w:tab w:val="left" w:pos="850"/>
          <w:tab w:val="left" w:pos="1134"/>
          <w:tab w:val="left" w:pos="1701"/>
          <w:tab w:val="left" w:pos="2268"/>
          <w:tab w:val="clear" w:pos="0"/>
        </w:tabs>
        <w:bidi w:val="0"/>
        <w:ind w:leftChars="0"/>
        <w:rPr>
          <w:rFonts w:hint="eastAsia"/>
        </w:rPr>
      </w:pPr>
      <w:r>
        <w:rPr>
          <w:rFonts w:hint="eastAsia"/>
        </w:rPr>
        <w:t>一、测款与二次进场推广玩法</w:t>
      </w:r>
    </w:p>
    <w:p w14:paraId="4F22D800">
      <w:pPr>
        <w:rPr>
          <w:rFonts w:hint="eastAsia"/>
        </w:rPr>
      </w:pPr>
      <w:r>
        <w:rPr>
          <w:rStyle w:val="90"/>
          <w:rFonts w:hint="eastAsia"/>
        </w:rPr>
        <w:t>玩法概述</w:t>
      </w:r>
      <w:r>
        <w:rPr>
          <w:rFonts w:hint="eastAsia"/>
        </w:rPr>
        <w:t xml:space="preserve">  </w:t>
      </w:r>
    </w:p>
    <w:p w14:paraId="1B3241DD">
      <w:pPr>
        <w:rPr>
          <w:rFonts w:hint="default" w:eastAsiaTheme="minorEastAsia"/>
          <w:lang w:val="en-US" w:eastAsia="zh-CN"/>
        </w:rPr>
      </w:pPr>
      <w:r>
        <w:rPr>
          <w:rFonts w:hint="eastAsia"/>
          <w:b/>
          <w:bCs/>
          <w:color w:val="C00000"/>
          <w:shd w:val="clear" w:fill="FFFF00"/>
        </w:rPr>
        <w:t>测款与二次进场推广是一种通过小规模测试市场反应，快速收集反馈并优化产品，随后进行大规模推广的运营策略。其核心在于低成本试错、快速调整和精准推广，最终实现高效盈利。</w:t>
      </w:r>
      <w:r>
        <w:rPr>
          <w:rFonts w:hint="eastAsia"/>
          <w:lang w:val="en-US" w:eastAsia="zh-CN"/>
        </w:rPr>
        <w:t xml:space="preserve"> </w:t>
      </w:r>
    </w:p>
    <w:p w14:paraId="7F5AA7BE">
      <w:pPr>
        <w:rPr>
          <w:rFonts w:hint="eastAsia"/>
        </w:rPr>
      </w:pPr>
    </w:p>
    <w:p w14:paraId="22DB9A3B">
      <w:pPr>
        <w:pStyle w:val="5"/>
        <w:numPr>
          <w:ilvl w:val="2"/>
          <w:numId w:val="0"/>
        </w:numPr>
        <w:tabs>
          <w:tab w:val="left" w:pos="420"/>
          <w:tab w:val="left" w:pos="490"/>
          <w:tab w:val="left" w:pos="567"/>
          <w:tab w:val="left" w:pos="850"/>
          <w:tab w:val="left" w:pos="1134"/>
          <w:tab w:val="left" w:pos="1701"/>
          <w:tab w:val="clear" w:pos="312"/>
        </w:tabs>
        <w:bidi w:val="0"/>
        <w:ind w:leftChars="0"/>
        <w:rPr>
          <w:rFonts w:hint="eastAsia"/>
        </w:rPr>
      </w:pPr>
      <w:r>
        <w:rPr>
          <w:rFonts w:hint="eastAsia"/>
          <w:sz w:val="32"/>
          <w:szCs w:val="32"/>
        </w:rPr>
        <w:t xml:space="preserve">操作步骤 </w:t>
      </w:r>
      <w:r>
        <w:rPr>
          <w:rFonts w:hint="eastAsia"/>
        </w:rPr>
        <w:t xml:space="preserve"> </w:t>
      </w:r>
    </w:p>
    <w:p w14:paraId="62A5F732">
      <w:pPr>
        <w:numPr>
          <w:ilvl w:val="0"/>
          <w:numId w:val="0"/>
        </w:numPr>
        <w:rPr>
          <w:rFonts w:hint="eastAsia"/>
        </w:rPr>
      </w:pPr>
      <w:r>
        <w:rPr>
          <w:rFonts w:hint="eastAsia"/>
          <w:b/>
          <w:bCs/>
          <w:sz w:val="28"/>
          <w:szCs w:val="36"/>
          <w:lang w:val="en-US" w:eastAsia="zh-CN"/>
        </w:rPr>
        <w:t xml:space="preserve">1. </w:t>
      </w:r>
      <w:r>
        <w:rPr>
          <w:rFonts w:hint="eastAsia"/>
          <w:b/>
          <w:bCs/>
          <w:sz w:val="28"/>
          <w:szCs w:val="36"/>
        </w:rPr>
        <w:t xml:space="preserve">前期准备 </w:t>
      </w:r>
    </w:p>
    <w:p w14:paraId="1AEF0E54">
      <w:pPr>
        <w:rPr>
          <w:rFonts w:hint="eastAsia"/>
        </w:rPr>
      </w:pPr>
      <w:r>
        <w:rPr>
          <w:rFonts w:hint="eastAsia"/>
          <w:b/>
          <w:bCs/>
        </w:rPr>
        <w:t>- 选择产品：</w:t>
      </w:r>
      <w:r>
        <w:rPr>
          <w:rFonts w:hint="eastAsia"/>
        </w:rPr>
        <w:t xml:space="preserve">选择市场容量大、价格低的产品，降低测试成本和风险，同时确保产品有独特卖点和潜在增长空间。  </w:t>
      </w:r>
    </w:p>
    <w:p w14:paraId="15D11C20">
      <w:pPr>
        <w:rPr>
          <w:rFonts w:hint="eastAsia"/>
        </w:rPr>
      </w:pPr>
      <w:r>
        <w:rPr>
          <w:rFonts w:hint="eastAsia"/>
          <w:b/>
          <w:bCs/>
        </w:rPr>
        <w:t>- 小规模测试：</w:t>
      </w:r>
      <w:r>
        <w:rPr>
          <w:rFonts w:hint="eastAsia"/>
        </w:rPr>
        <w:t>采购少量现货进行初步推广，快速投放市场，并设定合理的测试周期，观察市场反馈。</w:t>
      </w:r>
    </w:p>
    <w:p w14:paraId="68749AD8">
      <w:pPr>
        <w:rPr>
          <w:rFonts w:hint="eastAsia"/>
        </w:rPr>
      </w:pPr>
    </w:p>
    <w:p w14:paraId="36155871">
      <w:pPr>
        <w:numPr>
          <w:ilvl w:val="0"/>
          <w:numId w:val="0"/>
        </w:numPr>
        <w:ind w:leftChars="0"/>
        <w:rPr>
          <w:rFonts w:hint="eastAsia"/>
        </w:rPr>
      </w:pPr>
      <w:r>
        <w:rPr>
          <w:rFonts w:hint="eastAsia"/>
          <w:b/>
          <w:bCs/>
          <w:sz w:val="28"/>
          <w:szCs w:val="36"/>
          <w:lang w:val="en-US" w:eastAsia="zh-CN"/>
        </w:rPr>
        <w:t xml:space="preserve">2. </w:t>
      </w:r>
      <w:r>
        <w:rPr>
          <w:rFonts w:hint="eastAsia"/>
          <w:b/>
          <w:bCs/>
          <w:sz w:val="28"/>
          <w:szCs w:val="36"/>
        </w:rPr>
        <w:t xml:space="preserve">首次推广与反馈收集 </w:t>
      </w:r>
      <w:r>
        <w:rPr>
          <w:rFonts w:hint="eastAsia"/>
        </w:rPr>
        <w:t xml:space="preserve"> </w:t>
      </w:r>
    </w:p>
    <w:p w14:paraId="2CF9E1EC">
      <w:pPr>
        <w:numPr>
          <w:ilvl w:val="0"/>
          <w:numId w:val="0"/>
        </w:numPr>
        <w:ind w:leftChars="0"/>
        <w:rPr>
          <w:rFonts w:hint="eastAsia"/>
        </w:rPr>
      </w:pPr>
    </w:p>
    <w:p w14:paraId="6E9C7447">
      <w:pPr>
        <w:rPr>
          <w:rFonts w:hint="eastAsia"/>
        </w:rPr>
      </w:pPr>
      <w:r>
        <w:rPr>
          <w:rFonts w:hint="eastAsia"/>
          <w:b/>
          <w:bCs/>
        </w:rPr>
        <w:t>- 推广启动：</w:t>
      </w:r>
      <w:r>
        <w:rPr>
          <w:rFonts w:hint="eastAsia"/>
        </w:rPr>
        <w:t>通过</w:t>
      </w:r>
      <w:r>
        <w:rPr>
          <w:rFonts w:hint="eastAsia"/>
          <w:lang w:eastAsia="zh-CN"/>
        </w:rPr>
        <w:t>亚马逊</w:t>
      </w:r>
      <w:bookmarkStart w:id="0" w:name="_GoBack"/>
      <w:bookmarkEnd w:id="0"/>
      <w:r>
        <w:rPr>
          <w:rFonts w:hint="eastAsia"/>
        </w:rPr>
        <w:t xml:space="preserve">进行推广，重点关注核心关键词的自然排名和订单量增长，设定阶段性目标，逐步提升销量。  </w:t>
      </w:r>
    </w:p>
    <w:p w14:paraId="743468BD">
      <w:pPr>
        <w:rPr>
          <w:rFonts w:hint="eastAsia"/>
        </w:rPr>
      </w:pPr>
      <w:r>
        <w:rPr>
          <w:rFonts w:hint="eastAsia"/>
          <w:b/>
          <w:bCs/>
        </w:rPr>
        <w:t>- 监控与反馈：</w:t>
      </w:r>
      <w:r>
        <w:rPr>
          <w:rFonts w:hint="eastAsia"/>
        </w:rPr>
        <w:t>密切关注产品评价和客户反馈，及时发现潜在问题（如质量问题、描述不符等）。若出现差评，立即采取措施，如优化产品、调整推广策略或进行质量检测。</w:t>
      </w:r>
    </w:p>
    <w:p w14:paraId="7A3D3F93">
      <w:pPr>
        <w:rPr>
          <w:rFonts w:hint="eastAsia"/>
        </w:rPr>
      </w:pPr>
    </w:p>
    <w:p w14:paraId="5D66D9DF">
      <w:pPr>
        <w:numPr>
          <w:ilvl w:val="0"/>
          <w:numId w:val="0"/>
        </w:numPr>
        <w:rPr>
          <w:rFonts w:hint="eastAsia"/>
          <w:b/>
          <w:bCs/>
          <w:sz w:val="28"/>
          <w:szCs w:val="36"/>
        </w:rPr>
      </w:pPr>
      <w:r>
        <w:rPr>
          <w:rFonts w:hint="eastAsia"/>
          <w:b/>
          <w:bCs/>
          <w:sz w:val="28"/>
          <w:szCs w:val="36"/>
          <w:lang w:val="en-US" w:eastAsia="zh-CN"/>
        </w:rPr>
        <w:t xml:space="preserve">3. </w:t>
      </w:r>
      <w:r>
        <w:rPr>
          <w:rFonts w:hint="eastAsia"/>
          <w:b/>
          <w:bCs/>
          <w:sz w:val="28"/>
          <w:szCs w:val="36"/>
        </w:rPr>
        <w:t xml:space="preserve">优化与二次进场  </w:t>
      </w:r>
    </w:p>
    <w:p w14:paraId="6B4E227C">
      <w:pPr>
        <w:numPr>
          <w:ilvl w:val="0"/>
          <w:numId w:val="0"/>
        </w:numPr>
        <w:ind w:leftChars="0"/>
        <w:rPr>
          <w:rFonts w:hint="eastAsia"/>
        </w:rPr>
      </w:pPr>
    </w:p>
    <w:p w14:paraId="59E660B3">
      <w:pPr>
        <w:rPr>
          <w:rFonts w:hint="eastAsia"/>
        </w:rPr>
      </w:pPr>
      <w:r>
        <w:rPr>
          <w:rFonts w:hint="eastAsia"/>
          <w:b/>
          <w:bCs/>
        </w:rPr>
        <w:t>- 问题解决：</w:t>
      </w:r>
      <w:r>
        <w:rPr>
          <w:rFonts w:hint="eastAsia"/>
        </w:rPr>
        <w:t xml:space="preserve">根据反馈优化产品图片、文案和售后服务，提升客户满意度。若评分较低，通过售后跟进等方式逐步提升评分。 </w:t>
      </w:r>
    </w:p>
    <w:p w14:paraId="4677FF20">
      <w:pPr>
        <w:rPr>
          <w:rFonts w:hint="eastAsia"/>
        </w:rPr>
      </w:pPr>
      <w:r>
        <w:rPr>
          <w:rFonts w:hint="eastAsia"/>
          <w:b/>
          <w:bCs/>
        </w:rPr>
        <w:t>- 重新规划推广</w:t>
      </w:r>
      <w:r>
        <w:rPr>
          <w:rFonts w:hint="eastAsia"/>
        </w:rPr>
        <w:t xml:space="preserve">：优化产品链接，补充库存，确保供应充足。结合前期测试数据，优化关键词结构，精准定位目标客户。 </w:t>
      </w:r>
    </w:p>
    <w:p w14:paraId="69BF59F8">
      <w:pPr>
        <w:rPr>
          <w:rFonts w:hint="eastAsia"/>
        </w:rPr>
      </w:pPr>
      <w:r>
        <w:rPr>
          <w:rFonts w:hint="eastAsia"/>
          <w:b/>
          <w:bCs/>
        </w:rPr>
        <w:t>- 二次推广执行：</w:t>
      </w:r>
      <w:r>
        <w:rPr>
          <w:rFonts w:hint="eastAsia"/>
        </w:rPr>
        <w:t>重新进入市场，重点关注核心关键词的自然排名和订单量增长。利用广告工具提升关键词排名，确保稳定出单。</w:t>
      </w:r>
    </w:p>
    <w:p w14:paraId="1B68CBC5">
      <w:pPr>
        <w:rPr>
          <w:rFonts w:hint="eastAsia"/>
        </w:rPr>
      </w:pPr>
    </w:p>
    <w:p w14:paraId="1FD545DD">
      <w:pPr>
        <w:numPr>
          <w:ilvl w:val="0"/>
          <w:numId w:val="0"/>
        </w:numPr>
        <w:ind w:leftChars="0"/>
        <w:rPr>
          <w:rFonts w:hint="eastAsia"/>
        </w:rPr>
      </w:pPr>
      <w:r>
        <w:rPr>
          <w:rFonts w:hint="eastAsia"/>
          <w:b/>
          <w:bCs/>
          <w:sz w:val="28"/>
          <w:szCs w:val="36"/>
          <w:lang w:val="en-US" w:eastAsia="zh-CN"/>
        </w:rPr>
        <w:t xml:space="preserve">4. </w:t>
      </w:r>
      <w:r>
        <w:rPr>
          <w:rFonts w:hint="eastAsia"/>
          <w:b/>
          <w:bCs/>
          <w:sz w:val="28"/>
          <w:szCs w:val="36"/>
        </w:rPr>
        <w:t>后期调整与盈利</w:t>
      </w:r>
      <w:r>
        <w:rPr>
          <w:rFonts w:hint="eastAsia"/>
          <w:b/>
          <w:bCs/>
        </w:rPr>
        <w:t xml:space="preserve"> </w:t>
      </w:r>
      <w:r>
        <w:rPr>
          <w:rFonts w:hint="eastAsia"/>
        </w:rPr>
        <w:t xml:space="preserve"> </w:t>
      </w:r>
    </w:p>
    <w:p w14:paraId="506C189F">
      <w:pPr>
        <w:numPr>
          <w:ilvl w:val="0"/>
          <w:numId w:val="0"/>
        </w:numPr>
        <w:ind w:leftChars="0"/>
        <w:rPr>
          <w:rFonts w:hint="eastAsia"/>
        </w:rPr>
      </w:pPr>
    </w:p>
    <w:p w14:paraId="50A45AA1">
      <w:pPr>
        <w:rPr>
          <w:rFonts w:hint="eastAsia"/>
        </w:rPr>
      </w:pPr>
      <w:r>
        <w:rPr>
          <w:rFonts w:hint="eastAsia"/>
          <w:b/>
          <w:bCs/>
        </w:rPr>
        <w:t>- 广告预算优化：</w:t>
      </w:r>
      <w:r>
        <w:rPr>
          <w:rFonts w:hint="eastAsia"/>
        </w:rPr>
        <w:t xml:space="preserve">当产品进入稳定期后，逐步减少广告依赖，优化广告预算，关注自然流量变化，确保核心关键词排名稳定。 </w:t>
      </w:r>
    </w:p>
    <w:p w14:paraId="284B1A13">
      <w:pPr>
        <w:rPr>
          <w:rFonts w:hint="eastAsia"/>
        </w:rPr>
      </w:pPr>
      <w:r>
        <w:rPr>
          <w:rFonts w:hint="eastAsia"/>
          <w:b/>
          <w:bCs/>
        </w:rPr>
        <w:t>- 利润与销量平衡：</w:t>
      </w:r>
      <w:r>
        <w:rPr>
          <w:rFonts w:hint="eastAsia"/>
        </w:rPr>
        <w:t xml:space="preserve">在稳定销售后，优先确保利润，再考虑提升销量。在旺季或促销期，适当增加广告投入，提升销量。 </w:t>
      </w:r>
    </w:p>
    <w:p w14:paraId="138ECDCE">
      <w:pPr>
        <w:rPr>
          <w:rFonts w:hint="eastAsia"/>
        </w:rPr>
      </w:pPr>
      <w:r>
        <w:rPr>
          <w:rFonts w:hint="eastAsia"/>
          <w:b/>
          <w:bCs/>
        </w:rPr>
        <w:t>- 持续监控与改进：</w:t>
      </w:r>
      <w:r>
        <w:rPr>
          <w:rFonts w:hint="eastAsia"/>
        </w:rPr>
        <w:t>持续关注产品评分、退货率等关键指标，及时调整策略。若产品表现不佳，果断停止补货，避免进一步损失。</w:t>
      </w:r>
    </w:p>
    <w:p w14:paraId="0519131A">
      <w:pPr>
        <w:rPr>
          <w:rFonts w:hint="eastAsia"/>
        </w:rPr>
      </w:pPr>
    </w:p>
    <w:p w14:paraId="304D6C9B">
      <w:pPr>
        <w:pStyle w:val="5"/>
        <w:tabs>
          <w:tab w:val="left" w:pos="420"/>
          <w:tab w:val="left" w:pos="567"/>
          <w:tab w:val="left" w:pos="850"/>
          <w:tab w:val="left" w:pos="1134"/>
          <w:tab w:val="left" w:pos="1701"/>
          <w:tab w:val="left" w:pos="2268"/>
          <w:tab w:val="clear" w:pos="312"/>
        </w:tabs>
        <w:bidi w:val="0"/>
        <w:rPr>
          <w:rFonts w:hint="eastAsia"/>
        </w:rPr>
      </w:pPr>
      <w:r>
        <w:rPr>
          <w:rFonts w:hint="eastAsia"/>
        </w:rPr>
        <w:t xml:space="preserve">关键要点  </w:t>
      </w:r>
    </w:p>
    <w:p w14:paraId="6105C402">
      <w:pPr>
        <w:rPr>
          <w:rFonts w:hint="eastAsia"/>
        </w:rPr>
      </w:pPr>
      <w:r>
        <w:rPr>
          <w:rFonts w:hint="eastAsia"/>
          <w:b/>
          <w:bCs/>
        </w:rPr>
        <w:t>- 低成本试错：</w:t>
      </w:r>
      <w:r>
        <w:rPr>
          <w:rFonts w:hint="eastAsia"/>
        </w:rPr>
        <w:t xml:space="preserve">通过小规模测款降低初始风险。  </w:t>
      </w:r>
    </w:p>
    <w:p w14:paraId="3D468FEF">
      <w:pPr>
        <w:rPr>
          <w:rFonts w:hint="eastAsia"/>
        </w:rPr>
      </w:pPr>
      <w:r>
        <w:rPr>
          <w:rFonts w:hint="eastAsia"/>
          <w:b/>
          <w:bCs/>
        </w:rPr>
        <w:t>- 快速反馈与优化：</w:t>
      </w:r>
      <w:r>
        <w:rPr>
          <w:rFonts w:hint="eastAsia"/>
        </w:rPr>
        <w:t xml:space="preserve">根据市场反馈及时调整产品和推广策略。  </w:t>
      </w:r>
    </w:p>
    <w:p w14:paraId="581054C6">
      <w:pPr>
        <w:rPr>
          <w:rFonts w:hint="eastAsia"/>
        </w:rPr>
      </w:pPr>
      <w:r>
        <w:rPr>
          <w:rFonts w:hint="eastAsia"/>
          <w:b/>
          <w:bCs/>
        </w:rPr>
        <w:t>- 精准推广：</w:t>
      </w:r>
      <w:r>
        <w:rPr>
          <w:rFonts w:hint="eastAsia"/>
        </w:rPr>
        <w:t xml:space="preserve">基于数据优化关键词和广告投放，确保自然流量稳定。  </w:t>
      </w:r>
    </w:p>
    <w:p w14:paraId="319F6A55">
      <w:pPr>
        <w:rPr>
          <w:rFonts w:hint="eastAsia"/>
        </w:rPr>
      </w:pPr>
      <w:r>
        <w:rPr>
          <w:rFonts w:hint="eastAsia"/>
          <w:b/>
          <w:bCs/>
        </w:rPr>
        <w:t>- 利润导向：</w:t>
      </w:r>
      <w:r>
        <w:rPr>
          <w:rFonts w:hint="eastAsia"/>
        </w:rPr>
        <w:t xml:space="preserve">在稳定销售后，优先确保利润，再考虑提升销量。  </w:t>
      </w:r>
    </w:p>
    <w:p w14:paraId="65FB999D">
      <w:pPr>
        <w:rPr>
          <w:rFonts w:hint="eastAsia"/>
        </w:rPr>
      </w:pPr>
      <w:r>
        <w:rPr>
          <w:rFonts w:hint="eastAsia"/>
          <w:b/>
          <w:bCs/>
        </w:rPr>
        <w:t>- 灵活调整：</w:t>
      </w:r>
      <w:r>
        <w:rPr>
          <w:rFonts w:hint="eastAsia"/>
        </w:rPr>
        <w:t>根据产品表现和市场变化，灵活调整策略。</w:t>
      </w:r>
    </w:p>
    <w:p w14:paraId="2C4917EE">
      <w:pPr>
        <w:rPr>
          <w:rFonts w:hint="eastAsia"/>
        </w:rPr>
      </w:pPr>
      <w:r>
        <w:drawing>
          <wp:inline distT="0" distB="0" distL="114300" distR="114300">
            <wp:extent cx="4149090" cy="4065270"/>
            <wp:effectExtent l="0" t="0" r="3810" b="1143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8"/>
                    <a:stretch>
                      <a:fillRect/>
                    </a:stretch>
                  </pic:blipFill>
                  <pic:spPr>
                    <a:xfrm>
                      <a:off x="0" y="0"/>
                      <a:ext cx="4149090" cy="4065270"/>
                    </a:xfrm>
                    <a:prstGeom prst="rect">
                      <a:avLst/>
                    </a:prstGeom>
                    <a:noFill/>
                    <a:ln>
                      <a:noFill/>
                    </a:ln>
                  </pic:spPr>
                </pic:pic>
              </a:graphicData>
            </a:graphic>
          </wp:inline>
        </w:drawing>
      </w:r>
    </w:p>
    <w:p w14:paraId="0C297A41">
      <w:pPr>
        <w:rPr>
          <w:rFonts w:hint="eastAsia"/>
        </w:rPr>
      </w:pPr>
      <w:r>
        <w:rPr>
          <w:rFonts w:hint="eastAsia"/>
        </w:rPr>
        <w:t>---</w:t>
      </w:r>
    </w:p>
    <w:p w14:paraId="04BB94F0">
      <w:pPr>
        <w:rPr>
          <w:rFonts w:hint="eastAsia"/>
        </w:rPr>
      </w:pPr>
    </w:p>
    <w:p w14:paraId="6BEFEBBE">
      <w:pPr>
        <w:pStyle w:val="4"/>
        <w:numPr>
          <w:ilvl w:val="1"/>
          <w:numId w:val="0"/>
        </w:numPr>
        <w:tabs>
          <w:tab w:val="left" w:pos="420"/>
          <w:tab w:val="left" w:pos="567"/>
          <w:tab w:val="left" w:pos="850"/>
          <w:tab w:val="left" w:pos="1134"/>
          <w:tab w:val="left" w:pos="1701"/>
          <w:tab w:val="left" w:pos="2268"/>
          <w:tab w:val="clear" w:pos="0"/>
        </w:tabs>
        <w:bidi w:val="0"/>
        <w:ind w:leftChars="0"/>
        <w:rPr>
          <w:rFonts w:hint="eastAsia"/>
        </w:rPr>
      </w:pPr>
      <w:r>
        <w:rPr>
          <w:rFonts w:hint="eastAsia"/>
        </w:rPr>
        <w:t xml:space="preserve"> 二、测款与二次进场推广的实战应用</w:t>
      </w:r>
    </w:p>
    <w:p w14:paraId="18A9FFB0">
      <w:pPr>
        <w:rPr>
          <w:rFonts w:hint="eastAsia"/>
        </w:rPr>
      </w:pPr>
    </w:p>
    <w:p w14:paraId="5C8F168E">
      <w:pPr>
        <w:rPr>
          <w:rFonts w:hint="eastAsia"/>
        </w:rPr>
      </w:pPr>
      <w:r>
        <w:rPr>
          <w:rFonts w:hint="eastAsia"/>
        </w:rPr>
        <w:t>为了更好地理解测款二次进场推广</w:t>
      </w:r>
      <w:r>
        <w:rPr>
          <w:rFonts w:hint="eastAsia"/>
          <w:lang w:eastAsia="zh-CN"/>
        </w:rPr>
        <w:t>法</w:t>
      </w:r>
      <w:r>
        <w:rPr>
          <w:rFonts w:hint="eastAsia"/>
        </w:rPr>
        <w:t>的实际应用效果，以下是一个基于该玩法的实战案例。通过这个案例，我们可以看到在实际操作中的具体应用和最终效果。</w:t>
      </w:r>
    </w:p>
    <w:p w14:paraId="43389AE5">
      <w:pPr>
        <w:rPr>
          <w:rFonts w:hint="eastAsia"/>
        </w:rPr>
      </w:pPr>
    </w:p>
    <w:p w14:paraId="15EFD736">
      <w:pPr>
        <w:pStyle w:val="5"/>
        <w:numPr>
          <w:ilvl w:val="2"/>
          <w:numId w:val="13"/>
        </w:numPr>
        <w:tabs>
          <w:tab w:val="left" w:pos="420"/>
          <w:tab w:val="left" w:pos="567"/>
          <w:tab w:val="left" w:pos="850"/>
          <w:tab w:val="left" w:pos="1134"/>
          <w:tab w:val="left" w:pos="1701"/>
          <w:tab w:val="left" w:pos="2268"/>
          <w:tab w:val="clear" w:pos="312"/>
        </w:tabs>
        <w:bidi w:val="0"/>
        <w:rPr>
          <w:rFonts w:hint="eastAsia"/>
        </w:rPr>
      </w:pPr>
      <w:r>
        <w:rPr>
          <w:rFonts w:hint="eastAsia"/>
        </w:rPr>
        <w:t xml:space="preserve">案例背景  </w:t>
      </w:r>
    </w:p>
    <w:p w14:paraId="27BB8B27">
      <w:pPr>
        <w:rPr>
          <w:rFonts w:hint="eastAsia"/>
        </w:rPr>
      </w:pPr>
      <w:r>
        <w:rPr>
          <w:rFonts w:hint="eastAsia"/>
        </w:rPr>
        <w:t>在电商运营中，选择合适的产品并验证其市场潜力是至关重要的。</w:t>
      </w:r>
      <w:r>
        <w:rPr>
          <w:rFonts w:ascii="Helvetica" w:hAnsi="Helvetica" w:eastAsia="Helvetica" w:cs="Helvetica"/>
          <w:i w:val="0"/>
          <w:iCs w:val="0"/>
          <w:caps w:val="0"/>
          <w:color w:val="060607"/>
          <w:spacing w:val="4"/>
          <w:sz w:val="21"/>
          <w:szCs w:val="21"/>
          <w:shd w:val="clear" w:fill="FFFFFF"/>
        </w:rPr>
        <w:t>通过测款与二次进场推广来验证产品的市场潜力是一种高效的策略。</w:t>
      </w:r>
      <w:r>
        <w:rPr>
          <w:rFonts w:ascii="Helvetica" w:hAnsi="Helvetica" w:eastAsia="Helvetica" w:cs="Helvetica"/>
          <w:b/>
          <w:bCs/>
          <w:i w:val="0"/>
          <w:iCs w:val="0"/>
          <w:caps w:val="0"/>
          <w:color w:val="C00000"/>
          <w:spacing w:val="4"/>
          <w:sz w:val="21"/>
          <w:szCs w:val="21"/>
          <w:shd w:val="clear" w:fill="FFFF00"/>
        </w:rPr>
        <w:t>选择具有市场容量且价格较低的产品进行测试，即使出现亏损，总亏损额度通常也不会超过</w:t>
      </w:r>
      <w:r>
        <w:rPr>
          <w:rStyle w:val="90"/>
          <w:rFonts w:hint="default" w:ascii="Helvetica" w:hAnsi="Helvetica" w:eastAsia="Helvetica" w:cs="Helvetica"/>
          <w:b/>
          <w:bCs/>
          <w:i w:val="0"/>
          <w:iCs w:val="0"/>
          <w:caps w:val="0"/>
          <w:color w:val="C00000"/>
          <w:spacing w:val="4"/>
          <w:sz w:val="21"/>
          <w:szCs w:val="21"/>
          <w:shd w:val="clear" w:fill="FFFF00"/>
          <w:vertAlign w:val="baseline"/>
        </w:rPr>
        <w:t>5万元</w:t>
      </w:r>
      <w:r>
        <w:rPr>
          <w:rFonts w:hint="default" w:ascii="Helvetica" w:hAnsi="Helvetica" w:eastAsia="Helvetica" w:cs="Helvetica"/>
          <w:b/>
          <w:bCs/>
          <w:i w:val="0"/>
          <w:iCs w:val="0"/>
          <w:caps w:val="0"/>
          <w:color w:val="C00000"/>
          <w:spacing w:val="4"/>
          <w:sz w:val="21"/>
          <w:szCs w:val="21"/>
          <w:shd w:val="clear" w:fill="FFFF00"/>
        </w:rPr>
        <w:t>。用这样的成本去探寻可行的思路方案，性价比极高。</w:t>
      </w:r>
      <w:r>
        <w:rPr>
          <w:rFonts w:hint="eastAsia"/>
        </w:rPr>
        <w:t>本案例通过小规模测款和二次推广，成功验证了一套完整的运营思路，最终实现了盈利。</w:t>
      </w:r>
    </w:p>
    <w:p w14:paraId="71C707AB">
      <w:pPr>
        <w:pStyle w:val="5"/>
        <w:numPr>
          <w:ilvl w:val="2"/>
          <w:numId w:val="13"/>
        </w:numPr>
        <w:tabs>
          <w:tab w:val="left" w:pos="420"/>
          <w:tab w:val="left" w:pos="567"/>
          <w:tab w:val="left" w:pos="850"/>
          <w:tab w:val="left" w:pos="1134"/>
          <w:tab w:val="left" w:pos="1701"/>
          <w:tab w:val="left" w:pos="2268"/>
          <w:tab w:val="clear" w:pos="312"/>
        </w:tabs>
        <w:bidi w:val="0"/>
        <w:rPr>
          <w:rFonts w:hint="eastAsia"/>
        </w:rPr>
      </w:pPr>
      <w:r>
        <w:rPr>
          <w:rFonts w:hint="eastAsia"/>
        </w:rPr>
        <w:t>首次推广与问题应对</w:t>
      </w:r>
    </w:p>
    <w:p w14:paraId="5D3D5C49">
      <w:pPr>
        <w:rPr>
          <w:rFonts w:hint="eastAsia"/>
        </w:rPr>
      </w:pPr>
    </w:p>
    <w:p w14:paraId="38DF1F1A">
      <w:pPr>
        <w:rPr>
          <w:rFonts w:hint="eastAsia"/>
        </w:rPr>
      </w:pPr>
      <w:r>
        <w:rPr>
          <w:rFonts w:hint="eastAsia"/>
        </w:rPr>
        <w:t xml:space="preserve">2023年3月3日，根据实际装箱数，我订购了90件现货，并通过空运发往美国。产品从2023年3月26日开始推广，于2023年4月10日售罄。  </w:t>
      </w:r>
    </w:p>
    <w:p w14:paraId="2932CB88">
      <w:pPr>
        <w:rPr>
          <w:rFonts w:hint="eastAsia" w:ascii="微软雅黑" w:hAnsi="微软雅黑" w:eastAsia="微软雅黑" w:cs="微软雅黑"/>
          <w:i w:val="0"/>
          <w:iCs w:val="0"/>
          <w:caps w:val="0"/>
          <w:color w:val="155FAA"/>
          <w:spacing w:val="0"/>
          <w:sz w:val="21"/>
          <w:szCs w:val="21"/>
          <w:u w:val="single"/>
          <w:shd w:val="clear" w:fill="FFFFFF"/>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2189480"/>
            <wp:effectExtent l="0" t="0" r="2540" b="1270"/>
            <wp:docPr id="2"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age.png"/>
                    <pic:cNvPicPr>
                      <a:picLocks noChangeAspect="1"/>
                    </pic:cNvPicPr>
                  </pic:nvPicPr>
                  <pic:blipFill>
                    <a:blip r:embed="rId9"/>
                    <a:stretch>
                      <a:fillRect/>
                    </a:stretch>
                  </pic:blipFill>
                  <pic:spPr>
                    <a:xfrm>
                      <a:off x="0" y="0"/>
                      <a:ext cx="5274310" cy="2189480"/>
                    </a:xfrm>
                    <a:prstGeom prst="rect">
                      <a:avLst/>
                    </a:prstGeom>
                    <a:noFill/>
                    <a:ln w="9525">
                      <a:noFill/>
                    </a:ln>
                  </pic:spPr>
                </pic:pic>
              </a:graphicData>
            </a:graphic>
          </wp:inline>
        </w:drawing>
      </w:r>
    </w:p>
    <w:p w14:paraId="560D9EC1">
      <w:pPr>
        <w:rPr>
          <w:rFonts w:hint="eastAsia"/>
        </w:rPr>
      </w:pPr>
      <w:r>
        <w:rPr>
          <w:rFonts w:hint="eastAsia"/>
        </w:rPr>
        <w:t xml:space="preserve">在推广过程中，2023年4月6日，产品突然收到一条一星直评。考虑到此前因未使用VINE检测产品质量，导致类似产品（如海绵架）后期差评严重，此次一星直评也严重影响了广告投放效果。为避免进一步损失，我决定关停广告，并将剩余的20多件库存全部提报VINE，等待回评。  </w:t>
      </w:r>
    </w:p>
    <w:p w14:paraId="5C662B20">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2243455"/>
            <wp:effectExtent l="0" t="0" r="3175" b="4445"/>
            <wp:docPr id="7" name="图片 2" descr="ima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age (1).png"/>
                    <pic:cNvPicPr>
                      <a:picLocks noChangeAspect="1"/>
                    </pic:cNvPicPr>
                  </pic:nvPicPr>
                  <pic:blipFill>
                    <a:blip r:embed="rId10"/>
                    <a:stretch>
                      <a:fillRect/>
                    </a:stretch>
                  </pic:blipFill>
                  <pic:spPr>
                    <a:xfrm>
                      <a:off x="0" y="0"/>
                      <a:ext cx="5273675" cy="2243455"/>
                    </a:xfrm>
                    <a:prstGeom prst="rect">
                      <a:avLst/>
                    </a:prstGeom>
                    <a:noFill/>
                    <a:ln w="9525">
                      <a:noFill/>
                    </a:ln>
                  </pic:spPr>
                </pic:pic>
              </a:graphicData>
            </a:graphic>
          </wp:inline>
        </w:drawing>
      </w:r>
    </w:p>
    <w:p w14:paraId="4F9E20D3">
      <w:pPr>
        <w:rPr>
          <w:rFonts w:hint="eastAsia"/>
        </w:rPr>
      </w:pPr>
      <w:r>
        <w:rPr>
          <w:rFonts w:hint="eastAsia"/>
        </w:rPr>
        <w:t xml:space="preserve">2023年5月，VINE评分达到3.9分，主要差评点为产品尺寸与图片不符。通过售后邮件跟进，我将海绵架的评分从3.7分提升至4.3分。基于此，我判断通过优化产品图片和文案，结合售后邮件跟进，可以将产品评分稳定在4.3分以上。于是，我重新创建链接，订购了900件现货空运过去，并下了1800件订单，两周后通过海运发货。  </w:t>
      </w:r>
    </w:p>
    <w:p w14:paraId="66913624">
      <w:pPr>
        <w:rPr>
          <w:rFonts w:hint="eastAsia" w:ascii="微软雅黑" w:hAnsi="微软雅黑" w:eastAsia="微软雅黑" w:cs="微软雅黑"/>
          <w:i w:val="0"/>
          <w:iCs w:val="0"/>
          <w:caps w:val="0"/>
          <w:color w:val="155FAA"/>
          <w:spacing w:val="0"/>
          <w:sz w:val="21"/>
          <w:szCs w:val="21"/>
          <w:u w:val="single"/>
          <w:shd w:val="clear" w:fill="FFFFFF"/>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2286000"/>
            <wp:effectExtent l="0" t="0" r="2540" b="0"/>
            <wp:docPr id="1" name="图片 3" descr="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age (2).png"/>
                    <pic:cNvPicPr>
                      <a:picLocks noChangeAspect="1"/>
                    </pic:cNvPicPr>
                  </pic:nvPicPr>
                  <pic:blipFill>
                    <a:blip r:embed="rId11"/>
                    <a:stretch>
                      <a:fillRect/>
                    </a:stretch>
                  </pic:blipFill>
                  <pic:spPr>
                    <a:xfrm>
                      <a:off x="0" y="0"/>
                      <a:ext cx="5274310" cy="2286000"/>
                    </a:xfrm>
                    <a:prstGeom prst="rect">
                      <a:avLst/>
                    </a:prstGeom>
                    <a:noFill/>
                    <a:ln w="9525">
                      <a:noFill/>
                    </a:ln>
                  </pic:spPr>
                </pic:pic>
              </a:graphicData>
            </a:graphic>
          </wp:inline>
        </w:drawing>
      </w:r>
    </w:p>
    <w:p w14:paraId="0D9E57A3">
      <w:pPr>
        <w:rPr>
          <w:rFonts w:hint="eastAsia" w:ascii="微软雅黑" w:hAnsi="微软雅黑" w:eastAsia="微软雅黑" w:cs="微软雅黑"/>
          <w:i w:val="0"/>
          <w:iCs w:val="0"/>
          <w:caps w:val="0"/>
          <w:color w:val="155FAA"/>
          <w:spacing w:val="0"/>
          <w:sz w:val="21"/>
          <w:szCs w:val="21"/>
          <w:u w:val="single"/>
          <w:shd w:val="clear" w:fill="FFFFFF"/>
        </w:rPr>
      </w:pPr>
    </w:p>
    <w:p w14:paraId="5CA792E2">
      <w:pPr>
        <w:pStyle w:val="5"/>
        <w:numPr>
          <w:ilvl w:val="2"/>
          <w:numId w:val="13"/>
        </w:numPr>
        <w:tabs>
          <w:tab w:val="left" w:pos="420"/>
          <w:tab w:val="left" w:pos="567"/>
          <w:tab w:val="left" w:pos="850"/>
          <w:tab w:val="left" w:pos="1134"/>
          <w:tab w:val="left" w:pos="1701"/>
          <w:tab w:val="left" w:pos="2268"/>
          <w:tab w:val="clear" w:pos="312"/>
        </w:tabs>
        <w:bidi w:val="0"/>
        <w:rPr>
          <w:rFonts w:hint="eastAsia"/>
        </w:rPr>
      </w:pPr>
      <w:r>
        <w:rPr>
          <w:rFonts w:hint="eastAsia"/>
        </w:rPr>
        <w:t>二次推广与优化</w:t>
      </w:r>
    </w:p>
    <w:p w14:paraId="35EBE4A7">
      <w:pPr>
        <w:rPr>
          <w:rFonts w:hint="eastAsia"/>
        </w:rPr>
      </w:pPr>
    </w:p>
    <w:p w14:paraId="5A7B317E">
      <w:pPr>
        <w:rPr>
          <w:rFonts w:hint="eastAsia"/>
        </w:rPr>
      </w:pPr>
      <w:r>
        <w:rPr>
          <w:rFonts w:hint="eastAsia"/>
        </w:rPr>
        <w:t xml:space="preserve">2023年6月1日，我重新进入市场推广产品。经过前期测款和关键词分析，对推广策略胸有成竹。推广过程中，重点关注每日订单量增长和核心关键词的自然排名。  </w:t>
      </w:r>
    </w:p>
    <w:p w14:paraId="0D696210">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2304415"/>
            <wp:effectExtent l="0" t="0" r="3175" b="635"/>
            <wp:docPr id="3" name="图片 4" descr="imag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age (3).png"/>
                    <pic:cNvPicPr>
                      <a:picLocks noChangeAspect="1"/>
                    </pic:cNvPicPr>
                  </pic:nvPicPr>
                  <pic:blipFill>
                    <a:blip r:embed="rId12"/>
                    <a:stretch>
                      <a:fillRect/>
                    </a:stretch>
                  </pic:blipFill>
                  <pic:spPr>
                    <a:xfrm>
                      <a:off x="0" y="0"/>
                      <a:ext cx="5273675" cy="2304415"/>
                    </a:xfrm>
                    <a:prstGeom prst="rect">
                      <a:avLst/>
                    </a:prstGeom>
                    <a:noFill/>
                    <a:ln w="9525">
                      <a:noFill/>
                    </a:ln>
                  </pic:spPr>
                </pic:pic>
              </a:graphicData>
            </a:graphic>
          </wp:inline>
        </w:drawing>
      </w:r>
    </w:p>
    <w:p w14:paraId="2C802DEA">
      <w:pPr>
        <w:rPr>
          <w:rFonts w:hint="eastAsia"/>
        </w:rPr>
      </w:pPr>
      <w:r>
        <w:rPr>
          <w:rFonts w:hint="eastAsia"/>
        </w:rPr>
        <w:t xml:space="preserve">设定的订单目标为100单/天，第一阶段目标为50单/天。对于低客单产品，一旦进入稳定期，广告必须撤掉，否则难以盈利。  </w:t>
      </w:r>
    </w:p>
    <w:p w14:paraId="72B2524F">
      <w:pPr>
        <w:rPr>
          <w:rFonts w:hint="eastAsia"/>
        </w:rPr>
      </w:pPr>
    </w:p>
    <w:p w14:paraId="3C8B0947">
      <w:pPr>
        <w:rPr>
          <w:rFonts w:hint="eastAsia"/>
        </w:rPr>
      </w:pPr>
      <w:r>
        <w:rPr>
          <w:rFonts w:hint="eastAsia"/>
        </w:rPr>
        <w:t xml:space="preserve">然而，在推广过程中，产品于2023年6月15日收到一条一星评价，导致总评分降至2分，无法使用coupon等营销手段。同时，因评分变化，广告推广过程中出现目标混乱，导致广告结构混乱。  </w:t>
      </w:r>
    </w:p>
    <w:p w14:paraId="56F888C6">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1917065"/>
            <wp:effectExtent l="0" t="0" r="3175" b="6985"/>
            <wp:docPr id="6" name="图片 5" descr="image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age (4).png"/>
                    <pic:cNvPicPr>
                      <a:picLocks noChangeAspect="1"/>
                    </pic:cNvPicPr>
                  </pic:nvPicPr>
                  <pic:blipFill>
                    <a:blip r:embed="rId13"/>
                    <a:stretch>
                      <a:fillRect/>
                    </a:stretch>
                  </pic:blipFill>
                  <pic:spPr>
                    <a:xfrm>
                      <a:off x="0" y="0"/>
                      <a:ext cx="5273675" cy="1917065"/>
                    </a:xfrm>
                    <a:prstGeom prst="rect">
                      <a:avLst/>
                    </a:prstGeom>
                    <a:noFill/>
                    <a:ln w="9525">
                      <a:noFill/>
                    </a:ln>
                  </pic:spPr>
                </pic:pic>
              </a:graphicData>
            </a:graphic>
          </wp:inline>
        </w:drawing>
      </w:r>
    </w:p>
    <w:p w14:paraId="61C538D1">
      <w:pPr>
        <w:rPr>
          <w:rFonts w:hint="eastAsia"/>
        </w:rPr>
      </w:pPr>
      <w:r>
        <w:rPr>
          <w:rFonts w:hint="eastAsia"/>
        </w:rPr>
        <w:t xml:space="preserve">通过工具可以看到，在6月15日之后，广告订单占比突然上升，虽然总的订单数波动不大，但核心关键词的自然排名已经开始出现较大变动。  </w:t>
      </w:r>
    </w:p>
    <w:p w14:paraId="7C62BAF8">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1520190"/>
            <wp:effectExtent l="0" t="0" r="2540" b="3810"/>
            <wp:docPr id="5" name="图片 6" descr="5ba90ef84ec5e1668b7f8cb857f7bc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5ba90ef84ec5e1668b7f8cb857f7bc79.png"/>
                    <pic:cNvPicPr>
                      <a:picLocks noChangeAspect="1"/>
                    </pic:cNvPicPr>
                  </pic:nvPicPr>
                  <pic:blipFill>
                    <a:blip r:embed="rId14"/>
                    <a:stretch>
                      <a:fillRect/>
                    </a:stretch>
                  </pic:blipFill>
                  <pic:spPr>
                    <a:xfrm>
                      <a:off x="0" y="0"/>
                      <a:ext cx="5274310" cy="1520190"/>
                    </a:xfrm>
                    <a:prstGeom prst="rect">
                      <a:avLst/>
                    </a:prstGeom>
                    <a:noFill/>
                    <a:ln w="9525">
                      <a:noFill/>
                    </a:ln>
                  </pic:spPr>
                </pic:pic>
              </a:graphicData>
            </a:graphic>
          </wp:inline>
        </w:drawing>
      </w:r>
    </w:p>
    <w:p w14:paraId="15E37D71">
      <w:pPr>
        <w:pStyle w:val="5"/>
        <w:numPr>
          <w:ilvl w:val="2"/>
          <w:numId w:val="13"/>
        </w:numPr>
        <w:tabs>
          <w:tab w:val="left" w:pos="420"/>
          <w:tab w:val="left" w:pos="567"/>
          <w:tab w:val="left" w:pos="850"/>
          <w:tab w:val="left" w:pos="1134"/>
          <w:tab w:val="left" w:pos="1701"/>
          <w:tab w:val="left" w:pos="2268"/>
          <w:tab w:val="clear" w:pos="312"/>
        </w:tabs>
        <w:bidi w:val="0"/>
        <w:rPr>
          <w:rFonts w:hint="eastAsia"/>
        </w:rPr>
      </w:pPr>
      <w:r>
        <w:rPr>
          <w:rFonts w:hint="eastAsia"/>
        </w:rPr>
        <w:t>问题解决与调整</w:t>
      </w:r>
    </w:p>
    <w:p w14:paraId="7E6923B5">
      <w:pPr>
        <w:rPr>
          <w:rFonts w:hint="eastAsia"/>
        </w:rPr>
      </w:pPr>
    </w:p>
    <w:p w14:paraId="5BAE7433">
      <w:pPr>
        <w:rPr>
          <w:rFonts w:hint="eastAsia"/>
        </w:rPr>
      </w:pPr>
      <w:r>
        <w:rPr>
          <w:rFonts w:hint="eastAsia"/>
        </w:rPr>
        <w:t xml:space="preserve">发现问题后，我立即采取措施：保持自动广告预算不变，确保链接有稳定出单；针对核心关键词，不惜成本增加预算，使用TOS位置的BID+功能，通过大量出单稳定关键词排名。经过调整，核心关键词在7月23日重新稳定在首页前十位置。  </w:t>
      </w:r>
    </w:p>
    <w:p w14:paraId="215132AD">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1897380"/>
            <wp:effectExtent l="0" t="0" r="3175" b="7620"/>
            <wp:docPr id="4" name="图片 7" descr="image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age (5).png"/>
                    <pic:cNvPicPr>
                      <a:picLocks noChangeAspect="1"/>
                    </pic:cNvPicPr>
                  </pic:nvPicPr>
                  <pic:blipFill>
                    <a:blip r:embed="rId15"/>
                    <a:stretch>
                      <a:fillRect/>
                    </a:stretch>
                  </pic:blipFill>
                  <pic:spPr>
                    <a:xfrm>
                      <a:off x="0" y="0"/>
                      <a:ext cx="5273675" cy="1897380"/>
                    </a:xfrm>
                    <a:prstGeom prst="rect">
                      <a:avLst/>
                    </a:prstGeom>
                    <a:noFill/>
                    <a:ln w="9525">
                      <a:noFill/>
                    </a:ln>
                  </pic:spPr>
                </pic:pic>
              </a:graphicData>
            </a:graphic>
          </wp:inline>
        </w:drawing>
      </w:r>
    </w:p>
    <w:p w14:paraId="40E2E4A1">
      <w:pPr>
        <w:rPr>
          <w:rFonts w:hint="eastAsia"/>
        </w:rPr>
      </w:pPr>
      <w:r>
        <w:rPr>
          <w:rFonts w:hint="eastAsia"/>
        </w:rPr>
        <w:t xml:space="preserve">到2023年8月底，产品已上架3个月，但销量始终无法达到100单/天。为确保盈利，我决定收缩广告预算，先稳定利润，再考虑提升销量。进入旺季后，产品勉强达到100单/天，但此时广告花费占比已大幅降低。  </w:t>
      </w:r>
    </w:p>
    <w:p w14:paraId="470FD9F9">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1616075"/>
            <wp:effectExtent l="0" t="0" r="2540" b="3175"/>
            <wp:docPr id="8" name="图片 8" descr="image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age (6).png"/>
                    <pic:cNvPicPr>
                      <a:picLocks noChangeAspect="1"/>
                    </pic:cNvPicPr>
                  </pic:nvPicPr>
                  <pic:blipFill>
                    <a:blip r:embed="rId16"/>
                    <a:stretch>
                      <a:fillRect/>
                    </a:stretch>
                  </pic:blipFill>
                  <pic:spPr>
                    <a:xfrm>
                      <a:off x="0" y="0"/>
                      <a:ext cx="5274310" cy="1616075"/>
                    </a:xfrm>
                    <a:prstGeom prst="rect">
                      <a:avLst/>
                    </a:prstGeom>
                    <a:noFill/>
                    <a:ln w="9525">
                      <a:noFill/>
                    </a:ln>
                  </pic:spPr>
                </pic:pic>
              </a:graphicData>
            </a:graphic>
          </wp:inline>
        </w:drawing>
      </w:r>
    </w:p>
    <w:p w14:paraId="3C9B6ECE">
      <w:pPr>
        <w:pStyle w:val="5"/>
        <w:numPr>
          <w:ilvl w:val="2"/>
          <w:numId w:val="13"/>
        </w:numPr>
        <w:tabs>
          <w:tab w:val="left" w:pos="420"/>
          <w:tab w:val="left" w:pos="567"/>
          <w:tab w:val="left" w:pos="850"/>
          <w:tab w:val="left" w:pos="1134"/>
          <w:tab w:val="left" w:pos="1701"/>
          <w:tab w:val="left" w:pos="2268"/>
          <w:tab w:val="clear" w:pos="312"/>
        </w:tabs>
        <w:bidi w:val="0"/>
        <w:rPr>
          <w:rFonts w:hint="eastAsia"/>
        </w:rPr>
      </w:pPr>
      <w:r>
        <w:rPr>
          <w:rFonts w:hint="eastAsia"/>
        </w:rPr>
        <w:t>后期调整与总结</w:t>
      </w:r>
    </w:p>
    <w:p w14:paraId="2C00CCAF">
      <w:pPr>
        <w:rPr>
          <w:rFonts w:hint="eastAsia"/>
        </w:rPr>
      </w:pPr>
    </w:p>
    <w:p w14:paraId="5F9DB33A">
      <w:pPr>
        <w:rPr>
          <w:rFonts w:hint="eastAsia"/>
        </w:rPr>
      </w:pPr>
      <w:r>
        <w:rPr>
          <w:rFonts w:hint="eastAsia"/>
        </w:rPr>
        <w:t xml:space="preserve">尽管产品销量有所提升，但评分最高仅达到4.1分，且退货率长期维持在12%左右。这些问题严重影响了产品的竞争力。进入11月后，我决定不再为该产品安排补货。12月10日，因退货率过高，产品被下架。  </w:t>
      </w:r>
    </w:p>
    <w:p w14:paraId="610FAECB">
      <w:pPr>
        <w:rPr>
          <w:rFonts w:hint="eastAsia"/>
        </w:rPr>
      </w:pPr>
      <w:r>
        <w:rPr>
          <w:rFonts w:hint="eastAsia"/>
        </w:rPr>
        <w:t xml:space="preserve">  </w:t>
      </w:r>
    </w:p>
    <w:p w14:paraId="05B09347">
      <w:pPr>
        <w:rPr>
          <w:rFonts w:hint="eastAsia"/>
        </w:rPr>
      </w:pPr>
      <w:r>
        <w:rPr>
          <w:rFonts w:hint="eastAsia"/>
        </w:rPr>
        <w:t>整个周期内，这个产品售出10000多件货，净利润也就13000多块钱，但是因为一开始做这个项目的初心就是为了验证一套测款加重推的思路，所以总的来说，也算一个比较好的结果了。</w:t>
      </w:r>
    </w:p>
    <w:p w14:paraId="1D6C714D">
      <w:pPr>
        <w:rPr>
          <w:rFonts w:hint="eastAsia"/>
        </w:rPr>
      </w:pPr>
    </w:p>
    <w:p w14:paraId="41FCD633">
      <w:pPr>
        <w:pStyle w:val="4"/>
        <w:numPr>
          <w:ilvl w:val="1"/>
          <w:numId w:val="0"/>
        </w:numPr>
        <w:tabs>
          <w:tab w:val="left" w:pos="420"/>
          <w:tab w:val="left" w:pos="567"/>
          <w:tab w:val="left" w:pos="850"/>
          <w:tab w:val="left" w:pos="1134"/>
          <w:tab w:val="left" w:pos="1701"/>
          <w:tab w:val="left" w:pos="2268"/>
          <w:tab w:val="clear" w:pos="0"/>
        </w:tabs>
        <w:bidi w:val="0"/>
        <w:ind w:leftChars="0"/>
        <w:rPr>
          <w:rFonts w:hint="eastAsia"/>
        </w:rPr>
      </w:pPr>
      <w:r>
        <w:rPr>
          <w:rFonts w:hint="eastAsia"/>
        </w:rPr>
        <w:t xml:space="preserve"> 三、总结  </w:t>
      </w:r>
    </w:p>
    <w:p w14:paraId="044017A9">
      <w:pPr>
        <w:rPr>
          <w:rFonts w:hint="eastAsia"/>
        </w:rPr>
      </w:pPr>
      <w:r>
        <w:rPr>
          <w:rFonts w:hint="eastAsia"/>
        </w:rPr>
        <w:t>通过小规模测款和二次推广，为电商运营提供了一套低成本、高效率的解决方案。通过案例的实际应用，我们可以看到该玩法在验证产品可行性、优化推广策略和提升盈利方面的显著效果。无论是新手卖家还是经验丰富的运营者，都可以从这套玩法中获得启发，优化自身的电商运营策略。</w:t>
      </w:r>
    </w:p>
    <w:p w14:paraId="76FF4A5F">
      <w:pPr>
        <w:rPr>
          <w:rFonts w:hint="eastAsia"/>
        </w:rPr>
      </w:pPr>
    </w:p>
    <w:p w14:paraId="6D37227C"/>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Microsoft YaHei UI">
    <w:panose1 w:val="020B0503020204020204"/>
    <w:charset w:val="86"/>
    <w:family w:val="swiss"/>
    <w:pitch w:val="default"/>
    <w:sig w:usb0="80000287" w:usb1="2ACF3C50" w:usb2="00000016" w:usb3="00000000" w:csb0="0004001F" w:csb1="00000000"/>
  </w:font>
  <w:font w:name="汉仪仿宋简">
    <w:panose1 w:val="02010600000101010101"/>
    <w:charset w:val="80"/>
    <w:family w:val="auto"/>
    <w:pitch w:val="default"/>
    <w:sig w:usb0="800002BF" w:usb1="184F6CF8" w:usb2="00000012" w:usb3="00000000" w:csb0="00020001" w:csb1="00000000"/>
  </w:font>
  <w:font w:name="汉仪大宋简">
    <w:altName w:val="宋体"/>
    <w:panose1 w:val="02010600000101010101"/>
    <w:charset w:val="86"/>
    <w:family w:val="auto"/>
    <w:pitch w:val="default"/>
    <w:sig w:usb0="00000000" w:usb1="00000000" w:usb2="00000002" w:usb3="00000000" w:csb0="00040000" w:csb1="00000000"/>
  </w:font>
  <w:font w:name="汉仪旗黑-55简">
    <w:panose1 w:val="00020600040101010101"/>
    <w:charset w:val="80"/>
    <w:family w:val="auto"/>
    <w:pitch w:val="default"/>
    <w:sig w:usb0="A00002BF" w:usb1="18CF7CFA" w:usb2="00000016" w:usb3="00000000" w:csb0="40020001" w:csb1="C0D6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5088D">
    <w:pPr>
      <w:pStyle w:val="55"/>
    </w:pPr>
    <w:r>
      <mc:AlternateContent>
        <mc:Choice Requires="wps">
          <w:drawing>
            <wp:anchor distT="0" distB="0" distL="114300" distR="114300" simplePos="0" relativeHeight="251663360" behindDoc="0" locked="0" layoutInCell="1" allowOverlap="1">
              <wp:simplePos x="0" y="0"/>
              <wp:positionH relativeFrom="margin">
                <wp:posOffset>5133975</wp:posOffset>
              </wp:positionH>
              <wp:positionV relativeFrom="paragraph">
                <wp:posOffset>-133350</wp:posOffset>
              </wp:positionV>
              <wp:extent cx="1828800" cy="1828800"/>
              <wp:effectExtent l="0" t="0" r="0" b="0"/>
              <wp:wrapNone/>
              <wp:docPr id="21" name="文本框 21"/>
              <wp:cNvGraphicFramePr>
                <a:extLst xmlns:a="http://schemas.openxmlformats.org/drawingml/2006/main">
                  <a:ext uri="{7FBC4E63-A832-4D11-8238-D91031DB1400}">
                    <s:tag xmlns="http://www.wps.cn/officeDocument/2013/wpsCustomData" xmlns:s="http://www.wps.cn/officeDocument/2013/wpsCustomData">
                      <s:item s:name="docerheaderfootertag" s:val="pagenumfooter"/>
                    </s:tag>
                  </a:ext>
                </a:extLst>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E1D6FD">
                          <w:pPr>
                            <w:pStyle w:val="55"/>
                            <w:ind w:firstLine="420"/>
                            <w:rPr>
                              <w:rFonts w:cs="微软雅黑"/>
                              <w:sz w:val="21"/>
                              <w:szCs w:val="21"/>
                            </w:rPr>
                          </w:pPr>
                          <w:r>
                            <w:rPr>
                              <w:rFonts w:hint="eastAsia" w:cs="微软雅黑"/>
                              <w:sz w:val="21"/>
                              <w:szCs w:val="21"/>
                            </w:rPr>
                            <w:t>0</w:t>
                          </w:r>
                          <w:r>
                            <w:rPr>
                              <w:rFonts w:hint="eastAsia" w:cs="微软雅黑"/>
                              <w:sz w:val="21"/>
                              <w:szCs w:val="21"/>
                            </w:rPr>
                            <w:fldChar w:fldCharType="begin"/>
                          </w:r>
                          <w:r>
                            <w:rPr>
                              <w:rFonts w:hint="eastAsia" w:cs="微软雅黑"/>
                              <w:sz w:val="21"/>
                              <w:szCs w:val="21"/>
                            </w:rPr>
                            <w:instrText xml:space="preserve"> PAGE  \* MERGEFORMAT </w:instrText>
                          </w:r>
                          <w:r>
                            <w:rPr>
                              <w:rFonts w:hint="eastAsia" w:cs="微软雅黑"/>
                              <w:sz w:val="21"/>
                              <w:szCs w:val="21"/>
                            </w:rPr>
                            <w:fldChar w:fldCharType="separate"/>
                          </w:r>
                          <w:r>
                            <w:rPr>
                              <w:rFonts w:hint="eastAsia" w:cs="微软雅黑"/>
                              <w:sz w:val="21"/>
                              <w:szCs w:val="21"/>
                            </w:rPr>
                            <w:t>1</w:t>
                          </w:r>
                          <w:r>
                            <w:rPr>
                              <w:rFonts w:hint="eastAsia" w:cs="微软雅黑"/>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04.25pt;margin-top:-10.5pt;height:144pt;width:144pt;mso-position-horizontal-relative:margin;mso-wrap-style:none;z-index:251663360;mso-width-relative:page;mso-height-relative:page;" filled="f" stroked="f" coordsize="21600,21600" o:gfxdata="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AuIdtNgAAAAMAQAADwAAAAAAAAABACAAAAAiAAAAZHJzL2Rvd25yZXYueG1sUEsBAhQA&#10;FAAAAAgAh07iQJofIv8rAgAAVwQAAA4AAAAAAAAAAQAgAAAAJwEAAGRycy9lMm9Eb2MueG1sUEsF&#10;BgAAAAAGAAYAWQEAAMQFAAAAAA==&#10;">
              <v:fill on="f" focussize="0,0"/>
              <v:stroke on="f" weight="0.5pt"/>
              <v:imagedata o:title=""/>
              <o:lock v:ext="edit" aspectratio="f"/>
              <v:textbox inset="0mm,0mm,0mm,0mm" style="mso-fit-shape-to-text:t;">
                <w:txbxContent>
                  <w:p w14:paraId="3AE1D6FD">
                    <w:pPr>
                      <w:pStyle w:val="55"/>
                      <w:ind w:firstLine="420"/>
                      <w:rPr>
                        <w:rFonts w:cs="微软雅黑"/>
                        <w:sz w:val="21"/>
                        <w:szCs w:val="21"/>
                      </w:rPr>
                    </w:pPr>
                    <w:r>
                      <w:rPr>
                        <w:rFonts w:hint="eastAsia" w:cs="微软雅黑"/>
                        <w:sz w:val="21"/>
                        <w:szCs w:val="21"/>
                      </w:rPr>
                      <w:t>0</w:t>
                    </w:r>
                    <w:r>
                      <w:rPr>
                        <w:rFonts w:hint="eastAsia" w:cs="微软雅黑"/>
                        <w:sz w:val="21"/>
                        <w:szCs w:val="21"/>
                      </w:rPr>
                      <w:fldChar w:fldCharType="begin"/>
                    </w:r>
                    <w:r>
                      <w:rPr>
                        <w:rFonts w:hint="eastAsia" w:cs="微软雅黑"/>
                        <w:sz w:val="21"/>
                        <w:szCs w:val="21"/>
                      </w:rPr>
                      <w:instrText xml:space="preserve"> PAGE  \* MERGEFORMAT </w:instrText>
                    </w:r>
                    <w:r>
                      <w:rPr>
                        <w:rFonts w:hint="eastAsia" w:cs="微软雅黑"/>
                        <w:sz w:val="21"/>
                        <w:szCs w:val="21"/>
                      </w:rPr>
                      <w:fldChar w:fldCharType="separate"/>
                    </w:r>
                    <w:r>
                      <w:rPr>
                        <w:rFonts w:hint="eastAsia" w:cs="微软雅黑"/>
                        <w:sz w:val="21"/>
                        <w:szCs w:val="21"/>
                      </w:rPr>
                      <w:t>1</w:t>
                    </w:r>
                    <w:r>
                      <w:rPr>
                        <w:rFonts w:hint="eastAsia" w:cs="微软雅黑"/>
                        <w:sz w:val="21"/>
                        <w:szCs w:val="21"/>
                      </w:rP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-1136650</wp:posOffset>
              </wp:positionH>
              <wp:positionV relativeFrom="paragraph">
                <wp:posOffset>426085</wp:posOffset>
              </wp:positionV>
              <wp:extent cx="7544435" cy="470535"/>
              <wp:effectExtent l="0" t="0" r="18415" b="5715"/>
              <wp:wrapNone/>
              <wp:docPr id="11" name="任意多边形: 形状 10"/>
              <wp:cNvGraphicFramePr>
                <a:extLst xmlns:a="http://schemas.openxmlformats.org/drawingml/2006/main">
                  <a:ext uri="{7FBC4E63-A832-4D11-8238-D91031DB1400}">
                    <s:tag xmlns="http://www.wps.cn/officeDocument/2013/wpsCustomData" xmlns:s="http://www.wps.cn/officeDocument/2013/wpsCustomData">
                      <s:item s:name="docerheaderfootertag" s:val="footer"/>
                    </s:tag>
                  </a:ext>
                </a:extLst>
              </wp:cNvGraphicFramePr>
              <a:graphic xmlns:a="http://schemas.openxmlformats.org/drawingml/2006/main">
                <a:graphicData uri="http://schemas.microsoft.com/office/word/2010/wordprocessingShape">
                  <wps:wsp>
                    <wps:cNvSpPr/>
                    <wps:spPr>
                      <a:xfrm>
                        <a:off x="0" y="0"/>
                        <a:ext cx="7544435" cy="470798"/>
                      </a:xfrm>
                      <a:custGeom>
                        <a:avLst/>
                        <a:gdLst>
                          <a:gd name="connsiteX0" fmla="*/ 0 w 7544435"/>
                          <a:gd name="connsiteY0" fmla="*/ 470798 h 470798"/>
                          <a:gd name="connsiteX1" fmla="*/ 7544435 w 7544435"/>
                          <a:gd name="connsiteY1" fmla="*/ 470799 h 470798"/>
                          <a:gd name="connsiteX2" fmla="*/ 7544435 w 7544435"/>
                          <a:gd name="connsiteY2" fmla="*/ 362872 h 470798"/>
                          <a:gd name="connsiteX3" fmla="*/ 5448756 w 7544435"/>
                          <a:gd name="connsiteY3" fmla="*/ 33634 h 470798"/>
                          <a:gd name="connsiteX4" fmla="*/ 2990969 w 7544435"/>
                          <a:gd name="connsiteY4" fmla="*/ 118476 h 470798"/>
                          <a:gd name="connsiteX5" fmla="*/ 2667231 w 7544435"/>
                          <a:gd name="connsiteY5" fmla="*/ 153974 h 470798"/>
                          <a:gd name="connsiteX6" fmla="*/ 0 w 7544435"/>
                          <a:gd name="connsiteY6" fmla="*/ 115971 h 470798"/>
                          <a:gd name="connsiteX7" fmla="*/ 0 w 7544435"/>
                          <a:gd name="connsiteY7" fmla="*/ 470798 h 4707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544435" h="470798">
                            <a:moveTo>
                              <a:pt x="0" y="470798"/>
                            </a:moveTo>
                            <a:lnTo>
                              <a:pt x="7544435" y="470799"/>
                            </a:lnTo>
                            <a:lnTo>
                              <a:pt x="7544435" y="362872"/>
                            </a:lnTo>
                            <a:cubicBezTo>
                              <a:pt x="6981354" y="185590"/>
                              <a:pt x="6282790" y="75845"/>
                              <a:pt x="5448756" y="33634"/>
                            </a:cubicBezTo>
                            <a:cubicBezTo>
                              <a:pt x="4293887" y="-24814"/>
                              <a:pt x="4190522" y="-13446"/>
                              <a:pt x="2990969" y="118476"/>
                            </a:cubicBezTo>
                            <a:cubicBezTo>
                              <a:pt x="2891078" y="129464"/>
                              <a:pt x="2783567" y="141286"/>
                              <a:pt x="2667231" y="153974"/>
                            </a:cubicBezTo>
                            <a:cubicBezTo>
                              <a:pt x="1658318" y="264002"/>
                              <a:pt x="769237" y="251334"/>
                              <a:pt x="0" y="115971"/>
                            </a:cubicBezTo>
                            <a:lnTo>
                              <a:pt x="0" y="470798"/>
                            </a:lnTo>
                            <a:close/>
                          </a:path>
                        </a:pathLst>
                      </a:custGeom>
                      <a:solidFill>
                        <a:srgbClr val="035FD0"/>
                      </a:solidFill>
                      <a:ln w="12679"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任意多边形: 形状 10" o:spid="_x0000_s1026" o:spt="100" style="position:absolute;left:0pt;margin-left:-89.5pt;margin-top:33.55pt;height:37.05pt;width:594.05pt;z-index:251662336;v-text-anchor:middle;mso-width-relative:page;mso-height-relative:page;" fillcolor="#035FD0" filled="t" stroked="f" coordsize="7544435,470798" o:gfxdata="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" path="m0,470798l7544435,470799,7544435,362872c6981354,185590,6282790,75845,5448756,33634c4293887,-24814,4190522,-13446,2990969,118476c2891078,129464,2783567,141286,2667231,153974c1658318,264002,769237,251334,0,115971l0,470798xe">
              <v:path o:connectlocs="0,470798;7544435,470799;7544435,362872;5448756,33634;2990969,118476;2667231,153974;0,115971;0,470798" o:connectangles="0,0,0,0,0,0,0,0"/>
              <v:fill on="t" focussize="0,0"/>
              <v:stroke on="f" weight="0.998346456692913pt"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-1140460</wp:posOffset>
              </wp:positionH>
              <wp:positionV relativeFrom="paragraph">
                <wp:posOffset>348615</wp:posOffset>
              </wp:positionV>
              <wp:extent cx="2828290" cy="294640"/>
              <wp:effectExtent l="0" t="0" r="10160" b="10160"/>
              <wp:wrapNone/>
              <wp:docPr id="20" name="任意多边形: 形状 6"/>
              <wp:cNvGraphicFramePr>
                <a:extLst xmlns:a="http://schemas.openxmlformats.org/drawingml/2006/main">
                  <a:ext uri="{7FBC4E63-A832-4D11-8238-D91031DB1400}">
                    <s:tag xmlns="http://www.wps.cn/officeDocument/2013/wpsCustomData" xmlns:s="http://www.wps.cn/officeDocument/2013/wpsCustomData">
                      <s:item s:name="docerheaderfootertag" s:val="footer"/>
                    </s:tag>
                  </a:ext>
                </a:extLst>
              </wp:cNvGraphicFramePr>
              <a:graphic xmlns:a="http://schemas.openxmlformats.org/drawingml/2006/main">
                <a:graphicData uri="http://schemas.microsoft.com/office/word/2010/wordprocessingShape">
                  <wps:wsp>
                    <wps:cNvSpPr/>
                    <wps:spPr>
                      <a:xfrm>
                        <a:off x="0" y="0"/>
                        <a:ext cx="2828290" cy="294640"/>
                      </a:xfrm>
                      <a:custGeom>
                        <a:avLst/>
                        <a:gdLst>
                          <a:gd name="connsiteX0" fmla="*/ 0 w 2828312"/>
                          <a:gd name="connsiteY0" fmla="*/ 162546 h 294931"/>
                          <a:gd name="connsiteX1" fmla="*/ 974408 w 2828312"/>
                          <a:gd name="connsiteY1" fmla="*/ 273078 h 294931"/>
                          <a:gd name="connsiteX2" fmla="*/ 2828313 w 2828312"/>
                          <a:gd name="connsiteY2" fmla="*/ 182052 h 294931"/>
                          <a:gd name="connsiteX3" fmla="*/ 1398338 w 2828312"/>
                          <a:gd name="connsiteY3" fmla="*/ 221063 h 294931"/>
                          <a:gd name="connsiteX4" fmla="*/ 0 w 2828312"/>
                          <a:gd name="connsiteY4" fmla="*/ 0 h 294931"/>
                          <a:gd name="connsiteX5" fmla="*/ 0 w 2828312"/>
                          <a:gd name="connsiteY5" fmla="*/ 162546 h 2949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828312" h="294931">
                            <a:moveTo>
                              <a:pt x="0" y="162546"/>
                            </a:moveTo>
                            <a:cubicBezTo>
                              <a:pt x="12655" y="188554"/>
                              <a:pt x="337458" y="225397"/>
                              <a:pt x="974408" y="273078"/>
                            </a:cubicBezTo>
                            <a:cubicBezTo>
                              <a:pt x="1611354" y="320758"/>
                              <a:pt x="2229331" y="290415"/>
                              <a:pt x="2828313" y="182052"/>
                            </a:cubicBezTo>
                            <a:cubicBezTo>
                              <a:pt x="2393841" y="225397"/>
                              <a:pt x="1917178" y="238401"/>
                              <a:pt x="1398338" y="221063"/>
                            </a:cubicBezTo>
                            <a:cubicBezTo>
                              <a:pt x="879498" y="203725"/>
                              <a:pt x="413385" y="130037"/>
                              <a:pt x="0" y="0"/>
                            </a:cubicBezTo>
                            <a:lnTo>
                              <a:pt x="0" y="162546"/>
                            </a:lnTo>
                            <a:close/>
                          </a:path>
                        </a:pathLst>
                      </a:custGeom>
                      <a:solidFill>
                        <a:srgbClr val="D8D8D8"/>
                      </a:solidFill>
                      <a:ln w="12629"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任意多边形: 形状 6" o:spid="_x0000_s1026" o:spt="100" style="position:absolute;left:0pt;margin-left:-89.8pt;margin-top:27.45pt;height:23.2pt;width:222.7pt;z-index:251660288;v-text-anchor:middle;mso-width-relative:page;mso-height-relative:page;" fillcolor="#D8D8D8" filled="t" stroked="f" coordsize="2828312,294931" o:gfxdata="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" path="m0,162546c12655,188554,337458,225397,974408,273078c1611354,320758,2229331,290415,2828313,182052c2393841,225397,1917178,238401,1398338,221063c879498,203725,413385,130037,0,0l0,162546xe">
              <v:path o:connectlocs="0,162385;974400,272808;2828290,181872;1398327,220844;0,0;0,162385" o:connectangles="0,0,0,0,0,0"/>
              <v:fill on="t" focussize="0,0"/>
              <v:stroke on="f" weight="0.994409448818898pt" joinstyle="miter"/>
              <v:imagedata o:title=""/>
              <o:lock v:ext="edit" aspectratio="f"/>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2488565</wp:posOffset>
              </wp:positionH>
              <wp:positionV relativeFrom="paragraph">
                <wp:posOffset>294640</wp:posOffset>
              </wp:positionV>
              <wp:extent cx="3925570" cy="461010"/>
              <wp:effectExtent l="0" t="0" r="17780" b="15240"/>
              <wp:wrapNone/>
              <wp:docPr id="10" name="任意多边形: 形状 9"/>
              <wp:cNvGraphicFramePr>
                <a:extLst xmlns:a="http://schemas.openxmlformats.org/drawingml/2006/main">
                  <a:ext uri="{7FBC4E63-A832-4D11-8238-D91031DB1400}">
                    <s:tag xmlns="http://www.wps.cn/officeDocument/2013/wpsCustomData" xmlns:s="http://www.wps.cn/officeDocument/2013/wpsCustomData">
                      <s:item s:name="docerheaderfootertag" s:val="footer"/>
                    </s:tag>
                  </a:ext>
                </a:extLst>
              </wp:cNvGraphicFramePr>
              <a:graphic xmlns:a="http://schemas.openxmlformats.org/drawingml/2006/main">
                <a:graphicData uri="http://schemas.microsoft.com/office/word/2010/wordprocessingShape">
                  <wps:wsp>
                    <wps:cNvSpPr/>
                    <wps:spPr>
                      <a:xfrm>
                        <a:off x="0" y="0"/>
                        <a:ext cx="3925570" cy="461010"/>
                      </a:xfrm>
                      <a:custGeom>
                        <a:avLst/>
                        <a:gdLst>
                          <a:gd name="connsiteX0" fmla="*/ 0 w 3925774"/>
                          <a:gd name="connsiteY0" fmla="*/ 144018 h 461445"/>
                          <a:gd name="connsiteX1" fmla="*/ 2054421 w 3925774"/>
                          <a:gd name="connsiteY1" fmla="*/ 130792 h 461445"/>
                          <a:gd name="connsiteX2" fmla="*/ 3925775 w 3925774"/>
                          <a:gd name="connsiteY2" fmla="*/ 461446 h 461445"/>
                          <a:gd name="connsiteX3" fmla="*/ 3925775 w 3925774"/>
                          <a:gd name="connsiteY3" fmla="*/ 256440 h 461445"/>
                          <a:gd name="connsiteX4" fmla="*/ 2488358 w 3925774"/>
                          <a:gd name="connsiteY4" fmla="*/ 11757 h 461445"/>
                          <a:gd name="connsiteX5" fmla="*/ 0 w 3925774"/>
                          <a:gd name="connsiteY5" fmla="*/ 144018 h 4614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925774" h="461445">
                            <a:moveTo>
                              <a:pt x="0" y="144018"/>
                            </a:moveTo>
                            <a:cubicBezTo>
                              <a:pt x="854314" y="99931"/>
                              <a:pt x="1539121" y="95523"/>
                              <a:pt x="2054421" y="130792"/>
                            </a:cubicBezTo>
                            <a:cubicBezTo>
                              <a:pt x="2569721" y="166062"/>
                              <a:pt x="3193506" y="276280"/>
                              <a:pt x="3925775" y="461446"/>
                            </a:cubicBezTo>
                            <a:lnTo>
                              <a:pt x="3925775" y="256440"/>
                            </a:lnTo>
                            <a:cubicBezTo>
                              <a:pt x="3528004" y="128588"/>
                              <a:pt x="3048856" y="47026"/>
                              <a:pt x="2488358" y="11757"/>
                            </a:cubicBezTo>
                            <a:cubicBezTo>
                              <a:pt x="1927861" y="-23513"/>
                              <a:pt x="1098403" y="20574"/>
                              <a:pt x="0" y="144018"/>
                            </a:cubicBezTo>
                            <a:close/>
                          </a:path>
                        </a:pathLst>
                      </a:custGeom>
                      <a:solidFill>
                        <a:srgbClr val="D8D8D8"/>
                      </a:solidFill>
                      <a:ln w="13532"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任意多边形: 形状 9" o:spid="_x0000_s1026" o:spt="100" style="position:absolute;left:0pt;margin-left:195.95pt;margin-top:23.2pt;height:36.3pt;width:309.1pt;z-index:251661312;v-text-anchor:middle;mso-width-relative:page;mso-height-relative:page;" fillcolor="#D8D8D8" filled="t" stroked="f" coordsize="3925774,461445" o:gfxdata="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&#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" path="m0,144018c854314,99931,1539121,95523,2054421,130792c2569721,166062,3193506,276280,3925775,461446l3925775,256440c3528004,128588,3048856,47026,2488358,11757c1927861,-23513,1098403,20574,0,144018xe">
              <v:path o:connectlocs="0,143882;2054314,130668;3925570,461010;3925570,256198;2488228,11745;0,143882" o:connectangles="0,0,0,0,0,0"/>
              <v:fill on="t" focussize="0,0"/>
              <v:stroke on="f" weight="1.06551181102362pt" joinstyle="miter"/>
              <v:imagedata o:title=""/>
              <o:lock v:ext="edit" aspectratio="f"/>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36" w:lineRule="auto"/>
        <w:ind w:firstLine="440"/>
      </w:pPr>
      <w:r>
        <w:separator/>
      </w:r>
    </w:p>
  </w:footnote>
  <w:footnote w:type="continuationSeparator" w:id="1">
    <w:p>
      <w:pPr>
        <w:spacing w:line="336"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87E85">
    <w:pPr>
      <w:pStyle w:val="57"/>
    </w:pPr>
    <w:r>
      <w:rPr>
        <w:rFonts w:hint="eastAsia"/>
      </w:rPr>
      <w:drawing>
        <wp:anchor distT="0" distB="0" distL="114300" distR="114300" simplePos="0" relativeHeight="251659264" behindDoc="1" locked="0" layoutInCell="1" allowOverlap="1">
          <wp:simplePos x="0" y="0"/>
          <wp:positionH relativeFrom="column">
            <wp:posOffset>-1129665</wp:posOffset>
          </wp:positionH>
          <wp:positionV relativeFrom="page">
            <wp:posOffset>5080</wp:posOffset>
          </wp:positionV>
          <wp:extent cx="7552055" cy="189865"/>
          <wp:effectExtent l="0" t="0" r="10795" b="635"/>
          <wp:wrapNone/>
          <wp:docPr id="19" name="图片 19" descr="矩形 85"/>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docerheaderfootertag" s:val="header"/>
                </s:tag>
              </a:ext>
            </a:extLst>
          </wp:cNvGraphicFramePr>
          <a:graphic xmlns:a="http://schemas.openxmlformats.org/drawingml/2006/main">
            <a:graphicData uri="http://schemas.openxmlformats.org/drawingml/2006/picture">
              <pic:pic xmlns:pic="http://schemas.openxmlformats.org/drawingml/2006/picture">
                <pic:nvPicPr>
                  <pic:cNvPr id="19" name="图片 19" descr="矩形 85"/>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552055" cy="18986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C6EDA1"/>
    <w:multiLevelType w:val="multilevel"/>
    <w:tmpl w:val="D8C6EDA1"/>
    <w:lvl w:ilvl="0" w:tentative="0">
      <w:start w:val="1"/>
      <w:numFmt w:val="chineseCounting"/>
      <w:pStyle w:val="3"/>
      <w:suff w:val="nothing"/>
      <w:lvlText w:val="%1、"/>
      <w:lvlJc w:val="left"/>
      <w:pPr>
        <w:tabs>
          <w:tab w:val="left" w:pos="0"/>
        </w:tabs>
        <w:ind w:left="0" w:firstLine="0"/>
      </w:pPr>
      <w:rPr>
        <w:rFonts w:hint="eastAsia" w:ascii="微软雅黑" w:hAnsi="微软雅黑" w:eastAsia="微软雅黑" w:cs="Times New Roman"/>
        <w:b/>
        <w:bCs/>
      </w:rPr>
    </w:lvl>
    <w:lvl w:ilvl="1" w:tentative="0">
      <w:start w:val="1"/>
      <w:numFmt w:val="decimal"/>
      <w:pStyle w:val="4"/>
      <w:suff w:val="nothing"/>
      <w:lvlText w:val="%2．"/>
      <w:lvlJc w:val="left"/>
      <w:pPr>
        <w:tabs>
          <w:tab w:val="left" w:pos="0"/>
        </w:tabs>
        <w:ind w:left="0" w:firstLine="0"/>
      </w:pPr>
      <w:rPr>
        <w:rFonts w:hint="eastAsia" w:ascii="微软雅黑" w:hAnsi="微软雅黑" w:eastAsia="微软雅黑" w:cs="Times New Roman"/>
      </w:rPr>
    </w:lvl>
    <w:lvl w:ilvl="2" w:tentative="0">
      <w:start w:val="1"/>
      <w:numFmt w:val="decimal"/>
      <w:pStyle w:val="5"/>
      <w:suff w:val="nothing"/>
      <w:lvlText w:val="(%3) "/>
      <w:lvlJc w:val="left"/>
      <w:pPr>
        <w:ind w:left="0" w:firstLine="0"/>
      </w:pPr>
      <w:rPr>
        <w:rFonts w:hint="eastAsia" w:ascii="微软雅黑" w:hAnsi="微软雅黑" w:eastAsia="微软雅黑" w:cs="Times New Roman"/>
      </w:rPr>
    </w:lvl>
    <w:lvl w:ilvl="3" w:tentative="0">
      <w:start w:val="1"/>
      <w:numFmt w:val="decimal"/>
      <w:pStyle w:val="6"/>
      <w:suff w:val="nothing"/>
      <w:lvlText w:val="%4）"/>
      <w:lvlJc w:val="left"/>
      <w:pPr>
        <w:tabs>
          <w:tab w:val="left" w:pos="0"/>
        </w:tabs>
        <w:ind w:left="0" w:firstLine="0"/>
      </w:pPr>
      <w:rPr>
        <w:rFonts w:hint="eastAsia" w:ascii="微软雅黑" w:hAnsi="微软雅黑" w:eastAsia="微软雅黑" w:cs="Times New Roman"/>
      </w:rPr>
    </w:lvl>
    <w:lvl w:ilvl="4" w:tentative="0">
      <w:start w:val="1"/>
      <w:numFmt w:val="upperLetter"/>
      <w:pStyle w:val="7"/>
      <w:suff w:val="nothing"/>
      <w:lvlText w:val="%5．"/>
      <w:lvlJc w:val="left"/>
      <w:pPr>
        <w:tabs>
          <w:tab w:val="left" w:pos="0"/>
        </w:tabs>
        <w:ind w:left="0" w:firstLine="0"/>
      </w:pPr>
      <w:rPr>
        <w:rFonts w:hint="eastAsia" w:ascii="微软雅黑" w:hAnsi="微软雅黑" w:eastAsia="微软雅黑" w:cs="Times New Roman"/>
      </w:rPr>
    </w:lvl>
    <w:lvl w:ilvl="5" w:tentative="0">
      <w:start w:val="1"/>
      <w:numFmt w:val="lowerLetter"/>
      <w:pStyle w:val="8"/>
      <w:suff w:val="nothing"/>
      <w:lvlText w:val="%6．"/>
      <w:lvlJc w:val="left"/>
      <w:pPr>
        <w:ind w:left="0" w:firstLine="0"/>
      </w:pPr>
      <w:rPr>
        <w:rFonts w:hint="eastAsia" w:ascii="微软雅黑" w:hAnsi="微软雅黑" w:eastAsia="微软雅黑" w:cs="Times New Roman"/>
      </w:rPr>
    </w:lvl>
    <w:lvl w:ilvl="6" w:tentative="0">
      <w:start w:val="1"/>
      <w:numFmt w:val="lowerLetter"/>
      <w:pStyle w:val="9"/>
      <w:suff w:val="nothing"/>
      <w:lvlText w:val="%7）"/>
      <w:lvlJc w:val="left"/>
      <w:pPr>
        <w:ind w:left="0" w:firstLine="0"/>
      </w:pPr>
      <w:rPr>
        <w:rFonts w:hint="eastAsia" w:ascii="微软雅黑" w:hAnsi="微软雅黑" w:eastAsia="微软雅黑" w:cs="Times New Roman"/>
      </w:rPr>
    </w:lvl>
    <w:lvl w:ilvl="7" w:tentative="0">
      <w:start w:val="1"/>
      <w:numFmt w:val="lowerRoman"/>
      <w:pStyle w:val="10"/>
      <w:suff w:val="nothing"/>
      <w:lvlText w:val="%8．"/>
      <w:lvlJc w:val="left"/>
      <w:pPr>
        <w:tabs>
          <w:tab w:val="left" w:pos="0"/>
        </w:tabs>
        <w:ind w:left="0" w:firstLine="0"/>
      </w:pPr>
      <w:rPr>
        <w:rFonts w:hint="eastAsia" w:ascii="微软雅黑" w:hAnsi="微软雅黑" w:eastAsia="微软雅黑" w:cs="Times New Roman"/>
      </w:rPr>
    </w:lvl>
    <w:lvl w:ilvl="8" w:tentative="0">
      <w:start w:val="1"/>
      <w:numFmt w:val="lowerRoman"/>
      <w:pStyle w:val="11"/>
      <w:suff w:val="nothing"/>
      <w:lvlText w:val="%9）"/>
      <w:lvlJc w:val="left"/>
      <w:pPr>
        <w:tabs>
          <w:tab w:val="left" w:pos="0"/>
        </w:tabs>
        <w:ind w:left="0" w:firstLine="0"/>
      </w:pPr>
      <w:rPr>
        <w:rFonts w:hint="eastAsia" w:ascii="微软雅黑" w:hAnsi="微软雅黑" w:eastAsia="微软雅黑" w:cs="Times New Roman"/>
      </w:rPr>
    </w:lvl>
  </w:abstractNum>
  <w:abstractNum w:abstractNumId="1">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abstractNum w:abstractNumId="11">
    <w:nsid w:val="779D0C08"/>
    <w:multiLevelType w:val="singleLevel"/>
    <w:tmpl w:val="779D0C08"/>
    <w:lvl w:ilvl="0" w:tentative="0">
      <w:start w:val="1"/>
      <w:numFmt w:val="bullet"/>
      <w:pStyle w:val="102"/>
      <w:lvlText w:val="“"/>
      <w:lvlJc w:val="left"/>
      <w:pPr>
        <w:ind w:left="420" w:leftChars="0" w:hanging="420" w:firstLineChars="0"/>
      </w:pPr>
      <w:rPr>
        <w:rFonts w:hint="default" w:ascii="黑体" w:hAnsi="黑体" w:eastAsia="黑体" w:cs="Times New Roman"/>
        <w:b/>
        <w:bCs/>
        <w:color w:val="FFFFFF"/>
        <w:sz w:val="72"/>
        <w:szCs w:val="72"/>
      </w:rPr>
    </w:lvl>
  </w:abstractNum>
  <w:abstractNum w:abstractNumId="12">
    <w:nsid w:val="7DFC4970"/>
    <w:multiLevelType w:val="multilevel"/>
    <w:tmpl w:val="7DFC4970"/>
    <w:lvl w:ilvl="0" w:tentative="0">
      <w:start w:val="1"/>
      <w:numFmt w:val="bullet"/>
      <w:lvlText w:val=""/>
      <w:lvlJc w:val="left"/>
      <w:pPr>
        <w:tabs>
          <w:tab w:val="left" w:pos="420"/>
        </w:tabs>
        <w:ind w:left="0" w:firstLine="0"/>
      </w:pPr>
      <w:rPr>
        <w:rFonts w:hint="default" w:ascii="Wingdings" w:hAnsi="Wingdings" w:eastAsia="汉仪大宋简" w:cs="Wingdings"/>
        <w:color w:val="035FD0" w:themeColor="accent1"/>
        <w14:textFill>
          <w14:solidFill>
            <w14:schemeClr w14:val="accent1"/>
          </w14:solidFill>
        </w14:textFill>
      </w:rPr>
    </w:lvl>
    <w:lvl w:ilvl="1" w:tentative="0">
      <w:start w:val="1"/>
      <w:numFmt w:val="upperLetter"/>
      <w:suff w:val="nothing"/>
      <w:lvlText w:val="%2．"/>
      <w:lvlJc w:val="left"/>
      <w:pPr>
        <w:tabs>
          <w:tab w:val="left" w:pos="0"/>
        </w:tabs>
        <w:ind w:left="0" w:firstLine="0"/>
      </w:pPr>
      <w:rPr>
        <w:rFonts w:hint="default"/>
        <w:color w:val="auto"/>
      </w:rPr>
    </w:lvl>
    <w:lvl w:ilvl="2" w:tentative="0">
      <w:start w:val="1"/>
      <w:numFmt w:val="lowerLetter"/>
      <w:suff w:val="nothing"/>
      <w:lvlText w:val="%3．"/>
      <w:lvlJc w:val="left"/>
      <w:pPr>
        <w:tabs>
          <w:tab w:val="left" w:pos="0"/>
        </w:tabs>
        <w:ind w:left="0" w:firstLine="0"/>
      </w:pPr>
      <w:rPr>
        <w:rFonts w:hint="default"/>
      </w:rPr>
    </w:lvl>
    <w:lvl w:ilvl="3" w:tentative="0">
      <w:start w:val="1"/>
      <w:numFmt w:val="lowerLetter"/>
      <w:suff w:val="nothing"/>
      <w:lvlText w:val="%4）"/>
      <w:lvlJc w:val="left"/>
      <w:pPr>
        <w:ind w:left="0" w:firstLine="0"/>
      </w:pPr>
      <w:rPr>
        <w:rFonts w:hint="default"/>
      </w:rPr>
    </w:lvl>
    <w:lvl w:ilvl="4" w:tentative="0">
      <w:start w:val="1"/>
      <w:numFmt w:val="decimal"/>
      <w:suff w:val="nothing"/>
      <w:lvlText w:val="%5．"/>
      <w:lvlJc w:val="left"/>
      <w:pPr>
        <w:ind w:left="0" w:firstLine="0"/>
      </w:pPr>
      <w:rPr>
        <w:rFonts w:hint="default"/>
      </w:rPr>
    </w:lvl>
    <w:lvl w:ilvl="5" w:tentative="0">
      <w:start w:val="1"/>
      <w:numFmt w:val="decimal"/>
      <w:suff w:val="nothing"/>
      <w:lvlText w:val="%6、"/>
      <w:lvlJc w:val="left"/>
      <w:pPr>
        <w:ind w:left="0" w:firstLine="0"/>
      </w:pPr>
      <w:rPr>
        <w:rFonts w:hint="default" w:ascii="汉仪旗黑-55简" w:hAnsi="汉仪旗黑-55简" w:eastAsia="黑体" w:cs="Times New Roman"/>
      </w:rPr>
    </w:lvl>
    <w:lvl w:ilvl="6" w:tentative="0">
      <w:start w:val="1"/>
      <w:numFmt w:val="decimal"/>
      <w:suff w:val="nothing"/>
      <w:lvlText w:val="%7）"/>
      <w:lvlJc w:val="left"/>
      <w:pPr>
        <w:ind w:left="0" w:firstLine="0"/>
      </w:pPr>
      <w:rPr>
        <w:rFonts w:hint="default"/>
      </w:rPr>
    </w:lvl>
    <w:lvl w:ilvl="7" w:tentative="0">
      <w:start w:val="1"/>
      <w:numFmt w:val="upperRoman"/>
      <w:suff w:val="nothing"/>
      <w:lvlText w:val="%8．"/>
      <w:lvlJc w:val="left"/>
      <w:pPr>
        <w:ind w:left="0" w:firstLine="0"/>
      </w:pPr>
      <w:rPr>
        <w:rFonts w:hint="default"/>
      </w:rPr>
    </w:lvl>
    <w:lvl w:ilvl="8" w:tentative="0">
      <w:start w:val="1"/>
      <w:numFmt w:val="lowerRoman"/>
      <w:suff w:val="nothing"/>
      <w:lvlText w:val="%9．"/>
      <w:lvlJc w:val="left"/>
      <w:pPr>
        <w:ind w:left="0" w:firstLine="0"/>
      </w:pPr>
      <w:rPr>
        <w:rFonts w:hint="default"/>
      </w:rPr>
    </w:lvl>
  </w:abstractNum>
  <w:num w:numId="1">
    <w:abstractNumId w:val="0"/>
  </w:num>
  <w:num w:numId="2">
    <w:abstractNumId w:val="4"/>
  </w:num>
  <w:num w:numId="3">
    <w:abstractNumId w:val="6"/>
  </w:num>
  <w:num w:numId="4">
    <w:abstractNumId w:val="9"/>
  </w:num>
  <w:num w:numId="5">
    <w:abstractNumId w:val="10"/>
  </w:num>
  <w:num w:numId="6">
    <w:abstractNumId w:val="7"/>
  </w:num>
  <w:num w:numId="7">
    <w:abstractNumId w:val="3"/>
  </w:num>
  <w:num w:numId="8">
    <w:abstractNumId w:val="8"/>
  </w:num>
  <w:num w:numId="9">
    <w:abstractNumId w:val="5"/>
  </w:num>
  <w:num w:numId="10">
    <w:abstractNumId w:val="2"/>
  </w:num>
  <w:num w:numId="11">
    <w:abstractNumId w:val="1"/>
  </w:num>
  <w:num w:numId="12">
    <w:abstractNumId w:val="11"/>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636EB3"/>
    <w:rsid w:val="03CB6EA3"/>
    <w:rsid w:val="1C636EB3"/>
    <w:rsid w:val="3C961C72"/>
    <w:rsid w:val="5E232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36" w:lineRule="auto"/>
      <w:ind w:firstLine="440" w:firstLineChars="200"/>
      <w:jc w:val="both"/>
    </w:pPr>
    <w:rPr>
      <w:rFonts w:ascii="微软雅黑" w:hAnsi="微软雅黑" w:eastAsia="微软雅黑" w:cs="Times New Roman"/>
      <w:kern w:val="2"/>
      <w:sz w:val="22"/>
      <w:szCs w:val="22"/>
      <w:lang w:val="en-US" w:eastAsia="zh-CN" w:bidi="ar-SA"/>
    </w:rPr>
  </w:style>
  <w:style w:type="paragraph" w:styleId="3">
    <w:name w:val="heading 1"/>
    <w:next w:val="1"/>
    <w:qFormat/>
    <w:uiPriority w:val="9"/>
    <w:pPr>
      <w:keepNext/>
      <w:keepLines/>
      <w:numPr>
        <w:ilvl w:val="0"/>
        <w:numId w:val="1"/>
      </w:numPr>
      <w:tabs>
        <w:tab w:val="left" w:pos="-420"/>
      </w:tabs>
      <w:adjustRightInd w:val="0"/>
      <w:snapToGrid w:val="0"/>
      <w:spacing w:before="50" w:beforeLines="50" w:after="50" w:afterLines="50"/>
      <w:outlineLvl w:val="0"/>
    </w:pPr>
    <w:rPr>
      <w:rFonts w:ascii="微软雅黑" w:hAnsi="微软雅黑" w:eastAsia="微软雅黑" w:cs="Times New Roman"/>
      <w:b/>
      <w:bCs/>
      <w:color w:val="262626" w:themeColor="text1" w:themeTint="D9"/>
      <w:kern w:val="44"/>
      <w:sz w:val="30"/>
      <w:szCs w:val="30"/>
      <w:lang w:val="en-US" w:eastAsia="zh-CN" w:bidi="ar-SA"/>
      <w14:textFill>
        <w14:solidFill>
          <w14:schemeClr w14:val="tx1">
            <w14:lumMod w14:val="85000"/>
            <w14:lumOff w14:val="15000"/>
          </w14:schemeClr>
        </w14:solidFill>
      </w14:textFill>
    </w:rPr>
  </w:style>
  <w:style w:type="paragraph" w:styleId="4">
    <w:name w:val="heading 2"/>
    <w:next w:val="1"/>
    <w:link w:val="139"/>
    <w:unhideWhenUsed/>
    <w:qFormat/>
    <w:uiPriority w:val="9"/>
    <w:pPr>
      <w:numPr>
        <w:ilvl w:val="1"/>
        <w:numId w:val="1"/>
      </w:numPr>
      <w:adjustRightInd w:val="0"/>
      <w:snapToGrid w:val="0"/>
      <w:spacing w:before="50" w:beforeLines="50" w:after="50" w:afterLines="50"/>
      <w:outlineLvl w:val="1"/>
    </w:pPr>
    <w:rPr>
      <w:rFonts w:ascii="微软雅黑" w:hAnsi="微软雅黑" w:eastAsia="微软雅黑" w:cs="Times New Roman"/>
      <w:b/>
      <w:bCs/>
      <w:color w:val="262626" w:themeColor="text1" w:themeTint="D9"/>
      <w:kern w:val="2"/>
      <w:sz w:val="28"/>
      <w:szCs w:val="28"/>
      <w:lang w:val="en-US" w:eastAsia="zh-CN" w:bidi="ar-SA"/>
      <w14:textFill>
        <w14:solidFill>
          <w14:schemeClr w14:val="tx1">
            <w14:lumMod w14:val="85000"/>
            <w14:lumOff w14:val="15000"/>
          </w14:schemeClr>
        </w14:solidFill>
      </w14:textFill>
    </w:rPr>
  </w:style>
  <w:style w:type="paragraph" w:styleId="5">
    <w:name w:val="heading 3"/>
    <w:next w:val="1"/>
    <w:link w:val="98"/>
    <w:unhideWhenUsed/>
    <w:qFormat/>
    <w:uiPriority w:val="9"/>
    <w:pPr>
      <w:numPr>
        <w:ilvl w:val="2"/>
        <w:numId w:val="1"/>
      </w:numPr>
      <w:tabs>
        <w:tab w:val="left" w:pos="312"/>
      </w:tabs>
      <w:adjustRightInd w:val="0"/>
      <w:snapToGrid w:val="0"/>
      <w:spacing w:before="50" w:beforeLines="50" w:after="50" w:afterLines="50"/>
      <w:outlineLvl w:val="2"/>
    </w:pPr>
    <w:rPr>
      <w:rFonts w:ascii="微软雅黑" w:hAnsi="微软雅黑" w:eastAsia="微软雅黑" w:cs="Times New Roman"/>
      <w:b/>
      <w:bCs/>
      <w:color w:val="262626" w:themeColor="text1" w:themeTint="D9"/>
      <w:kern w:val="2"/>
      <w:sz w:val="26"/>
      <w:szCs w:val="26"/>
      <w:lang w:val="en-US" w:eastAsia="zh-CN" w:bidi="ar-SA"/>
      <w14:textFill>
        <w14:solidFill>
          <w14:schemeClr w14:val="tx1">
            <w14:lumMod w14:val="85000"/>
            <w14:lumOff w14:val="15000"/>
          </w14:schemeClr>
        </w14:solidFill>
      </w14:textFill>
    </w:rPr>
  </w:style>
  <w:style w:type="paragraph" w:styleId="6">
    <w:name w:val="heading 4"/>
    <w:next w:val="1"/>
    <w:unhideWhenUsed/>
    <w:qFormat/>
    <w:uiPriority w:val="9"/>
    <w:pPr>
      <w:numPr>
        <w:ilvl w:val="3"/>
        <w:numId w:val="1"/>
      </w:numPr>
      <w:adjustRightInd w:val="0"/>
      <w:snapToGrid w:val="0"/>
      <w:spacing w:before="50" w:beforeLines="50" w:after="50" w:afterLines="50"/>
      <w:ind w:left="0" w:leftChars="0" w:firstLine="0" w:firstLineChars="0"/>
      <w:outlineLvl w:val="3"/>
    </w:pPr>
    <w:rPr>
      <w:rFonts w:ascii="微软雅黑" w:hAnsi="微软雅黑" w:eastAsia="微软雅黑" w:cs="Times New Roman"/>
      <w:b/>
      <w:bCs/>
      <w:color w:val="000000" w:themeColor="text1"/>
      <w:sz w:val="24"/>
      <w:szCs w:val="24"/>
      <w:lang w:val="en-US" w:eastAsia="zh-CN" w:bidi="ar-SA"/>
      <w14:textFill>
        <w14:solidFill>
          <w14:schemeClr w14:val="tx1"/>
        </w14:solidFill>
      </w14:textFill>
    </w:rPr>
  </w:style>
  <w:style w:type="paragraph" w:styleId="7">
    <w:name w:val="heading 5"/>
    <w:next w:val="1"/>
    <w:unhideWhenUsed/>
    <w:qFormat/>
    <w:uiPriority w:val="9"/>
    <w:pPr>
      <w:numPr>
        <w:ilvl w:val="4"/>
        <w:numId w:val="1"/>
      </w:numPr>
      <w:adjustRightInd w:val="0"/>
      <w:snapToGrid w:val="0"/>
      <w:spacing w:before="156" w:beforeLines="50" w:after="156" w:afterLines="50"/>
      <w:ind w:left="0" w:leftChars="0" w:firstLine="0" w:firstLineChars="0"/>
      <w:outlineLvl w:val="4"/>
    </w:pPr>
    <w:rPr>
      <w:rFonts w:ascii="微软雅黑" w:hAnsi="微软雅黑" w:eastAsia="微软雅黑" w:cs="Times New Roman"/>
      <w:b/>
      <w:bCs/>
      <w:color w:val="000000" w:themeColor="text1"/>
      <w:sz w:val="24"/>
      <w:szCs w:val="24"/>
      <w:lang w:val="en-US" w:eastAsia="zh-CN" w:bidi="ar-SA"/>
      <w14:textFill>
        <w14:solidFill>
          <w14:schemeClr w14:val="tx1"/>
        </w14:solidFill>
      </w14:textFill>
    </w:rPr>
  </w:style>
  <w:style w:type="paragraph" w:styleId="8">
    <w:name w:val="heading 6"/>
    <w:next w:val="1"/>
    <w:unhideWhenUsed/>
    <w:qFormat/>
    <w:uiPriority w:val="0"/>
    <w:pPr>
      <w:numPr>
        <w:ilvl w:val="5"/>
        <w:numId w:val="1"/>
      </w:numPr>
      <w:adjustRightInd w:val="0"/>
      <w:snapToGrid w:val="0"/>
      <w:spacing w:before="156" w:beforeLines="50" w:after="156" w:afterLines="50"/>
      <w:ind w:left="0" w:leftChars="0" w:firstLine="0" w:firstLineChars="0"/>
      <w:outlineLvl w:val="5"/>
    </w:pPr>
    <w:rPr>
      <w:rFonts w:ascii="微软雅黑" w:hAnsi="微软雅黑" w:eastAsia="微软雅黑" w:cs="Times New Roman"/>
      <w:b/>
      <w:bCs/>
      <w:color w:val="000000" w:themeColor="text1"/>
      <w:sz w:val="24"/>
      <w:szCs w:val="24"/>
      <w:lang w:val="en-US" w:eastAsia="zh-CN" w:bidi="ar-SA"/>
      <w14:textFill>
        <w14:solidFill>
          <w14:schemeClr w14:val="tx1"/>
        </w14:solidFill>
      </w14:textFill>
    </w:rPr>
  </w:style>
  <w:style w:type="paragraph" w:styleId="9">
    <w:name w:val="heading 7"/>
    <w:next w:val="1"/>
    <w:unhideWhenUsed/>
    <w:qFormat/>
    <w:uiPriority w:val="0"/>
    <w:pPr>
      <w:numPr>
        <w:ilvl w:val="6"/>
        <w:numId w:val="1"/>
      </w:numPr>
      <w:tabs>
        <w:tab w:val="left" w:pos="4800"/>
      </w:tabs>
      <w:adjustRightInd w:val="0"/>
      <w:snapToGrid w:val="0"/>
      <w:spacing w:before="156" w:beforeLines="50" w:after="156" w:afterLines="50"/>
      <w:ind w:left="0" w:leftChars="0" w:firstLine="0" w:firstLineChars="0"/>
      <w:outlineLvl w:val="6"/>
    </w:pPr>
    <w:rPr>
      <w:rFonts w:ascii="微软雅黑" w:hAnsi="微软雅黑" w:eastAsia="微软雅黑" w:cs="Times New Roman"/>
      <w:b/>
      <w:bCs/>
      <w:color w:val="000000" w:themeColor="text1"/>
      <w:sz w:val="24"/>
      <w:szCs w:val="24"/>
      <w:lang w:val="en-US" w:eastAsia="zh-CN" w:bidi="ar-SA"/>
      <w14:textFill>
        <w14:solidFill>
          <w14:schemeClr w14:val="tx1"/>
        </w14:solidFill>
      </w14:textFill>
    </w:rPr>
  </w:style>
  <w:style w:type="paragraph" w:styleId="10">
    <w:name w:val="heading 8"/>
    <w:next w:val="1"/>
    <w:unhideWhenUsed/>
    <w:qFormat/>
    <w:uiPriority w:val="0"/>
    <w:pPr>
      <w:numPr>
        <w:ilvl w:val="7"/>
        <w:numId w:val="1"/>
      </w:numPr>
      <w:adjustRightInd w:val="0"/>
      <w:snapToGrid w:val="0"/>
      <w:spacing w:before="156" w:beforeLines="50" w:after="156" w:afterLines="50"/>
      <w:ind w:left="0" w:leftChars="0" w:firstLine="0" w:firstLineChars="0"/>
      <w:outlineLvl w:val="7"/>
    </w:pPr>
    <w:rPr>
      <w:rFonts w:ascii="微软雅黑" w:hAnsi="微软雅黑" w:eastAsia="微软雅黑" w:cs="Times New Roman"/>
      <w:b/>
      <w:bCs/>
      <w:color w:val="000000" w:themeColor="text1"/>
      <w:sz w:val="24"/>
      <w:szCs w:val="24"/>
      <w:lang w:val="en-US" w:eastAsia="zh-CN" w:bidi="ar-SA"/>
      <w14:textFill>
        <w14:solidFill>
          <w14:schemeClr w14:val="tx1"/>
        </w14:solidFill>
      </w14:textFill>
    </w:rPr>
  </w:style>
  <w:style w:type="paragraph" w:styleId="11">
    <w:name w:val="heading 9"/>
    <w:next w:val="1"/>
    <w:unhideWhenUsed/>
    <w:qFormat/>
    <w:uiPriority w:val="0"/>
    <w:pPr>
      <w:numPr>
        <w:ilvl w:val="8"/>
        <w:numId w:val="1"/>
      </w:numPr>
      <w:adjustRightInd w:val="0"/>
      <w:snapToGrid w:val="0"/>
      <w:spacing w:before="156" w:beforeLines="50" w:after="156" w:afterLines="50"/>
      <w:ind w:left="0" w:leftChars="0" w:firstLine="0" w:firstLineChars="0"/>
      <w:outlineLvl w:val="8"/>
    </w:pPr>
    <w:rPr>
      <w:rFonts w:ascii="微软雅黑" w:hAnsi="微软雅黑" w:eastAsia="微软雅黑" w:cs="Times New Roman"/>
      <w:b/>
      <w:bCs/>
      <w:color w:val="000000" w:themeColor="text1"/>
      <w:sz w:val="24"/>
      <w:szCs w:val="24"/>
      <w:lang w:val="en-US" w:eastAsia="zh-CN" w:bidi="ar-SA"/>
      <w14:textFill>
        <w14:solidFill>
          <w14:schemeClr w14:val="tx1"/>
        </w14:solidFill>
      </w14:textFill>
    </w:rPr>
  </w:style>
  <w:style w:type="character" w:default="1" w:styleId="89">
    <w:name w:val="Default Paragraph Font"/>
    <w:semiHidden/>
    <w:unhideWhenUsed/>
    <w:qFormat/>
    <w:uiPriority w:val="1"/>
  </w:style>
  <w:style w:type="table" w:default="1" w:styleId="88">
    <w:name w:val="Normal Table"/>
    <w:semiHidden/>
    <w:qFormat/>
    <w:uiPriority w:val="0"/>
    <w:tblPr>
      <w:tblCellMar>
        <w:top w:w="0" w:type="dxa"/>
        <w:left w:w="108" w:type="dxa"/>
        <w:bottom w:w="0" w:type="dxa"/>
        <w:right w:w="108" w:type="dxa"/>
      </w:tblCellMar>
    </w:tblPr>
  </w:style>
  <w:style w:type="paragraph" w:styleId="2">
    <w:name w:val="macro"/>
    <w:link w:val="116"/>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40" w:firstLineChars="200"/>
    </w:pPr>
    <w:rPr>
      <w:rFonts w:ascii="Courier New" w:hAnsi="Courier New" w:eastAsia="宋体" w:cs="Courier New"/>
      <w:kern w:val="2"/>
      <w:sz w:val="24"/>
      <w:szCs w:val="24"/>
    </w:rPr>
  </w:style>
  <w:style w:type="paragraph" w:styleId="12">
    <w:name w:val="List 3"/>
    <w:basedOn w:val="1"/>
    <w:qFormat/>
    <w:uiPriority w:val="0"/>
    <w:pPr>
      <w:ind w:left="100" w:leftChars="400" w:hanging="200" w:hangingChars="200"/>
      <w:contextualSpacing/>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2"/>
      </w:numPr>
      <w:contextualSpacing/>
    </w:pPr>
  </w:style>
  <w:style w:type="paragraph" w:styleId="15">
    <w:name w:val="table of authorities"/>
    <w:basedOn w:val="1"/>
    <w:next w:val="1"/>
    <w:qFormat/>
    <w:uiPriority w:val="0"/>
    <w:pPr>
      <w:ind w:left="420" w:leftChars="200" w:firstLine="0"/>
    </w:pPr>
  </w:style>
  <w:style w:type="paragraph" w:styleId="16">
    <w:name w:val="Note Heading"/>
    <w:basedOn w:val="1"/>
    <w:next w:val="1"/>
    <w:link w:val="136"/>
    <w:qFormat/>
    <w:uiPriority w:val="0"/>
    <w:pPr>
      <w:jc w:val="center"/>
    </w:pPr>
    <w:rPr>
      <w:rFonts w:ascii="微软雅黑" w:hAnsi="微软雅黑" w:eastAsia="微软雅黑" w:cs="Times New Roman"/>
      <w:kern w:val="2"/>
      <w:sz w:val="22"/>
      <w:szCs w:val="22"/>
    </w:rPr>
  </w:style>
  <w:style w:type="paragraph" w:styleId="17">
    <w:name w:val="List Bullet 4"/>
    <w:basedOn w:val="1"/>
    <w:qFormat/>
    <w:uiPriority w:val="0"/>
    <w:pPr>
      <w:numPr>
        <w:ilvl w:val="0"/>
        <w:numId w:val="3"/>
      </w:numPr>
      <w:contextualSpacing/>
    </w:pPr>
  </w:style>
  <w:style w:type="paragraph" w:styleId="18">
    <w:name w:val="index 8"/>
    <w:basedOn w:val="1"/>
    <w:next w:val="1"/>
    <w:qFormat/>
    <w:uiPriority w:val="0"/>
    <w:pPr>
      <w:ind w:left="1400" w:leftChars="1400" w:firstLine="0"/>
    </w:pPr>
  </w:style>
  <w:style w:type="paragraph" w:styleId="19">
    <w:name w:val="E-mail Signature"/>
    <w:basedOn w:val="1"/>
    <w:link w:val="115"/>
    <w:qFormat/>
    <w:uiPriority w:val="0"/>
    <w:rPr>
      <w:rFonts w:ascii="微软雅黑" w:hAnsi="微软雅黑" w:eastAsia="微软雅黑" w:cs="Times New Roman"/>
      <w:kern w:val="2"/>
      <w:sz w:val="22"/>
      <w:szCs w:val="22"/>
    </w:rPr>
  </w:style>
  <w:style w:type="paragraph" w:styleId="20">
    <w:name w:val="List Number"/>
    <w:basedOn w:val="1"/>
    <w:qFormat/>
    <w:uiPriority w:val="0"/>
    <w:pPr>
      <w:numPr>
        <w:ilvl w:val="0"/>
        <w:numId w:val="4"/>
      </w:numPr>
      <w:contextualSpacing/>
    </w:pPr>
  </w:style>
  <w:style w:type="paragraph" w:styleId="21">
    <w:name w:val="Normal Indent"/>
    <w:basedOn w:val="1"/>
    <w:qFormat/>
    <w:uiPriority w:val="0"/>
    <w:pPr>
      <w:ind w:firstLine="420"/>
    </w:pPr>
  </w:style>
  <w:style w:type="paragraph" w:styleId="22">
    <w:name w:val="caption"/>
    <w:basedOn w:val="1"/>
    <w:next w:val="1"/>
    <w:unhideWhenUsed/>
    <w:qFormat/>
    <w:uiPriority w:val="0"/>
    <w:pPr>
      <w:ind w:firstLine="0" w:firstLineChars="0"/>
    </w:pPr>
    <w:rPr>
      <w:sz w:val="20"/>
      <w:szCs w:val="20"/>
    </w:rPr>
  </w:style>
  <w:style w:type="paragraph" w:styleId="23">
    <w:name w:val="index 5"/>
    <w:basedOn w:val="1"/>
    <w:next w:val="1"/>
    <w:qFormat/>
    <w:uiPriority w:val="0"/>
    <w:pPr>
      <w:ind w:left="800" w:leftChars="800" w:firstLine="0"/>
    </w:pPr>
  </w:style>
  <w:style w:type="paragraph" w:styleId="24">
    <w:name w:val="List Bullet"/>
    <w:basedOn w:val="1"/>
    <w:qFormat/>
    <w:uiPriority w:val="0"/>
    <w:pPr>
      <w:numPr>
        <w:ilvl w:val="0"/>
        <w:numId w:val="5"/>
      </w:numPr>
      <w:contextualSpacing/>
    </w:pPr>
  </w:style>
  <w:style w:type="paragraph" w:styleId="25">
    <w:name w:val="envelope address"/>
    <w:basedOn w:val="1"/>
    <w:qFormat/>
    <w:uiPriority w:val="0"/>
    <w:pPr>
      <w:framePr w:w="7920" w:h="1980" w:hRule="exact" w:hSpace="180" w:wrap="auto" w:vAnchor="margin" w:hAnchor="page" w:xAlign="center" w:yAlign="bottom"/>
      <w:ind w:left="100" w:leftChars="1400"/>
    </w:pPr>
    <w:rPr>
      <w:rFonts w:asciiTheme="majorHAnsi" w:hAnsiTheme="majorHAnsi" w:eastAsiaTheme="majorEastAsia" w:cstheme="majorBidi"/>
      <w:sz w:val="24"/>
      <w:szCs w:val="24"/>
    </w:rPr>
  </w:style>
  <w:style w:type="paragraph" w:styleId="26">
    <w:name w:val="Document Map"/>
    <w:basedOn w:val="1"/>
    <w:link w:val="123"/>
    <w:qFormat/>
    <w:uiPriority w:val="0"/>
    <w:rPr>
      <w:rFonts w:ascii="Microsoft YaHei UI" w:hAnsi="微软雅黑" w:eastAsia="Microsoft YaHei UI" w:cs="Times New Roman"/>
      <w:kern w:val="2"/>
      <w:sz w:val="18"/>
      <w:szCs w:val="18"/>
    </w:rPr>
  </w:style>
  <w:style w:type="paragraph" w:styleId="27">
    <w:name w:val="toa heading"/>
    <w:basedOn w:val="1"/>
    <w:next w:val="1"/>
    <w:qFormat/>
    <w:uiPriority w:val="0"/>
    <w:pPr>
      <w:spacing w:before="120"/>
    </w:pPr>
    <w:rPr>
      <w:rFonts w:asciiTheme="majorHAnsi" w:hAnsiTheme="majorHAnsi" w:eastAsiaTheme="majorEastAsia" w:cstheme="majorBidi"/>
      <w:sz w:val="24"/>
      <w:szCs w:val="24"/>
    </w:rPr>
  </w:style>
  <w:style w:type="paragraph" w:styleId="28">
    <w:name w:val="annotation text"/>
    <w:basedOn w:val="1"/>
    <w:qFormat/>
    <w:uiPriority w:val="0"/>
    <w:pPr>
      <w:ind w:firstLine="0" w:firstLineChars="0"/>
      <w:jc w:val="left"/>
    </w:pPr>
  </w:style>
  <w:style w:type="paragraph" w:styleId="29">
    <w:name w:val="index 6"/>
    <w:basedOn w:val="1"/>
    <w:next w:val="1"/>
    <w:qFormat/>
    <w:uiPriority w:val="0"/>
    <w:pPr>
      <w:ind w:left="1000" w:leftChars="1000" w:firstLine="0"/>
    </w:pPr>
  </w:style>
  <w:style w:type="paragraph" w:styleId="30">
    <w:name w:val="Salutation"/>
    <w:basedOn w:val="1"/>
    <w:next w:val="1"/>
    <w:link w:val="137"/>
    <w:qFormat/>
    <w:uiPriority w:val="0"/>
    <w:pPr>
      <w:ind w:firstLine="0" w:firstLineChars="0"/>
    </w:pPr>
    <w:rPr>
      <w:rFonts w:ascii="微软雅黑" w:hAnsi="微软雅黑" w:eastAsia="微软雅黑" w:cs="Times New Roman"/>
      <w:kern w:val="2"/>
      <w:sz w:val="22"/>
      <w:szCs w:val="22"/>
    </w:rPr>
  </w:style>
  <w:style w:type="paragraph" w:styleId="31">
    <w:name w:val="Body Text 3"/>
    <w:basedOn w:val="1"/>
    <w:link w:val="129"/>
    <w:qFormat/>
    <w:uiPriority w:val="0"/>
    <w:pPr>
      <w:spacing w:after="120"/>
    </w:pPr>
    <w:rPr>
      <w:rFonts w:ascii="微软雅黑" w:hAnsi="微软雅黑" w:eastAsia="微软雅黑" w:cs="Times New Roman"/>
      <w:kern w:val="2"/>
      <w:sz w:val="16"/>
      <w:szCs w:val="16"/>
    </w:rPr>
  </w:style>
  <w:style w:type="paragraph" w:styleId="32">
    <w:name w:val="Closing"/>
    <w:basedOn w:val="1"/>
    <w:link w:val="117"/>
    <w:qFormat/>
    <w:uiPriority w:val="0"/>
    <w:pPr>
      <w:ind w:left="100" w:leftChars="2100"/>
    </w:pPr>
    <w:rPr>
      <w:rFonts w:ascii="微软雅黑" w:hAnsi="微软雅黑" w:eastAsia="微软雅黑" w:cs="Times New Roman"/>
      <w:kern w:val="2"/>
      <w:sz w:val="22"/>
      <w:szCs w:val="22"/>
    </w:rPr>
  </w:style>
  <w:style w:type="paragraph" w:styleId="33">
    <w:name w:val="List Bullet 3"/>
    <w:basedOn w:val="1"/>
    <w:qFormat/>
    <w:uiPriority w:val="0"/>
    <w:pPr>
      <w:numPr>
        <w:ilvl w:val="0"/>
        <w:numId w:val="6"/>
      </w:numPr>
      <w:contextualSpacing/>
    </w:pPr>
  </w:style>
  <w:style w:type="paragraph" w:styleId="34">
    <w:name w:val="Body Text"/>
    <w:basedOn w:val="1"/>
    <w:link w:val="130"/>
    <w:qFormat/>
    <w:uiPriority w:val="0"/>
    <w:rPr>
      <w:rFonts w:ascii="微软雅黑" w:hAnsi="微软雅黑" w:eastAsia="微软雅黑" w:cs="Times New Roman"/>
      <w:kern w:val="2"/>
      <w:sz w:val="22"/>
      <w:szCs w:val="22"/>
    </w:rPr>
  </w:style>
  <w:style w:type="paragraph" w:styleId="35">
    <w:name w:val="Body Text Indent"/>
    <w:basedOn w:val="1"/>
    <w:link w:val="132"/>
    <w:qFormat/>
    <w:uiPriority w:val="0"/>
    <w:pPr>
      <w:spacing w:after="120"/>
      <w:ind w:left="420" w:leftChars="200"/>
    </w:pPr>
    <w:rPr>
      <w:rFonts w:ascii="微软雅黑" w:hAnsi="微软雅黑" w:eastAsia="微软雅黑" w:cs="Times New Roman"/>
      <w:kern w:val="2"/>
      <w:sz w:val="22"/>
      <w:szCs w:val="22"/>
    </w:rPr>
  </w:style>
  <w:style w:type="paragraph" w:styleId="36">
    <w:name w:val="List Number 3"/>
    <w:basedOn w:val="1"/>
    <w:qFormat/>
    <w:uiPriority w:val="0"/>
    <w:pPr>
      <w:numPr>
        <w:ilvl w:val="0"/>
        <w:numId w:val="7"/>
      </w:numPr>
      <w:contextualSpacing/>
    </w:pPr>
  </w:style>
  <w:style w:type="paragraph" w:styleId="37">
    <w:name w:val="List 2"/>
    <w:basedOn w:val="1"/>
    <w:qFormat/>
    <w:uiPriority w:val="0"/>
    <w:pPr>
      <w:ind w:left="100" w:leftChars="200" w:hanging="200" w:hangingChars="200"/>
      <w:contextualSpacing/>
    </w:pPr>
  </w:style>
  <w:style w:type="paragraph" w:styleId="38">
    <w:name w:val="List Continue"/>
    <w:basedOn w:val="1"/>
    <w:qFormat/>
    <w:uiPriority w:val="0"/>
    <w:pPr>
      <w:spacing w:after="120"/>
      <w:ind w:left="420" w:leftChars="200"/>
      <w:contextualSpacing/>
    </w:p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numPr>
        <w:ilvl w:val="0"/>
        <w:numId w:val="8"/>
      </w:numPr>
      <w:contextualSpacing/>
    </w:pPr>
  </w:style>
  <w:style w:type="paragraph" w:styleId="41">
    <w:name w:val="HTML Address"/>
    <w:basedOn w:val="1"/>
    <w:link w:val="111"/>
    <w:qFormat/>
    <w:uiPriority w:val="0"/>
    <w:rPr>
      <w:rFonts w:ascii="微软雅黑" w:hAnsi="微软雅黑" w:eastAsia="微软雅黑" w:cs="Times New Roman"/>
      <w:i/>
      <w:iCs/>
      <w:kern w:val="2"/>
      <w:sz w:val="22"/>
      <w:szCs w:val="22"/>
    </w:rPr>
  </w:style>
  <w:style w:type="paragraph" w:styleId="42">
    <w:name w:val="index 4"/>
    <w:basedOn w:val="1"/>
    <w:next w:val="1"/>
    <w:qFormat/>
    <w:uiPriority w:val="0"/>
    <w:pPr>
      <w:ind w:left="600" w:leftChars="600" w:firstLine="0"/>
    </w:pPr>
  </w:style>
  <w:style w:type="paragraph" w:styleId="43">
    <w:name w:val="toc 5"/>
    <w:basedOn w:val="1"/>
    <w:next w:val="1"/>
    <w:qFormat/>
    <w:uiPriority w:val="0"/>
    <w:pPr>
      <w:ind w:left="1680" w:leftChars="800"/>
    </w:pPr>
  </w:style>
  <w:style w:type="paragraph" w:styleId="44">
    <w:name w:val="toc 3"/>
    <w:basedOn w:val="1"/>
    <w:next w:val="1"/>
    <w:link w:val="103"/>
    <w:qFormat/>
    <w:uiPriority w:val="0"/>
    <w:pPr>
      <w:ind w:left="840" w:leftChars="400"/>
    </w:pPr>
  </w:style>
  <w:style w:type="paragraph" w:styleId="45">
    <w:name w:val="Plain Text"/>
    <w:basedOn w:val="1"/>
    <w:link w:val="114"/>
    <w:qFormat/>
    <w:uiPriority w:val="0"/>
    <w:rPr>
      <w:rFonts w:hAnsi="Courier New" w:cs="Courier New" w:asciiTheme="minorEastAsia"/>
      <w:kern w:val="2"/>
      <w:sz w:val="22"/>
      <w:szCs w:val="22"/>
    </w:rPr>
  </w:style>
  <w:style w:type="paragraph" w:styleId="46">
    <w:name w:val="List Bullet 5"/>
    <w:basedOn w:val="1"/>
    <w:qFormat/>
    <w:uiPriority w:val="0"/>
    <w:pPr>
      <w:numPr>
        <w:ilvl w:val="0"/>
        <w:numId w:val="9"/>
      </w:numPr>
      <w:contextualSpacing/>
    </w:pPr>
  </w:style>
  <w:style w:type="paragraph" w:styleId="47">
    <w:name w:val="List Number 4"/>
    <w:basedOn w:val="1"/>
    <w:qFormat/>
    <w:uiPriority w:val="0"/>
    <w:pPr>
      <w:numPr>
        <w:ilvl w:val="0"/>
        <w:numId w:val="10"/>
      </w:numPr>
      <w:contextualSpacing/>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firstLine="0"/>
    </w:pPr>
  </w:style>
  <w:style w:type="paragraph" w:styleId="50">
    <w:name w:val="Date"/>
    <w:basedOn w:val="1"/>
    <w:next w:val="1"/>
    <w:link w:val="121"/>
    <w:qFormat/>
    <w:uiPriority w:val="0"/>
    <w:pPr>
      <w:ind w:left="100" w:leftChars="2500" w:firstLine="0" w:firstLineChars="0"/>
      <w:jc w:val="right"/>
    </w:pPr>
    <w:rPr>
      <w:rFonts w:ascii="微软雅黑" w:hAnsi="微软雅黑" w:eastAsia="微软雅黑" w:cs="Times New Roman"/>
      <w:kern w:val="2"/>
      <w:sz w:val="22"/>
      <w:szCs w:val="22"/>
    </w:rPr>
  </w:style>
  <w:style w:type="paragraph" w:styleId="51">
    <w:name w:val="Body Text Indent 2"/>
    <w:basedOn w:val="1"/>
    <w:link w:val="134"/>
    <w:qFormat/>
    <w:uiPriority w:val="0"/>
    <w:pPr>
      <w:spacing w:after="120" w:line="480" w:lineRule="auto"/>
      <w:ind w:left="420" w:leftChars="200"/>
    </w:pPr>
    <w:rPr>
      <w:rFonts w:ascii="微软雅黑" w:hAnsi="微软雅黑" w:eastAsia="微软雅黑" w:cs="Times New Roman"/>
      <w:kern w:val="2"/>
      <w:sz w:val="22"/>
      <w:szCs w:val="22"/>
    </w:rPr>
  </w:style>
  <w:style w:type="paragraph" w:styleId="52">
    <w:name w:val="endnote text"/>
    <w:basedOn w:val="1"/>
    <w:qFormat/>
    <w:uiPriority w:val="0"/>
    <w:pPr>
      <w:ind w:firstLine="0" w:firstLineChars="0"/>
      <w:jc w:val="left"/>
    </w:pPr>
  </w:style>
  <w:style w:type="paragraph" w:styleId="53">
    <w:name w:val="List Continue 5"/>
    <w:basedOn w:val="1"/>
    <w:qFormat/>
    <w:uiPriority w:val="0"/>
    <w:pPr>
      <w:spacing w:after="120"/>
      <w:ind w:left="2100" w:leftChars="1000"/>
      <w:contextualSpacing/>
    </w:pPr>
  </w:style>
  <w:style w:type="paragraph" w:styleId="54">
    <w:name w:val="Balloon Text"/>
    <w:basedOn w:val="1"/>
    <w:qFormat/>
    <w:uiPriority w:val="0"/>
    <w:pPr>
      <w:ind w:firstLine="0" w:firstLineChars="0"/>
    </w:pPr>
    <w:rPr>
      <w:sz w:val="18"/>
    </w:rPr>
  </w:style>
  <w:style w:type="paragraph" w:styleId="55">
    <w:name w:val="footer"/>
    <w:basedOn w:val="1"/>
    <w:qFormat/>
    <w:uiPriority w:val="0"/>
    <w:pPr>
      <w:tabs>
        <w:tab w:val="center" w:pos="4153"/>
        <w:tab w:val="right" w:pos="8306"/>
      </w:tabs>
      <w:jc w:val="left"/>
    </w:pPr>
    <w:rPr>
      <w:sz w:val="18"/>
    </w:rPr>
  </w:style>
  <w:style w:type="paragraph" w:styleId="56">
    <w:name w:val="envelope return"/>
    <w:basedOn w:val="1"/>
    <w:qFormat/>
    <w:uiPriority w:val="0"/>
    <w:rPr>
      <w:rFonts w:asciiTheme="majorHAnsi" w:hAnsiTheme="majorHAnsi" w:eastAsiaTheme="majorEastAsia" w:cstheme="majorBidi"/>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rPr>
  </w:style>
  <w:style w:type="paragraph" w:styleId="58">
    <w:name w:val="Signature"/>
    <w:basedOn w:val="1"/>
    <w:link w:val="138"/>
    <w:qFormat/>
    <w:uiPriority w:val="0"/>
    <w:pPr>
      <w:ind w:left="100" w:leftChars="2100" w:firstLine="0" w:firstLineChars="0"/>
      <w:jc w:val="right"/>
    </w:pPr>
    <w:rPr>
      <w:rFonts w:ascii="微软雅黑" w:hAnsi="微软雅黑" w:eastAsia="微软雅黑" w:cs="Times New Roman"/>
      <w:kern w:val="2"/>
      <w:sz w:val="22"/>
      <w:szCs w:val="22"/>
    </w:rPr>
  </w:style>
  <w:style w:type="paragraph" w:styleId="59">
    <w:name w:val="toc 1"/>
    <w:basedOn w:val="1"/>
    <w:next w:val="1"/>
    <w:qFormat/>
    <w:uiPriority w:val="0"/>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Theme="majorHAnsi" w:hAnsiTheme="majorHAnsi" w:eastAsiaTheme="majorEastAsia" w:cstheme="majorBidi"/>
      <w:b/>
      <w:bCs/>
    </w:rPr>
  </w:style>
  <w:style w:type="paragraph" w:styleId="63">
    <w:name w:val="index 1"/>
    <w:basedOn w:val="1"/>
    <w:next w:val="1"/>
    <w:qFormat/>
    <w:uiPriority w:val="0"/>
    <w:pPr>
      <w:ind w:firstLine="0"/>
    </w:pPr>
  </w:style>
  <w:style w:type="paragraph" w:styleId="64">
    <w:name w:val="Subtitle"/>
    <w:next w:val="1"/>
    <w:qFormat/>
    <w:uiPriority w:val="0"/>
    <w:pPr>
      <w:spacing w:after="50" w:afterLines="50" w:line="288" w:lineRule="auto"/>
      <w:jc w:val="center"/>
      <w:outlineLvl w:val="1"/>
    </w:pPr>
    <w:rPr>
      <w:rFonts w:ascii="微软雅黑" w:hAnsi="微软雅黑" w:eastAsia="微软雅黑" w:cs="Times New Roman"/>
      <w:b/>
      <w:bCs/>
      <w:kern w:val="28"/>
      <w:sz w:val="32"/>
      <w:szCs w:val="32"/>
      <w:lang w:val="en-US" w:eastAsia="zh-CN" w:bidi="ar-SA"/>
    </w:rPr>
  </w:style>
  <w:style w:type="paragraph" w:styleId="65">
    <w:name w:val="List Number 5"/>
    <w:basedOn w:val="1"/>
    <w:qFormat/>
    <w:uiPriority w:val="0"/>
    <w:pPr>
      <w:numPr>
        <w:ilvl w:val="0"/>
        <w:numId w:val="11"/>
      </w:numPr>
      <w:contextualSpacing/>
    </w:pPr>
  </w:style>
  <w:style w:type="paragraph" w:styleId="66">
    <w:name w:val="List"/>
    <w:basedOn w:val="1"/>
    <w:qFormat/>
    <w:uiPriority w:val="0"/>
    <w:pPr>
      <w:ind w:left="200" w:hanging="200" w:hangingChars="200"/>
      <w:contextualSpacing/>
    </w:pPr>
  </w:style>
  <w:style w:type="paragraph" w:styleId="67">
    <w:name w:val="footnote text"/>
    <w:basedOn w:val="1"/>
    <w:qFormat/>
    <w:uiPriority w:val="0"/>
    <w:pPr>
      <w:ind w:firstLine="0" w:firstLineChars="0"/>
      <w:jc w:val="left"/>
    </w:pPr>
    <w:rPr>
      <w:sz w:val="18"/>
      <w:szCs w:val="18"/>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35"/>
    <w:qFormat/>
    <w:uiPriority w:val="0"/>
    <w:pPr>
      <w:spacing w:after="120"/>
      <w:ind w:left="420" w:leftChars="200"/>
    </w:pPr>
    <w:rPr>
      <w:rFonts w:ascii="微软雅黑" w:hAnsi="微软雅黑" w:eastAsia="微软雅黑" w:cs="Times New Roman"/>
      <w:kern w:val="2"/>
      <w:sz w:val="16"/>
      <w:szCs w:val="16"/>
    </w:rPr>
  </w:style>
  <w:style w:type="paragraph" w:styleId="71">
    <w:name w:val="index 7"/>
    <w:basedOn w:val="1"/>
    <w:next w:val="1"/>
    <w:qFormat/>
    <w:uiPriority w:val="0"/>
    <w:pPr>
      <w:ind w:left="1200" w:leftChars="1200" w:firstLine="0"/>
    </w:pPr>
  </w:style>
  <w:style w:type="paragraph" w:styleId="72">
    <w:name w:val="index 9"/>
    <w:basedOn w:val="1"/>
    <w:next w:val="1"/>
    <w:qFormat/>
    <w:uiPriority w:val="0"/>
    <w:pPr>
      <w:ind w:left="1600" w:leftChars="1600" w:firstLine="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20" w:leftChars="200"/>
    </w:pPr>
  </w:style>
  <w:style w:type="paragraph" w:styleId="75">
    <w:name w:val="toc 9"/>
    <w:basedOn w:val="1"/>
    <w:next w:val="1"/>
    <w:qFormat/>
    <w:uiPriority w:val="0"/>
    <w:pPr>
      <w:ind w:left="3360" w:leftChars="1600"/>
    </w:pPr>
  </w:style>
  <w:style w:type="paragraph" w:styleId="76">
    <w:name w:val="Body Text 2"/>
    <w:basedOn w:val="1"/>
    <w:link w:val="128"/>
    <w:qFormat/>
    <w:uiPriority w:val="0"/>
    <w:pPr>
      <w:spacing w:after="120" w:line="480" w:lineRule="auto"/>
    </w:pPr>
    <w:rPr>
      <w:rFonts w:ascii="微软雅黑" w:hAnsi="微软雅黑" w:eastAsia="微软雅黑" w:cs="Times New Roman"/>
      <w:kern w:val="2"/>
      <w:sz w:val="22"/>
      <w:szCs w:val="22"/>
    </w:r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contextualSpacing/>
    </w:pPr>
  </w:style>
  <w:style w:type="paragraph" w:styleId="79">
    <w:name w:val="Message Header"/>
    <w:basedOn w:val="1"/>
    <w:link w:val="125"/>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kern w:val="2"/>
      <w:sz w:val="24"/>
      <w:szCs w:val="24"/>
      <w:shd w:val="pct20" w:color="auto" w:fill="auto"/>
    </w:rPr>
  </w:style>
  <w:style w:type="paragraph" w:styleId="80">
    <w:name w:val="HTML Preformatted"/>
    <w:basedOn w:val="1"/>
    <w:link w:val="112"/>
    <w:qFormat/>
    <w:uiPriority w:val="0"/>
    <w:rPr>
      <w:rFonts w:ascii="Courier New" w:hAnsi="Courier New" w:eastAsia="微软雅黑" w:cs="Courier New"/>
      <w:kern w:val="2"/>
    </w:rPr>
  </w:style>
  <w:style w:type="paragraph" w:styleId="81">
    <w:name w:val="Normal (Web)"/>
    <w:basedOn w:val="1"/>
    <w:qFormat/>
    <w:uiPriority w:val="0"/>
  </w:style>
  <w:style w:type="paragraph" w:styleId="82">
    <w:name w:val="List Continue 3"/>
    <w:basedOn w:val="1"/>
    <w:qFormat/>
    <w:uiPriority w:val="0"/>
    <w:pPr>
      <w:spacing w:after="120"/>
      <w:ind w:left="1260" w:leftChars="600"/>
      <w:contextualSpacing/>
    </w:pPr>
  </w:style>
  <w:style w:type="paragraph" w:styleId="83">
    <w:name w:val="index 2"/>
    <w:basedOn w:val="1"/>
    <w:next w:val="1"/>
    <w:qFormat/>
    <w:uiPriority w:val="0"/>
    <w:pPr>
      <w:ind w:left="200" w:leftChars="200" w:firstLine="0"/>
    </w:pPr>
  </w:style>
  <w:style w:type="paragraph" w:styleId="84">
    <w:name w:val="Title"/>
    <w:qFormat/>
    <w:uiPriority w:val="10"/>
    <w:pPr>
      <w:adjustRightInd w:val="0"/>
      <w:snapToGrid w:val="0"/>
      <w:jc w:val="center"/>
      <w:outlineLvl w:val="0"/>
    </w:pPr>
    <w:rPr>
      <w:rFonts w:ascii="微软雅黑" w:hAnsi="微软雅黑" w:eastAsia="微软雅黑" w:cs="Times New Roman"/>
      <w:b/>
      <w:bCs/>
      <w:color w:val="262626" w:themeColor="text1" w:themeTint="D9"/>
      <w:sz w:val="52"/>
      <w:szCs w:val="52"/>
      <w:lang w:val="en-US" w:eastAsia="zh-CN" w:bidi="ar-SA"/>
      <w14:textFill>
        <w14:solidFill>
          <w14:schemeClr w14:val="tx1">
            <w14:lumMod w14:val="85000"/>
            <w14:lumOff w14:val="15000"/>
          </w14:schemeClr>
        </w14:solidFill>
      </w14:textFill>
    </w:rPr>
  </w:style>
  <w:style w:type="paragraph" w:styleId="85">
    <w:name w:val="annotation subject"/>
    <w:basedOn w:val="28"/>
    <w:next w:val="28"/>
    <w:qFormat/>
    <w:uiPriority w:val="0"/>
    <w:rPr>
      <w:b/>
    </w:rPr>
  </w:style>
  <w:style w:type="paragraph" w:styleId="86">
    <w:name w:val="Body Text First Indent"/>
    <w:basedOn w:val="34"/>
    <w:link w:val="131"/>
    <w:qFormat/>
    <w:uiPriority w:val="0"/>
    <w:pPr>
      <w:spacing w:after="120"/>
      <w:ind w:firstLine="420" w:firstLineChars="100"/>
    </w:pPr>
    <w:rPr>
      <w:rFonts w:ascii="微软雅黑" w:hAnsi="微软雅黑" w:eastAsia="微软雅黑" w:cs="Times New Roman"/>
      <w:kern w:val="2"/>
      <w:sz w:val="22"/>
      <w:szCs w:val="22"/>
    </w:rPr>
  </w:style>
  <w:style w:type="paragraph" w:styleId="87">
    <w:name w:val="Body Text First Indent 2"/>
    <w:basedOn w:val="35"/>
    <w:link w:val="133"/>
    <w:qFormat/>
    <w:uiPriority w:val="0"/>
    <w:pPr>
      <w:ind w:firstLine="420"/>
    </w:pPr>
    <w:rPr>
      <w:rFonts w:ascii="微软雅黑" w:hAnsi="微软雅黑" w:eastAsia="微软雅黑" w:cs="Times New Roman"/>
      <w:kern w:val="2"/>
      <w:sz w:val="22"/>
      <w:szCs w:val="22"/>
    </w:rPr>
  </w:style>
  <w:style w:type="character" w:styleId="90">
    <w:name w:val="Strong"/>
    <w:basedOn w:val="89"/>
    <w:autoRedefine/>
    <w:qFormat/>
    <w:uiPriority w:val="22"/>
    <w:rPr>
      <w:rFonts w:ascii="微软雅黑" w:hAnsi="微软雅黑" w:eastAsia="微软雅黑" w:cs="Times New Roman"/>
      <w:b/>
      <w:bCs/>
      <w:color w:val="auto"/>
      <w:u w:val="none"/>
    </w:rPr>
  </w:style>
  <w:style w:type="character" w:styleId="91">
    <w:name w:val="endnote reference"/>
    <w:basedOn w:val="89"/>
    <w:autoRedefine/>
    <w:qFormat/>
    <w:uiPriority w:val="0"/>
    <w:rPr>
      <w:rFonts w:ascii="微软雅黑" w:hAnsi="微软雅黑" w:eastAsia="微软雅黑" w:cs="Times New Roman"/>
      <w:vertAlign w:val="superscript"/>
    </w:rPr>
  </w:style>
  <w:style w:type="character" w:styleId="92">
    <w:name w:val="page number"/>
    <w:basedOn w:val="89"/>
    <w:autoRedefine/>
    <w:qFormat/>
    <w:uiPriority w:val="0"/>
    <w:rPr>
      <w:rFonts w:ascii="微软雅黑" w:hAnsi="微软雅黑" w:eastAsia="微软雅黑" w:cs="Times New Roman"/>
      <w:color w:val="595959" w:themeColor="text1" w:themeTint="A6"/>
      <w14:textFill>
        <w14:solidFill>
          <w14:schemeClr w14:val="tx1">
            <w14:lumMod w14:val="65000"/>
            <w14:lumOff w14:val="35000"/>
          </w14:schemeClr>
        </w14:solidFill>
      </w14:textFill>
    </w:rPr>
  </w:style>
  <w:style w:type="character" w:styleId="93">
    <w:name w:val="FollowedHyperlink"/>
    <w:basedOn w:val="89"/>
    <w:autoRedefine/>
    <w:qFormat/>
    <w:uiPriority w:val="0"/>
    <w:rPr>
      <w:rFonts w:ascii="微软雅黑" w:hAnsi="微软雅黑" w:eastAsia="微软雅黑" w:cs="Times New Roman"/>
      <w:color w:val="800080"/>
      <w:u w:val="single"/>
    </w:rPr>
  </w:style>
  <w:style w:type="character" w:styleId="94">
    <w:name w:val="Emphasis"/>
    <w:basedOn w:val="89"/>
    <w:autoRedefine/>
    <w:qFormat/>
    <w:uiPriority w:val="20"/>
    <w:rPr>
      <w:rFonts w:ascii="汉仪仿宋简" w:hAnsi="汉仪仿宋简" w:eastAsia="汉仪仿宋简"/>
      <w:b/>
      <w:bCs/>
      <w:i/>
      <w:color w:val="C00000"/>
      <w:sz w:val="24"/>
      <w:szCs w:val="24"/>
    </w:rPr>
  </w:style>
  <w:style w:type="character" w:styleId="95">
    <w:name w:val="Hyperlink"/>
    <w:basedOn w:val="89"/>
    <w:autoRedefine/>
    <w:qFormat/>
    <w:uiPriority w:val="0"/>
    <w:rPr>
      <w:rFonts w:ascii="微软雅黑" w:hAnsi="微软雅黑" w:eastAsia="微软雅黑" w:cs="Times New Roman"/>
      <w:color w:val="0000FF"/>
      <w:u w:val="single"/>
    </w:rPr>
  </w:style>
  <w:style w:type="character" w:styleId="96">
    <w:name w:val="annotation reference"/>
    <w:basedOn w:val="89"/>
    <w:autoRedefine/>
    <w:qFormat/>
    <w:uiPriority w:val="0"/>
    <w:rPr>
      <w:rFonts w:ascii="微软雅黑" w:hAnsi="微软雅黑" w:eastAsia="微软雅黑" w:cs="Times New Roman"/>
      <w:sz w:val="21"/>
    </w:rPr>
  </w:style>
  <w:style w:type="character" w:styleId="97">
    <w:name w:val="footnote reference"/>
    <w:basedOn w:val="89"/>
    <w:autoRedefine/>
    <w:qFormat/>
    <w:uiPriority w:val="0"/>
    <w:rPr>
      <w:rFonts w:ascii="微软雅黑" w:hAnsi="微软雅黑" w:eastAsia="微软雅黑" w:cs="Times New Roman"/>
      <w:vertAlign w:val="superscript"/>
    </w:rPr>
  </w:style>
  <w:style w:type="character" w:customStyle="1" w:styleId="98">
    <w:name w:val="标题 3 Char"/>
    <w:link w:val="5"/>
    <w:qFormat/>
    <w:uiPriority w:val="0"/>
    <w:rPr>
      <w:rFonts w:ascii="微软雅黑" w:hAnsi="微软雅黑" w:eastAsia="微软雅黑" w:cs="Times New Roman"/>
      <w:b/>
      <w:bCs/>
      <w:color w:val="262626" w:themeColor="text1" w:themeTint="D9"/>
      <w:kern w:val="2"/>
      <w:sz w:val="26"/>
      <w:szCs w:val="26"/>
      <w:lang w:val="en-US" w:eastAsia="zh-CN" w:bidi="ar-SA"/>
      <w14:textFill>
        <w14:solidFill>
          <w14:schemeClr w14:val="tx1">
            <w14:lumMod w14:val="85000"/>
            <w14:lumOff w14:val="15000"/>
          </w14:schemeClr>
        </w14:solidFill>
      </w14:textFill>
    </w:rPr>
  </w:style>
  <w:style w:type="paragraph" w:customStyle="1" w:styleId="99">
    <w:name w:val="目录标题"/>
    <w:qFormat/>
    <w:uiPriority w:val="0"/>
    <w:pPr>
      <w:adjustRightInd w:val="0"/>
      <w:snapToGrid w:val="0"/>
      <w:jc w:val="center"/>
    </w:pPr>
    <w:rPr>
      <w:rFonts w:ascii="汉仪仿宋简" w:hAnsi="汉仪仿宋简" w:eastAsia="汉仪仿宋简" w:cstheme="minorBidi"/>
      <w:b/>
      <w:bCs/>
      <w:sz w:val="32"/>
      <w:szCs w:val="32"/>
      <w:lang w:val="en-US" w:eastAsia="zh-CN" w:bidi="ar-SA"/>
    </w:rPr>
  </w:style>
  <w:style w:type="paragraph" w:customStyle="1" w:styleId="100">
    <w:name w:val="摘要"/>
    <w:basedOn w:val="1"/>
    <w:qFormat/>
    <w:uiPriority w:val="0"/>
  </w:style>
  <w:style w:type="paragraph" w:customStyle="1" w:styleId="101">
    <w:name w:val="关键词"/>
    <w:basedOn w:val="1"/>
    <w:qFormat/>
    <w:uiPriority w:val="0"/>
    <w:rPr>
      <w:rFonts w:cs="Times New Roman"/>
      <w:color w:val="262626" w:themeColor="text1" w:themeTint="D9"/>
      <w14:textFill>
        <w14:solidFill>
          <w14:schemeClr w14:val="tx1">
            <w14:lumMod w14:val="85000"/>
            <w14:lumOff w14:val="15000"/>
          </w14:schemeClr>
        </w14:solidFill>
      </w14:textFill>
    </w:rPr>
  </w:style>
  <w:style w:type="paragraph" w:customStyle="1" w:styleId="102">
    <w:name w:val="正文带色块"/>
    <w:basedOn w:val="1"/>
    <w:qFormat/>
    <w:uiPriority w:val="0"/>
    <w:pPr>
      <w:numPr>
        <w:ilvl w:val="0"/>
        <w:numId w:val="12"/>
      </w:numPr>
      <w:pBdr>
        <w:left w:val="none" w:color="BEBEBE" w:themeColor="background1" w:themeShade="BF" w:sz="0" w:space="4"/>
        <w:right w:val="single" w:color="F2F2F2" w:sz="48" w:space="10"/>
      </w:pBdr>
      <w:shd w:val="clear" w:fill="F2F2F2"/>
      <w:spacing w:afterLines="0"/>
      <w:ind w:left="0" w:leftChars="0" w:right="280" w:rightChars="100" w:hanging="2336" w:hangingChars="300"/>
    </w:pPr>
  </w:style>
  <w:style w:type="character" w:customStyle="1" w:styleId="103">
    <w:name w:val="TOC 3 字符"/>
    <w:link w:val="44"/>
    <w:autoRedefine/>
    <w:qFormat/>
    <w:uiPriority w:val="0"/>
  </w:style>
  <w:style w:type="paragraph" w:customStyle="1" w:styleId="104">
    <w:name w:val="题注1"/>
    <w:basedOn w:val="1"/>
    <w:qFormat/>
    <w:uiPriority w:val="0"/>
    <w:pPr>
      <w:ind w:firstLine="0" w:firstLineChars="0"/>
    </w:pPr>
    <w:rPr>
      <w:sz w:val="20"/>
      <w:szCs w:val="20"/>
    </w:rPr>
  </w:style>
  <w:style w:type="paragraph" w:customStyle="1" w:styleId="105">
    <w:name w:val="文档说明标题"/>
    <w:next w:val="1"/>
    <w:qFormat/>
    <w:uiPriority w:val="0"/>
    <w:pPr>
      <w:keepNext/>
      <w:keepLines/>
      <w:tabs>
        <w:tab w:val="left" w:pos="0"/>
      </w:tabs>
      <w:adjustRightInd w:val="0"/>
      <w:snapToGrid w:val="0"/>
      <w:spacing w:before="100" w:beforeLines="100" w:line="288" w:lineRule="auto"/>
      <w:jc w:val="center"/>
      <w:outlineLvl w:val="0"/>
    </w:pPr>
    <w:rPr>
      <w:rFonts w:ascii="汉仪仿宋简" w:hAnsi="汉仪仿宋简" w:eastAsia="汉仪仿宋简" w:cs="Times New Roman"/>
      <w:b/>
      <w:bCs/>
      <w:kern w:val="44"/>
      <w:sz w:val="48"/>
      <w:szCs w:val="48"/>
      <w:lang w:val="en-US" w:eastAsia="zh-CN" w:bidi="ar-SA"/>
    </w:rPr>
  </w:style>
  <w:style w:type="paragraph" w:customStyle="1" w:styleId="106">
    <w:name w:val="章标题"/>
    <w:qFormat/>
    <w:uiPriority w:val="0"/>
    <w:pPr>
      <w:keepNext/>
      <w:keepLines/>
      <w:tabs>
        <w:tab w:val="left" w:pos="0"/>
      </w:tabs>
      <w:adjustRightInd w:val="0"/>
      <w:snapToGrid w:val="0"/>
      <w:spacing w:before="100" w:beforeLines="100" w:line="288" w:lineRule="auto"/>
      <w:jc w:val="center"/>
      <w:outlineLvl w:val="0"/>
    </w:pPr>
    <w:rPr>
      <w:rFonts w:ascii="汉仪仿宋简" w:hAnsi="汉仪仿宋简" w:eastAsia="汉仪仿宋简" w:cs="Times New Roman"/>
      <w:b/>
      <w:kern w:val="44"/>
      <w:sz w:val="36"/>
      <w:szCs w:val="36"/>
      <w:lang w:val="en-US" w:eastAsia="zh-CN" w:bidi="ar-SA"/>
    </w:rPr>
  </w:style>
  <w:style w:type="paragraph" w:customStyle="1" w:styleId="107">
    <w:name w:val="节标题"/>
    <w:qFormat/>
    <w:uiPriority w:val="0"/>
    <w:pPr>
      <w:keepNext/>
      <w:keepLines/>
      <w:tabs>
        <w:tab w:val="left" w:pos="0"/>
      </w:tabs>
      <w:adjustRightInd w:val="0"/>
      <w:snapToGrid w:val="0"/>
      <w:spacing w:before="100" w:beforeLines="100" w:line="288" w:lineRule="auto"/>
      <w:jc w:val="center"/>
    </w:pPr>
    <w:rPr>
      <w:rFonts w:ascii="汉仪仿宋简" w:hAnsi="汉仪仿宋简" w:eastAsia="汉仪仿宋简" w:cstheme="minorBidi"/>
      <w:b/>
      <w:bCs/>
      <w:kern w:val="2"/>
      <w:sz w:val="32"/>
      <w:szCs w:val="32"/>
      <w:lang w:val="en-US" w:eastAsia="zh-CN" w:bidi="ar-SA"/>
    </w:rPr>
  </w:style>
  <w:style w:type="paragraph" w:customStyle="1" w:styleId="108">
    <w:name w:val="附录标题"/>
    <w:qFormat/>
    <w:uiPriority w:val="0"/>
    <w:pPr>
      <w:keepNext/>
      <w:keepLines/>
      <w:tabs>
        <w:tab w:val="left" w:pos="0"/>
      </w:tabs>
      <w:adjustRightInd w:val="0"/>
      <w:snapToGrid w:val="0"/>
      <w:spacing w:before="100" w:beforeLines="100" w:line="288" w:lineRule="auto"/>
      <w:jc w:val="center"/>
      <w:outlineLvl w:val="0"/>
    </w:pPr>
    <w:rPr>
      <w:rFonts w:ascii="汉仪仿宋简" w:hAnsi="汉仪仿宋简" w:eastAsia="汉仪仿宋简" w:cs="Times New Roman"/>
      <w:b/>
      <w:bCs/>
      <w:kern w:val="44"/>
      <w:sz w:val="36"/>
      <w:szCs w:val="36"/>
      <w:lang w:val="en-US" w:eastAsia="zh-CN" w:bidi="ar-SA"/>
    </w:rPr>
  </w:style>
  <w:style w:type="character" w:customStyle="1" w:styleId="109">
    <w:name w:val="参考文献条目"/>
    <w:basedOn w:val="89"/>
    <w:autoRedefine/>
    <w:qFormat/>
    <w:uiPriority w:val="0"/>
    <w:rPr>
      <w:rFonts w:hint="default" w:ascii="汉仪仿宋简" w:hAnsi="汉仪仿宋简" w:eastAsia="汉仪仿宋简" w:cs="Times New Roman"/>
      <w:sz w:val="21"/>
      <w:szCs w:val="21"/>
      <w:lang w:val="en-US" w:eastAsia="zh-CN"/>
    </w:rPr>
  </w:style>
  <w:style w:type="character" w:customStyle="1" w:styleId="110">
    <w:name w:val="着重标题"/>
    <w:basedOn w:val="89"/>
    <w:autoRedefine/>
    <w:qFormat/>
    <w:uiPriority w:val="0"/>
    <w:rPr>
      <w:rFonts w:hint="default" w:ascii="汉仪仿宋简" w:hAnsi="汉仪仿宋简" w:eastAsia="汉仪仿宋简" w:cs="Times New Roman"/>
      <w:sz w:val="24"/>
      <w:szCs w:val="24"/>
      <w:lang w:val="en-US" w:eastAsia="zh-CN"/>
    </w:rPr>
  </w:style>
  <w:style w:type="character" w:customStyle="1" w:styleId="111">
    <w:name w:val="HTML 地址 字符"/>
    <w:basedOn w:val="89"/>
    <w:link w:val="41"/>
    <w:qFormat/>
    <w:uiPriority w:val="0"/>
    <w:rPr>
      <w:rFonts w:ascii="微软雅黑" w:hAnsi="微软雅黑" w:eastAsia="微软雅黑" w:cs="Times New Roman"/>
      <w:i/>
      <w:iCs/>
      <w:kern w:val="2"/>
      <w:sz w:val="22"/>
      <w:szCs w:val="22"/>
    </w:rPr>
  </w:style>
  <w:style w:type="character" w:customStyle="1" w:styleId="112">
    <w:name w:val="HTML 预设格式 字符"/>
    <w:basedOn w:val="89"/>
    <w:link w:val="80"/>
    <w:qFormat/>
    <w:uiPriority w:val="0"/>
    <w:rPr>
      <w:rFonts w:ascii="Courier New" w:hAnsi="Courier New" w:eastAsia="微软雅黑" w:cs="Courier New"/>
      <w:kern w:val="2"/>
    </w:rPr>
  </w:style>
  <w:style w:type="paragraph" w:customStyle="1" w:styleId="113">
    <w:name w:val="TOC Heading"/>
    <w:basedOn w:val="3"/>
    <w:next w:val="1"/>
    <w:semiHidden/>
    <w:unhideWhenUsed/>
    <w:qFormat/>
    <w:uiPriority w:val="39"/>
    <w:pPr>
      <w:widowControl w:val="0"/>
      <w:numPr>
        <w:numId w:val="0"/>
      </w:numPr>
      <w:tabs>
        <w:tab w:val="clear" w:pos="-420"/>
        <w:tab w:val="clear" w:pos="0"/>
      </w:tabs>
      <w:spacing w:before="340" w:beforeLines="0" w:after="330" w:afterLines="0" w:line="578" w:lineRule="auto"/>
      <w:ind w:firstLine="440" w:firstLineChars="200"/>
      <w:jc w:val="both"/>
      <w:outlineLvl w:val="9"/>
    </w:pPr>
    <w:rPr>
      <w:color w:val="auto"/>
      <w:sz w:val="44"/>
      <w:szCs w:val="44"/>
    </w:rPr>
  </w:style>
  <w:style w:type="character" w:customStyle="1" w:styleId="114">
    <w:name w:val="纯文本 字符"/>
    <w:basedOn w:val="89"/>
    <w:link w:val="45"/>
    <w:qFormat/>
    <w:uiPriority w:val="0"/>
    <w:rPr>
      <w:rFonts w:hAnsi="Courier New" w:cs="Courier New" w:asciiTheme="minorEastAsia"/>
      <w:kern w:val="2"/>
      <w:sz w:val="22"/>
      <w:szCs w:val="22"/>
    </w:rPr>
  </w:style>
  <w:style w:type="character" w:customStyle="1" w:styleId="115">
    <w:name w:val="电子邮件签名 字符"/>
    <w:basedOn w:val="89"/>
    <w:link w:val="19"/>
    <w:qFormat/>
    <w:uiPriority w:val="0"/>
    <w:rPr>
      <w:rFonts w:ascii="微软雅黑" w:hAnsi="微软雅黑" w:eastAsia="微软雅黑" w:cs="Times New Roman"/>
      <w:kern w:val="2"/>
      <w:sz w:val="22"/>
      <w:szCs w:val="22"/>
    </w:rPr>
  </w:style>
  <w:style w:type="character" w:customStyle="1" w:styleId="116">
    <w:name w:val="宏文本 字符"/>
    <w:basedOn w:val="89"/>
    <w:link w:val="2"/>
    <w:qFormat/>
    <w:uiPriority w:val="0"/>
    <w:rPr>
      <w:rFonts w:ascii="Courier New" w:hAnsi="Courier New" w:eastAsia="宋体" w:cs="Courier New"/>
      <w:kern w:val="2"/>
      <w:sz w:val="24"/>
      <w:szCs w:val="24"/>
    </w:rPr>
  </w:style>
  <w:style w:type="character" w:customStyle="1" w:styleId="117">
    <w:name w:val="结束语 字符"/>
    <w:basedOn w:val="89"/>
    <w:link w:val="32"/>
    <w:qFormat/>
    <w:uiPriority w:val="0"/>
    <w:rPr>
      <w:rFonts w:ascii="微软雅黑" w:hAnsi="微软雅黑" w:eastAsia="微软雅黑" w:cs="Times New Roman"/>
      <w:kern w:val="2"/>
      <w:sz w:val="22"/>
      <w:szCs w:val="22"/>
    </w:rPr>
  </w:style>
  <w:style w:type="paragraph" w:styleId="118">
    <w:name w:val="List Paragraph"/>
    <w:basedOn w:val="1"/>
    <w:qFormat/>
    <w:uiPriority w:val="99"/>
    <w:pPr>
      <w:ind w:firstLine="420"/>
    </w:pPr>
  </w:style>
  <w:style w:type="paragraph" w:styleId="119">
    <w:name w:val="Intense Quote"/>
    <w:basedOn w:val="1"/>
    <w:next w:val="1"/>
    <w:link w:val="120"/>
    <w:qFormat/>
    <w:uiPriority w:val="99"/>
    <w:pPr>
      <w:pBdr>
        <w:top w:val="single" w:color="035FD0" w:themeColor="accent1" w:sz="4" w:space="10"/>
        <w:bottom w:val="single" w:color="035FD0" w:themeColor="accent1" w:sz="4" w:space="10"/>
      </w:pBdr>
      <w:spacing w:before="360" w:after="360"/>
      <w:ind w:left="864" w:right="864"/>
      <w:jc w:val="center"/>
    </w:pPr>
    <w:rPr>
      <w:rFonts w:ascii="微软雅黑" w:hAnsi="微软雅黑" w:eastAsia="微软雅黑" w:cs="Times New Roman"/>
      <w:i/>
      <w:iCs/>
      <w:color w:val="035FD0" w:themeColor="accent1"/>
      <w:kern w:val="2"/>
      <w:sz w:val="22"/>
      <w:szCs w:val="22"/>
      <w14:textFill>
        <w14:solidFill>
          <w14:schemeClr w14:val="accent1"/>
        </w14:solidFill>
      </w14:textFill>
    </w:rPr>
  </w:style>
  <w:style w:type="character" w:customStyle="1" w:styleId="120">
    <w:name w:val="明显引用 字符"/>
    <w:basedOn w:val="89"/>
    <w:link w:val="119"/>
    <w:qFormat/>
    <w:uiPriority w:val="99"/>
    <w:rPr>
      <w:rFonts w:ascii="微软雅黑" w:hAnsi="微软雅黑" w:eastAsia="微软雅黑" w:cs="Times New Roman"/>
      <w:i/>
      <w:iCs/>
      <w:color w:val="035FD0" w:themeColor="accent1"/>
      <w:kern w:val="2"/>
      <w:sz w:val="22"/>
      <w:szCs w:val="22"/>
      <w14:textFill>
        <w14:solidFill>
          <w14:schemeClr w14:val="accent1"/>
        </w14:solidFill>
      </w14:textFill>
    </w:rPr>
  </w:style>
  <w:style w:type="character" w:customStyle="1" w:styleId="121">
    <w:name w:val="日期 字符"/>
    <w:basedOn w:val="89"/>
    <w:link w:val="50"/>
    <w:qFormat/>
    <w:uiPriority w:val="0"/>
    <w:rPr>
      <w:rFonts w:ascii="微软雅黑" w:hAnsi="微软雅黑" w:eastAsia="微软雅黑" w:cs="Times New Roman"/>
      <w:kern w:val="2"/>
      <w:sz w:val="22"/>
      <w:szCs w:val="22"/>
    </w:rPr>
  </w:style>
  <w:style w:type="paragraph" w:customStyle="1" w:styleId="122">
    <w:name w:val="Bibliography"/>
    <w:basedOn w:val="1"/>
    <w:next w:val="1"/>
    <w:semiHidden/>
    <w:unhideWhenUsed/>
    <w:qFormat/>
    <w:uiPriority w:val="37"/>
  </w:style>
  <w:style w:type="character" w:customStyle="1" w:styleId="123">
    <w:name w:val="文档结构图 字符"/>
    <w:basedOn w:val="89"/>
    <w:link w:val="26"/>
    <w:qFormat/>
    <w:uiPriority w:val="0"/>
    <w:rPr>
      <w:rFonts w:ascii="Microsoft YaHei UI" w:hAnsi="微软雅黑" w:eastAsia="Microsoft YaHei UI" w:cs="Times New Roman"/>
      <w:kern w:val="2"/>
      <w:sz w:val="18"/>
      <w:szCs w:val="18"/>
    </w:rPr>
  </w:style>
  <w:style w:type="paragraph" w:styleId="124">
    <w:name w:val="No Spacing"/>
    <w:qFormat/>
    <w:uiPriority w:val="99"/>
    <w:pPr>
      <w:widowControl w:val="0"/>
      <w:adjustRightInd w:val="0"/>
      <w:snapToGrid w:val="0"/>
      <w:ind w:firstLine="440" w:firstLineChars="200"/>
      <w:jc w:val="both"/>
    </w:pPr>
    <w:rPr>
      <w:rFonts w:ascii="微软雅黑" w:hAnsi="微软雅黑" w:eastAsia="微软雅黑" w:cs="Times New Roman"/>
      <w:kern w:val="2"/>
      <w:sz w:val="22"/>
      <w:szCs w:val="22"/>
      <w:lang w:val="en-US" w:eastAsia="zh-CN" w:bidi="ar-SA"/>
    </w:rPr>
  </w:style>
  <w:style w:type="character" w:customStyle="1" w:styleId="125">
    <w:name w:val="信息标题 字符"/>
    <w:basedOn w:val="89"/>
    <w:link w:val="79"/>
    <w:qFormat/>
    <w:uiPriority w:val="0"/>
    <w:rPr>
      <w:rFonts w:asciiTheme="majorHAnsi" w:hAnsiTheme="majorHAnsi" w:eastAsiaTheme="majorEastAsia" w:cstheme="majorBidi"/>
      <w:kern w:val="2"/>
      <w:sz w:val="24"/>
      <w:szCs w:val="24"/>
      <w:shd w:val="pct20" w:color="auto" w:fill="auto"/>
    </w:rPr>
  </w:style>
  <w:style w:type="paragraph" w:styleId="126">
    <w:name w:val="Quote"/>
    <w:basedOn w:val="1"/>
    <w:next w:val="1"/>
    <w:link w:val="127"/>
    <w:qFormat/>
    <w:uiPriority w:val="99"/>
    <w:pPr>
      <w:spacing w:before="200" w:after="160"/>
      <w:ind w:left="864" w:right="864"/>
      <w:jc w:val="center"/>
    </w:pPr>
    <w:rPr>
      <w:rFonts w:ascii="微软雅黑" w:hAnsi="微软雅黑" w:eastAsia="微软雅黑" w:cs="Times New Roman"/>
      <w:i/>
      <w:iCs/>
      <w:color w:val="404040" w:themeColor="text1" w:themeTint="BF"/>
      <w:kern w:val="2"/>
      <w:sz w:val="22"/>
      <w:szCs w:val="22"/>
      <w14:textFill>
        <w14:solidFill>
          <w14:schemeClr w14:val="tx1">
            <w14:lumMod w14:val="75000"/>
            <w14:lumOff w14:val="25000"/>
          </w14:schemeClr>
        </w14:solidFill>
      </w14:textFill>
    </w:rPr>
  </w:style>
  <w:style w:type="character" w:customStyle="1" w:styleId="127">
    <w:name w:val="引用 字符"/>
    <w:basedOn w:val="89"/>
    <w:link w:val="126"/>
    <w:qFormat/>
    <w:uiPriority w:val="99"/>
    <w:rPr>
      <w:rFonts w:ascii="微软雅黑" w:hAnsi="微软雅黑" w:eastAsia="微软雅黑" w:cs="Times New Roman"/>
      <w:i/>
      <w:iCs/>
      <w:color w:val="404040" w:themeColor="text1" w:themeTint="BF"/>
      <w:kern w:val="2"/>
      <w:sz w:val="22"/>
      <w:szCs w:val="22"/>
      <w14:textFill>
        <w14:solidFill>
          <w14:schemeClr w14:val="tx1">
            <w14:lumMod w14:val="75000"/>
            <w14:lumOff w14:val="25000"/>
          </w14:schemeClr>
        </w14:solidFill>
      </w14:textFill>
    </w:rPr>
  </w:style>
  <w:style w:type="character" w:customStyle="1" w:styleId="128">
    <w:name w:val="正文文本 2 字符"/>
    <w:basedOn w:val="89"/>
    <w:link w:val="76"/>
    <w:qFormat/>
    <w:uiPriority w:val="0"/>
    <w:rPr>
      <w:rFonts w:ascii="微软雅黑" w:hAnsi="微软雅黑" w:eastAsia="微软雅黑" w:cs="Times New Roman"/>
      <w:kern w:val="2"/>
      <w:sz w:val="22"/>
      <w:szCs w:val="22"/>
    </w:rPr>
  </w:style>
  <w:style w:type="character" w:customStyle="1" w:styleId="129">
    <w:name w:val="正文文本 3 字符"/>
    <w:basedOn w:val="89"/>
    <w:link w:val="31"/>
    <w:qFormat/>
    <w:uiPriority w:val="0"/>
    <w:rPr>
      <w:rFonts w:ascii="微软雅黑" w:hAnsi="微软雅黑" w:eastAsia="微软雅黑" w:cs="Times New Roman"/>
      <w:kern w:val="2"/>
      <w:sz w:val="16"/>
      <w:szCs w:val="16"/>
    </w:rPr>
  </w:style>
  <w:style w:type="character" w:customStyle="1" w:styleId="130">
    <w:name w:val="正文文本 字符"/>
    <w:basedOn w:val="89"/>
    <w:link w:val="34"/>
    <w:qFormat/>
    <w:uiPriority w:val="0"/>
    <w:rPr>
      <w:rFonts w:ascii="微软雅黑" w:hAnsi="微软雅黑" w:eastAsia="微软雅黑" w:cs="Times New Roman"/>
      <w:kern w:val="2"/>
      <w:sz w:val="22"/>
      <w:szCs w:val="22"/>
    </w:rPr>
  </w:style>
  <w:style w:type="character" w:customStyle="1" w:styleId="131">
    <w:name w:val="正文文本首行缩进 字符"/>
    <w:basedOn w:val="130"/>
    <w:link w:val="86"/>
    <w:qFormat/>
    <w:uiPriority w:val="0"/>
    <w:rPr>
      <w:rFonts w:ascii="微软雅黑" w:hAnsi="微软雅黑" w:eastAsia="微软雅黑" w:cs="Times New Roman"/>
      <w:kern w:val="2"/>
      <w:sz w:val="22"/>
      <w:szCs w:val="22"/>
    </w:rPr>
  </w:style>
  <w:style w:type="character" w:customStyle="1" w:styleId="132">
    <w:name w:val="正文文本缩进 字符"/>
    <w:basedOn w:val="89"/>
    <w:link w:val="35"/>
    <w:qFormat/>
    <w:uiPriority w:val="0"/>
    <w:rPr>
      <w:rFonts w:ascii="微软雅黑" w:hAnsi="微软雅黑" w:eastAsia="微软雅黑" w:cs="Times New Roman"/>
      <w:kern w:val="2"/>
      <w:sz w:val="22"/>
      <w:szCs w:val="22"/>
    </w:rPr>
  </w:style>
  <w:style w:type="character" w:customStyle="1" w:styleId="133">
    <w:name w:val="正文文本首行缩进 2 字符"/>
    <w:basedOn w:val="132"/>
    <w:link w:val="87"/>
    <w:qFormat/>
    <w:uiPriority w:val="0"/>
    <w:rPr>
      <w:rFonts w:ascii="微软雅黑" w:hAnsi="微软雅黑" w:eastAsia="微软雅黑" w:cs="Times New Roman"/>
      <w:kern w:val="2"/>
      <w:sz w:val="22"/>
      <w:szCs w:val="22"/>
    </w:rPr>
  </w:style>
  <w:style w:type="character" w:customStyle="1" w:styleId="134">
    <w:name w:val="正文文本缩进 2 字符"/>
    <w:basedOn w:val="89"/>
    <w:link w:val="51"/>
    <w:qFormat/>
    <w:uiPriority w:val="0"/>
    <w:rPr>
      <w:rFonts w:ascii="微软雅黑" w:hAnsi="微软雅黑" w:eastAsia="微软雅黑" w:cs="Times New Roman"/>
      <w:kern w:val="2"/>
      <w:sz w:val="22"/>
      <w:szCs w:val="22"/>
    </w:rPr>
  </w:style>
  <w:style w:type="character" w:customStyle="1" w:styleId="135">
    <w:name w:val="正文文本缩进 3 字符"/>
    <w:basedOn w:val="89"/>
    <w:link w:val="70"/>
    <w:qFormat/>
    <w:uiPriority w:val="0"/>
    <w:rPr>
      <w:rFonts w:ascii="微软雅黑" w:hAnsi="微软雅黑" w:eastAsia="微软雅黑" w:cs="Times New Roman"/>
      <w:kern w:val="2"/>
      <w:sz w:val="16"/>
      <w:szCs w:val="16"/>
    </w:rPr>
  </w:style>
  <w:style w:type="character" w:customStyle="1" w:styleId="136">
    <w:name w:val="注释标题 字符"/>
    <w:basedOn w:val="89"/>
    <w:link w:val="16"/>
    <w:qFormat/>
    <w:uiPriority w:val="0"/>
    <w:rPr>
      <w:rFonts w:ascii="微软雅黑" w:hAnsi="微软雅黑" w:eastAsia="微软雅黑" w:cs="Times New Roman"/>
      <w:kern w:val="2"/>
      <w:sz w:val="22"/>
      <w:szCs w:val="22"/>
    </w:rPr>
  </w:style>
  <w:style w:type="character" w:customStyle="1" w:styleId="137">
    <w:name w:val="称呼 字符"/>
    <w:basedOn w:val="89"/>
    <w:link w:val="30"/>
    <w:qFormat/>
    <w:uiPriority w:val="0"/>
    <w:rPr>
      <w:rFonts w:ascii="微软雅黑" w:hAnsi="微软雅黑" w:eastAsia="微软雅黑" w:cs="Times New Roman"/>
      <w:kern w:val="2"/>
      <w:sz w:val="22"/>
      <w:szCs w:val="22"/>
    </w:rPr>
  </w:style>
  <w:style w:type="character" w:customStyle="1" w:styleId="138">
    <w:name w:val="签名 字符"/>
    <w:basedOn w:val="89"/>
    <w:link w:val="58"/>
    <w:qFormat/>
    <w:uiPriority w:val="0"/>
    <w:rPr>
      <w:rFonts w:ascii="微软雅黑" w:hAnsi="微软雅黑" w:eastAsia="微软雅黑" w:cs="Times New Roman"/>
      <w:kern w:val="2"/>
      <w:sz w:val="22"/>
      <w:szCs w:val="22"/>
    </w:rPr>
  </w:style>
  <w:style w:type="character" w:customStyle="1" w:styleId="139">
    <w:name w:val="标题 2 字符"/>
    <w:link w:val="4"/>
    <w:autoRedefine/>
    <w:qFormat/>
    <w:uiPriority w:val="0"/>
    <w:rPr>
      <w:rFonts w:ascii="微软雅黑" w:hAnsi="微软雅黑" w:eastAsia="微软雅黑" w:cs="Times New Roman"/>
      <w:b/>
      <w:bCs/>
      <w:color w:val="262626" w:themeColor="text1" w:themeTint="D9"/>
      <w:kern w:val="2"/>
      <w:sz w:val="28"/>
      <w:szCs w:val="28"/>
      <w:lang w:val="en-US" w:eastAsia="zh-CN" w:bidi="ar-SA"/>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自定义 18">
      <a:dk1>
        <a:srgbClr val="000000"/>
      </a:dk1>
      <a:lt1>
        <a:srgbClr val="FFFFFF"/>
      </a:lt1>
      <a:dk2>
        <a:srgbClr val="44546A"/>
      </a:dk2>
      <a:lt2>
        <a:srgbClr val="E7E6E6"/>
      </a:lt2>
      <a:accent1>
        <a:srgbClr val="035FD0"/>
      </a:accent1>
      <a:accent2>
        <a:srgbClr val="1475FE"/>
      </a:accent2>
      <a:accent3>
        <a:srgbClr val="1494F6"/>
      </a:accent3>
      <a:accent4>
        <a:srgbClr val="5085FE"/>
      </a:accent4>
      <a:accent5>
        <a:srgbClr val="7163F7"/>
      </a:accent5>
      <a:accent6>
        <a:srgbClr val="9541E4"/>
      </a:accent6>
      <a:hlink>
        <a:srgbClr val="0026E5"/>
      </a:hlink>
      <a:folHlink>
        <a:srgbClr val="7E1FAD"/>
      </a:folHlink>
    </a:clrScheme>
    <a:fontScheme name="自定义 10">
      <a:majorFont>
        <a:latin typeface="微软雅黑"/>
        <a:ea typeface="微软雅黑"/>
        <a:cs typeface=""/>
      </a:majorFont>
      <a:minorFont>
        <a:latin typeface="微软雅黑"/>
        <a:ea typeface="微软雅黑"/>
        <a:cs typeface=""/>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tags>
    <s:tag s:spid="_x0000_s1026">
      <s:item s:name="docerheaderfootertag" s:val="pagenumfooter"/>
      <s:item s:name="docerheaderfootertag" s:val="footer"/>
      <s:item s:name="docerheaderfootertag" s:val="footer"/>
      <s:item s:name="docerheaderfootertag" s:val="footer"/>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2328</Words>
  <Characters>2421</Characters>
  <Lines>0</Lines>
  <Paragraphs>0</Paragraphs>
  <TotalTime>9</TotalTime>
  <ScaleCrop>false</ScaleCrop>
  <LinksUpToDate>false</LinksUpToDate>
  <CharactersWithSpaces>2498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2025-03-06T03:51:00Z</dcterms:created>
  <dc:creator>WPS_1664800949</dc:creator>
  <cp:lastModifiedBy>WPS_1664800949</cp:lastModifiedBy>
  <dcterms:modified xsi:type="dcterms:W3CDTF">2025-03-10T01:04:57Z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5CD31819679D4AF0ADA225DF3FDBE54D_11</vt:lpwstr>
  </property>
  <property fmtid="{D5CDD505-2E9C-101B-9397-08002B2CF9AE}" pid="4" name="KSOTemplateDocerSaveRecord">
    <vt:lpwstr>eyJoZGlkIjoiOWI2YjY2YTNmYmJmZTFhMDM5Y2RmNDU2YzcxODY1ZTAiLCJ1c2VySWQiOiIxNDE2MDY1ODY5In0=</vt:lpwstr>
  </property>
</Properties>
</file>