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napToGrid w:val="0"/>
        <w:spacing w:line="450" w:lineRule="atLeast"/>
        <w:jc w:val="left"/>
        <w:outlineLvl w:val="0"/>
        <w:rPr>
          <w:rFonts w:ascii="微软雅黑" w:hAnsi="微软雅黑" w:eastAsia="微软雅黑" w:cs="Times New Roman"/>
          <w:color w:val="333333"/>
          <w:kern w:val="36"/>
          <w:sz w:val="30"/>
          <w:szCs w:val="30"/>
        </w:rPr>
      </w:pPr>
      <w:r>
        <w:rPr>
          <w:rFonts w:hint="eastAsia" w:ascii="微软雅黑" w:hAnsi="微软雅黑" w:eastAsia="微软雅黑" w:cs="Times New Roman"/>
          <w:color w:val="333333"/>
          <w:kern w:val="36"/>
          <w:sz w:val="30"/>
          <w:szCs w:val="30"/>
        </w:rPr>
        <w:t>解密大卖是如何在首页卡视频？（附高质量的测评实操步骤）</w:t>
      </w:r>
      <w:r>
        <w:rPr>
          <w:rFonts w:hint="eastAsia" w:ascii="微软雅黑" w:hAnsi="微软雅黑" w:eastAsia="微软雅黑" w:cs="Times New Roman"/>
          <w:color w:val="666666"/>
          <w:kern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Times New Roman"/>
          <w:color w:val="666666"/>
          <w:kern w:val="0"/>
          <w:sz w:val="21"/>
          <w:szCs w:val="21"/>
        </w:rPr>
        <w:t>首先，什么是在首页卡视频，比如这个大卖的视频 ：</w:t>
      </w:r>
    </w:p>
    <w:p>
      <w:pPr>
        <w:snapToGrid w:val="0"/>
      </w:pPr>
    </w:p>
    <w:p>
      <w:pPr>
        <w:snapToGrid w:val="0"/>
      </w:pPr>
      <w:r>
        <w:drawing>
          <wp:inline distT="0" distB="0" distL="0" distR="0">
            <wp:extent cx="5274310" cy="31699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</w:pPr>
    </w:p>
    <w:p>
      <w:pPr>
        <w:snapToGrid w:val="0"/>
        <w:rPr>
          <w:rFonts w:ascii="微软雅黑" w:hAnsi="微软雅黑" w:eastAsia="微软雅黑"/>
          <w:color w:val="666666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他是怎么操作的呢？基本是叫别人先录制好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t>，</w:t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再安排另一个好账号（好profile）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上传视频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t>，</w:t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这样的视频的安排会更好的提升转化率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首页卡视频 不难 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t>，</w:t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有钱的话 直接找服务商就可以搞定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t>，</w:t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但付费就会很贵 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t>；</w:t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而且要做到符合你自己的视频的要求就比较难 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你可以不刷单 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t>，</w:t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可以不测评 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t>‘</w:t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但是你务必要有销售站点的华人朋友或者鬼佬朋友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今天就教大家走出第一步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t>：</w:t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建立自己的买家好友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他们有这两类人：华人和鬼佬</w:t>
      </w:r>
    </w:p>
    <w:p>
      <w:pPr>
        <w:snapToGrid w:val="0"/>
        <w:rPr>
          <w:rFonts w:ascii="微软雅黑" w:hAnsi="微软雅黑" w:eastAsia="微软雅黑"/>
          <w:color w:val="666666"/>
          <w:sz w:val="21"/>
          <w:szCs w:val="21"/>
          <w:shd w:val="clear" w:color="auto" w:fill="FFFFFF"/>
        </w:rPr>
      </w:pPr>
    </w:p>
    <w:p>
      <w:pPr>
        <w:snapToGrid w:val="0"/>
      </w:pPr>
      <w:r>
        <w:drawing>
          <wp:inline distT="0" distB="0" distL="0" distR="0">
            <wp:extent cx="3048000" cy="113538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rPr>
          <w:rFonts w:ascii="微软雅黑" w:hAnsi="微软雅黑" w:eastAsia="微软雅黑"/>
          <w:color w:val="666666"/>
          <w:sz w:val="21"/>
          <w:szCs w:val="21"/>
        </w:rPr>
      </w:pP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还没有做测评的时候 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t>，</w:t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建议直接先找华人合作先 因为鬼佬的坑很大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t>；</w:t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所以 还没有做过测评的老铁们 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t>；</w:t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建议 你们可以先自己找一些华人慢慢合作起来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这个最大的作用是 ：以后你们的产品 要拍视频要拍图片直接叫让他们帮帮忙即可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然后就是自己去找测评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t>；</w:t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去低成本花钱找经验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t>；</w:t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去建立自己的资源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t>；</w:t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还有一开始还没有测过的朋友们，记得先用小号去试一下 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因为我怕你们把自己的店铺搞死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t>；</w:t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进入华人刷单群之前 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t>；</w:t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你们一开始就先看看别人是怎么放产品的</w:t>
      </w:r>
    </w:p>
    <w:p>
      <w:pPr>
        <w:snapToGrid w:val="0"/>
        <w:rPr>
          <w:rFonts w:ascii="微软雅黑" w:hAnsi="微软雅黑" w:eastAsia="微软雅黑"/>
          <w:color w:val="666666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参照我之前测评的流程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t>；</w:t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亚马逊的流量入口主要在：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1. 关键词搜索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2. 关联搜索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 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所以刷单也是这样子配合就明白了，参考以下：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1、通过关键词搜索购买</w:t>
      </w:r>
    </w:p>
    <w:p>
      <w:pPr>
        <w:snapToGrid w:val="0"/>
      </w:pPr>
      <w:r>
        <w:drawing>
          <wp:inline distT="0" distB="0" distL="0" distR="0">
            <wp:extent cx="4221480" cy="541020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rPr>
          <w:rFonts w:ascii="微软雅黑" w:hAnsi="微软雅黑" w:eastAsia="微软雅黑"/>
          <w:color w:val="666666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只有你们自己找到的买家才可以这样配合去做   这样子也更加安全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 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2、通过关联搜索下单</w:t>
      </w:r>
    </w:p>
    <w:p>
      <w:pPr>
        <w:snapToGrid w:val="0"/>
        <w:rPr>
          <w:rFonts w:ascii="微软雅黑" w:hAnsi="微软雅黑" w:eastAsia="微软雅黑"/>
          <w:color w:val="666666"/>
          <w:sz w:val="21"/>
          <w:szCs w:val="21"/>
          <w:shd w:val="clear" w:color="auto" w:fill="FFFFFF"/>
        </w:rPr>
      </w:pPr>
    </w:p>
    <w:p>
      <w:pPr>
        <w:snapToGrid w:val="0"/>
      </w:pPr>
      <w:r>
        <w:drawing>
          <wp:inline distT="0" distB="0" distL="0" distR="0">
            <wp:extent cx="5274310" cy="27222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根据自己的产品 来制定计划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 </w:t>
      </w:r>
    </w:p>
    <w:p>
      <w:pPr>
        <w:snapToGrid w:val="0"/>
        <w:rPr>
          <w:rFonts w:ascii="微软雅黑" w:hAnsi="微软雅黑" w:eastAsia="微软雅黑"/>
          <w:color w:val="666666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你可能会问，愿意帮你这么做测评的老外或者华人是不是跟你的关系很铁才能做？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不需要 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t>；</w:t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一个简单的买家都可以这样帮你做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t>；</w:t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无非就是   头像要长的帅  说话好听   或者给多点钱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t>；</w:t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做刷单做多了 套路就会明白了 所以 现在这些你觉得会困难 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t>；</w:t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但是真正实操起来也不难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t>；</w:t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前提是要自己对接买家 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如何对接做？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 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1. 评论资源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刷单或者测评的 归类为社交媒体这一栏</w:t>
      </w:r>
    </w:p>
    <w:p>
      <w:pPr>
        <w:snapToGrid w:val="0"/>
      </w:pPr>
      <w:r>
        <w:drawing>
          <wp:inline distT="0" distB="0" distL="0" distR="0">
            <wp:extent cx="5274310" cy="82359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</w:pPr>
    </w:p>
    <w:p>
      <w:pPr>
        <w:snapToGrid w:val="0"/>
        <w:rPr>
          <w:rFonts w:ascii="微软雅黑" w:hAnsi="微软雅黑" w:eastAsia="微软雅黑"/>
          <w:color w:val="666666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2， 安全性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刷怕死 不刷也死 学会如何更好降低测评的风险性 尝试了学到了 相当于留一手做备用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做亚马逊不能仅仅学纯白帽 要不会很吃亏 你所认识的大卖 其实恶心的手段一堆堆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只要有利益在的地方 总会有恶人在暗处盯住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 </w:t>
      </w:r>
      <w:r>
        <w:rPr>
          <w:rFonts w:hint="eastAsia" w:ascii="微软雅黑" w:hAnsi="微软雅黑" w:eastAsia="微软雅黑"/>
          <w:color w:val="666666"/>
          <w:sz w:val="21"/>
          <w:szCs w:val="21"/>
        </w:rPr>
        <w:br w:type="textWrapping"/>
      </w: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3. 测评入手</w:t>
      </w:r>
    </w:p>
    <w:p>
      <w:pPr>
        <w:snapToGrid w:val="0"/>
      </w:pPr>
      <w:r>
        <w:drawing>
          <wp:inline distT="0" distB="0" distL="0" distR="0">
            <wp:extent cx="6448425" cy="82296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1039" cy="82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rPr>
          <w:rFonts w:ascii="微软雅黑" w:hAnsi="微软雅黑" w:eastAsia="微软雅黑"/>
          <w:color w:val="666666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4  华人资源的作用</w:t>
      </w:r>
    </w:p>
    <w:p>
      <w:pPr>
        <w:snapToGrid w:val="0"/>
      </w:pPr>
      <w:r>
        <w:drawing>
          <wp:inline distT="0" distB="0" distL="0" distR="0">
            <wp:extent cx="5274310" cy="1520190"/>
            <wp:effectExtent l="0" t="0" r="254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rPr>
          <w:rFonts w:ascii="微软雅黑" w:hAnsi="微软雅黑" w:eastAsia="微软雅黑"/>
          <w:color w:val="666666"/>
          <w:sz w:val="21"/>
          <w:szCs w:val="21"/>
          <w:shd w:val="clear" w:color="auto" w:fill="FFFFFF"/>
        </w:rPr>
      </w:pPr>
      <w:r>
        <w:rPr>
          <w:rFonts w:hint="eastAsia" w:ascii="微软雅黑" w:hAnsi="微软雅黑" w:eastAsia="微软雅黑"/>
          <w:color w:val="666666"/>
          <w:sz w:val="21"/>
          <w:szCs w:val="21"/>
          <w:shd w:val="clear" w:color="auto" w:fill="FFFFFF"/>
        </w:rPr>
        <w:t>5  进华人群</w:t>
      </w:r>
    </w:p>
    <w:p>
      <w:pPr>
        <w:snapToGrid w:val="0"/>
      </w:pPr>
      <w:r>
        <w:drawing>
          <wp:inline distT="0" distB="0" distL="0" distR="0">
            <wp:extent cx="5274310" cy="137731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rPr>
          <w:rFonts w:ascii="微软雅黑" w:hAnsi="微软雅黑" w:eastAsia="微软雅黑"/>
          <w:color w:val="666666"/>
          <w:sz w:val="21"/>
          <w:szCs w:val="21"/>
          <w:shd w:val="clear" w:color="auto" w:fill="FFFFFF"/>
        </w:rPr>
      </w:pPr>
    </w:p>
    <w:p>
      <w:pPr>
        <w:rPr>
          <w:rFonts w:hint="eastAsia" w:eastAsiaTheme="minorEastAsia"/>
          <w:lang w:eastAsia="zh-CN"/>
        </w:rPr>
      </w:pPr>
      <w:r>
        <w:drawing>
          <wp:inline distT="0" distB="0" distL="0" distR="0">
            <wp:extent cx="5274310" cy="82359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g3YWZlZDkwOTYwNTNhNWVhYzk5Mzc0OWM2ZDM0YzcifQ=="/>
  </w:docVars>
  <w:rsids>
    <w:rsidRoot w:val="0052599D"/>
    <w:rsid w:val="00231BFF"/>
    <w:rsid w:val="0052599D"/>
    <w:rsid w:val="00786C6A"/>
    <w:rsid w:val="00797488"/>
    <w:rsid w:val="009C00C6"/>
    <w:rsid w:val="00E77A46"/>
    <w:rsid w:val="06822629"/>
    <w:rsid w:val="59DA5AE1"/>
    <w:rsid w:val="7295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4"/>
    <w:qFormat/>
    <w:uiPriority w:val="20"/>
    <w:rPr>
      <w:i/>
      <w:iCs/>
    </w:rPr>
  </w:style>
  <w:style w:type="character" w:styleId="6">
    <w:name w:val="Hyperlink"/>
    <w:basedOn w:val="4"/>
    <w:semiHidden/>
    <w:unhideWhenUsed/>
    <w:uiPriority w:val="99"/>
    <w:rPr>
      <w:color w:val="0000FF"/>
      <w:u w:val="single"/>
    </w:rPr>
  </w:style>
  <w:style w:type="character" w:customStyle="1" w:styleId="7">
    <w:name w:val="标题 1 字符"/>
    <w:basedOn w:val="4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805</Words>
  <Characters>815</Characters>
  <Lines>6</Lines>
  <Paragraphs>1</Paragraphs>
  <TotalTime>19</TotalTime>
  <ScaleCrop>false</ScaleCrop>
  <LinksUpToDate>false</LinksUpToDate>
  <CharactersWithSpaces>873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2020-06-02T15:04:00Z</dcterms:created>
  <dc:creator> </dc:creator>
  <cp:lastModifiedBy>心傷找誰</cp:lastModifiedBy>
  <dcterms:modified xsi:type="dcterms:W3CDTF">2023-04-14T09:56:24Z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977157F6D6F249B7BEEADF01CDBE3CE8</vt:lpwstr>
  </property>
</Properties>
</file>