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D4A16">
      <w:pPr>
        <w:spacing w:before="0" w:after="0" w:line="240" w:lineRule="auto"/>
        <w:rPr>
          <w:rFonts w:hint="eastAsia" w:ascii="微软雅黑" w:hAnsi="微软雅黑" w:eastAsia="微软雅黑" w:cs="微软雅黑"/>
          <w:b/>
          <w:sz w:val="36"/>
          <w:szCs w:val="36"/>
        </w:rPr>
      </w:pPr>
      <w:bookmarkStart w:id="0" w:name="3060-1621846615933"/>
      <w:bookmarkEnd w:id="0"/>
      <w:r>
        <w:rPr>
          <w:rFonts w:hint="eastAsia" w:ascii="微软雅黑" w:hAnsi="微软雅黑" w:eastAsia="微软雅黑" w:cs="微软雅黑"/>
          <w:b/>
          <w:sz w:val="36"/>
          <w:szCs w:val="36"/>
        </w:rPr>
        <w:t>亚马逊零经验卖家选品指南：</w:t>
      </w:r>
    </w:p>
    <w:p w14:paraId="3CCF0A3A">
      <w:pPr>
        <w:spacing w:before="0" w:after="0" w:line="240" w:lineRule="auto"/>
        <w:rPr>
          <w:rFonts w:hint="default" w:ascii="微软雅黑" w:hAnsi="微软雅黑" w:eastAsia="微软雅黑" w:cs="微软雅黑"/>
          <w:sz w:val="36"/>
          <w:szCs w:val="36"/>
          <w:lang w:val="en-US" w:eastAsia="zh-CN"/>
        </w:rPr>
      </w:pPr>
      <w:r>
        <w:rPr>
          <w:rFonts w:hint="eastAsia" w:ascii="微软雅黑" w:hAnsi="微软雅黑" w:eastAsia="微软雅黑" w:cs="微软雅黑"/>
          <w:b/>
          <w:sz w:val="36"/>
          <w:szCs w:val="36"/>
        </w:rPr>
        <w:t>精品店铺复制法</w:t>
      </w:r>
      <w:r>
        <w:rPr>
          <w:rFonts w:hint="eastAsia" w:ascii="微软雅黑" w:hAnsi="微软雅黑" w:eastAsia="微软雅黑" w:cs="微软雅黑"/>
          <w:b/>
          <w:sz w:val="36"/>
          <w:szCs w:val="36"/>
          <w:lang w:eastAsia="zh-CN"/>
        </w:rPr>
        <w:t>（</w:t>
      </w:r>
      <w:r>
        <w:rPr>
          <w:rFonts w:hint="eastAsia" w:ascii="微软雅黑" w:hAnsi="微软雅黑" w:eastAsia="微软雅黑" w:cs="微软雅黑"/>
          <w:b/>
          <w:sz w:val="36"/>
          <w:szCs w:val="36"/>
          <w:lang w:val="en-US" w:eastAsia="zh-CN"/>
        </w:rPr>
        <w:t>附实操步骤）</w:t>
      </w:r>
    </w:p>
    <w:p w14:paraId="0F8F051B">
      <w:pPr>
        <w:rPr>
          <w:rFonts w:hint="eastAsia" w:ascii="微软雅黑" w:hAnsi="微软雅黑" w:eastAsia="微软雅黑" w:cs="微软雅黑"/>
        </w:rPr>
      </w:pPr>
      <w:bookmarkStart w:id="1" w:name="6Cbe-1747903373324"/>
      <w:bookmarkEnd w:id="1"/>
      <w:r>
        <w:rPr>
          <w:rFonts w:hint="eastAsia" w:ascii="微软雅黑" w:hAnsi="微软雅黑" w:eastAsia="微软雅黑" w:cs="微软雅黑"/>
          <w:sz w:val="24"/>
        </w:rPr>
        <w:t>在亚马逊开店时，选品是决定成败的关键环节。有句话叫“选对了产品就等于成功了一半”，并非空谈。对于新人卖家来说，由于经验尚浅、资源有限，想从零开始摸索热门品类、评估潜力商品，往往要花费大量时间和精力。此时，最便捷的方式之一就是——向那些做得很出色的“精品店铺”学习，直接模仿它们的选品思路，把它们做得好的产品纳入到自己的备选清单。本文将详细介绍如何通过“精品店铺复制法”来帮助新手快速锁定高潜力商品，本文以“珠宝收纳盒（Jewelry Organizer Box）”为示例。</w:t>
      </w:r>
    </w:p>
    <w:p w14:paraId="63839BE5">
      <w:pPr>
        <w:rPr>
          <w:rFonts w:hint="eastAsia" w:ascii="微软雅黑" w:hAnsi="微软雅黑" w:eastAsia="微软雅黑" w:cs="微软雅黑"/>
        </w:rPr>
      </w:pPr>
      <w:bookmarkStart w:id="2" w:name="oCgM-1747903378662"/>
      <w:bookmarkEnd w:id="2"/>
      <w:r>
        <w:rPr>
          <w:rFonts w:hint="eastAsia" w:ascii="微软雅黑" w:hAnsi="微软雅黑" w:eastAsia="微软雅黑" w:cs="微软雅黑"/>
          <w:b/>
          <w:sz w:val="24"/>
        </w:rPr>
        <w:t>一、什么是“精品店铺复制法”？</w:t>
      </w:r>
    </w:p>
    <w:p w14:paraId="4F3EE7F8">
      <w:pPr>
        <w:rPr>
          <w:rFonts w:hint="eastAsia" w:ascii="微软雅黑" w:hAnsi="微软雅黑" w:eastAsia="微软雅黑" w:cs="微软雅黑"/>
        </w:rPr>
      </w:pPr>
      <w:bookmarkStart w:id="3" w:name="id0A-1747903405823"/>
      <w:bookmarkEnd w:id="3"/>
      <w:r>
        <w:rPr>
          <w:rFonts w:hint="eastAsia" w:ascii="微软雅黑" w:hAnsi="微软雅黑" w:eastAsia="微软雅黑" w:cs="微软雅黑"/>
          <w:b/>
          <w:sz w:val="24"/>
        </w:rPr>
        <w:t>1. 概念解析</w:t>
      </w:r>
    </w:p>
    <w:p w14:paraId="5B28064C">
      <w:pPr>
        <w:rPr>
          <w:rFonts w:hint="eastAsia" w:ascii="微软雅黑" w:hAnsi="微软雅黑" w:eastAsia="微软雅黑" w:cs="微软雅黑"/>
        </w:rPr>
      </w:pPr>
      <w:bookmarkStart w:id="4" w:name="waWh-1747903373516"/>
      <w:bookmarkEnd w:id="4"/>
      <w:r>
        <w:rPr>
          <w:rFonts w:hint="eastAsia" w:ascii="微软雅黑" w:hAnsi="微软雅黑" w:eastAsia="微软雅黑" w:cs="微软雅黑"/>
          <w:sz w:val="24"/>
        </w:rPr>
        <w:t>传统的“铺货”玩法，是将海量商品一次性上架，销量靠运气和运作手法，可控性较低；而“精细化选品”强调在众多品类中，挑选更具竞争力、更能满足市场需求的小批量产品，集中资源深度运营。精品店铺复制法，简单来说，就是先找到那些已经在某一细分领域表现优异的店铺，研究它们的产品定位、运营方式，然后根据自己的实际情况，挑选出几款类似的、符合自己资金预算与运营能力的“潜力股”，快速上架并测试市场反馈，从而在较短时间内做到更稳健的起步。</w:t>
      </w:r>
    </w:p>
    <w:p w14:paraId="663FA004">
      <w:pPr>
        <w:rPr>
          <w:rFonts w:hint="eastAsia" w:ascii="微软雅黑" w:hAnsi="微软雅黑" w:eastAsia="微软雅黑" w:cs="微软雅黑"/>
        </w:rPr>
      </w:pPr>
      <w:bookmarkStart w:id="5" w:name="L3F8-1747904297567"/>
      <w:bookmarkEnd w:id="5"/>
      <w:r>
        <w:rPr>
          <w:rFonts w:hint="eastAsia" w:ascii="微软雅黑" w:hAnsi="微软雅黑" w:eastAsia="微软雅黑" w:cs="微软雅黑"/>
        </w:rPr>
        <w:drawing>
          <wp:inline distT="0" distB="0" distL="0" distR="0">
            <wp:extent cx="5267325" cy="3469640"/>
            <wp:effectExtent l="0" t="0" r="9525" b="16510"/>
            <wp:docPr id="1" name="Drawing 0" descr="微信图片_20250522165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微信图片_20250522165710.png"/>
                    <pic:cNvPicPr>
                      <a:picLocks noChangeAspect="1"/>
                    </pic:cNvPicPr>
                  </pic:nvPicPr>
                  <pic:blipFill>
                    <a:blip r:embed="rId4"/>
                    <a:stretch>
                      <a:fillRect/>
                    </a:stretch>
                  </pic:blipFill>
                  <pic:spPr>
                    <a:xfrm>
                      <a:off x="0" y="0"/>
                      <a:ext cx="5267325" cy="3469810"/>
                    </a:xfrm>
                    <a:prstGeom prst="rect">
                      <a:avLst/>
                    </a:prstGeom>
                  </pic:spPr>
                </pic:pic>
              </a:graphicData>
            </a:graphic>
          </wp:inline>
        </w:drawing>
      </w:r>
    </w:p>
    <w:p w14:paraId="12585B91">
      <w:pPr>
        <w:rPr>
          <w:rFonts w:hint="eastAsia" w:ascii="微软雅黑" w:hAnsi="微软雅黑" w:eastAsia="微软雅黑" w:cs="微软雅黑"/>
        </w:rPr>
      </w:pPr>
      <w:bookmarkStart w:id="6" w:name="W5lu-1747904297572"/>
      <w:bookmarkEnd w:id="6"/>
      <w:r>
        <w:rPr>
          <w:rFonts w:hint="eastAsia" w:ascii="微软雅黑" w:hAnsi="微软雅黑" w:eastAsia="微软雅黑" w:cs="微软雅黑"/>
          <w:b/>
          <w:sz w:val="24"/>
        </w:rPr>
        <w:t>举例说明</w:t>
      </w:r>
      <w:r>
        <w:rPr>
          <w:rFonts w:hint="eastAsia" w:ascii="微软雅黑" w:hAnsi="微软雅黑" w:eastAsia="微软雅黑" w:cs="微软雅黑"/>
          <w:sz w:val="24"/>
        </w:rPr>
        <w:t>：</w:t>
      </w:r>
    </w:p>
    <w:p w14:paraId="5FCEAFB0">
      <w:pPr>
        <w:rPr>
          <w:rFonts w:hint="eastAsia" w:ascii="微软雅黑" w:hAnsi="微软雅黑" w:eastAsia="微软雅黑" w:cs="微软雅黑"/>
        </w:rPr>
      </w:pPr>
      <w:bookmarkStart w:id="7" w:name="j0Zp-1747904310237"/>
      <w:bookmarkEnd w:id="7"/>
      <w:r>
        <w:rPr>
          <w:rFonts w:hint="eastAsia" w:ascii="微软雅黑" w:hAnsi="微软雅黑" w:eastAsia="微软雅黑" w:cs="微软雅黑"/>
          <w:sz w:val="24"/>
        </w:rPr>
        <w:t>1）卖家 A 在亚马逊开店初期曾大面积上架各类家居和收纳产品，但总是销售平平。</w:t>
      </w:r>
    </w:p>
    <w:p w14:paraId="4C7D2D7C">
      <w:pPr>
        <w:rPr>
          <w:rFonts w:hint="eastAsia" w:ascii="微软雅黑" w:hAnsi="微软雅黑" w:eastAsia="微软雅黑" w:cs="微软雅黑"/>
        </w:rPr>
      </w:pPr>
      <w:bookmarkStart w:id="8" w:name="Xmb6-1747904310239"/>
      <w:bookmarkEnd w:id="8"/>
      <w:r>
        <w:rPr>
          <w:rFonts w:hint="eastAsia" w:ascii="微软雅黑" w:hAnsi="微软雅黑" w:eastAsia="微软雅黑" w:cs="微软雅黑"/>
          <w:sz w:val="24"/>
        </w:rPr>
        <w:t>2）后来他发现某家专注于高端“珠宝收纳盒（Jewelry Organizer Box）”的精品店铺，商品数量不多但每款销量都很可观。</w:t>
      </w:r>
    </w:p>
    <w:p w14:paraId="3A833A09">
      <w:pPr>
        <w:rPr>
          <w:rFonts w:hint="eastAsia" w:ascii="微软雅黑" w:hAnsi="微软雅黑" w:eastAsia="微软雅黑" w:cs="微软雅黑"/>
        </w:rPr>
      </w:pPr>
      <w:bookmarkStart w:id="9" w:name="Fplv-1747904310241"/>
      <w:bookmarkEnd w:id="9"/>
      <w:r>
        <w:rPr>
          <w:rFonts w:hint="eastAsia" w:ascii="微软雅黑" w:hAnsi="微软雅黑" w:eastAsia="微软雅黑" w:cs="微软雅黑"/>
          <w:sz w:val="24"/>
        </w:rPr>
        <w:t>3）卖家 A 便参考了该店铺的产品风格与定价，把类似款式的珠宝收纳盒上架到自己店里。</w:t>
      </w:r>
    </w:p>
    <w:p w14:paraId="4D211D12">
      <w:pPr>
        <w:rPr>
          <w:rFonts w:hint="eastAsia" w:ascii="微软雅黑" w:hAnsi="微软雅黑" w:eastAsia="微软雅黑" w:cs="微软雅黑"/>
        </w:rPr>
      </w:pPr>
      <w:bookmarkStart w:id="10" w:name="JfUM-1747904310243"/>
      <w:bookmarkEnd w:id="10"/>
      <w:r>
        <w:rPr>
          <w:rFonts w:hint="eastAsia" w:ascii="微软雅黑" w:hAnsi="微软雅黑" w:eastAsia="微软雅黑" w:cs="微软雅黑"/>
          <w:sz w:val="24"/>
        </w:rPr>
        <w:t>4）结果，他的订单量开始稳步上升，很快在同类目取得了成绩。</w:t>
      </w:r>
    </w:p>
    <w:p w14:paraId="5552B251">
      <w:pPr>
        <w:rPr>
          <w:rFonts w:hint="eastAsia" w:ascii="微软雅黑" w:hAnsi="微软雅黑" w:eastAsia="微软雅黑" w:cs="微软雅黑"/>
        </w:rPr>
      </w:pPr>
      <w:bookmarkStart w:id="11" w:name="z7CJ-1747904324333"/>
      <w:bookmarkEnd w:id="11"/>
      <w:r>
        <w:rPr>
          <w:rFonts w:hint="eastAsia" w:ascii="微软雅黑" w:hAnsi="微软雅黑" w:eastAsia="微软雅黑" w:cs="微软雅黑"/>
          <w:sz w:val="24"/>
        </w:rPr>
        <w:t>这一过程中，卖家 A 并没有自己盲目搜罗各种新品，而是站在“前人肩膀”上，直接借鉴了竞争对手的选品思路，这就是复制法的核心价值。</w:t>
      </w:r>
    </w:p>
    <w:p w14:paraId="31B11D06">
      <w:pPr>
        <w:spacing w:before="0" w:after="0" w:line="240" w:lineRule="auto"/>
        <w:rPr>
          <w:rFonts w:hint="eastAsia" w:ascii="微软雅黑" w:hAnsi="微软雅黑" w:eastAsia="微软雅黑" w:cs="微软雅黑"/>
        </w:rPr>
      </w:pPr>
      <w:bookmarkStart w:id="12" w:name="uJJN-1747904324787"/>
      <w:bookmarkEnd w:id="12"/>
      <w:r>
        <w:rPr>
          <w:rFonts w:hint="eastAsia" w:ascii="微软雅黑" w:hAnsi="微软雅黑" w:eastAsia="微软雅黑" w:cs="微软雅黑"/>
          <w:b/>
          <w:sz w:val="24"/>
        </w:rPr>
        <w:t>2. 复制法的优势</w:t>
      </w:r>
    </w:p>
    <w:p w14:paraId="7BD6305D">
      <w:pPr>
        <w:numPr>
          <w:ilvl w:val="0"/>
          <w:numId w:val="1"/>
        </w:numPr>
        <w:ind w:left="0" w:leftChars="0" w:firstLine="0" w:firstLineChars="0"/>
        <w:rPr>
          <w:rFonts w:hint="eastAsia" w:ascii="微软雅黑" w:hAnsi="微软雅黑" w:eastAsia="微软雅黑" w:cs="微软雅黑"/>
        </w:rPr>
      </w:pPr>
      <w:bookmarkStart w:id="13" w:name="R4Mm-1747904324673"/>
      <w:bookmarkEnd w:id="13"/>
      <w:r>
        <w:rPr>
          <w:rFonts w:hint="eastAsia" w:ascii="微软雅黑" w:hAnsi="微软雅黑" w:eastAsia="微软雅黑" w:cs="微软雅黑"/>
          <w:b/>
          <w:sz w:val="24"/>
        </w:rPr>
        <w:t>降低踩坑概率</w:t>
      </w:r>
      <w:r>
        <w:rPr>
          <w:rFonts w:hint="eastAsia" w:ascii="微软雅黑" w:hAnsi="微软雅黑" w:eastAsia="微软雅黑" w:cs="微软雅黑"/>
          <w:sz w:val="24"/>
        </w:rPr>
        <w:t>：直接参考已经验证过市场需求的珠宝收纳盒，不必从头试错。</w:t>
      </w:r>
    </w:p>
    <w:p w14:paraId="3D9BACBE">
      <w:pPr>
        <w:numPr>
          <w:ilvl w:val="0"/>
          <w:numId w:val="1"/>
        </w:numPr>
        <w:ind w:left="0" w:leftChars="0" w:firstLine="0" w:firstLineChars="0"/>
        <w:rPr>
          <w:rFonts w:hint="eastAsia" w:ascii="微软雅黑" w:hAnsi="微软雅黑" w:eastAsia="微软雅黑" w:cs="微软雅黑"/>
        </w:rPr>
      </w:pPr>
      <w:bookmarkStart w:id="14" w:name="TzCg-1747904324675"/>
      <w:bookmarkEnd w:id="14"/>
      <w:r>
        <w:rPr>
          <w:rFonts w:hint="eastAsia" w:ascii="微软雅黑" w:hAnsi="微软雅黑" w:eastAsia="微软雅黑" w:cs="微软雅黑"/>
          <w:b/>
          <w:sz w:val="24"/>
        </w:rPr>
        <w:t>节约选品成本</w:t>
      </w:r>
      <w:r>
        <w:rPr>
          <w:rFonts w:hint="eastAsia" w:ascii="微软雅黑" w:hAnsi="微软雅黑" w:eastAsia="微软雅黑" w:cs="微软雅黑"/>
          <w:sz w:val="24"/>
        </w:rPr>
        <w:t>：研究一个精品店铺所需的时间和资源远低于从无到有地调研多个品类。</w:t>
      </w:r>
    </w:p>
    <w:p w14:paraId="42DFC853">
      <w:pPr>
        <w:numPr>
          <w:ilvl w:val="0"/>
          <w:numId w:val="1"/>
        </w:numPr>
        <w:ind w:left="0" w:leftChars="0" w:firstLine="0" w:firstLineChars="0"/>
        <w:rPr>
          <w:rFonts w:hint="eastAsia" w:ascii="微软雅黑" w:hAnsi="微软雅黑" w:eastAsia="微软雅黑" w:cs="微软雅黑"/>
        </w:rPr>
      </w:pPr>
      <w:bookmarkStart w:id="15" w:name="grXI-1747904324677"/>
      <w:bookmarkEnd w:id="15"/>
      <w:r>
        <w:rPr>
          <w:rFonts w:hint="eastAsia" w:ascii="微软雅黑" w:hAnsi="微软雅黑" w:eastAsia="微软雅黑" w:cs="微软雅黑"/>
          <w:b/>
          <w:sz w:val="24"/>
        </w:rPr>
        <w:t>快速复制流量红利</w:t>
      </w:r>
      <w:r>
        <w:rPr>
          <w:rFonts w:hint="eastAsia" w:ascii="微软雅黑" w:hAnsi="微软雅黑" w:eastAsia="微软雅黑" w:cs="微软雅黑"/>
          <w:sz w:val="24"/>
        </w:rPr>
        <w:t>：这些店铺的品类往往已获取一定搜索流量，新手跟进时，可借助已有热度。</w:t>
      </w:r>
    </w:p>
    <w:p w14:paraId="70B39946">
      <w:pPr>
        <w:numPr>
          <w:ilvl w:val="0"/>
          <w:numId w:val="1"/>
        </w:numPr>
        <w:ind w:left="0" w:leftChars="0" w:firstLine="0" w:firstLineChars="0"/>
        <w:rPr>
          <w:rFonts w:hint="eastAsia" w:ascii="微软雅黑" w:hAnsi="微软雅黑" w:eastAsia="微软雅黑" w:cs="微软雅黑"/>
        </w:rPr>
      </w:pPr>
      <w:bookmarkStart w:id="16" w:name="R19r-1747904324679"/>
      <w:bookmarkEnd w:id="16"/>
      <w:r>
        <w:rPr>
          <w:rFonts w:hint="eastAsia" w:ascii="微软雅黑" w:hAnsi="微软雅黑" w:eastAsia="微软雅黑" w:cs="微软雅黑"/>
          <w:b/>
          <w:sz w:val="24"/>
        </w:rPr>
        <w:t>便于后续优化</w:t>
      </w:r>
      <w:r>
        <w:rPr>
          <w:rFonts w:hint="eastAsia" w:ascii="微软雅黑" w:hAnsi="微软雅黑" w:eastAsia="微软雅黑" w:cs="微软雅黑"/>
          <w:sz w:val="24"/>
        </w:rPr>
        <w:t>：市场反馈数据更清晰，若某款珠宝收纳盒热度不佳，及时回撤；若表现突出，可加大投入。</w:t>
      </w:r>
    </w:p>
    <w:p w14:paraId="5B5D3D99">
      <w:pPr>
        <w:spacing w:before="0" w:after="0" w:line="240" w:lineRule="auto"/>
        <w:rPr>
          <w:rFonts w:hint="eastAsia" w:ascii="微软雅黑" w:hAnsi="微软雅黑" w:eastAsia="微软雅黑" w:cs="微软雅黑"/>
        </w:rPr>
      </w:pPr>
      <w:bookmarkStart w:id="17" w:name="Nh1o-1747904324788"/>
      <w:bookmarkEnd w:id="17"/>
      <w:r>
        <w:rPr>
          <w:rFonts w:hint="eastAsia" w:ascii="微软雅黑" w:hAnsi="微软雅黑" w:eastAsia="微软雅黑" w:cs="微软雅黑"/>
          <w:b/>
          <w:sz w:val="24"/>
        </w:rPr>
        <w:t>二、如何挑选“精品店铺”？</w:t>
      </w:r>
    </w:p>
    <w:p w14:paraId="77C97185">
      <w:pPr>
        <w:rPr>
          <w:rFonts w:hint="eastAsia" w:ascii="微软雅黑" w:hAnsi="微软雅黑" w:eastAsia="微软雅黑" w:cs="微软雅黑"/>
        </w:rPr>
      </w:pPr>
      <w:bookmarkStart w:id="18" w:name="rbBU-1747904324684"/>
      <w:bookmarkEnd w:id="18"/>
      <w:r>
        <w:rPr>
          <w:rFonts w:hint="eastAsia" w:ascii="微软雅黑" w:hAnsi="微软雅黑" w:eastAsia="微软雅黑" w:cs="微软雅黑"/>
          <w:sz w:val="24"/>
        </w:rPr>
        <w:t>所谓“精品店铺”，并非指店铺装修华丽，而是指在某个细分品类里，商品数量精而精、销售表现亮眼、上新策略得当且与市场趋势高度契合的卖家。下面列出几个可量化的筛选标准，帮助你在茫茫店铺海中快速锁定“优选对象”：</w:t>
      </w:r>
    </w:p>
    <w:p w14:paraId="16A501EC">
      <w:pPr>
        <w:spacing w:before="0" w:after="0" w:line="240" w:lineRule="auto"/>
        <w:rPr>
          <w:rFonts w:hint="eastAsia" w:ascii="微软雅黑" w:hAnsi="微软雅黑" w:eastAsia="微软雅黑" w:cs="微软雅黑"/>
        </w:rPr>
      </w:pPr>
      <w:bookmarkStart w:id="19" w:name="DRf1-1747904324789"/>
      <w:bookmarkEnd w:id="19"/>
      <w:r>
        <w:rPr>
          <w:rFonts w:hint="eastAsia" w:ascii="微软雅黑" w:hAnsi="微软雅黑" w:eastAsia="微软雅黑" w:cs="微软雅黑"/>
          <w:b/>
          <w:sz w:val="24"/>
        </w:rPr>
        <w:t>1. 单品排名表现突出</w:t>
      </w:r>
    </w:p>
    <w:p w14:paraId="415A2CFF">
      <w:pPr>
        <w:numPr>
          <w:ilvl w:val="0"/>
          <w:numId w:val="2"/>
        </w:numPr>
        <w:ind w:left="0" w:leftChars="0" w:firstLine="0" w:firstLineChars="0"/>
        <w:rPr>
          <w:rFonts w:hint="eastAsia" w:ascii="微软雅黑" w:hAnsi="微软雅黑" w:eastAsia="微软雅黑" w:cs="微软雅黑"/>
        </w:rPr>
      </w:pPr>
      <w:bookmarkStart w:id="20" w:name="g1pd-1747904324689"/>
      <w:bookmarkEnd w:id="20"/>
      <w:r>
        <w:rPr>
          <w:rFonts w:hint="eastAsia" w:ascii="微软雅黑" w:hAnsi="微软雅黑" w:eastAsia="微软雅黑" w:cs="微软雅黑"/>
          <w:b/>
          <w:sz w:val="24"/>
        </w:rPr>
        <w:t>类目内排名</w:t>
      </w:r>
      <w:r>
        <w:rPr>
          <w:rFonts w:hint="eastAsia" w:ascii="微软雅黑" w:hAnsi="微软雅黑" w:eastAsia="微软雅黑" w:cs="微软雅黑"/>
          <w:sz w:val="24"/>
        </w:rPr>
        <w:t>：该店铺至少有 1–2 款珠宝收纳盒长期稳定地保持在“首饰收纳”细分类目的前 20 名。</w:t>
      </w:r>
    </w:p>
    <w:p w14:paraId="33344B51">
      <w:pPr>
        <w:numPr>
          <w:ilvl w:val="0"/>
          <w:numId w:val="2"/>
        </w:numPr>
        <w:ind w:left="0" w:leftChars="0" w:firstLine="0" w:firstLineChars="0"/>
        <w:rPr>
          <w:rFonts w:hint="eastAsia" w:ascii="微软雅黑" w:hAnsi="微软雅黑" w:eastAsia="微软雅黑" w:cs="微软雅黑"/>
        </w:rPr>
      </w:pPr>
      <w:bookmarkStart w:id="21" w:name="Qe8n-1747904324691"/>
      <w:bookmarkEnd w:id="21"/>
      <w:r>
        <w:rPr>
          <w:rFonts w:hint="eastAsia" w:ascii="微软雅黑" w:hAnsi="微软雅黑" w:eastAsia="微软雅黑" w:cs="微软雅黑"/>
          <w:b/>
          <w:sz w:val="24"/>
        </w:rPr>
        <w:t>排名背景验证</w:t>
      </w:r>
      <w:r>
        <w:rPr>
          <w:rFonts w:hint="eastAsia" w:ascii="微软雅黑" w:hAnsi="微软雅黑" w:eastAsia="微软雅黑" w:cs="微软雅黑"/>
          <w:sz w:val="24"/>
        </w:rPr>
        <w:t>：可通过第三方工具（如卖家精灵）查询该产品的 Best Sellers Rank（BSR），若连续几个月保持前 100–200 以内，说明市场认可度较高。</w:t>
      </w:r>
    </w:p>
    <w:p w14:paraId="35AD2302">
      <w:pPr>
        <w:spacing w:before="0" w:after="0" w:line="240" w:lineRule="auto"/>
        <w:rPr>
          <w:rFonts w:hint="eastAsia" w:ascii="微软雅黑" w:hAnsi="微软雅黑" w:eastAsia="微软雅黑" w:cs="微软雅黑"/>
        </w:rPr>
      </w:pPr>
      <w:bookmarkStart w:id="22" w:name="XgDr-1747904324790"/>
      <w:bookmarkEnd w:id="22"/>
      <w:r>
        <w:rPr>
          <w:rFonts w:hint="eastAsia" w:ascii="微软雅黑" w:hAnsi="微软雅黑" w:eastAsia="微软雅黑" w:cs="微软雅黑"/>
          <w:b/>
          <w:sz w:val="24"/>
        </w:rPr>
        <w:t>2. 产品数量精简专注</w:t>
      </w:r>
    </w:p>
    <w:p w14:paraId="18A1E6CD">
      <w:pPr>
        <w:numPr>
          <w:ilvl w:val="0"/>
          <w:numId w:val="3"/>
        </w:numPr>
        <w:ind w:left="0" w:leftChars="0" w:firstLine="0" w:firstLineChars="0"/>
        <w:rPr>
          <w:rFonts w:hint="eastAsia" w:ascii="微软雅黑" w:hAnsi="微软雅黑" w:eastAsia="微软雅黑" w:cs="微软雅黑"/>
        </w:rPr>
      </w:pPr>
      <w:bookmarkStart w:id="23" w:name="GGCU-1747904324695"/>
      <w:bookmarkEnd w:id="23"/>
      <w:r>
        <w:rPr>
          <w:rFonts w:hint="eastAsia" w:ascii="微软雅黑" w:hAnsi="微软雅黑" w:eastAsia="微软雅黑" w:cs="微软雅黑"/>
          <w:b/>
          <w:sz w:val="24"/>
        </w:rPr>
        <w:t>商品数控制在 5–10 个以内</w:t>
      </w:r>
      <w:r>
        <w:rPr>
          <w:rFonts w:hint="eastAsia" w:ascii="微软雅黑" w:hAnsi="微软雅黑" w:eastAsia="微软雅黑" w:cs="微软雅黑"/>
          <w:sz w:val="24"/>
        </w:rPr>
        <w:t>：精细化运营的卖家，会将精力集中在 5–10 款珠宝收纳盒上，以确保每款都能投入足够资源进行运营。</w:t>
      </w:r>
    </w:p>
    <w:p w14:paraId="14628424">
      <w:pPr>
        <w:numPr>
          <w:ilvl w:val="0"/>
          <w:numId w:val="3"/>
        </w:numPr>
        <w:ind w:left="0" w:leftChars="0" w:firstLine="0" w:firstLineChars="0"/>
        <w:rPr>
          <w:rFonts w:hint="eastAsia" w:ascii="微软雅黑" w:hAnsi="微软雅黑" w:eastAsia="微软雅黑" w:cs="微软雅黑"/>
        </w:rPr>
      </w:pPr>
      <w:bookmarkStart w:id="24" w:name="EUKI-1747904324697"/>
      <w:bookmarkEnd w:id="24"/>
      <w:r>
        <w:rPr>
          <w:rFonts w:hint="eastAsia" w:ascii="微软雅黑" w:hAnsi="微软雅黑" w:eastAsia="微软雅黑" w:cs="微软雅黑"/>
          <w:b/>
          <w:sz w:val="24"/>
        </w:rPr>
        <w:t>SKU 精准度高</w:t>
      </w:r>
      <w:r>
        <w:rPr>
          <w:rFonts w:hint="eastAsia" w:ascii="微软雅黑" w:hAnsi="微软雅黑" w:eastAsia="微软雅黑" w:cs="微软雅黑"/>
          <w:sz w:val="24"/>
        </w:rPr>
        <w:t>：店铺内的每个 SKU 都有明确的差异化定位，比如在层数、材质、便携性、设计风格等方面各有侧重。</w:t>
      </w:r>
    </w:p>
    <w:p w14:paraId="40A959F7">
      <w:pPr>
        <w:spacing w:before="0" w:after="0" w:line="240" w:lineRule="auto"/>
        <w:rPr>
          <w:rFonts w:hint="eastAsia" w:ascii="微软雅黑" w:hAnsi="微软雅黑" w:eastAsia="微软雅黑" w:cs="微软雅黑"/>
        </w:rPr>
      </w:pPr>
      <w:bookmarkStart w:id="25" w:name="T4Jn-1747904324791"/>
      <w:bookmarkEnd w:id="25"/>
      <w:r>
        <w:rPr>
          <w:rFonts w:hint="eastAsia" w:ascii="微软雅黑" w:hAnsi="微软雅黑" w:eastAsia="微软雅黑" w:cs="微软雅黑"/>
          <w:b/>
          <w:sz w:val="24"/>
        </w:rPr>
        <w:t>3. 上架时间与市场契合</w:t>
      </w:r>
    </w:p>
    <w:p w14:paraId="259F137E">
      <w:pPr>
        <w:numPr>
          <w:ilvl w:val="0"/>
          <w:numId w:val="4"/>
        </w:numPr>
        <w:ind w:left="0" w:leftChars="0" w:firstLine="0" w:firstLineChars="0"/>
        <w:rPr>
          <w:rFonts w:hint="eastAsia" w:ascii="微软雅黑" w:hAnsi="微软雅黑" w:eastAsia="微软雅黑" w:cs="微软雅黑"/>
        </w:rPr>
      </w:pPr>
      <w:bookmarkStart w:id="26" w:name="ENyg-1747904324701"/>
      <w:bookmarkEnd w:id="26"/>
      <w:r>
        <w:rPr>
          <w:rFonts w:hint="eastAsia" w:ascii="微软雅黑" w:hAnsi="微软雅黑" w:eastAsia="微软雅黑" w:cs="微软雅黑"/>
          <w:b/>
          <w:sz w:val="24"/>
        </w:rPr>
        <w:t>近 6–12 个月内上架</w:t>
      </w:r>
      <w:r>
        <w:rPr>
          <w:rFonts w:hint="eastAsia" w:ascii="微软雅黑" w:hAnsi="微软雅黑" w:eastAsia="微软雅黑" w:cs="微软雅黑"/>
          <w:sz w:val="24"/>
        </w:rPr>
        <w:t>：说明该店铺能紧跟市场潮流，及时捕捉消费者对珠宝收纳盒的偏好；若新品上架不到 6 个月就快速进入热销榜，潜力尤其巨大。</w:t>
      </w:r>
    </w:p>
    <w:p w14:paraId="1C1FC206">
      <w:pPr>
        <w:numPr>
          <w:ilvl w:val="0"/>
          <w:numId w:val="4"/>
        </w:numPr>
        <w:ind w:left="0" w:leftChars="0" w:firstLine="0" w:firstLineChars="0"/>
        <w:rPr>
          <w:rFonts w:hint="eastAsia" w:ascii="微软雅黑" w:hAnsi="微软雅黑" w:eastAsia="微软雅黑" w:cs="微软雅黑"/>
        </w:rPr>
      </w:pPr>
      <w:bookmarkStart w:id="27" w:name="DyaK-1747904324703"/>
      <w:bookmarkEnd w:id="27"/>
      <w:r>
        <w:rPr>
          <w:rFonts w:hint="eastAsia" w:ascii="微软雅黑" w:hAnsi="微软雅黑" w:eastAsia="微软雅黑" w:cs="微软雅黑"/>
          <w:b/>
          <w:sz w:val="24"/>
        </w:rPr>
        <w:t>节日节庆时机把握</w:t>
      </w:r>
      <w:r>
        <w:rPr>
          <w:rFonts w:hint="eastAsia" w:ascii="微软雅黑" w:hAnsi="微软雅黑" w:eastAsia="微软雅黑" w:cs="微软雅黑"/>
          <w:sz w:val="24"/>
        </w:rPr>
        <w:t>：例如在情人节、母亲节、圣诞节等时机推出主题款收纳盒，并获得良好销量，说明运营节奏把控较好。</w:t>
      </w:r>
    </w:p>
    <w:p w14:paraId="2511B91A">
      <w:pPr>
        <w:spacing w:before="0" w:after="0" w:line="240" w:lineRule="auto"/>
        <w:rPr>
          <w:rFonts w:hint="eastAsia" w:ascii="微软雅黑" w:hAnsi="微软雅黑" w:eastAsia="微软雅黑" w:cs="微软雅黑"/>
        </w:rPr>
      </w:pPr>
      <w:bookmarkStart w:id="28" w:name="tp0g-1747904324792"/>
      <w:bookmarkEnd w:id="28"/>
      <w:r>
        <w:rPr>
          <w:rFonts w:hint="eastAsia" w:ascii="微软雅黑" w:hAnsi="微软雅黑" w:eastAsia="微软雅黑" w:cs="微软雅黑"/>
          <w:b/>
          <w:sz w:val="24"/>
        </w:rPr>
        <w:t>4. 销量与利润表现</w:t>
      </w:r>
    </w:p>
    <w:p w14:paraId="4D85C096">
      <w:pPr>
        <w:numPr>
          <w:ilvl w:val="0"/>
          <w:numId w:val="5"/>
        </w:numPr>
        <w:ind w:left="0" w:leftChars="0" w:firstLine="0" w:firstLineChars="0"/>
        <w:rPr>
          <w:rFonts w:hint="eastAsia" w:ascii="微软雅黑" w:hAnsi="微软雅黑" w:eastAsia="微软雅黑" w:cs="微软雅黑"/>
        </w:rPr>
      </w:pPr>
      <w:bookmarkStart w:id="29" w:name="X26d-1747904324707"/>
      <w:bookmarkEnd w:id="29"/>
      <w:r>
        <w:rPr>
          <w:rFonts w:hint="eastAsia" w:ascii="微软雅黑" w:hAnsi="微软雅黑" w:eastAsia="微软雅黑" w:cs="微软雅黑"/>
          <w:b/>
          <w:sz w:val="24"/>
        </w:rPr>
        <w:t>月销量门槛</w:t>
      </w:r>
      <w:r>
        <w:rPr>
          <w:rFonts w:hint="eastAsia" w:ascii="微软雅黑" w:hAnsi="微软雅黑" w:eastAsia="微软雅黑" w:cs="微软雅黑"/>
          <w:sz w:val="24"/>
        </w:rPr>
        <w:t>：至少有 3–4 款珠宝收纳盒月销量超过 500–600 单。</w:t>
      </w:r>
    </w:p>
    <w:p w14:paraId="03B27241">
      <w:pPr>
        <w:numPr>
          <w:ilvl w:val="0"/>
          <w:numId w:val="5"/>
        </w:numPr>
        <w:ind w:left="0" w:leftChars="0" w:firstLine="0" w:firstLineChars="0"/>
        <w:rPr>
          <w:rFonts w:hint="eastAsia" w:ascii="微软雅黑" w:hAnsi="微软雅黑" w:eastAsia="微软雅黑" w:cs="微软雅黑"/>
        </w:rPr>
      </w:pPr>
      <w:bookmarkStart w:id="30" w:name="6Tfs-1747904324709"/>
      <w:bookmarkEnd w:id="30"/>
      <w:r>
        <w:rPr>
          <w:rFonts w:hint="eastAsia" w:ascii="微软雅黑" w:hAnsi="微软雅黑" w:eastAsia="微软雅黑" w:cs="微软雅黑"/>
          <w:b/>
          <w:sz w:val="24"/>
        </w:rPr>
        <w:t>利润率基本合格</w:t>
      </w:r>
      <w:r>
        <w:rPr>
          <w:rFonts w:hint="eastAsia" w:ascii="微软雅黑" w:hAnsi="微软雅黑" w:eastAsia="微软雅黑" w:cs="微软雅黑"/>
          <w:sz w:val="24"/>
        </w:rPr>
        <w:t>：在销售额和成本统计下来后，净利润率仍能保持 15% 以上，证明产品定价与供应链都具备一定优势。</w:t>
      </w:r>
    </w:p>
    <w:p w14:paraId="02E00BE0">
      <w:pPr>
        <w:rPr>
          <w:rFonts w:hint="eastAsia" w:ascii="微软雅黑" w:hAnsi="微软雅黑" w:eastAsia="微软雅黑" w:cs="微软雅黑"/>
        </w:rPr>
      </w:pPr>
      <w:bookmarkStart w:id="31" w:name="M7FR-1747904324711"/>
      <w:bookmarkEnd w:id="31"/>
      <w:r>
        <w:rPr>
          <w:rFonts w:hint="eastAsia" w:ascii="微软雅黑" w:hAnsi="微软雅黑" w:eastAsia="微软雅黑" w:cs="微软雅黑"/>
          <w:sz w:val="24"/>
        </w:rPr>
        <w:t>通过以上标准筛选，你就能锁定那些真正意义上的“珠宝收纳盒精品店铺”，作为后续选品复制的基石。</w:t>
      </w:r>
    </w:p>
    <w:p w14:paraId="06AEAAC4">
      <w:pPr>
        <w:spacing w:before="0" w:after="0" w:line="240" w:lineRule="auto"/>
        <w:rPr>
          <w:rFonts w:hint="eastAsia" w:ascii="微软雅黑" w:hAnsi="微软雅黑" w:eastAsia="微软雅黑" w:cs="微软雅黑"/>
        </w:rPr>
      </w:pPr>
      <w:bookmarkStart w:id="32" w:name="x4AQ-1747904324793"/>
      <w:bookmarkEnd w:id="32"/>
      <w:r>
        <w:rPr>
          <w:rFonts w:hint="eastAsia" w:ascii="微软雅黑" w:hAnsi="微软雅黑" w:eastAsia="微软雅黑" w:cs="微软雅黑"/>
          <w:b/>
          <w:sz w:val="24"/>
        </w:rPr>
        <w:t>三、实际操作流程：从“找店铺”到“上新品”</w:t>
      </w:r>
    </w:p>
    <w:p w14:paraId="5FFDFA42">
      <w:pPr>
        <w:spacing w:before="0" w:after="0" w:line="240" w:lineRule="auto"/>
        <w:rPr>
          <w:rFonts w:hint="eastAsia" w:ascii="微软雅黑" w:hAnsi="微软雅黑" w:eastAsia="微软雅黑" w:cs="微软雅黑"/>
        </w:rPr>
      </w:pPr>
      <w:bookmarkStart w:id="33" w:name="1nJz-1747904324794"/>
      <w:bookmarkEnd w:id="33"/>
      <w:r>
        <w:rPr>
          <w:rFonts w:hint="eastAsia" w:ascii="微软雅黑" w:hAnsi="微软雅黑" w:eastAsia="微软雅黑" w:cs="微软雅黑"/>
          <w:b/>
          <w:sz w:val="24"/>
        </w:rPr>
        <w:t>1. 利用选品工具搭建初筛框架</w:t>
      </w:r>
    </w:p>
    <w:p w14:paraId="677DD46B">
      <w:pPr>
        <w:rPr>
          <w:rFonts w:hint="eastAsia" w:ascii="微软雅黑" w:hAnsi="微软雅黑" w:eastAsia="微软雅黑" w:cs="微软雅黑"/>
        </w:rPr>
      </w:pPr>
      <w:bookmarkStart w:id="34" w:name="WGkx-1747904324718"/>
      <w:bookmarkEnd w:id="34"/>
      <w:r>
        <w:rPr>
          <w:rFonts w:hint="eastAsia" w:ascii="微软雅黑" w:hAnsi="微软雅黑" w:eastAsia="微软雅黑" w:cs="微软雅黑"/>
          <w:b/>
          <w:sz w:val="24"/>
        </w:rPr>
        <w:t>第一步：确定目标品类与关键指标</w:t>
      </w:r>
    </w:p>
    <w:p w14:paraId="2055F53F">
      <w:pPr>
        <w:rPr>
          <w:rFonts w:hint="eastAsia" w:ascii="微软雅黑" w:hAnsi="微软雅黑" w:eastAsia="微软雅黑" w:cs="微软雅黑"/>
        </w:rPr>
      </w:pPr>
      <w:bookmarkStart w:id="35" w:name="eEXr-1747904324720"/>
      <w:bookmarkEnd w:id="35"/>
      <w:r>
        <w:rPr>
          <w:rFonts w:hint="eastAsia" w:ascii="微软雅黑" w:hAnsi="微软雅黑" w:eastAsia="微软雅黑" w:cs="微软雅黑"/>
          <w:sz w:val="24"/>
        </w:rPr>
        <w:t>（1）使用卖家精灵工具的“选产品”功能，输入“Jewelry Organizer Box”；</w:t>
      </w:r>
    </w:p>
    <w:p w14:paraId="53F883EF">
      <w:pPr>
        <w:rPr>
          <w:rFonts w:hint="eastAsia" w:ascii="微软雅黑" w:hAnsi="微软雅黑" w:eastAsia="微软雅黑" w:cs="微软雅黑"/>
        </w:rPr>
      </w:pPr>
      <w:bookmarkStart w:id="36" w:name="1w6I-1747904324723"/>
      <w:bookmarkEnd w:id="36"/>
      <w:r>
        <w:rPr>
          <w:rFonts w:hint="eastAsia" w:ascii="微软雅黑" w:hAnsi="微软雅黑" w:eastAsia="微软雅黑" w:cs="微软雅黑"/>
          <w:sz w:val="24"/>
        </w:rPr>
        <w:t>（2）设置筛选条件：</w:t>
      </w:r>
    </w:p>
    <w:p w14:paraId="6415D0AF">
      <w:pPr>
        <w:numPr>
          <w:ilvl w:val="0"/>
          <w:numId w:val="6"/>
        </w:numPr>
        <w:ind w:left="0" w:leftChars="0" w:firstLine="0" w:firstLineChars="0"/>
        <w:rPr>
          <w:rFonts w:hint="eastAsia" w:ascii="微软雅黑" w:hAnsi="微软雅黑" w:eastAsia="微软雅黑" w:cs="微软雅黑"/>
        </w:rPr>
      </w:pPr>
      <w:bookmarkStart w:id="37" w:name="aHcJ-1747904324725"/>
      <w:bookmarkEnd w:id="37"/>
      <w:r>
        <w:rPr>
          <w:rFonts w:hint="eastAsia" w:ascii="微软雅黑" w:hAnsi="微软雅黑" w:eastAsia="微软雅黑" w:cs="微软雅黑"/>
          <w:b/>
          <w:sz w:val="24"/>
        </w:rPr>
        <w:t>月销量</w:t>
      </w:r>
      <w:r>
        <w:rPr>
          <w:rFonts w:hint="eastAsia" w:ascii="微软雅黑" w:hAnsi="微软雅黑" w:eastAsia="微软雅黑" w:cs="微软雅黑"/>
          <w:sz w:val="24"/>
        </w:rPr>
        <w:t>：至少稳定在 300–500 单以上；</w:t>
      </w:r>
    </w:p>
    <w:p w14:paraId="70B0C89B">
      <w:pPr>
        <w:numPr>
          <w:ilvl w:val="0"/>
          <w:numId w:val="6"/>
        </w:numPr>
        <w:ind w:left="0" w:leftChars="0" w:firstLine="0" w:firstLineChars="0"/>
        <w:rPr>
          <w:rFonts w:hint="eastAsia" w:ascii="微软雅黑" w:hAnsi="微软雅黑" w:eastAsia="微软雅黑" w:cs="微软雅黑"/>
        </w:rPr>
      </w:pPr>
      <w:bookmarkStart w:id="38" w:name="mksm-1747904324727"/>
      <w:bookmarkEnd w:id="38"/>
      <w:r>
        <w:rPr>
          <w:rFonts w:hint="eastAsia" w:ascii="微软雅黑" w:hAnsi="微软雅黑" w:eastAsia="微软雅黑" w:cs="微软雅黑"/>
          <w:b/>
          <w:sz w:val="24"/>
        </w:rPr>
        <w:t>销量增长率</w:t>
      </w:r>
      <w:r>
        <w:rPr>
          <w:rFonts w:hint="eastAsia" w:ascii="微软雅黑" w:hAnsi="微软雅黑" w:eastAsia="微软雅黑" w:cs="微软雅黑"/>
          <w:sz w:val="24"/>
        </w:rPr>
        <w:t>：近 3 个月呈现上升趋势；</w:t>
      </w:r>
    </w:p>
    <w:p w14:paraId="08746B0E">
      <w:pPr>
        <w:numPr>
          <w:ilvl w:val="0"/>
          <w:numId w:val="6"/>
        </w:numPr>
        <w:ind w:left="0" w:leftChars="0" w:firstLine="0" w:firstLineChars="0"/>
        <w:rPr>
          <w:rFonts w:hint="eastAsia" w:ascii="微软雅黑" w:hAnsi="微软雅黑" w:eastAsia="微软雅黑" w:cs="微软雅黑"/>
        </w:rPr>
      </w:pPr>
      <w:bookmarkStart w:id="39" w:name="t89Q-1747904324729"/>
      <w:bookmarkEnd w:id="39"/>
      <w:r>
        <w:rPr>
          <w:rFonts w:hint="eastAsia" w:ascii="微软雅黑" w:hAnsi="微软雅黑" w:eastAsia="微软雅黑" w:cs="微软雅黑"/>
          <w:b/>
          <w:sz w:val="24"/>
        </w:rPr>
        <w:t>月销售额</w:t>
      </w:r>
      <w:r>
        <w:rPr>
          <w:rFonts w:hint="eastAsia" w:ascii="微软雅黑" w:hAnsi="微软雅黑" w:eastAsia="微软雅黑" w:cs="微软雅黑"/>
          <w:sz w:val="24"/>
        </w:rPr>
        <w:t>：3000 美元以上；</w:t>
      </w:r>
    </w:p>
    <w:p w14:paraId="0B585CDB">
      <w:pPr>
        <w:numPr>
          <w:ilvl w:val="0"/>
          <w:numId w:val="6"/>
        </w:numPr>
        <w:ind w:left="0" w:leftChars="0" w:firstLine="0" w:firstLineChars="0"/>
        <w:rPr>
          <w:rFonts w:hint="eastAsia" w:ascii="微软雅黑" w:hAnsi="微软雅黑" w:eastAsia="微软雅黑" w:cs="微软雅黑"/>
        </w:rPr>
      </w:pPr>
      <w:bookmarkStart w:id="40" w:name="cS0U-1747904324731"/>
      <w:bookmarkEnd w:id="40"/>
      <w:r>
        <w:rPr>
          <w:rFonts w:hint="eastAsia" w:ascii="微软雅黑" w:hAnsi="微软雅黑" w:eastAsia="微软雅黑" w:cs="微软雅黑"/>
          <w:b/>
          <w:sz w:val="24"/>
        </w:rPr>
        <w:t>价格区间</w:t>
      </w:r>
      <w:r>
        <w:rPr>
          <w:rFonts w:hint="eastAsia" w:ascii="微软雅黑" w:hAnsi="微软雅黑" w:eastAsia="微软雅黑" w:cs="微软雅黑"/>
          <w:sz w:val="24"/>
        </w:rPr>
        <w:t>：20–50 美元；</w:t>
      </w:r>
    </w:p>
    <w:p w14:paraId="6B0431F2">
      <w:pPr>
        <w:numPr>
          <w:ilvl w:val="0"/>
          <w:numId w:val="6"/>
        </w:numPr>
        <w:ind w:left="0" w:leftChars="0" w:firstLine="0" w:firstLineChars="0"/>
        <w:rPr>
          <w:rFonts w:hint="eastAsia" w:ascii="微软雅黑" w:hAnsi="微软雅黑" w:eastAsia="微软雅黑" w:cs="微软雅黑"/>
        </w:rPr>
      </w:pPr>
      <w:bookmarkStart w:id="41" w:name="i7Af-1747904324733"/>
      <w:bookmarkEnd w:id="41"/>
      <w:r>
        <w:rPr>
          <w:rFonts w:hint="eastAsia" w:ascii="微软雅黑" w:hAnsi="微软雅黑" w:eastAsia="微软雅黑" w:cs="微软雅黑"/>
          <w:b/>
          <w:sz w:val="24"/>
        </w:rPr>
        <w:t>BSR 排名</w:t>
      </w:r>
      <w:r>
        <w:rPr>
          <w:rFonts w:hint="eastAsia" w:ascii="微软雅黑" w:hAnsi="微软雅黑" w:eastAsia="微软雅黑" w:cs="微软雅黑"/>
          <w:sz w:val="24"/>
        </w:rPr>
        <w:t>：前 2000–3000 名；</w:t>
      </w:r>
    </w:p>
    <w:p w14:paraId="3D392F51">
      <w:pPr>
        <w:numPr>
          <w:ilvl w:val="0"/>
          <w:numId w:val="6"/>
        </w:numPr>
        <w:ind w:left="0" w:leftChars="0" w:firstLine="0" w:firstLineChars="0"/>
        <w:rPr>
          <w:rFonts w:hint="eastAsia" w:ascii="微软雅黑" w:hAnsi="微软雅黑" w:eastAsia="微软雅黑" w:cs="微软雅黑"/>
        </w:rPr>
      </w:pPr>
      <w:bookmarkStart w:id="42" w:name="Cstd-1747904324735"/>
      <w:bookmarkEnd w:id="42"/>
      <w:r>
        <w:rPr>
          <w:rFonts w:hint="eastAsia" w:ascii="微软雅黑" w:hAnsi="微软雅黑" w:eastAsia="微软雅黑" w:cs="微软雅黑"/>
          <w:b/>
          <w:sz w:val="24"/>
        </w:rPr>
        <w:t>Review 数量与评分</w:t>
      </w:r>
      <w:r>
        <w:rPr>
          <w:rFonts w:hint="eastAsia" w:ascii="微软雅黑" w:hAnsi="微软雅黑" w:eastAsia="微软雅黑" w:cs="微软雅黑"/>
          <w:sz w:val="24"/>
        </w:rPr>
        <w:t>：Review 数量 50–200 之间，平均评分 4.0 分以上；</w:t>
      </w:r>
    </w:p>
    <w:p w14:paraId="067DFD28">
      <w:pPr>
        <w:numPr>
          <w:ilvl w:val="0"/>
          <w:numId w:val="6"/>
        </w:numPr>
        <w:ind w:left="0" w:leftChars="0" w:firstLine="0" w:firstLineChars="0"/>
        <w:rPr>
          <w:rFonts w:hint="eastAsia" w:ascii="微软雅黑" w:hAnsi="微软雅黑" w:eastAsia="微软雅黑" w:cs="微软雅黑"/>
        </w:rPr>
      </w:pPr>
      <w:bookmarkStart w:id="43" w:name="dEaV-1747904324737"/>
      <w:bookmarkEnd w:id="43"/>
      <w:r>
        <w:rPr>
          <w:rFonts w:hint="eastAsia" w:ascii="微软雅黑" w:hAnsi="微软雅黑" w:eastAsia="微软雅黑" w:cs="微软雅黑"/>
          <w:b/>
          <w:sz w:val="24"/>
        </w:rPr>
        <w:t>毛利率</w:t>
      </w:r>
      <w:r>
        <w:rPr>
          <w:rFonts w:hint="eastAsia" w:ascii="微软雅黑" w:hAnsi="微软雅黑" w:eastAsia="微软雅黑" w:cs="微软雅黑"/>
          <w:sz w:val="24"/>
        </w:rPr>
        <w:t>：控制在 20% 以上。</w:t>
      </w:r>
    </w:p>
    <w:p w14:paraId="43681DA2">
      <w:pPr>
        <w:rPr>
          <w:rFonts w:hint="eastAsia" w:ascii="微软雅黑" w:hAnsi="微软雅黑" w:eastAsia="微软雅黑" w:cs="微软雅黑"/>
        </w:rPr>
      </w:pPr>
      <w:bookmarkStart w:id="44" w:name="WN5L-1747904324739"/>
      <w:bookmarkEnd w:id="44"/>
      <w:r>
        <w:rPr>
          <w:rFonts w:hint="eastAsia" w:ascii="微软雅黑" w:hAnsi="微软雅黑" w:eastAsia="微软雅黑" w:cs="微软雅黑"/>
          <w:sz w:val="24"/>
        </w:rPr>
        <w:t>通过这些条件，可以初步锁定若干个表现较好的珠宝收纳盒产品，以及它们所对应的店铺。</w:t>
      </w:r>
    </w:p>
    <w:p w14:paraId="62E558FA">
      <w:pPr>
        <w:rPr>
          <w:rFonts w:hint="eastAsia" w:ascii="微软雅黑" w:hAnsi="微软雅黑" w:eastAsia="微软雅黑" w:cs="微软雅黑"/>
        </w:rPr>
      </w:pPr>
      <w:bookmarkStart w:id="45" w:name="FpkF-1747904324741"/>
      <w:bookmarkEnd w:id="45"/>
      <w:r>
        <w:rPr>
          <w:rFonts w:hint="eastAsia" w:ascii="微软雅黑" w:hAnsi="微软雅黑" w:eastAsia="微软雅黑" w:cs="微软雅黑"/>
          <w:b/>
          <w:sz w:val="24"/>
        </w:rPr>
        <w:t>第二步：深挖市场趋势与竞争格局</w:t>
      </w:r>
    </w:p>
    <w:p w14:paraId="5771EAAB">
      <w:pPr>
        <w:numPr>
          <w:ilvl w:val="0"/>
          <w:numId w:val="7"/>
        </w:numPr>
        <w:ind w:left="0" w:leftChars="0" w:firstLine="0" w:firstLineChars="0"/>
        <w:rPr>
          <w:rFonts w:hint="eastAsia" w:ascii="微软雅黑" w:hAnsi="微软雅黑" w:eastAsia="微软雅黑" w:cs="微软雅黑"/>
        </w:rPr>
      </w:pPr>
      <w:bookmarkStart w:id="46" w:name="Isl3-1747904324743"/>
      <w:bookmarkEnd w:id="46"/>
      <w:r>
        <w:rPr>
          <w:rFonts w:hint="eastAsia" w:ascii="微软雅黑" w:hAnsi="微软雅黑" w:eastAsia="微软雅黑" w:cs="微软雅黑"/>
          <w:sz w:val="24"/>
        </w:rPr>
        <w:t>确认珠宝收纳盒细分类目是否处于上升阶段：可查看 Google 趋势、亚马逊站内搜索趋势，如果“jewelry organizer box”一词的搜索量持续上升，说明未来发展空间可观；</w:t>
      </w:r>
    </w:p>
    <w:p w14:paraId="6015BFCF">
      <w:pPr>
        <w:numPr>
          <w:ilvl w:val="0"/>
          <w:numId w:val="7"/>
        </w:numPr>
        <w:ind w:left="0" w:leftChars="0" w:firstLine="0" w:firstLineChars="0"/>
        <w:rPr>
          <w:rFonts w:hint="eastAsia" w:ascii="微软雅黑" w:hAnsi="微软雅黑" w:eastAsia="微软雅黑" w:cs="微软雅黑"/>
        </w:rPr>
      </w:pPr>
      <w:bookmarkStart w:id="47" w:name="WRiU-1747904324745"/>
      <w:bookmarkEnd w:id="47"/>
      <w:r>
        <w:rPr>
          <w:rFonts w:hint="eastAsia" w:ascii="微软雅黑" w:hAnsi="微软雅黑" w:eastAsia="微软雅黑" w:cs="微软雅黑"/>
          <w:sz w:val="24"/>
        </w:rPr>
        <w:t>检查是否存在大卖家或大品牌垄断：若该品类被知名品牌重度占领，新手较难介入；反之，则越早进入越占优势；</w:t>
      </w:r>
    </w:p>
    <w:p w14:paraId="1C673BEB">
      <w:pPr>
        <w:numPr>
          <w:ilvl w:val="0"/>
          <w:numId w:val="7"/>
        </w:numPr>
        <w:ind w:left="0" w:leftChars="0" w:firstLine="0" w:firstLineChars="0"/>
        <w:rPr>
          <w:rFonts w:hint="eastAsia" w:ascii="微软雅黑" w:hAnsi="微软雅黑" w:eastAsia="微软雅黑" w:cs="微软雅黑"/>
        </w:rPr>
      </w:pPr>
      <w:bookmarkStart w:id="48" w:name="xQTZ-1747904324747"/>
      <w:bookmarkEnd w:id="48"/>
      <w:r>
        <w:rPr>
          <w:rFonts w:hint="eastAsia" w:ascii="微软雅黑" w:hAnsi="微软雅黑" w:eastAsia="微软雅黑" w:cs="微软雅黑"/>
          <w:sz w:val="24"/>
        </w:rPr>
        <w:t>关注新品机会：若近期出现少量新品销量暴涨，说明该品类还有空白点可以填补。</w:t>
      </w:r>
    </w:p>
    <w:p w14:paraId="7AB67B88">
      <w:pPr>
        <w:spacing w:before="0" w:after="0" w:line="240" w:lineRule="auto"/>
        <w:rPr>
          <w:rFonts w:hint="eastAsia" w:ascii="微软雅黑" w:hAnsi="微软雅黑" w:eastAsia="微软雅黑" w:cs="微软雅黑"/>
        </w:rPr>
      </w:pPr>
      <w:bookmarkStart w:id="49" w:name="ojfz-1747904324795"/>
      <w:bookmarkEnd w:id="49"/>
      <w:r>
        <w:rPr>
          <w:rFonts w:hint="eastAsia" w:ascii="微软雅黑" w:hAnsi="微软雅黑" w:eastAsia="微软雅黑" w:cs="微软雅黑"/>
          <w:b/>
          <w:sz w:val="24"/>
        </w:rPr>
        <w:t>2. 精准锁定“精品店铺”并分析</w:t>
      </w:r>
    </w:p>
    <w:p w14:paraId="67EF8C91">
      <w:pPr>
        <w:rPr>
          <w:rFonts w:hint="eastAsia" w:ascii="微软雅黑" w:hAnsi="微软雅黑" w:eastAsia="微软雅黑" w:cs="微软雅黑"/>
        </w:rPr>
      </w:pPr>
      <w:bookmarkStart w:id="50" w:name="dvt3-1747904324751"/>
      <w:bookmarkEnd w:id="50"/>
      <w:r>
        <w:rPr>
          <w:rFonts w:hint="eastAsia" w:ascii="微软雅黑" w:hAnsi="微软雅黑" w:eastAsia="微软雅黑" w:cs="微软雅黑"/>
          <w:sz w:val="24"/>
        </w:rPr>
        <w:t>当在工具里发现某个潜力产品，比如“8 格分层珠宝收纳盒（8-Division Layered Jewelry Organizer Box）”月销量超过 600 单，BSR 排名持续保持在 1500 左右时，可点击该产品；进入其卖家店铺，观察以下几点：</w:t>
      </w:r>
    </w:p>
    <w:p w14:paraId="2A83D650">
      <w:pPr>
        <w:rPr>
          <w:rFonts w:hint="eastAsia" w:ascii="微软雅黑" w:hAnsi="微软雅黑" w:eastAsia="微软雅黑" w:cs="微软雅黑"/>
        </w:rPr>
      </w:pPr>
      <w:bookmarkStart w:id="51" w:name="9mLu-1747904324753"/>
      <w:bookmarkEnd w:id="51"/>
      <w:r>
        <w:rPr>
          <w:rFonts w:hint="eastAsia" w:ascii="微软雅黑" w:hAnsi="微软雅黑" w:eastAsia="微软雅黑" w:cs="微软雅黑"/>
          <w:b/>
          <w:sz w:val="24"/>
        </w:rPr>
        <w:t>（1）店铺 SKU 数量</w:t>
      </w:r>
    </w:p>
    <w:p w14:paraId="4C7153CE">
      <w:pPr>
        <w:numPr>
          <w:ilvl w:val="0"/>
          <w:numId w:val="8"/>
        </w:numPr>
        <w:ind w:left="0" w:leftChars="0" w:firstLine="0" w:firstLineChars="0"/>
        <w:rPr>
          <w:rFonts w:hint="eastAsia" w:ascii="微软雅黑" w:hAnsi="微软雅黑" w:eastAsia="微软雅黑" w:cs="微软雅黑"/>
        </w:rPr>
      </w:pPr>
      <w:bookmarkStart w:id="52" w:name="G3E4-1747904324755"/>
      <w:bookmarkEnd w:id="52"/>
      <w:r>
        <w:rPr>
          <w:rFonts w:hint="eastAsia" w:ascii="微软雅黑" w:hAnsi="微软雅黑" w:eastAsia="微软雅黑" w:cs="微软雅黑"/>
          <w:sz w:val="24"/>
        </w:rPr>
        <w:t>若店铺内商品数在 5–10 个之间，则符合精细化运营标准；</w:t>
      </w:r>
    </w:p>
    <w:p w14:paraId="742AFC83">
      <w:pPr>
        <w:numPr>
          <w:ilvl w:val="0"/>
          <w:numId w:val="8"/>
        </w:numPr>
        <w:ind w:left="0" w:leftChars="0" w:firstLine="0" w:firstLineChars="0"/>
        <w:rPr>
          <w:rFonts w:hint="eastAsia" w:ascii="微软雅黑" w:hAnsi="微软雅黑" w:eastAsia="微软雅黑" w:cs="微软雅黑"/>
        </w:rPr>
      </w:pPr>
      <w:bookmarkStart w:id="53" w:name="ZgSX-1747904324757"/>
      <w:bookmarkEnd w:id="53"/>
      <w:r>
        <w:rPr>
          <w:rFonts w:hint="eastAsia" w:ascii="微软雅黑" w:hAnsi="微软雅黑" w:eastAsia="微软雅黑" w:cs="微软雅黑"/>
          <w:sz w:val="24"/>
        </w:rPr>
        <w:t>若商品数量上百款，则可能属于铺货型大卖，不符合“精品店铺”定义。</w:t>
      </w:r>
    </w:p>
    <w:p w14:paraId="67C633D1">
      <w:pPr>
        <w:rPr>
          <w:rFonts w:hint="eastAsia" w:ascii="微软雅黑" w:hAnsi="微软雅黑" w:eastAsia="微软雅黑" w:cs="微软雅黑"/>
        </w:rPr>
      </w:pPr>
      <w:bookmarkStart w:id="54" w:name="eryS-1747904324760"/>
      <w:bookmarkEnd w:id="54"/>
      <w:r>
        <w:rPr>
          <w:rFonts w:hint="eastAsia" w:ascii="微软雅黑" w:hAnsi="微软雅黑" w:eastAsia="微软雅黑" w:cs="微软雅黑"/>
          <w:b/>
          <w:sz w:val="24"/>
        </w:rPr>
        <w:t>（2）店铺内同类目商品表现</w:t>
      </w:r>
    </w:p>
    <w:p w14:paraId="502A72C7">
      <w:pPr>
        <w:numPr>
          <w:ilvl w:val="0"/>
          <w:numId w:val="9"/>
        </w:numPr>
        <w:ind w:left="0" w:leftChars="0" w:firstLine="0" w:firstLineChars="0"/>
        <w:rPr>
          <w:rFonts w:hint="eastAsia" w:ascii="微软雅黑" w:hAnsi="微软雅黑" w:eastAsia="微软雅黑" w:cs="微软雅黑"/>
        </w:rPr>
      </w:pPr>
      <w:bookmarkStart w:id="55" w:name="Qf5M-1747904324762"/>
      <w:bookmarkEnd w:id="55"/>
      <w:r>
        <w:rPr>
          <w:rFonts w:hint="eastAsia" w:ascii="微软雅黑" w:hAnsi="微软雅黑" w:eastAsia="微软雅黑" w:cs="微软雅黑"/>
          <w:sz w:val="24"/>
        </w:rPr>
        <w:t>查看店铺内其他珠宝收纳产品，判断它们的月销量与评估指标；</w:t>
      </w:r>
    </w:p>
    <w:p w14:paraId="5E4FFC87">
      <w:pPr>
        <w:numPr>
          <w:ilvl w:val="0"/>
          <w:numId w:val="9"/>
        </w:numPr>
        <w:ind w:left="0" w:leftChars="0" w:firstLine="0" w:firstLineChars="0"/>
        <w:rPr>
          <w:rFonts w:hint="eastAsia" w:ascii="微软雅黑" w:hAnsi="微软雅黑" w:eastAsia="微软雅黑" w:cs="微软雅黑"/>
        </w:rPr>
      </w:pPr>
      <w:bookmarkStart w:id="56" w:name="j5NP-1747904324764"/>
      <w:bookmarkEnd w:id="56"/>
      <w:r>
        <w:rPr>
          <w:rFonts w:hint="eastAsia" w:ascii="微软雅黑" w:hAnsi="微软雅黑" w:eastAsia="微软雅黑" w:cs="微软雅黑"/>
          <w:sz w:val="24"/>
        </w:rPr>
        <w:t>若店内 3–4 款商品同时呈现 500–600 单以上的销量，就说明该店铺整体运营能力较强。</w:t>
      </w:r>
    </w:p>
    <w:p w14:paraId="29824AEA">
      <w:pPr>
        <w:rPr>
          <w:rFonts w:hint="eastAsia" w:ascii="微软雅黑" w:hAnsi="微软雅黑" w:eastAsia="微软雅黑" w:cs="微软雅黑"/>
        </w:rPr>
      </w:pPr>
      <w:bookmarkStart w:id="57" w:name="Elf3-1747904324766"/>
      <w:bookmarkEnd w:id="57"/>
      <w:r>
        <w:rPr>
          <w:rFonts w:hint="eastAsia" w:ascii="微软雅黑" w:hAnsi="微软雅黑" w:eastAsia="微软雅黑" w:cs="微软雅黑"/>
          <w:b/>
          <w:sz w:val="24"/>
        </w:rPr>
        <w:t>（3）新品上架节奏</w:t>
      </w:r>
    </w:p>
    <w:p w14:paraId="6C64D587">
      <w:pPr>
        <w:numPr>
          <w:ilvl w:val="0"/>
          <w:numId w:val="10"/>
        </w:numPr>
        <w:ind w:left="0" w:leftChars="0" w:firstLine="0" w:firstLineChars="0"/>
        <w:rPr>
          <w:rFonts w:hint="eastAsia" w:ascii="微软雅黑" w:hAnsi="微软雅黑" w:eastAsia="微软雅黑" w:cs="微软雅黑"/>
        </w:rPr>
      </w:pPr>
      <w:bookmarkStart w:id="58" w:name="yJm5-1747904324768"/>
      <w:bookmarkEnd w:id="58"/>
      <w:r>
        <w:rPr>
          <w:rFonts w:hint="eastAsia" w:ascii="微软雅黑" w:hAnsi="微软雅黑" w:eastAsia="微软雅黑" w:cs="微软雅黑"/>
          <w:sz w:val="24"/>
        </w:rPr>
        <w:t>重点关注店铺近 3–6 个月的上新频率：若新品数量适中（每月 1–2 款），且新品一经上架即获得一定销量，说明该团队在调研、选品与推广上投入力度较大。</w:t>
      </w:r>
    </w:p>
    <w:p w14:paraId="586388C9">
      <w:pPr>
        <w:rPr>
          <w:rFonts w:hint="eastAsia" w:ascii="微软雅黑" w:hAnsi="微软雅黑" w:eastAsia="微软雅黑" w:cs="微软雅黑"/>
        </w:rPr>
      </w:pPr>
      <w:bookmarkStart w:id="59" w:name="3WNH-1747904324770"/>
      <w:bookmarkEnd w:id="59"/>
      <w:r>
        <w:rPr>
          <w:rFonts w:hint="eastAsia" w:ascii="微软雅黑" w:hAnsi="微软雅黑" w:eastAsia="微软雅黑" w:cs="微软雅黑"/>
          <w:b/>
          <w:sz w:val="24"/>
        </w:rPr>
        <w:t>（4）市场覆盖情况</w:t>
      </w:r>
    </w:p>
    <w:p w14:paraId="26299686">
      <w:pPr>
        <w:numPr>
          <w:ilvl w:val="0"/>
          <w:numId w:val="11"/>
        </w:numPr>
        <w:ind w:left="0" w:leftChars="0" w:firstLine="0" w:firstLineChars="0"/>
        <w:rPr>
          <w:rFonts w:hint="eastAsia" w:ascii="微软雅黑" w:hAnsi="微软雅黑" w:eastAsia="微软雅黑" w:cs="微软雅黑"/>
        </w:rPr>
      </w:pPr>
      <w:bookmarkStart w:id="60" w:name="vUbj-1747904324772"/>
      <w:bookmarkEnd w:id="60"/>
      <w:r>
        <w:rPr>
          <w:rFonts w:hint="eastAsia" w:ascii="微软雅黑" w:hAnsi="微软雅黑" w:eastAsia="微软雅黑" w:cs="微软雅黑"/>
          <w:sz w:val="24"/>
        </w:rPr>
        <w:t>分析该店铺是否以珠宝收纳为主营，也可能同时在相邻细分类目（如首饰收纳抽屉、首饰盒套装）布局；</w:t>
      </w:r>
    </w:p>
    <w:p w14:paraId="664D4CF5">
      <w:pPr>
        <w:numPr>
          <w:ilvl w:val="0"/>
          <w:numId w:val="11"/>
        </w:numPr>
        <w:ind w:left="0" w:leftChars="0" w:firstLine="0" w:firstLineChars="0"/>
        <w:rPr>
          <w:rFonts w:hint="eastAsia" w:ascii="微软雅黑" w:hAnsi="微软雅黑" w:eastAsia="微软雅黑" w:cs="微软雅黑"/>
        </w:rPr>
      </w:pPr>
      <w:bookmarkStart w:id="61" w:name="S8OJ-1747904324774"/>
      <w:bookmarkEnd w:id="61"/>
      <w:r>
        <w:rPr>
          <w:rFonts w:hint="eastAsia" w:ascii="微软雅黑" w:hAnsi="微软雅黑" w:eastAsia="微软雅黑" w:cs="微软雅黑"/>
          <w:sz w:val="24"/>
        </w:rPr>
        <w:t>如果其布局的多个相关品类都较为出色，则该店铺的选品与供应链能力得到验证。</w:t>
      </w:r>
    </w:p>
    <w:p w14:paraId="03DE9CE2">
      <w:pPr>
        <w:rPr>
          <w:rFonts w:hint="eastAsia" w:ascii="微软雅黑" w:hAnsi="微软雅黑" w:eastAsia="微软雅黑" w:cs="微软雅黑"/>
        </w:rPr>
      </w:pPr>
      <w:bookmarkStart w:id="62" w:name="67rW-1747904346423"/>
      <w:bookmarkEnd w:id="62"/>
      <w:r>
        <w:rPr>
          <w:rFonts w:hint="eastAsia" w:ascii="微软雅黑" w:hAnsi="微软雅黑" w:eastAsia="微软雅黑" w:cs="微软雅黑"/>
          <w:sz w:val="24"/>
        </w:rPr>
        <w:t>通过以上多维度审视，把握哪些店铺值得复制，哪些只是“暂时火爆”却不够稳定，这一步非常关键。</w:t>
      </w:r>
    </w:p>
    <w:p w14:paraId="6ED2BFE9">
      <w:pPr>
        <w:spacing w:before="0" w:after="0" w:line="240" w:lineRule="auto"/>
        <w:rPr>
          <w:rFonts w:hint="eastAsia" w:ascii="微软雅黑" w:hAnsi="微软雅黑" w:eastAsia="微软雅黑" w:cs="微软雅黑"/>
        </w:rPr>
      </w:pPr>
      <w:bookmarkStart w:id="63" w:name="SnAM-1747904764035"/>
      <w:bookmarkEnd w:id="63"/>
      <w:r>
        <w:rPr>
          <w:rFonts w:hint="eastAsia" w:ascii="微软雅黑" w:hAnsi="微软雅黑" w:eastAsia="微软雅黑" w:cs="微软雅黑"/>
          <w:b/>
          <w:sz w:val="24"/>
        </w:rPr>
        <w:t>3. 复制选品的具体步骤</w:t>
      </w:r>
    </w:p>
    <w:p w14:paraId="7BAA67B7">
      <w:pPr>
        <w:rPr>
          <w:rFonts w:hint="eastAsia" w:ascii="微软雅黑" w:hAnsi="微软雅黑" w:eastAsia="微软雅黑" w:cs="微软雅黑"/>
        </w:rPr>
      </w:pPr>
      <w:bookmarkStart w:id="64" w:name="UbMe-1747904764399"/>
      <w:bookmarkEnd w:id="64"/>
      <w:r>
        <w:rPr>
          <w:rFonts w:hint="eastAsia" w:ascii="微软雅黑" w:hAnsi="微软雅黑" w:eastAsia="微软雅黑" w:cs="微软雅黑"/>
          <w:sz w:val="24"/>
        </w:rPr>
        <w:t>确定了珠宝收纳盒“精品店铺”之后，下一步就是将它们的优秀选品思路转化为自己的运营计划。以下 5 个环节缺一不可：</w:t>
      </w:r>
    </w:p>
    <w:p w14:paraId="5B47495A">
      <w:pPr>
        <w:spacing w:before="0" w:after="0" w:line="240" w:lineRule="auto"/>
        <w:rPr>
          <w:rFonts w:hint="eastAsia" w:ascii="微软雅黑" w:hAnsi="微软雅黑" w:eastAsia="微软雅黑" w:cs="微软雅黑"/>
        </w:rPr>
      </w:pPr>
      <w:bookmarkStart w:id="65" w:name="lT1C-1747904764453"/>
      <w:bookmarkEnd w:id="65"/>
      <w:r>
        <w:rPr>
          <w:rFonts w:hint="eastAsia" w:ascii="微软雅黑" w:hAnsi="微软雅黑" w:eastAsia="微软雅黑" w:cs="微软雅黑"/>
          <w:b/>
          <w:sz w:val="24"/>
        </w:rPr>
        <w:t>（1）用工具全面剖析目标产品</w:t>
      </w:r>
    </w:p>
    <w:p w14:paraId="2DE6C8A0">
      <w:pPr>
        <w:numPr>
          <w:ilvl w:val="0"/>
          <w:numId w:val="12"/>
        </w:numPr>
        <w:ind w:left="0" w:leftChars="0" w:firstLine="0" w:firstLineChars="0"/>
        <w:rPr>
          <w:rFonts w:hint="eastAsia" w:ascii="微软雅黑" w:hAnsi="微软雅黑" w:eastAsia="微软雅黑" w:cs="微软雅黑"/>
        </w:rPr>
      </w:pPr>
      <w:bookmarkStart w:id="66" w:name="RNha-1747904764403"/>
      <w:bookmarkEnd w:id="66"/>
      <w:r>
        <w:rPr>
          <w:rFonts w:hint="eastAsia" w:ascii="微软雅黑" w:hAnsi="微软雅黑" w:eastAsia="微软雅黑" w:cs="微软雅黑"/>
          <w:b/>
          <w:sz w:val="24"/>
        </w:rPr>
        <w:t>调取销量、价格、评分、Review 分布</w:t>
      </w:r>
      <w:r>
        <w:rPr>
          <w:rFonts w:hint="eastAsia" w:ascii="微软雅黑" w:hAnsi="微软雅黑" w:eastAsia="微软雅黑" w:cs="微软雅黑"/>
          <w:sz w:val="24"/>
        </w:rPr>
        <w:t>：通过卖家精灵等工具，导出目标珠宝收纳盒的近半年销量趋势曲线、评分分布（1–5 星占比）、Review 留言关键词等；</w:t>
      </w:r>
    </w:p>
    <w:p w14:paraId="6A65377F">
      <w:pPr>
        <w:numPr>
          <w:ilvl w:val="0"/>
          <w:numId w:val="12"/>
        </w:numPr>
        <w:ind w:left="0" w:leftChars="0" w:firstLine="0" w:firstLineChars="0"/>
        <w:rPr>
          <w:rFonts w:hint="eastAsia" w:ascii="微软雅黑" w:hAnsi="微软雅黑" w:eastAsia="微软雅黑" w:cs="微软雅黑"/>
        </w:rPr>
      </w:pPr>
      <w:bookmarkStart w:id="67" w:name="phM0-1747904764405"/>
      <w:bookmarkEnd w:id="67"/>
      <w:r>
        <w:rPr>
          <w:rFonts w:hint="eastAsia" w:ascii="微软雅黑" w:hAnsi="微软雅黑" w:eastAsia="微软雅黑" w:cs="微软雅黑"/>
          <w:b/>
          <w:sz w:val="24"/>
        </w:rPr>
        <w:t>对比主流卖家售价区间</w:t>
      </w:r>
      <w:r>
        <w:rPr>
          <w:rFonts w:hint="eastAsia" w:ascii="微软雅黑" w:hAnsi="微软雅黑" w:eastAsia="微软雅黑" w:cs="微软雅黑"/>
          <w:sz w:val="24"/>
        </w:rPr>
        <w:t>：结合汇率与成本，算出珠宝收纳盒的利润空间。比如某款优质 PU 皮革外壳、绒布内衬的 8 格收纳盒售价 34.99 美元，其 FOB 成本和 FBA 成本加起来约 12–15 美元，净利润可达 30% 以上；</w:t>
      </w:r>
    </w:p>
    <w:p w14:paraId="3EA60702">
      <w:pPr>
        <w:numPr>
          <w:ilvl w:val="0"/>
          <w:numId w:val="12"/>
        </w:numPr>
        <w:ind w:left="0" w:leftChars="0" w:firstLine="0" w:firstLineChars="0"/>
        <w:rPr>
          <w:rFonts w:hint="eastAsia" w:ascii="微软雅黑" w:hAnsi="微软雅黑" w:eastAsia="微软雅黑" w:cs="微软雅黑"/>
        </w:rPr>
      </w:pPr>
      <w:bookmarkStart w:id="68" w:name="IwJI-1747904764407"/>
      <w:bookmarkEnd w:id="68"/>
      <w:r>
        <w:rPr>
          <w:rFonts w:hint="eastAsia" w:ascii="微软雅黑" w:hAnsi="微软雅黑" w:eastAsia="微软雅黑" w:cs="微软雅黑"/>
          <w:b/>
          <w:sz w:val="24"/>
        </w:rPr>
        <w:t>提炼主打卖点与差异化</w:t>
      </w:r>
      <w:r>
        <w:rPr>
          <w:rFonts w:hint="eastAsia" w:ascii="微软雅黑" w:hAnsi="微软雅黑" w:eastAsia="微软雅黑" w:cs="微软雅黑"/>
          <w:sz w:val="24"/>
        </w:rPr>
        <w:t>：从 Listing 标题、要点与产品详情页，梳理出它们是如何在层数（可拆卸分层）、材质（高档防尘 PU 皮革、绒布内衬）、功能（透明顶盖、便携手柄）等方面进行差异化定位。</w:t>
      </w:r>
    </w:p>
    <w:p w14:paraId="0C95A593">
      <w:pPr>
        <w:spacing w:before="0" w:after="0" w:line="240" w:lineRule="auto"/>
        <w:rPr>
          <w:rFonts w:hint="eastAsia" w:ascii="微软雅黑" w:hAnsi="微软雅黑" w:eastAsia="微软雅黑" w:cs="微软雅黑"/>
        </w:rPr>
      </w:pPr>
      <w:bookmarkStart w:id="69" w:name="f9oW-1747904764454"/>
      <w:bookmarkEnd w:id="69"/>
      <w:r>
        <w:rPr>
          <w:rFonts w:hint="eastAsia" w:ascii="微软雅黑" w:hAnsi="微软雅黑" w:eastAsia="微软雅黑" w:cs="微软雅黑"/>
          <w:b/>
          <w:sz w:val="24"/>
        </w:rPr>
        <w:t>（2）筛选适合自己资源的“复制款”</w:t>
      </w:r>
    </w:p>
    <w:p w14:paraId="6594892B">
      <w:pPr>
        <w:numPr>
          <w:ilvl w:val="0"/>
          <w:numId w:val="13"/>
        </w:numPr>
        <w:ind w:left="0" w:leftChars="0" w:firstLine="0" w:firstLineChars="0"/>
        <w:rPr>
          <w:rFonts w:hint="eastAsia" w:ascii="微软雅黑" w:hAnsi="微软雅黑" w:eastAsia="微软雅黑" w:cs="微软雅黑"/>
        </w:rPr>
      </w:pPr>
      <w:bookmarkStart w:id="70" w:name="yN8S-1747904764411"/>
      <w:bookmarkEnd w:id="70"/>
      <w:r>
        <w:rPr>
          <w:rFonts w:hint="eastAsia" w:ascii="微软雅黑" w:hAnsi="微软雅黑" w:eastAsia="微软雅黑" w:cs="微软雅黑"/>
          <w:b/>
          <w:sz w:val="24"/>
        </w:rPr>
        <w:t>结合自身工厂或供应链能力</w:t>
      </w:r>
      <w:r>
        <w:rPr>
          <w:rFonts w:hint="eastAsia" w:ascii="微软雅黑" w:hAnsi="微软雅黑" w:eastAsia="微软雅黑" w:cs="微软雅黑"/>
          <w:sz w:val="24"/>
        </w:rPr>
        <w:t>：如果与国内某知名皮革厂或塑料成型厂有合作，就重点考虑与之匹配的款式；</w:t>
      </w:r>
    </w:p>
    <w:p w14:paraId="74BA1D69">
      <w:pPr>
        <w:numPr>
          <w:ilvl w:val="0"/>
          <w:numId w:val="13"/>
        </w:numPr>
        <w:ind w:left="0" w:leftChars="0" w:firstLine="0" w:firstLineChars="0"/>
        <w:rPr>
          <w:rFonts w:hint="eastAsia" w:ascii="微软雅黑" w:hAnsi="微软雅黑" w:eastAsia="微软雅黑" w:cs="微软雅黑"/>
        </w:rPr>
      </w:pPr>
      <w:bookmarkStart w:id="71" w:name="J7JU-1747904764413"/>
      <w:bookmarkEnd w:id="71"/>
      <w:r>
        <w:rPr>
          <w:rFonts w:hint="eastAsia" w:ascii="微软雅黑" w:hAnsi="微软雅黑" w:eastAsia="微软雅黑" w:cs="微软雅黑"/>
          <w:b/>
          <w:sz w:val="24"/>
        </w:rPr>
        <w:t>结合预算与库存压力</w:t>
      </w:r>
      <w:r>
        <w:rPr>
          <w:rFonts w:hint="eastAsia" w:ascii="微软雅黑" w:hAnsi="微软雅黑" w:eastAsia="微软雅黑" w:cs="微软雅黑"/>
          <w:sz w:val="24"/>
        </w:rPr>
        <w:t>：若资金不足，可先从布艺或塑料框架款入手，后续再升级到 PU 皮革、实木封边等高端材质；</w:t>
      </w:r>
    </w:p>
    <w:p w14:paraId="571C066B">
      <w:pPr>
        <w:numPr>
          <w:ilvl w:val="0"/>
          <w:numId w:val="13"/>
        </w:numPr>
        <w:ind w:left="0" w:leftChars="0" w:firstLine="0" w:firstLineChars="0"/>
        <w:rPr>
          <w:rFonts w:hint="eastAsia" w:ascii="微软雅黑" w:hAnsi="微软雅黑" w:eastAsia="微软雅黑" w:cs="微软雅黑"/>
        </w:rPr>
      </w:pPr>
      <w:bookmarkStart w:id="72" w:name="M12I-1747904764415"/>
      <w:bookmarkEnd w:id="72"/>
      <w:r>
        <w:rPr>
          <w:rFonts w:hint="eastAsia" w:ascii="微软雅黑" w:hAnsi="微软雅黑" w:eastAsia="微软雅黑" w:cs="微软雅黑"/>
          <w:b/>
          <w:sz w:val="24"/>
        </w:rPr>
        <w:t>兼顾品类扩展空间</w:t>
      </w:r>
      <w:r>
        <w:rPr>
          <w:rFonts w:hint="eastAsia" w:ascii="微软雅黑" w:hAnsi="微软雅黑" w:eastAsia="微软雅黑" w:cs="微软雅黑"/>
          <w:sz w:val="24"/>
        </w:rPr>
        <w:t>：如果同一店铺还有“首饰收纳抽屉”或“旋转首饰架”也很热销，可同时将这几个相关品纳入备选列表；</w:t>
      </w:r>
    </w:p>
    <w:p w14:paraId="2726D3F2">
      <w:pPr>
        <w:numPr>
          <w:ilvl w:val="0"/>
          <w:numId w:val="13"/>
        </w:numPr>
        <w:ind w:left="0" w:leftChars="0" w:firstLine="0" w:firstLineChars="0"/>
        <w:rPr>
          <w:rFonts w:hint="eastAsia" w:ascii="微软雅黑" w:hAnsi="微软雅黑" w:eastAsia="微软雅黑" w:cs="微软雅黑"/>
        </w:rPr>
      </w:pPr>
      <w:bookmarkStart w:id="73" w:name="L1OU-1747904764418"/>
      <w:bookmarkEnd w:id="73"/>
      <w:r>
        <w:rPr>
          <w:rFonts w:hint="eastAsia" w:ascii="微软雅黑" w:hAnsi="微软雅黑" w:eastAsia="微软雅黑" w:cs="微软雅黑"/>
          <w:b/>
          <w:sz w:val="24"/>
        </w:rPr>
        <w:t>做好产品核心定位</w:t>
      </w:r>
      <w:r>
        <w:rPr>
          <w:rFonts w:hint="eastAsia" w:ascii="微软雅黑" w:hAnsi="微软雅黑" w:eastAsia="微软雅黑" w:cs="微软雅黑"/>
          <w:sz w:val="24"/>
        </w:rPr>
        <w:t>：明确自己要主打的卖点是什么，比如“旅行便携式折叠收纳盒”“多层可视化分层”“高档绒布防尘”；保证后续主图和文案能突出这些卖点。</w:t>
      </w:r>
    </w:p>
    <w:p w14:paraId="18B9ACDA">
      <w:pPr>
        <w:spacing w:before="0" w:after="0" w:line="240" w:lineRule="auto"/>
        <w:rPr>
          <w:rFonts w:hint="eastAsia" w:ascii="微软雅黑" w:hAnsi="微软雅黑" w:eastAsia="微软雅黑" w:cs="微软雅黑"/>
        </w:rPr>
      </w:pPr>
      <w:bookmarkStart w:id="74" w:name="agWd-1747904764455"/>
      <w:bookmarkEnd w:id="74"/>
      <w:r>
        <w:rPr>
          <w:rFonts w:hint="eastAsia" w:ascii="微软雅黑" w:hAnsi="微软雅黑" w:eastAsia="微软雅黑" w:cs="微软雅黑"/>
          <w:b/>
          <w:sz w:val="24"/>
        </w:rPr>
        <w:t>（3）制定上架策略，分批测试市场</w:t>
      </w:r>
    </w:p>
    <w:p w14:paraId="57A5FC8D">
      <w:pPr>
        <w:numPr>
          <w:ilvl w:val="0"/>
          <w:numId w:val="14"/>
        </w:numPr>
        <w:ind w:left="0" w:leftChars="0" w:firstLine="0" w:firstLineChars="0"/>
        <w:rPr>
          <w:rFonts w:hint="eastAsia" w:ascii="微软雅黑" w:hAnsi="微软雅黑" w:eastAsia="微软雅黑" w:cs="微软雅黑"/>
        </w:rPr>
      </w:pPr>
      <w:bookmarkStart w:id="75" w:name="BsaP-1747904764422"/>
      <w:bookmarkEnd w:id="75"/>
      <w:r>
        <w:rPr>
          <w:rFonts w:hint="eastAsia" w:ascii="微软雅黑" w:hAnsi="微软雅黑" w:eastAsia="微软雅黑" w:cs="微软雅黑"/>
          <w:b/>
          <w:sz w:val="24"/>
        </w:rPr>
        <w:t>SKU 数目控制在 8–12 款之间</w:t>
      </w:r>
      <w:r>
        <w:rPr>
          <w:rFonts w:hint="eastAsia" w:ascii="微软雅黑" w:hAnsi="微软雅黑" w:eastAsia="微软雅黑" w:cs="微软雅黑"/>
          <w:sz w:val="24"/>
        </w:rPr>
        <w:t>：初期无需铺满，专注于 8–12 款与定位最吻合的“复制款”；</w:t>
      </w:r>
    </w:p>
    <w:p w14:paraId="66AF3563">
      <w:pPr>
        <w:numPr>
          <w:ilvl w:val="0"/>
          <w:numId w:val="14"/>
        </w:numPr>
        <w:ind w:left="0" w:leftChars="0" w:firstLine="0" w:firstLineChars="0"/>
        <w:rPr>
          <w:rFonts w:hint="eastAsia" w:ascii="微软雅黑" w:hAnsi="微软雅黑" w:eastAsia="微软雅黑" w:cs="微软雅黑"/>
        </w:rPr>
      </w:pPr>
      <w:bookmarkStart w:id="76" w:name="ja79-1747904764424"/>
      <w:bookmarkEnd w:id="76"/>
      <w:r>
        <w:rPr>
          <w:rFonts w:hint="eastAsia" w:ascii="微软雅黑" w:hAnsi="微软雅黑" w:eastAsia="微软雅黑" w:cs="微软雅黑"/>
          <w:b/>
          <w:sz w:val="24"/>
        </w:rPr>
        <w:t>首批备货量建议 30–50 件/款</w:t>
      </w:r>
      <w:r>
        <w:rPr>
          <w:rFonts w:hint="eastAsia" w:ascii="微软雅黑" w:hAnsi="微软雅黑" w:eastAsia="微软雅黑" w:cs="微软雅黑"/>
          <w:sz w:val="24"/>
        </w:rPr>
        <w:t>：为每个款式备齐 30–50 件库存，便于判断市场反应；若测试火爆，再做第二轮爆单补货；</w:t>
      </w:r>
    </w:p>
    <w:p w14:paraId="498E16FB">
      <w:pPr>
        <w:numPr>
          <w:ilvl w:val="0"/>
          <w:numId w:val="14"/>
        </w:numPr>
        <w:ind w:left="0" w:leftChars="0" w:firstLine="0" w:firstLineChars="0"/>
        <w:rPr>
          <w:rFonts w:hint="eastAsia" w:ascii="微软雅黑" w:hAnsi="微软雅黑" w:eastAsia="微软雅黑" w:cs="微软雅黑"/>
        </w:rPr>
      </w:pPr>
      <w:bookmarkStart w:id="77" w:name="GlTI-1747904764427"/>
      <w:bookmarkEnd w:id="77"/>
      <w:r>
        <w:rPr>
          <w:rFonts w:hint="eastAsia" w:ascii="微软雅黑" w:hAnsi="微软雅黑" w:eastAsia="微软雅黑" w:cs="微软雅黑"/>
          <w:b/>
          <w:sz w:val="24"/>
        </w:rPr>
        <w:t>利用站内优惠与站外引流</w:t>
      </w:r>
      <w:r>
        <w:rPr>
          <w:rFonts w:hint="eastAsia" w:ascii="微软雅黑" w:hAnsi="微软雅黑" w:eastAsia="微软雅黑" w:cs="微软雅黑"/>
          <w:sz w:val="24"/>
        </w:rPr>
        <w:t>：可在 Launch 阶段做小促销，如打折、Coupon 优惠券；同时结合 Instagram 广告、Pinterest 笔记等平台进行站外预热，引导流量到亚马逊 Listing。</w:t>
      </w:r>
    </w:p>
    <w:p w14:paraId="3409DDB5">
      <w:pPr>
        <w:spacing w:before="0" w:after="0" w:line="240" w:lineRule="auto"/>
        <w:rPr>
          <w:rFonts w:hint="eastAsia" w:ascii="微软雅黑" w:hAnsi="微软雅黑" w:eastAsia="微软雅黑" w:cs="微软雅黑"/>
        </w:rPr>
      </w:pPr>
      <w:bookmarkStart w:id="78" w:name="lDmi-1747904764456"/>
      <w:bookmarkEnd w:id="78"/>
      <w:r>
        <w:rPr>
          <w:rFonts w:hint="eastAsia" w:ascii="微软雅黑" w:hAnsi="微软雅黑" w:eastAsia="微软雅黑" w:cs="微软雅黑"/>
          <w:b/>
          <w:sz w:val="24"/>
        </w:rPr>
        <w:t>（4）关键词挖掘与优化布局</w:t>
      </w:r>
    </w:p>
    <w:p w14:paraId="0C90CA4F">
      <w:pPr>
        <w:numPr>
          <w:ilvl w:val="0"/>
          <w:numId w:val="15"/>
        </w:numPr>
        <w:ind w:left="0" w:leftChars="0" w:firstLine="0" w:firstLineChars="0"/>
        <w:rPr>
          <w:rFonts w:hint="eastAsia" w:ascii="微软雅黑" w:hAnsi="微软雅黑" w:eastAsia="微软雅黑" w:cs="微软雅黑"/>
        </w:rPr>
      </w:pPr>
      <w:bookmarkStart w:id="79" w:name="WUr6-1747904764431"/>
      <w:bookmarkEnd w:id="79"/>
      <w:r>
        <w:rPr>
          <w:rFonts w:hint="eastAsia" w:ascii="微软雅黑" w:hAnsi="微软雅黑" w:eastAsia="微软雅黑" w:cs="微软雅黑"/>
          <w:b/>
          <w:sz w:val="24"/>
        </w:rPr>
        <w:t>竞品标题与要点词汇拆解</w:t>
      </w:r>
      <w:r>
        <w:rPr>
          <w:rFonts w:hint="eastAsia" w:ascii="微软雅黑" w:hAnsi="微软雅黑" w:eastAsia="微软雅黑" w:cs="微软雅黑"/>
          <w:sz w:val="24"/>
        </w:rPr>
        <w:t>：先将主流同款卖家的标题、Bullet Point 中的高频词进行统计，结合卖家精灵等工具的 Keyword Tracker，筛选出与珠宝收纳盒高度匹配的关键词；</w:t>
      </w:r>
    </w:p>
    <w:p w14:paraId="035FB4B4">
      <w:pPr>
        <w:numPr>
          <w:ilvl w:val="0"/>
          <w:numId w:val="15"/>
        </w:numPr>
        <w:ind w:left="0" w:leftChars="0" w:firstLine="0" w:firstLineChars="0"/>
        <w:rPr>
          <w:rFonts w:hint="eastAsia" w:ascii="微软雅黑" w:hAnsi="微软雅黑" w:eastAsia="微软雅黑" w:cs="微软雅黑"/>
        </w:rPr>
      </w:pPr>
      <w:bookmarkStart w:id="80" w:name="IoO7-1747904764433"/>
      <w:bookmarkEnd w:id="80"/>
      <w:r>
        <w:rPr>
          <w:rFonts w:hint="eastAsia" w:ascii="微软雅黑" w:hAnsi="微软雅黑" w:eastAsia="微软雅黑" w:cs="微软雅黑"/>
          <w:b/>
          <w:sz w:val="24"/>
        </w:rPr>
        <w:t>侧重长尾与底层流量词</w:t>
      </w:r>
      <w:r>
        <w:rPr>
          <w:rFonts w:hint="eastAsia" w:ascii="微软雅黑" w:hAnsi="微软雅黑" w:eastAsia="微软雅黑" w:cs="微软雅黑"/>
          <w:sz w:val="24"/>
        </w:rPr>
        <w:t>：除了一些热度极高、竞争激烈的核心词（如“jewelry organizer box”），还要找买家真实搜索习惯的长尾词（如“velvet lined travel jewelry case”或“8 compartment jewelry organizer drawer”）；</w:t>
      </w:r>
    </w:p>
    <w:p w14:paraId="0C898BF0">
      <w:pPr>
        <w:numPr>
          <w:ilvl w:val="0"/>
          <w:numId w:val="15"/>
        </w:numPr>
        <w:ind w:left="0" w:leftChars="0" w:firstLine="0" w:firstLineChars="0"/>
        <w:rPr>
          <w:rFonts w:hint="eastAsia" w:ascii="微软雅黑" w:hAnsi="微软雅黑" w:eastAsia="微软雅黑" w:cs="微软雅黑"/>
        </w:rPr>
      </w:pPr>
      <w:bookmarkStart w:id="81" w:name="9ff6-1747904764435"/>
      <w:bookmarkEnd w:id="81"/>
      <w:r>
        <w:rPr>
          <w:rFonts w:hint="eastAsia" w:ascii="微软雅黑" w:hAnsi="微软雅黑" w:eastAsia="微软雅黑" w:cs="微软雅黑"/>
          <w:b/>
          <w:sz w:val="24"/>
        </w:rPr>
        <w:t>A+ 页面与后台搜索词填充</w:t>
      </w:r>
      <w:r>
        <w:rPr>
          <w:rFonts w:hint="eastAsia" w:ascii="微软雅黑" w:hAnsi="微软雅黑" w:eastAsia="微软雅黑" w:cs="微软雅黑"/>
          <w:sz w:val="24"/>
        </w:rPr>
        <w:t>：A+ 页面中将核心卖点以图文结合的方式展现，后台搜索关键字位置填写 200–250 个字符的相关词，用以覆盖更多搜索场景；</w:t>
      </w:r>
    </w:p>
    <w:p w14:paraId="56DFEFE0">
      <w:pPr>
        <w:numPr>
          <w:ilvl w:val="0"/>
          <w:numId w:val="15"/>
        </w:numPr>
        <w:ind w:left="0" w:leftChars="0" w:firstLine="0" w:firstLineChars="0"/>
        <w:rPr>
          <w:rFonts w:hint="eastAsia" w:ascii="微软雅黑" w:hAnsi="微软雅黑" w:eastAsia="微软雅黑" w:cs="微软雅黑"/>
        </w:rPr>
      </w:pPr>
      <w:bookmarkStart w:id="82" w:name="EUSE-1747904764437"/>
      <w:bookmarkEnd w:id="82"/>
      <w:r>
        <w:rPr>
          <w:rFonts w:hint="eastAsia" w:ascii="微软雅黑" w:hAnsi="微软雅黑" w:eastAsia="微软雅黑" w:cs="微软雅黑"/>
          <w:b/>
          <w:sz w:val="24"/>
        </w:rPr>
        <w:t>投放优化广告</w:t>
      </w:r>
      <w:r>
        <w:rPr>
          <w:rFonts w:hint="eastAsia" w:ascii="微软雅黑" w:hAnsi="微软雅黑" w:eastAsia="微软雅黑" w:cs="微软雅黑"/>
          <w:sz w:val="24"/>
        </w:rPr>
        <w:t>：设定自动广告和手动广告双管齐下，先跑自动广告获取高潜力关键词；随后将表现好的词转入手动精确匹配，逐步压缩广告成本。</w:t>
      </w:r>
    </w:p>
    <w:p w14:paraId="239A4155">
      <w:pPr>
        <w:spacing w:before="0" w:after="0" w:line="240" w:lineRule="auto"/>
        <w:rPr>
          <w:rFonts w:hint="eastAsia" w:ascii="微软雅黑" w:hAnsi="微软雅黑" w:eastAsia="微软雅黑" w:cs="微软雅黑"/>
        </w:rPr>
      </w:pPr>
      <w:bookmarkStart w:id="83" w:name="ju1Z-1747904764457"/>
      <w:bookmarkEnd w:id="83"/>
      <w:r>
        <w:rPr>
          <w:rFonts w:hint="eastAsia" w:ascii="微软雅黑" w:hAnsi="微软雅黑" w:eastAsia="微软雅黑" w:cs="微软雅黑"/>
          <w:b/>
          <w:sz w:val="24"/>
        </w:rPr>
        <w:t>（5）根据首轮销售反馈，及时调整策略</w:t>
      </w:r>
    </w:p>
    <w:p w14:paraId="7CC0B8D8">
      <w:pPr>
        <w:numPr>
          <w:ilvl w:val="0"/>
          <w:numId w:val="16"/>
        </w:numPr>
        <w:ind w:left="0" w:leftChars="0" w:firstLine="0" w:firstLineChars="0"/>
        <w:rPr>
          <w:rFonts w:hint="eastAsia" w:ascii="微软雅黑" w:hAnsi="微软雅黑" w:eastAsia="微软雅黑" w:cs="微软雅黑"/>
        </w:rPr>
      </w:pPr>
      <w:bookmarkStart w:id="84" w:name="412F-1747904764441"/>
      <w:bookmarkEnd w:id="84"/>
      <w:r>
        <w:rPr>
          <w:rFonts w:hint="eastAsia" w:ascii="微软雅黑" w:hAnsi="微软雅黑" w:eastAsia="微软雅黑" w:cs="微软雅黑"/>
          <w:b/>
          <w:sz w:val="24"/>
        </w:rPr>
        <w:t>监控每日订单与广告 ACOS</w:t>
      </w:r>
      <w:r>
        <w:rPr>
          <w:rFonts w:hint="eastAsia" w:ascii="微软雅黑" w:hAnsi="微软雅黑" w:eastAsia="微软雅黑" w:cs="微软雅黑"/>
          <w:sz w:val="24"/>
        </w:rPr>
        <w:t>：若某款珠宝收纳盒日出单量低于预期，且广告 ACOS（广告花费占销售额比例）持续偏高，则果断停止该款广告，减少库存风险；</w:t>
      </w:r>
    </w:p>
    <w:p w14:paraId="6C00B2F6">
      <w:pPr>
        <w:numPr>
          <w:ilvl w:val="0"/>
          <w:numId w:val="16"/>
        </w:numPr>
        <w:ind w:left="0" w:leftChars="0" w:firstLine="0" w:firstLineChars="0"/>
        <w:rPr>
          <w:rFonts w:hint="eastAsia" w:ascii="微软雅黑" w:hAnsi="微软雅黑" w:eastAsia="微软雅黑" w:cs="微软雅黑"/>
        </w:rPr>
      </w:pPr>
      <w:bookmarkStart w:id="85" w:name="0qyX-1747904764443"/>
      <w:bookmarkEnd w:id="85"/>
      <w:r>
        <w:rPr>
          <w:rFonts w:hint="eastAsia" w:ascii="微软雅黑" w:hAnsi="微软雅黑" w:eastAsia="微软雅黑" w:cs="微软雅黑"/>
          <w:b/>
          <w:sz w:val="24"/>
        </w:rPr>
        <w:t>强化热卖款的投入力度</w:t>
      </w:r>
      <w:r>
        <w:rPr>
          <w:rFonts w:hint="eastAsia" w:ascii="微软雅黑" w:hAnsi="微软雅黑" w:eastAsia="微软雅黑" w:cs="微软雅黑"/>
          <w:sz w:val="24"/>
        </w:rPr>
        <w:t>：若某款新品在首月就能稳定日出 5–10 单，可立即追加库存，增加广告预算，甚至尝试站外推广；</w:t>
      </w:r>
    </w:p>
    <w:p w14:paraId="0FC4680C">
      <w:pPr>
        <w:numPr>
          <w:ilvl w:val="0"/>
          <w:numId w:val="16"/>
        </w:numPr>
        <w:ind w:left="0" w:leftChars="0" w:firstLine="0" w:firstLineChars="0"/>
        <w:rPr>
          <w:rFonts w:hint="eastAsia" w:ascii="微软雅黑" w:hAnsi="微软雅黑" w:eastAsia="微软雅黑" w:cs="微软雅黑"/>
        </w:rPr>
      </w:pPr>
      <w:bookmarkStart w:id="86" w:name="KMgn-1747904764445"/>
      <w:bookmarkEnd w:id="86"/>
      <w:r>
        <w:rPr>
          <w:rFonts w:hint="eastAsia" w:ascii="微软雅黑" w:hAnsi="微软雅黑" w:eastAsia="微软雅黑" w:cs="微软雅黑"/>
          <w:b/>
          <w:sz w:val="24"/>
        </w:rPr>
        <w:t>动态调整 SKU 结构</w:t>
      </w:r>
      <w:r>
        <w:rPr>
          <w:rFonts w:hint="eastAsia" w:ascii="微软雅黑" w:hAnsi="微软雅黑" w:eastAsia="微软雅黑" w:cs="微软雅黑"/>
          <w:sz w:val="24"/>
        </w:rPr>
        <w:t>：若某款复制款始终表现乏力，可下架或以折扣方式清库存，将资源和广告预算转移到表现更好的款式；</w:t>
      </w:r>
    </w:p>
    <w:p w14:paraId="60552EBF">
      <w:pPr>
        <w:numPr>
          <w:ilvl w:val="0"/>
          <w:numId w:val="16"/>
        </w:numPr>
        <w:ind w:left="0" w:leftChars="0" w:firstLine="0" w:firstLineChars="0"/>
        <w:rPr>
          <w:rFonts w:hint="eastAsia" w:ascii="微软雅黑" w:hAnsi="微软雅黑" w:eastAsia="微软雅黑" w:cs="微软雅黑"/>
        </w:rPr>
      </w:pPr>
      <w:bookmarkStart w:id="87" w:name="s1Xo-1747904764447"/>
      <w:bookmarkEnd w:id="87"/>
      <w:r>
        <w:rPr>
          <w:rFonts w:hint="eastAsia" w:ascii="微软雅黑" w:hAnsi="微软雅黑" w:eastAsia="微软雅黑" w:cs="微软雅黑"/>
          <w:b/>
          <w:sz w:val="24"/>
        </w:rPr>
        <w:t>持续跟踪竞争对手新品</w:t>
      </w:r>
      <w:r>
        <w:rPr>
          <w:rFonts w:hint="eastAsia" w:ascii="微软雅黑" w:hAnsi="微软雅黑" w:eastAsia="微软雅黑" w:cs="微软雅黑"/>
          <w:sz w:val="24"/>
        </w:rPr>
        <w:t>：定期使用店铺上监控功能，观察竞争对手近 7 天、15 天、30 天、60 天内的新品上架状况，抓住新品流量扶持期带来的红利。</w:t>
      </w:r>
    </w:p>
    <w:p w14:paraId="48FE7BEA">
      <w:pPr>
        <w:spacing w:before="0" w:after="0" w:line="240" w:lineRule="auto"/>
        <w:rPr>
          <w:rFonts w:hint="eastAsia" w:ascii="微软雅黑" w:hAnsi="微软雅黑" w:eastAsia="微软雅黑" w:cs="微软雅黑"/>
        </w:rPr>
      </w:pPr>
      <w:bookmarkStart w:id="88" w:name="S54K-1747904783954"/>
      <w:bookmarkEnd w:id="88"/>
      <w:r>
        <w:rPr>
          <w:rFonts w:hint="eastAsia" w:ascii="微软雅黑" w:hAnsi="微软雅黑" w:eastAsia="微软雅黑" w:cs="微软雅黑"/>
          <w:b/>
          <w:sz w:val="24"/>
        </w:rPr>
        <w:t>四、案例演示：如何一步步从零到一</w:t>
      </w:r>
    </w:p>
    <w:p w14:paraId="428C4A08">
      <w:pPr>
        <w:rPr>
          <w:rFonts w:hint="eastAsia" w:ascii="微软雅黑" w:hAnsi="微软雅黑" w:eastAsia="微软雅黑" w:cs="微软雅黑"/>
        </w:rPr>
      </w:pPr>
      <w:bookmarkStart w:id="89" w:name="2BgJ-1747904784493"/>
      <w:bookmarkEnd w:id="89"/>
      <w:r>
        <w:rPr>
          <w:rFonts w:hint="eastAsia" w:ascii="微软雅黑" w:hAnsi="微软雅黑" w:eastAsia="微软雅黑" w:cs="微软雅黑"/>
          <w:sz w:val="24"/>
        </w:rPr>
        <w:t>以下以“8 格分层珠宝收纳盒（8-Division Layered Jewelry Organizer Box）”为例，演示整个“复制法”的具体落地流程，帮助大家更好理解与操作。</w:t>
      </w:r>
    </w:p>
    <w:p w14:paraId="1FDEBAE7">
      <w:pPr>
        <w:spacing w:before="0" w:after="0" w:line="240" w:lineRule="auto"/>
        <w:rPr>
          <w:rFonts w:hint="eastAsia" w:ascii="微软雅黑" w:hAnsi="微软雅黑" w:eastAsia="微软雅黑" w:cs="微软雅黑"/>
        </w:rPr>
      </w:pPr>
      <w:bookmarkStart w:id="90" w:name="TYWM-1747904784496"/>
      <w:bookmarkEnd w:id="90"/>
      <w:r>
        <w:rPr>
          <w:rFonts w:hint="eastAsia" w:ascii="微软雅黑" w:hAnsi="微软雅黑" w:eastAsia="微软雅黑" w:cs="微软雅黑"/>
          <w:b/>
          <w:sz w:val="24"/>
        </w:rPr>
        <w:t>01 确定突破口——初筛目标产品</w:t>
      </w:r>
    </w:p>
    <w:p w14:paraId="426DDDB1">
      <w:pPr>
        <w:rPr>
          <w:rFonts w:hint="eastAsia" w:ascii="微软雅黑" w:hAnsi="微软雅黑" w:eastAsia="微软雅黑" w:cs="微软雅黑"/>
        </w:rPr>
      </w:pPr>
      <w:bookmarkStart w:id="91" w:name="jA3v-1747904798916"/>
      <w:bookmarkEnd w:id="91"/>
      <w:r>
        <w:rPr>
          <w:rFonts w:hint="eastAsia" w:ascii="微软雅黑" w:hAnsi="微软雅黑" w:eastAsia="微软雅黑" w:cs="微软雅黑"/>
        </w:rPr>
        <w:drawing>
          <wp:inline distT="0" distB="0" distL="0" distR="0">
            <wp:extent cx="5267325" cy="4041140"/>
            <wp:effectExtent l="0" t="0" r="9525" b="16510"/>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4041426"/>
                    </a:xfrm>
                    <a:prstGeom prst="rect">
                      <a:avLst/>
                    </a:prstGeom>
                  </pic:spPr>
                </pic:pic>
              </a:graphicData>
            </a:graphic>
          </wp:inline>
        </w:drawing>
      </w:r>
    </w:p>
    <w:p w14:paraId="58FA2300">
      <w:pPr>
        <w:rPr>
          <w:rFonts w:hint="eastAsia" w:ascii="微软雅黑" w:hAnsi="微软雅黑" w:eastAsia="微软雅黑" w:cs="微软雅黑"/>
        </w:rPr>
      </w:pPr>
      <w:bookmarkStart w:id="92" w:name="f3q9-1747904357797"/>
      <w:bookmarkEnd w:id="92"/>
      <w:r>
        <w:rPr>
          <w:rFonts w:hint="eastAsia" w:ascii="微软雅黑" w:hAnsi="微软雅黑" w:eastAsia="微软雅黑" w:cs="微软雅黑"/>
          <w:b/>
          <w:sz w:val="24"/>
        </w:rPr>
        <w:t>1.打开卖家精灵“选产品”功能</w:t>
      </w:r>
      <w:r>
        <w:rPr>
          <w:rFonts w:hint="eastAsia" w:ascii="微软雅黑" w:hAnsi="微软雅黑" w:eastAsia="微软雅黑" w:cs="微软雅黑"/>
          <w:sz w:val="24"/>
        </w:rPr>
        <w:t>，筛选条件：</w:t>
      </w:r>
    </w:p>
    <w:p w14:paraId="7F801084">
      <w:pPr>
        <w:numPr>
          <w:ilvl w:val="0"/>
          <w:numId w:val="17"/>
        </w:numPr>
        <w:ind w:left="0" w:leftChars="0" w:firstLine="0" w:firstLineChars="0"/>
        <w:rPr>
          <w:rFonts w:hint="eastAsia" w:ascii="微软雅黑" w:hAnsi="微软雅黑" w:eastAsia="微软雅黑" w:cs="微软雅黑"/>
        </w:rPr>
      </w:pPr>
      <w:bookmarkStart w:id="93" w:name="KJ9K-1747904813915"/>
      <w:bookmarkEnd w:id="93"/>
      <w:r>
        <w:rPr>
          <w:rFonts w:hint="eastAsia" w:ascii="微软雅黑" w:hAnsi="微软雅黑" w:eastAsia="微软雅黑" w:cs="微软雅黑"/>
          <w:sz w:val="24"/>
        </w:rPr>
        <w:t>月销量 ≥ 500 单；</w:t>
      </w:r>
    </w:p>
    <w:p w14:paraId="508B8AB3">
      <w:pPr>
        <w:numPr>
          <w:ilvl w:val="0"/>
          <w:numId w:val="17"/>
        </w:numPr>
        <w:ind w:left="0" w:leftChars="0" w:firstLine="0" w:firstLineChars="0"/>
        <w:rPr>
          <w:rFonts w:hint="eastAsia" w:ascii="微软雅黑" w:hAnsi="微软雅黑" w:eastAsia="微软雅黑" w:cs="微软雅黑"/>
        </w:rPr>
      </w:pPr>
      <w:bookmarkStart w:id="94" w:name="FPMZ-1747904813917"/>
      <w:bookmarkEnd w:id="94"/>
      <w:r>
        <w:rPr>
          <w:rFonts w:hint="eastAsia" w:ascii="微软雅黑" w:hAnsi="微软雅黑" w:eastAsia="微软雅黑" w:cs="微软雅黑"/>
          <w:sz w:val="24"/>
        </w:rPr>
        <w:t>单价 25–40 美元；</w:t>
      </w:r>
    </w:p>
    <w:p w14:paraId="61A3D036">
      <w:pPr>
        <w:numPr>
          <w:ilvl w:val="0"/>
          <w:numId w:val="17"/>
        </w:numPr>
        <w:ind w:left="0" w:leftChars="0" w:firstLine="0" w:firstLineChars="0"/>
        <w:rPr>
          <w:rFonts w:hint="eastAsia" w:ascii="微软雅黑" w:hAnsi="微软雅黑" w:eastAsia="微软雅黑" w:cs="微软雅黑"/>
        </w:rPr>
      </w:pPr>
      <w:bookmarkStart w:id="95" w:name="idDB-1747904813919"/>
      <w:bookmarkEnd w:id="95"/>
      <w:r>
        <w:rPr>
          <w:rFonts w:hint="eastAsia" w:ascii="微软雅黑" w:hAnsi="微软雅黑" w:eastAsia="微软雅黑" w:cs="微软雅黑"/>
          <w:sz w:val="24"/>
        </w:rPr>
        <w:t>BSR 排名 ≤ 2000；</w:t>
      </w:r>
    </w:p>
    <w:p w14:paraId="00E042F1">
      <w:pPr>
        <w:numPr>
          <w:ilvl w:val="0"/>
          <w:numId w:val="17"/>
        </w:numPr>
        <w:ind w:left="0" w:leftChars="0" w:firstLine="0" w:firstLineChars="0"/>
        <w:rPr>
          <w:rFonts w:hint="eastAsia" w:ascii="微软雅黑" w:hAnsi="微软雅黑" w:eastAsia="微软雅黑" w:cs="微软雅黑"/>
        </w:rPr>
      </w:pPr>
      <w:bookmarkStart w:id="96" w:name="lAR4-1747904813922"/>
      <w:bookmarkEnd w:id="96"/>
      <w:r>
        <w:rPr>
          <w:rFonts w:hint="eastAsia" w:ascii="微软雅黑" w:hAnsi="微软雅黑" w:eastAsia="微软雅黑" w:cs="微软雅黑"/>
          <w:sz w:val="24"/>
        </w:rPr>
        <w:t>Review 数 ≥ 80，评分 ≥ 4.2；</w:t>
      </w:r>
    </w:p>
    <w:p w14:paraId="59EF52D0">
      <w:pPr>
        <w:numPr>
          <w:ilvl w:val="0"/>
          <w:numId w:val="17"/>
        </w:numPr>
        <w:ind w:left="0" w:leftChars="0" w:firstLine="0" w:firstLineChars="0"/>
        <w:rPr>
          <w:rFonts w:hint="eastAsia" w:ascii="微软雅黑" w:hAnsi="微软雅黑" w:eastAsia="微软雅黑" w:cs="微软雅黑"/>
        </w:rPr>
      </w:pPr>
      <w:bookmarkStart w:id="97" w:name="2Mha-1747904813924"/>
      <w:bookmarkEnd w:id="97"/>
      <w:r>
        <w:rPr>
          <w:rFonts w:hint="eastAsia" w:ascii="微软雅黑" w:hAnsi="微软雅黑" w:eastAsia="微软雅黑" w:cs="微软雅黑"/>
          <w:sz w:val="24"/>
        </w:rPr>
        <w:t>毛利 ≥ 25%。</w:t>
      </w:r>
    </w:p>
    <w:p w14:paraId="0C633090">
      <w:pPr>
        <w:rPr>
          <w:rFonts w:hint="eastAsia" w:ascii="微软雅黑" w:hAnsi="微软雅黑" w:eastAsia="微软雅黑" w:cs="微软雅黑"/>
        </w:rPr>
      </w:pPr>
      <w:bookmarkStart w:id="98" w:name="EXjz-1747904813926"/>
      <w:bookmarkEnd w:id="98"/>
      <w:r>
        <w:rPr>
          <w:rFonts w:hint="eastAsia" w:ascii="微软雅黑" w:hAnsi="微软雅黑" w:eastAsia="微软雅黑" w:cs="微软雅黑"/>
          <w:b/>
          <w:sz w:val="24"/>
        </w:rPr>
        <w:t>2.找到一款“8 格分层珠宝收纳盒”，月销量 650 单，BSR 排名持续在 1800 左右</w:t>
      </w:r>
      <w:r>
        <w:rPr>
          <w:rFonts w:hint="eastAsia" w:ascii="微软雅黑" w:hAnsi="微软雅黑" w:eastAsia="微软雅黑" w:cs="微软雅黑"/>
          <w:sz w:val="24"/>
        </w:rPr>
        <w:t>；</w:t>
      </w:r>
    </w:p>
    <w:p w14:paraId="34C15944">
      <w:pPr>
        <w:rPr>
          <w:rFonts w:hint="eastAsia" w:ascii="微软雅黑" w:hAnsi="微软雅黑" w:eastAsia="微软雅黑" w:cs="微软雅黑"/>
        </w:rPr>
      </w:pPr>
      <w:bookmarkStart w:id="99" w:name="4yRX-1747904844956"/>
      <w:bookmarkEnd w:id="99"/>
      <w:r>
        <w:rPr>
          <w:rFonts w:hint="eastAsia" w:ascii="微软雅黑" w:hAnsi="微软雅黑" w:eastAsia="微软雅黑" w:cs="微软雅黑"/>
        </w:rPr>
        <w:drawing>
          <wp:inline distT="0" distB="0" distL="0" distR="0">
            <wp:extent cx="5267325" cy="2473960"/>
            <wp:effectExtent l="0" t="0" r="0" b="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2474213"/>
                    </a:xfrm>
                    <a:prstGeom prst="rect">
                      <a:avLst/>
                    </a:prstGeom>
                  </pic:spPr>
                </pic:pic>
              </a:graphicData>
            </a:graphic>
          </wp:inline>
        </w:drawing>
      </w:r>
    </w:p>
    <w:p w14:paraId="635B941A">
      <w:pPr>
        <w:rPr>
          <w:rFonts w:hint="eastAsia" w:ascii="微软雅黑" w:hAnsi="微软雅黑" w:eastAsia="微软雅黑" w:cs="微软雅黑"/>
        </w:rPr>
      </w:pPr>
      <w:bookmarkStart w:id="100" w:name="e3Ve-1747904844960"/>
      <w:bookmarkEnd w:id="100"/>
      <w:r>
        <w:rPr>
          <w:rFonts w:hint="eastAsia" w:ascii="微软雅黑" w:hAnsi="微软雅黑" w:eastAsia="微软雅黑" w:cs="微软雅黑"/>
          <w:b/>
          <w:sz w:val="24"/>
        </w:rPr>
        <w:t>3.进一步查看该产品的月度趋势图，过去 3 个月销量呈现稳定上升</w:t>
      </w:r>
      <w:r>
        <w:rPr>
          <w:rFonts w:hint="eastAsia" w:ascii="微软雅黑" w:hAnsi="微软雅黑" w:eastAsia="微软雅黑" w:cs="微软雅黑"/>
          <w:sz w:val="24"/>
        </w:rPr>
        <w:t>；</w:t>
      </w:r>
    </w:p>
    <w:p w14:paraId="1C2B2366">
      <w:pPr>
        <w:rPr>
          <w:rFonts w:hint="eastAsia" w:ascii="微软雅黑" w:hAnsi="微软雅黑" w:eastAsia="微软雅黑" w:cs="微软雅黑"/>
        </w:rPr>
      </w:pPr>
      <w:bookmarkStart w:id="101" w:name="Fvet-1747904876965"/>
      <w:bookmarkEnd w:id="101"/>
      <w:r>
        <w:rPr>
          <w:rFonts w:hint="eastAsia" w:ascii="微软雅黑" w:hAnsi="微软雅黑" w:eastAsia="微软雅黑" w:cs="微软雅黑"/>
        </w:rPr>
        <w:drawing>
          <wp:inline distT="0" distB="0" distL="0" distR="0">
            <wp:extent cx="5267325" cy="1450975"/>
            <wp:effectExtent l="0" t="0" r="0" b="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1451539"/>
                    </a:xfrm>
                    <a:prstGeom prst="rect">
                      <a:avLst/>
                    </a:prstGeom>
                  </pic:spPr>
                </pic:pic>
              </a:graphicData>
            </a:graphic>
          </wp:inline>
        </w:drawing>
      </w:r>
    </w:p>
    <w:p w14:paraId="066B0667">
      <w:pPr>
        <w:rPr>
          <w:rFonts w:hint="eastAsia" w:ascii="微软雅黑" w:hAnsi="微软雅黑" w:eastAsia="微软雅黑" w:cs="微软雅黑"/>
        </w:rPr>
      </w:pPr>
      <w:bookmarkStart w:id="102" w:name="PTrE-1747904847776"/>
      <w:bookmarkEnd w:id="102"/>
      <w:r>
        <w:rPr>
          <w:rFonts w:hint="eastAsia" w:ascii="微软雅黑" w:hAnsi="微软雅黑" w:eastAsia="微软雅黑" w:cs="微软雅黑"/>
          <w:b/>
          <w:sz w:val="24"/>
        </w:rPr>
        <w:t>02 进入店铺，筛选“精品店铺”</w:t>
      </w:r>
    </w:p>
    <w:p w14:paraId="2FE1A7D7">
      <w:pPr>
        <w:rPr>
          <w:rFonts w:hint="eastAsia" w:ascii="微软雅黑" w:hAnsi="微软雅黑" w:eastAsia="微软雅黑" w:cs="微软雅黑"/>
        </w:rPr>
      </w:pPr>
      <w:bookmarkStart w:id="103" w:name="z3lA-1747905346225"/>
      <w:bookmarkEnd w:id="103"/>
      <w:r>
        <w:rPr>
          <w:rFonts w:hint="eastAsia" w:ascii="微软雅黑" w:hAnsi="微软雅黑" w:eastAsia="微软雅黑" w:cs="微软雅黑"/>
          <w:b/>
          <w:sz w:val="24"/>
        </w:rPr>
        <w:t>1.点击卖家名称，进入其店铺</w:t>
      </w:r>
      <w:r>
        <w:rPr>
          <w:rFonts w:hint="eastAsia" w:ascii="微软雅黑" w:hAnsi="微软雅黑" w:eastAsia="微软雅黑" w:cs="微软雅黑"/>
          <w:sz w:val="24"/>
        </w:rPr>
        <w:t>；</w:t>
      </w:r>
    </w:p>
    <w:p w14:paraId="73BCE8E1">
      <w:pPr>
        <w:rPr>
          <w:rFonts w:hint="eastAsia" w:ascii="微软雅黑" w:hAnsi="微软雅黑" w:eastAsia="微软雅黑" w:cs="微软雅黑"/>
        </w:rPr>
      </w:pPr>
      <w:bookmarkStart w:id="104" w:name="rNgv-1747905436984"/>
      <w:bookmarkEnd w:id="104"/>
      <w:r>
        <w:rPr>
          <w:rFonts w:hint="eastAsia" w:ascii="微软雅黑" w:hAnsi="微软雅黑" w:eastAsia="微软雅黑" w:cs="微软雅黑"/>
        </w:rPr>
        <w:drawing>
          <wp:inline distT="0" distB="0" distL="0" distR="0">
            <wp:extent cx="5267325" cy="3279775"/>
            <wp:effectExtent l="0" t="0" r="0" b="0"/>
            <wp:docPr id="5" name="Drawing 4" descr="微信图片_20250522171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微信图片_20250522171602.png"/>
                    <pic:cNvPicPr>
                      <a:picLocks noChangeAspect="1"/>
                    </pic:cNvPicPr>
                  </pic:nvPicPr>
                  <pic:blipFill>
                    <a:blip r:embed="rId8"/>
                    <a:stretch>
                      <a:fillRect/>
                    </a:stretch>
                  </pic:blipFill>
                  <pic:spPr>
                    <a:xfrm>
                      <a:off x="0" y="0"/>
                      <a:ext cx="5267325" cy="3280302"/>
                    </a:xfrm>
                    <a:prstGeom prst="rect">
                      <a:avLst/>
                    </a:prstGeom>
                  </pic:spPr>
                </pic:pic>
              </a:graphicData>
            </a:graphic>
          </wp:inline>
        </w:drawing>
      </w:r>
    </w:p>
    <w:p w14:paraId="530DE4F2">
      <w:pPr>
        <w:rPr>
          <w:rFonts w:hint="eastAsia" w:ascii="微软雅黑" w:hAnsi="微软雅黑" w:eastAsia="微软雅黑" w:cs="微软雅黑"/>
        </w:rPr>
      </w:pPr>
      <w:bookmarkStart w:id="105" w:name="QdNz-1747904845946"/>
      <w:bookmarkEnd w:id="105"/>
      <w:r>
        <w:rPr>
          <w:rFonts w:hint="eastAsia" w:ascii="微软雅黑" w:hAnsi="微软雅黑" w:eastAsia="微软雅黑" w:cs="微软雅黑"/>
          <w:sz w:val="24"/>
        </w:rPr>
        <w:t>发现其中有“旋转式首饰收纳架”也表现不错，BSR 排名在 2500 左右，说明该店铺在“珠宝收纳”领域深度布局。</w:t>
      </w:r>
    </w:p>
    <w:p w14:paraId="05818E7F">
      <w:pPr>
        <w:spacing w:before="0" w:after="0" w:line="240" w:lineRule="auto"/>
        <w:jc w:val="both"/>
        <w:rPr>
          <w:rFonts w:hint="eastAsia" w:ascii="微软雅黑" w:hAnsi="微软雅黑" w:eastAsia="微软雅黑" w:cs="微软雅黑"/>
        </w:rPr>
      </w:pPr>
      <w:bookmarkStart w:id="106" w:name="1h1S-1747905472820"/>
      <w:bookmarkEnd w:id="106"/>
      <w:r>
        <w:rPr>
          <w:rFonts w:hint="eastAsia" w:ascii="微软雅黑" w:hAnsi="微软雅黑" w:eastAsia="微软雅黑" w:cs="微软雅黑"/>
          <w:b/>
          <w:sz w:val="24"/>
        </w:rPr>
        <w:t>03 产品拆解与选款复制</w:t>
      </w:r>
    </w:p>
    <w:p w14:paraId="112189D1">
      <w:pPr>
        <w:rPr>
          <w:rFonts w:hint="eastAsia" w:ascii="微软雅黑" w:hAnsi="微软雅黑" w:eastAsia="微软雅黑" w:cs="微软雅黑"/>
        </w:rPr>
      </w:pPr>
      <w:bookmarkStart w:id="107" w:name="KKeC-1747905472815"/>
      <w:bookmarkEnd w:id="107"/>
      <w:r>
        <w:rPr>
          <w:rFonts w:hint="eastAsia" w:ascii="微软雅黑" w:hAnsi="微软雅黑" w:eastAsia="微软雅黑" w:cs="微软雅黑"/>
          <w:b/>
          <w:sz w:val="24"/>
        </w:rPr>
        <w:t>1.将这两款热销商品的 Listing 详情全部导出</w:t>
      </w:r>
      <w:r>
        <w:rPr>
          <w:rFonts w:hint="eastAsia" w:ascii="微软雅黑" w:hAnsi="微软雅黑" w:eastAsia="微软雅黑" w:cs="微软雅黑"/>
          <w:sz w:val="24"/>
        </w:rPr>
        <w:t>，包括标题、要点、图片风格、辅助文案、Review 点评关键词；</w:t>
      </w:r>
    </w:p>
    <w:p w14:paraId="410BC444">
      <w:pPr>
        <w:rPr>
          <w:rFonts w:hint="eastAsia" w:ascii="微软雅黑" w:hAnsi="微软雅黑" w:eastAsia="微软雅黑" w:cs="微软雅黑"/>
        </w:rPr>
      </w:pPr>
      <w:bookmarkStart w:id="108" w:name="XI1Y-1747905472817"/>
      <w:bookmarkEnd w:id="108"/>
      <w:r>
        <w:rPr>
          <w:rFonts w:hint="eastAsia" w:ascii="微软雅黑" w:hAnsi="微软雅黑" w:eastAsia="微软雅黑" w:cs="微软雅黑"/>
          <w:b/>
          <w:sz w:val="24"/>
        </w:rPr>
        <w:t>2.总结它们的核心卖点</w:t>
      </w:r>
      <w:r>
        <w:rPr>
          <w:rFonts w:hint="eastAsia" w:ascii="微软雅黑" w:hAnsi="微软雅黑" w:eastAsia="微软雅黑" w:cs="微软雅黑"/>
          <w:sz w:val="24"/>
        </w:rPr>
        <w:t>：</w:t>
      </w:r>
    </w:p>
    <w:p w14:paraId="0C046638">
      <w:pPr>
        <w:rPr>
          <w:rFonts w:hint="eastAsia" w:ascii="微软雅黑" w:hAnsi="微软雅黑" w:eastAsia="微软雅黑" w:cs="微软雅黑"/>
        </w:rPr>
      </w:pPr>
      <w:bookmarkStart w:id="109" w:name="oMex-1747905709120"/>
      <w:bookmarkEnd w:id="109"/>
      <w:r>
        <w:rPr>
          <w:rFonts w:hint="eastAsia" w:ascii="微软雅黑" w:hAnsi="微软雅黑" w:eastAsia="微软雅黑" w:cs="微软雅黑"/>
        </w:rPr>
        <w:drawing>
          <wp:inline distT="0" distB="0" distL="0" distR="0">
            <wp:extent cx="5267325" cy="3721735"/>
            <wp:effectExtent l="0" t="0" r="0"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3722339"/>
                    </a:xfrm>
                    <a:prstGeom prst="rect">
                      <a:avLst/>
                    </a:prstGeom>
                  </pic:spPr>
                </pic:pic>
              </a:graphicData>
            </a:graphic>
          </wp:inline>
        </w:drawing>
      </w:r>
    </w:p>
    <w:p w14:paraId="450B5A8A">
      <w:pPr>
        <w:numPr>
          <w:ilvl w:val="0"/>
          <w:numId w:val="18"/>
        </w:numPr>
        <w:ind w:left="0" w:leftChars="0" w:firstLine="0" w:firstLineChars="0"/>
        <w:rPr>
          <w:rFonts w:hint="eastAsia" w:ascii="微软雅黑" w:hAnsi="微软雅黑" w:eastAsia="微软雅黑" w:cs="微软雅黑"/>
        </w:rPr>
      </w:pPr>
      <w:bookmarkStart w:id="110" w:name="DLyq-1747905484074"/>
      <w:bookmarkEnd w:id="110"/>
      <w:r>
        <w:rPr>
          <w:rFonts w:hint="eastAsia" w:ascii="微软雅黑" w:hAnsi="微软雅黑" w:eastAsia="微软雅黑" w:cs="微软雅黑"/>
          <w:b/>
          <w:sz w:val="24"/>
        </w:rPr>
        <w:t>8 格分层珠宝收纳盒</w:t>
      </w:r>
      <w:r>
        <w:rPr>
          <w:rFonts w:hint="eastAsia" w:ascii="微软雅黑" w:hAnsi="微软雅黑" w:eastAsia="微软雅黑" w:cs="微软雅黑"/>
          <w:sz w:val="24"/>
        </w:rPr>
        <w:t>：可分层存放项链、戒指、耳环，多隔层防缠绕，绒布内衬保护饰品，带透明顶盖便于查看；</w:t>
      </w:r>
    </w:p>
    <w:p w14:paraId="671CEDBD">
      <w:pPr>
        <w:numPr>
          <w:ilvl w:val="0"/>
          <w:numId w:val="18"/>
        </w:numPr>
        <w:ind w:left="0" w:leftChars="0" w:firstLine="0" w:firstLineChars="0"/>
        <w:rPr>
          <w:rFonts w:hint="eastAsia" w:ascii="微软雅黑" w:hAnsi="微软雅黑" w:eastAsia="微软雅黑" w:cs="微软雅黑"/>
        </w:rPr>
      </w:pPr>
      <w:bookmarkStart w:id="111" w:name="Qk0q-1747905736631"/>
      <w:bookmarkEnd w:id="111"/>
      <w:r>
        <w:rPr>
          <w:rFonts w:hint="eastAsia" w:ascii="微软雅黑" w:hAnsi="微软雅黑" w:eastAsia="微软雅黑" w:cs="微软雅黑"/>
          <w:b/>
          <w:sz w:val="24"/>
        </w:rPr>
        <w:t>旋转式首饰收纳架</w:t>
      </w:r>
      <w:r>
        <w:rPr>
          <w:rFonts w:hint="eastAsia" w:ascii="微软雅黑" w:hAnsi="微软雅黑" w:eastAsia="微软雅黑" w:cs="微软雅黑"/>
          <w:sz w:val="24"/>
        </w:rPr>
        <w:t>：多层旋转设计，节省桌面空间，可容纳大量戒指和耳钉，附带镜面和分隔插槽；</w:t>
      </w:r>
    </w:p>
    <w:p w14:paraId="006E117D">
      <w:pPr>
        <w:rPr>
          <w:rFonts w:hint="eastAsia" w:ascii="微软雅黑" w:hAnsi="微软雅黑" w:eastAsia="微软雅黑" w:cs="微软雅黑"/>
        </w:rPr>
      </w:pPr>
      <w:bookmarkStart w:id="112" w:name="IDZU-1747905736634"/>
      <w:bookmarkEnd w:id="112"/>
      <w:r>
        <w:rPr>
          <w:rFonts w:hint="eastAsia" w:ascii="微软雅黑" w:hAnsi="微软雅黑" w:eastAsia="微软雅黑" w:cs="微软雅黑"/>
          <w:b/>
          <w:sz w:val="24"/>
        </w:rPr>
        <w:t>04 联系国内供应链进行对标</w:t>
      </w:r>
      <w:r>
        <w:rPr>
          <w:rFonts w:hint="eastAsia" w:ascii="微软雅黑" w:hAnsi="微软雅黑" w:eastAsia="微软雅黑" w:cs="微软雅黑"/>
          <w:sz w:val="24"/>
        </w:rPr>
        <w:t>：</w:t>
      </w:r>
    </w:p>
    <w:p w14:paraId="13184EF6">
      <w:pPr>
        <w:rPr>
          <w:rFonts w:hint="eastAsia" w:ascii="微软雅黑" w:hAnsi="微软雅黑" w:eastAsia="微软雅黑" w:cs="微软雅黑"/>
        </w:rPr>
      </w:pPr>
      <w:bookmarkStart w:id="113" w:name="kOOO-1747905781077"/>
      <w:bookmarkEnd w:id="113"/>
      <w:r>
        <w:rPr>
          <w:rFonts w:hint="eastAsia" w:ascii="微软雅黑" w:hAnsi="微软雅黑" w:eastAsia="微软雅黑" w:cs="微软雅黑"/>
        </w:rPr>
        <w:drawing>
          <wp:inline distT="0" distB="0" distL="0" distR="0">
            <wp:extent cx="5267325" cy="2239010"/>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239303"/>
                    </a:xfrm>
                    <a:prstGeom prst="rect">
                      <a:avLst/>
                    </a:prstGeom>
                  </pic:spPr>
                </pic:pic>
              </a:graphicData>
            </a:graphic>
          </wp:inline>
        </w:drawing>
      </w:r>
    </w:p>
    <w:p w14:paraId="1ED659DA">
      <w:pPr>
        <w:rPr>
          <w:rFonts w:hint="eastAsia" w:ascii="微软雅黑" w:hAnsi="微软雅黑" w:eastAsia="微软雅黑" w:cs="微软雅黑"/>
        </w:rPr>
      </w:pPr>
      <w:bookmarkStart w:id="114" w:name="gyLo-1747905811048"/>
      <w:bookmarkEnd w:id="114"/>
      <w:r>
        <w:rPr>
          <w:rFonts w:hint="eastAsia" w:ascii="微软雅黑" w:hAnsi="微软雅黑" w:eastAsia="微软雅黑" w:cs="微软雅黑"/>
        </w:rPr>
        <w:drawing>
          <wp:inline distT="0" distB="0" distL="0" distR="0">
            <wp:extent cx="5267325" cy="2346960"/>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347019"/>
                    </a:xfrm>
                    <a:prstGeom prst="rect">
                      <a:avLst/>
                    </a:prstGeom>
                  </pic:spPr>
                </pic:pic>
              </a:graphicData>
            </a:graphic>
          </wp:inline>
        </w:drawing>
      </w:r>
    </w:p>
    <w:p w14:paraId="42849185">
      <w:pPr>
        <w:rPr>
          <w:rFonts w:hint="eastAsia" w:ascii="微软雅黑" w:hAnsi="微软雅黑" w:eastAsia="微软雅黑" w:cs="微软雅黑"/>
        </w:rPr>
      </w:pPr>
      <w:bookmarkStart w:id="115" w:name="loOS-1747905811052"/>
      <w:bookmarkEnd w:id="115"/>
      <w:r>
        <w:rPr>
          <w:rFonts w:hint="eastAsia" w:ascii="微软雅黑" w:hAnsi="微软雅黑" w:eastAsia="微软雅黑" w:cs="微软雅黑"/>
          <w:sz w:val="24"/>
        </w:rPr>
        <w:t>与供应工厂确认是否能完全照搬相似款式，或在材质（升级为高档 PU 皮革）、功能（增加可拆卸多层插板）上进行改良；</w:t>
      </w:r>
    </w:p>
    <w:p w14:paraId="10C2D654">
      <w:pPr>
        <w:rPr>
          <w:rFonts w:hint="eastAsia" w:ascii="微软雅黑" w:hAnsi="微软雅黑" w:eastAsia="微软雅黑" w:cs="微软雅黑"/>
        </w:rPr>
      </w:pPr>
      <w:bookmarkStart w:id="116" w:name="nw5A-1747905839120"/>
      <w:bookmarkEnd w:id="116"/>
      <w:r>
        <w:rPr>
          <w:rFonts w:hint="eastAsia" w:ascii="微软雅黑" w:hAnsi="微软雅黑" w:eastAsia="微软雅黑" w:cs="微软雅黑"/>
          <w:b/>
          <w:sz w:val="24"/>
        </w:rPr>
        <w:t>05 结合自身成本与预算</w:t>
      </w:r>
      <w:r>
        <w:rPr>
          <w:rFonts w:hint="eastAsia" w:ascii="微软雅黑" w:hAnsi="微软雅黑" w:eastAsia="微软雅黑" w:cs="微软雅黑"/>
          <w:sz w:val="24"/>
        </w:rPr>
        <w:t>，最终决定首批上架：</w:t>
      </w:r>
    </w:p>
    <w:p w14:paraId="6C6A7C36">
      <w:pPr>
        <w:numPr>
          <w:ilvl w:val="0"/>
          <w:numId w:val="19"/>
        </w:numPr>
        <w:ind w:left="0" w:leftChars="0" w:firstLine="0" w:firstLineChars="0"/>
        <w:rPr>
          <w:rFonts w:hint="eastAsia" w:ascii="微软雅黑" w:hAnsi="微软雅黑" w:eastAsia="微软雅黑" w:cs="微软雅黑"/>
        </w:rPr>
      </w:pPr>
      <w:bookmarkStart w:id="117" w:name="b7ay-1747905839122"/>
      <w:bookmarkEnd w:id="117"/>
      <w:r>
        <w:rPr>
          <w:rFonts w:hint="eastAsia" w:ascii="微软雅黑" w:hAnsi="微软雅黑" w:eastAsia="微软雅黑" w:cs="微软雅黑"/>
          <w:sz w:val="24"/>
        </w:rPr>
        <w:t>A 款：8 格 PU 皮革珠宝收纳盒，单价 5.99 美元；</w:t>
      </w:r>
    </w:p>
    <w:p w14:paraId="29857866">
      <w:pPr>
        <w:numPr>
          <w:ilvl w:val="0"/>
          <w:numId w:val="19"/>
        </w:numPr>
        <w:ind w:left="0" w:leftChars="0" w:firstLine="0" w:firstLineChars="0"/>
        <w:rPr>
          <w:rFonts w:hint="eastAsia" w:ascii="微软雅黑" w:hAnsi="微软雅黑" w:eastAsia="微软雅黑" w:cs="微软雅黑"/>
        </w:rPr>
      </w:pPr>
      <w:bookmarkStart w:id="118" w:name="gIxy-1747905839124"/>
      <w:bookmarkEnd w:id="118"/>
      <w:r>
        <w:rPr>
          <w:rFonts w:hint="eastAsia" w:ascii="微软雅黑" w:hAnsi="微软雅黑" w:eastAsia="微软雅黑" w:cs="微软雅黑"/>
          <w:sz w:val="24"/>
        </w:rPr>
        <w:t>B 款：12 格分层绒布收纳盒，单价 12.99 美元；</w:t>
      </w:r>
    </w:p>
    <w:p w14:paraId="65531FDA">
      <w:pPr>
        <w:numPr>
          <w:ilvl w:val="0"/>
          <w:numId w:val="19"/>
        </w:numPr>
        <w:ind w:left="0" w:leftChars="0" w:firstLine="0" w:firstLineChars="0"/>
        <w:rPr>
          <w:rFonts w:hint="eastAsia" w:ascii="微软雅黑" w:hAnsi="微软雅黑" w:eastAsia="微软雅黑" w:cs="微软雅黑"/>
        </w:rPr>
      </w:pPr>
      <w:bookmarkStart w:id="119" w:name="w50Z-1747905839126"/>
      <w:bookmarkEnd w:id="119"/>
      <w:r>
        <w:rPr>
          <w:rFonts w:hint="eastAsia" w:ascii="微软雅黑" w:hAnsi="微软雅黑" w:eastAsia="微软雅黑" w:cs="微软雅黑"/>
          <w:sz w:val="24"/>
        </w:rPr>
        <w:t>C 款：多层旋转式首饰收纳架，单价 39.99 美元。</w:t>
      </w:r>
    </w:p>
    <w:p w14:paraId="51EB3735">
      <w:pPr>
        <w:spacing w:before="0" w:after="0" w:line="240" w:lineRule="auto"/>
        <w:jc w:val="both"/>
        <w:rPr>
          <w:rFonts w:hint="eastAsia" w:ascii="微软雅黑" w:hAnsi="微软雅黑" w:eastAsia="微软雅黑" w:cs="微软雅黑"/>
        </w:rPr>
      </w:pPr>
      <w:bookmarkStart w:id="120" w:name="X7o3-1747905839226"/>
      <w:bookmarkEnd w:id="120"/>
      <w:r>
        <w:rPr>
          <w:rFonts w:hint="eastAsia" w:ascii="微软雅黑" w:hAnsi="微软雅黑" w:eastAsia="微软雅黑" w:cs="微软雅黑"/>
          <w:b/>
          <w:sz w:val="24"/>
        </w:rPr>
        <w:t>五、上架与推广阶段</w:t>
      </w:r>
    </w:p>
    <w:p w14:paraId="2AC590AA">
      <w:pPr>
        <w:rPr>
          <w:rFonts w:hint="eastAsia" w:ascii="微软雅黑" w:hAnsi="微软雅黑" w:eastAsia="微软雅黑" w:cs="微软雅黑"/>
        </w:rPr>
      </w:pPr>
      <w:bookmarkStart w:id="121" w:name="6cyv-1747905839130"/>
      <w:bookmarkEnd w:id="121"/>
      <w:r>
        <w:rPr>
          <w:rFonts w:hint="eastAsia" w:ascii="微软雅黑" w:hAnsi="微软雅黑" w:eastAsia="微软雅黑" w:cs="微软雅黑"/>
          <w:b/>
          <w:sz w:val="24"/>
        </w:rPr>
        <w:t>1.准备首批库存</w:t>
      </w:r>
      <w:r>
        <w:rPr>
          <w:rFonts w:hint="eastAsia" w:ascii="微软雅黑" w:hAnsi="微软雅黑" w:eastAsia="微软雅黑" w:cs="微软雅黑"/>
          <w:sz w:val="24"/>
        </w:rPr>
        <w:t>：各备货 50 件，共计 3 款 × 50 件 = 150 件；</w:t>
      </w:r>
    </w:p>
    <w:p w14:paraId="26100B6B">
      <w:pPr>
        <w:rPr>
          <w:rFonts w:hint="eastAsia" w:ascii="微软雅黑" w:hAnsi="微软雅黑" w:eastAsia="微软雅黑" w:cs="微软雅黑"/>
        </w:rPr>
      </w:pPr>
      <w:bookmarkStart w:id="122" w:name="rAUs-1747905839132"/>
      <w:bookmarkEnd w:id="122"/>
      <w:r>
        <w:rPr>
          <w:rFonts w:hint="eastAsia" w:ascii="微软雅黑" w:hAnsi="微软雅黑" w:eastAsia="微软雅黑" w:cs="微软雅黑"/>
          <w:b/>
          <w:sz w:val="24"/>
        </w:rPr>
        <w:t>2.Listing 文案与图片制作</w:t>
      </w:r>
      <w:r>
        <w:rPr>
          <w:rFonts w:hint="eastAsia" w:ascii="微软雅黑" w:hAnsi="微软雅黑" w:eastAsia="微软雅黑" w:cs="微软雅黑"/>
          <w:sz w:val="24"/>
        </w:rPr>
        <w:t>：</w:t>
      </w:r>
    </w:p>
    <w:p w14:paraId="6DF4627F">
      <w:pPr>
        <w:numPr>
          <w:ilvl w:val="0"/>
          <w:numId w:val="20"/>
        </w:numPr>
        <w:ind w:left="0" w:leftChars="0" w:firstLine="0" w:firstLineChars="0"/>
        <w:rPr>
          <w:rFonts w:hint="eastAsia" w:ascii="微软雅黑" w:hAnsi="微软雅黑" w:eastAsia="微软雅黑" w:cs="微软雅黑"/>
        </w:rPr>
      </w:pPr>
      <w:bookmarkStart w:id="123" w:name="bMAN-1747905839134"/>
      <w:bookmarkEnd w:id="123"/>
      <w:r>
        <w:rPr>
          <w:rFonts w:hint="eastAsia" w:ascii="微软雅黑" w:hAnsi="微软雅黑" w:eastAsia="微软雅黑" w:cs="微软雅黑"/>
          <w:b/>
          <w:sz w:val="24"/>
        </w:rPr>
        <w:t>主图</w:t>
      </w:r>
      <w:r>
        <w:rPr>
          <w:rFonts w:hint="eastAsia" w:ascii="微软雅黑" w:hAnsi="微软雅黑" w:eastAsia="微软雅黑" w:cs="微软雅黑"/>
          <w:sz w:val="24"/>
        </w:rPr>
        <w:t>：参考对标店铺风格，突出功能演示+家居收纳场景；</w:t>
      </w:r>
    </w:p>
    <w:p w14:paraId="69B123D1">
      <w:pPr>
        <w:numPr>
          <w:ilvl w:val="0"/>
          <w:numId w:val="20"/>
        </w:numPr>
        <w:ind w:left="0" w:leftChars="0" w:firstLine="0" w:firstLineChars="0"/>
        <w:rPr>
          <w:rFonts w:hint="eastAsia" w:ascii="微软雅黑" w:hAnsi="微软雅黑" w:eastAsia="微软雅黑" w:cs="微软雅黑"/>
        </w:rPr>
      </w:pPr>
      <w:bookmarkStart w:id="124" w:name="bmGz-1747905839136"/>
      <w:bookmarkEnd w:id="124"/>
      <w:r>
        <w:rPr>
          <w:rFonts w:hint="eastAsia" w:ascii="微软雅黑" w:hAnsi="微软雅黑" w:eastAsia="微软雅黑" w:cs="微软雅黑"/>
          <w:b/>
          <w:sz w:val="24"/>
        </w:rPr>
        <w:t>要点</w:t>
      </w:r>
      <w:r>
        <w:rPr>
          <w:rFonts w:hint="eastAsia" w:ascii="微软雅黑" w:hAnsi="微软雅黑" w:eastAsia="微软雅黑" w:cs="微软雅黑"/>
          <w:sz w:val="24"/>
        </w:rPr>
        <w:t>：将高频关键词融入 Bullet Point，如 “velvet lined jewelry organizer”“stackable travel jewelry case”“8 compartment jewelry storage box”等；</w:t>
      </w:r>
    </w:p>
    <w:p w14:paraId="06A9DD85">
      <w:pPr>
        <w:numPr>
          <w:ilvl w:val="0"/>
          <w:numId w:val="20"/>
        </w:numPr>
        <w:ind w:left="0" w:leftChars="0" w:firstLine="0" w:firstLineChars="0"/>
        <w:rPr>
          <w:rFonts w:hint="eastAsia" w:ascii="微软雅黑" w:hAnsi="微软雅黑" w:eastAsia="微软雅黑" w:cs="微软雅黑"/>
        </w:rPr>
      </w:pPr>
      <w:bookmarkStart w:id="125" w:name="KN1n-1747905839138"/>
      <w:bookmarkEnd w:id="125"/>
      <w:r>
        <w:rPr>
          <w:rFonts w:hint="eastAsia" w:ascii="微软雅黑" w:hAnsi="微软雅黑" w:eastAsia="微软雅黑" w:cs="微软雅黑"/>
          <w:b/>
          <w:sz w:val="24"/>
        </w:rPr>
        <w:t>A+ 页面</w:t>
      </w:r>
      <w:r>
        <w:rPr>
          <w:rFonts w:hint="eastAsia" w:ascii="微软雅黑" w:hAnsi="微软雅黑" w:eastAsia="微软雅黑" w:cs="微软雅黑"/>
          <w:sz w:val="24"/>
        </w:rPr>
        <w:t>：利用 3D 展示图，制作“功能分层”“材质剖析”“使用示例”模块。</w:t>
      </w:r>
    </w:p>
    <w:p w14:paraId="272DEEA2">
      <w:pPr>
        <w:rPr>
          <w:rFonts w:hint="eastAsia" w:ascii="微软雅黑" w:hAnsi="微软雅黑" w:eastAsia="微软雅黑" w:cs="微软雅黑"/>
        </w:rPr>
      </w:pPr>
      <w:bookmarkStart w:id="126" w:name="YfdM-1747905839140"/>
      <w:bookmarkEnd w:id="126"/>
      <w:r>
        <w:rPr>
          <w:rFonts w:hint="eastAsia" w:ascii="微软雅黑" w:hAnsi="微软雅黑" w:eastAsia="微软雅黑" w:cs="微软雅黑"/>
          <w:b/>
          <w:sz w:val="24"/>
        </w:rPr>
        <w:t>3.广告投放</w:t>
      </w:r>
      <w:r>
        <w:rPr>
          <w:rFonts w:hint="eastAsia" w:ascii="微软雅黑" w:hAnsi="微软雅黑" w:eastAsia="微软雅黑" w:cs="微软雅黑"/>
          <w:sz w:val="24"/>
        </w:rPr>
        <w:t>：</w:t>
      </w:r>
    </w:p>
    <w:p w14:paraId="1B2B6170">
      <w:pPr>
        <w:numPr>
          <w:ilvl w:val="0"/>
          <w:numId w:val="21"/>
        </w:numPr>
        <w:ind w:left="0" w:leftChars="0" w:firstLine="0" w:firstLineChars="0"/>
        <w:rPr>
          <w:rFonts w:hint="eastAsia" w:ascii="微软雅黑" w:hAnsi="微软雅黑" w:eastAsia="微软雅黑" w:cs="微软雅黑"/>
        </w:rPr>
      </w:pPr>
      <w:bookmarkStart w:id="127" w:name="veq1-1747905839142"/>
      <w:bookmarkEnd w:id="127"/>
      <w:r>
        <w:rPr>
          <w:rFonts w:hint="eastAsia" w:ascii="微软雅黑" w:hAnsi="微软雅黑" w:eastAsia="微软雅黑" w:cs="微软雅黑"/>
          <w:b/>
          <w:sz w:val="24"/>
        </w:rPr>
        <w:t>自动广告</w:t>
      </w:r>
      <w:r>
        <w:rPr>
          <w:rFonts w:hint="eastAsia" w:ascii="微软雅黑" w:hAnsi="微软雅黑" w:eastAsia="微软雅黑" w:cs="微软雅黑"/>
          <w:sz w:val="24"/>
        </w:rPr>
        <w:t>：开启 7 天自动广告，日预算 20 美元，观察带来转化的 Search Term；</w:t>
      </w:r>
    </w:p>
    <w:p w14:paraId="6DB7BA86">
      <w:pPr>
        <w:numPr>
          <w:ilvl w:val="0"/>
          <w:numId w:val="21"/>
        </w:numPr>
        <w:ind w:left="0" w:leftChars="0" w:firstLine="0" w:firstLineChars="0"/>
        <w:rPr>
          <w:rFonts w:hint="eastAsia" w:ascii="微软雅黑" w:hAnsi="微软雅黑" w:eastAsia="微软雅黑" w:cs="微软雅黑"/>
        </w:rPr>
      </w:pPr>
      <w:bookmarkStart w:id="128" w:name="e1cn-1747905839144"/>
      <w:bookmarkEnd w:id="128"/>
      <w:r>
        <w:rPr>
          <w:rFonts w:hint="eastAsia" w:ascii="微软雅黑" w:hAnsi="微软雅黑" w:eastAsia="微软雅黑" w:cs="微软雅黑"/>
          <w:b/>
          <w:sz w:val="24"/>
        </w:rPr>
        <w:t>手动广告</w:t>
      </w:r>
      <w:r>
        <w:rPr>
          <w:rFonts w:hint="eastAsia" w:ascii="微软雅黑" w:hAnsi="微软雅黑" w:eastAsia="微软雅黑" w:cs="微软雅黑"/>
          <w:sz w:val="24"/>
        </w:rPr>
        <w:t>：Exact 与 Phrase Match 并行，先覆盖核心词（如 “jewelry organizer box with compartments”）及长尾词（如 “travel jewelry organizer case for women”）；</w:t>
      </w:r>
    </w:p>
    <w:p w14:paraId="779E8C24">
      <w:pPr>
        <w:numPr>
          <w:ilvl w:val="0"/>
          <w:numId w:val="21"/>
        </w:numPr>
        <w:ind w:left="0" w:leftChars="0" w:firstLine="0" w:firstLineChars="0"/>
        <w:rPr>
          <w:rFonts w:hint="eastAsia" w:ascii="微软雅黑" w:hAnsi="微软雅黑" w:eastAsia="微软雅黑" w:cs="微软雅黑"/>
        </w:rPr>
      </w:pPr>
      <w:bookmarkStart w:id="129" w:name="uN3T-1747905839146"/>
      <w:bookmarkEnd w:id="129"/>
      <w:r>
        <w:rPr>
          <w:rFonts w:hint="eastAsia" w:ascii="微软雅黑" w:hAnsi="微软雅黑" w:eastAsia="微软雅黑" w:cs="微软雅黑"/>
          <w:b/>
          <w:sz w:val="24"/>
        </w:rPr>
        <w:t>Coupon 与 Lightning Deals</w:t>
      </w:r>
      <w:r>
        <w:rPr>
          <w:rFonts w:hint="eastAsia" w:ascii="微软雅黑" w:hAnsi="微软雅黑" w:eastAsia="微软雅黑" w:cs="微软雅黑"/>
          <w:sz w:val="24"/>
        </w:rPr>
        <w:t>：首周推出 10% OFF 优惠，引导首单购买，提高曝光量。</w:t>
      </w:r>
    </w:p>
    <w:p w14:paraId="5EB8BFF2">
      <w:pPr>
        <w:spacing w:before="0" w:after="0" w:line="240" w:lineRule="auto"/>
        <w:jc w:val="both"/>
        <w:rPr>
          <w:rFonts w:hint="eastAsia" w:ascii="微软雅黑" w:hAnsi="微软雅黑" w:eastAsia="微软雅黑" w:cs="微软雅黑"/>
        </w:rPr>
      </w:pPr>
      <w:bookmarkStart w:id="130" w:name="tDAx-1747905839227"/>
      <w:bookmarkEnd w:id="130"/>
      <w:r>
        <w:rPr>
          <w:rFonts w:hint="eastAsia" w:ascii="微软雅黑" w:hAnsi="微软雅黑" w:eastAsia="微软雅黑" w:cs="微软雅黑"/>
          <w:b/>
          <w:sz w:val="24"/>
        </w:rPr>
        <w:t>六、监测与迭代</w:t>
      </w:r>
    </w:p>
    <w:p w14:paraId="7B17B35F">
      <w:pPr>
        <w:rPr>
          <w:rFonts w:hint="eastAsia" w:ascii="微软雅黑" w:hAnsi="微软雅黑" w:eastAsia="微软雅黑" w:cs="微软雅黑"/>
        </w:rPr>
      </w:pPr>
      <w:bookmarkStart w:id="131" w:name="uBcd-1747905839151"/>
      <w:bookmarkEnd w:id="131"/>
      <w:r>
        <w:rPr>
          <w:rFonts w:hint="eastAsia" w:ascii="微软雅黑" w:hAnsi="微软雅黑" w:eastAsia="微软雅黑" w:cs="微软雅黑"/>
          <w:b/>
          <w:sz w:val="24"/>
        </w:rPr>
        <w:t>1.第一周监控数据</w:t>
      </w:r>
      <w:r>
        <w:rPr>
          <w:rFonts w:hint="eastAsia" w:ascii="微软雅黑" w:hAnsi="微软雅黑" w:eastAsia="微软雅黑" w:cs="微软雅黑"/>
          <w:sz w:val="24"/>
        </w:rPr>
        <w:t>：</w:t>
      </w:r>
    </w:p>
    <w:p w14:paraId="441F9BB4">
      <w:pPr>
        <w:numPr>
          <w:ilvl w:val="0"/>
          <w:numId w:val="22"/>
        </w:numPr>
        <w:ind w:left="0" w:leftChars="0" w:firstLine="0" w:firstLineChars="0"/>
        <w:rPr>
          <w:rFonts w:hint="eastAsia" w:ascii="微软雅黑" w:hAnsi="微软雅黑" w:eastAsia="微软雅黑" w:cs="微软雅黑"/>
        </w:rPr>
      </w:pPr>
      <w:bookmarkStart w:id="132" w:name="eofi-1747905839153"/>
      <w:bookmarkEnd w:id="132"/>
      <w:r>
        <w:rPr>
          <w:rFonts w:hint="eastAsia" w:ascii="微软雅黑" w:hAnsi="微软雅黑" w:eastAsia="微软雅黑" w:cs="微软雅黑"/>
          <w:sz w:val="24"/>
        </w:rPr>
        <w:t>关注日均访客、转化率、ACOS、广告点击率等；</w:t>
      </w:r>
    </w:p>
    <w:p w14:paraId="0BDDEE7D">
      <w:pPr>
        <w:numPr>
          <w:ilvl w:val="0"/>
          <w:numId w:val="22"/>
        </w:numPr>
        <w:ind w:left="0" w:leftChars="0" w:firstLine="0" w:firstLineChars="0"/>
        <w:rPr>
          <w:rFonts w:hint="eastAsia" w:ascii="微软雅黑" w:hAnsi="微软雅黑" w:eastAsia="微软雅黑" w:cs="微软雅黑"/>
        </w:rPr>
      </w:pPr>
      <w:bookmarkStart w:id="133" w:name="gxM3-1747905839155"/>
      <w:bookmarkEnd w:id="133"/>
      <w:r>
        <w:rPr>
          <w:rFonts w:hint="eastAsia" w:ascii="微软雅黑" w:hAnsi="微软雅黑" w:eastAsia="微软雅黑" w:cs="微软雅黑"/>
          <w:sz w:val="24"/>
        </w:rPr>
        <w:t>若某款转化率低于 5%，且 ACOS 超过 40%，需考虑优化或下架；</w:t>
      </w:r>
    </w:p>
    <w:p w14:paraId="5B4430FA">
      <w:pPr>
        <w:rPr>
          <w:rFonts w:hint="eastAsia" w:ascii="微软雅黑" w:hAnsi="微软雅黑" w:eastAsia="微软雅黑" w:cs="微软雅黑"/>
        </w:rPr>
      </w:pPr>
      <w:bookmarkStart w:id="134" w:name="ReLC-1747905839157"/>
      <w:bookmarkEnd w:id="134"/>
      <w:r>
        <w:rPr>
          <w:rFonts w:hint="eastAsia" w:ascii="微软雅黑" w:hAnsi="微软雅黑" w:eastAsia="微软雅黑" w:cs="微软雅黑"/>
          <w:b/>
          <w:sz w:val="24"/>
        </w:rPr>
        <w:t>2.第二周补货与策略调整</w:t>
      </w:r>
      <w:r>
        <w:rPr>
          <w:rFonts w:hint="eastAsia" w:ascii="微软雅黑" w:hAnsi="微软雅黑" w:eastAsia="微软雅黑" w:cs="微软雅黑"/>
          <w:sz w:val="24"/>
        </w:rPr>
        <w:t>：</w:t>
      </w:r>
    </w:p>
    <w:p w14:paraId="10BAF3B0">
      <w:pPr>
        <w:numPr>
          <w:ilvl w:val="0"/>
          <w:numId w:val="23"/>
        </w:numPr>
        <w:ind w:left="0" w:leftChars="0" w:firstLine="0" w:firstLineChars="0"/>
        <w:rPr>
          <w:rFonts w:hint="eastAsia" w:ascii="微软雅黑" w:hAnsi="微软雅黑" w:eastAsia="微软雅黑" w:cs="微软雅黑"/>
        </w:rPr>
      </w:pPr>
      <w:bookmarkStart w:id="135" w:name="CDqI-1747905839159"/>
      <w:bookmarkEnd w:id="135"/>
      <w:r>
        <w:rPr>
          <w:rFonts w:hint="eastAsia" w:ascii="微软雅黑" w:hAnsi="微软雅黑" w:eastAsia="微软雅黑" w:cs="微软雅黑"/>
          <w:sz w:val="24"/>
        </w:rPr>
        <w:t>若 A 款日出 8–10 单，可追加 100 件库存并将广告预算提高至 30 美元/天；</w:t>
      </w:r>
    </w:p>
    <w:p w14:paraId="31DA6E71">
      <w:pPr>
        <w:numPr>
          <w:ilvl w:val="0"/>
          <w:numId w:val="23"/>
        </w:numPr>
        <w:ind w:left="0" w:leftChars="0" w:firstLine="0" w:firstLineChars="0"/>
        <w:rPr>
          <w:rFonts w:hint="eastAsia" w:ascii="微软雅黑" w:hAnsi="微软雅黑" w:eastAsia="微软雅黑" w:cs="微软雅黑"/>
        </w:rPr>
      </w:pPr>
      <w:bookmarkStart w:id="136" w:name="RcrD-1747905839161"/>
      <w:bookmarkEnd w:id="136"/>
      <w:r>
        <w:rPr>
          <w:rFonts w:hint="eastAsia" w:ascii="微软雅黑" w:hAnsi="微软雅黑" w:eastAsia="微软雅黑" w:cs="微软雅黑"/>
          <w:sz w:val="24"/>
        </w:rPr>
        <w:t>若 C 款在某些关键词表现好，则集中预算在低 ACOS 关键词；</w:t>
      </w:r>
    </w:p>
    <w:p w14:paraId="4732F1B9">
      <w:pPr>
        <w:rPr>
          <w:rFonts w:hint="eastAsia" w:ascii="微软雅黑" w:hAnsi="微软雅黑" w:eastAsia="微软雅黑" w:cs="微软雅黑"/>
        </w:rPr>
      </w:pPr>
      <w:bookmarkStart w:id="137" w:name="cinc-1747905839163"/>
      <w:bookmarkEnd w:id="137"/>
      <w:r>
        <w:rPr>
          <w:rFonts w:hint="eastAsia" w:ascii="微软雅黑" w:hAnsi="微软雅黑" w:eastAsia="微软雅黑" w:cs="微软雅黑"/>
          <w:b/>
          <w:sz w:val="24"/>
        </w:rPr>
        <w:t>3.持续跟踪竞争对手新品</w:t>
      </w:r>
      <w:r>
        <w:rPr>
          <w:rFonts w:hint="eastAsia" w:ascii="微软雅黑" w:hAnsi="微软雅黑" w:eastAsia="微软雅黑" w:cs="微软雅黑"/>
          <w:sz w:val="24"/>
        </w:rPr>
        <w:t>：</w:t>
      </w:r>
    </w:p>
    <w:p w14:paraId="22206C3B">
      <w:pPr>
        <w:numPr>
          <w:ilvl w:val="0"/>
          <w:numId w:val="24"/>
        </w:numPr>
        <w:ind w:left="0" w:leftChars="0" w:firstLine="0" w:firstLineChars="0"/>
        <w:rPr>
          <w:rFonts w:hint="eastAsia" w:ascii="微软雅黑" w:hAnsi="微软雅黑" w:eastAsia="微软雅黑" w:cs="微软雅黑"/>
        </w:rPr>
      </w:pPr>
      <w:bookmarkStart w:id="138" w:name="lSUx-1747905839165"/>
      <w:bookmarkEnd w:id="138"/>
      <w:r>
        <w:rPr>
          <w:rFonts w:hint="eastAsia" w:ascii="微软雅黑" w:hAnsi="微软雅黑" w:eastAsia="微软雅黑" w:cs="微软雅黑"/>
          <w:sz w:val="24"/>
        </w:rPr>
        <w:t>每周查看目标店铺是否上新，若新品在 2 周内销量达 200 单，可迅速跟进上新。</w:t>
      </w:r>
    </w:p>
    <w:p w14:paraId="79DD1BEA">
      <w:pPr>
        <w:spacing w:before="0" w:after="0" w:line="240" w:lineRule="auto"/>
        <w:jc w:val="both"/>
        <w:rPr>
          <w:rFonts w:hint="eastAsia" w:ascii="微软雅黑" w:hAnsi="微软雅黑" w:eastAsia="微软雅黑" w:cs="微软雅黑"/>
        </w:rPr>
      </w:pPr>
      <w:bookmarkStart w:id="139" w:name="BJIM-1747905839228"/>
      <w:bookmarkEnd w:id="139"/>
      <w:r>
        <w:rPr>
          <w:rFonts w:hint="eastAsia" w:ascii="微软雅黑" w:hAnsi="微软雅黑" w:eastAsia="微软雅黑" w:cs="微软雅黑"/>
          <w:b/>
          <w:sz w:val="24"/>
        </w:rPr>
        <w:t>七、“复制法”使用注意事项与风险控制</w:t>
      </w:r>
    </w:p>
    <w:p w14:paraId="40EE3DA9">
      <w:pPr>
        <w:rPr>
          <w:rFonts w:hint="eastAsia" w:ascii="微软雅黑" w:hAnsi="微软雅黑" w:eastAsia="微软雅黑" w:cs="微软雅黑"/>
        </w:rPr>
      </w:pPr>
      <w:bookmarkStart w:id="140" w:name="zzDL-1747905839170"/>
      <w:bookmarkEnd w:id="140"/>
      <w:r>
        <w:rPr>
          <w:rFonts w:hint="eastAsia" w:ascii="微软雅黑" w:hAnsi="微软雅黑" w:eastAsia="微软雅黑" w:cs="微软雅黑"/>
          <w:b/>
          <w:sz w:val="24"/>
        </w:rPr>
        <w:t>1.避免盲目全盘复制</w:t>
      </w:r>
    </w:p>
    <w:p w14:paraId="1AA0F5D5">
      <w:pPr>
        <w:numPr>
          <w:ilvl w:val="0"/>
          <w:numId w:val="25"/>
        </w:numPr>
        <w:ind w:left="0" w:leftChars="0" w:firstLine="0" w:firstLineChars="0"/>
        <w:rPr>
          <w:rFonts w:hint="eastAsia" w:ascii="微软雅黑" w:hAnsi="微软雅黑" w:eastAsia="微软雅黑" w:cs="微软雅黑"/>
        </w:rPr>
      </w:pPr>
      <w:bookmarkStart w:id="141" w:name="difh-1747905839172"/>
      <w:bookmarkEnd w:id="141"/>
      <w:r>
        <w:rPr>
          <w:rFonts w:hint="eastAsia" w:ascii="微软雅黑" w:hAnsi="微软雅黑" w:eastAsia="微软雅黑" w:cs="微软雅黑"/>
          <w:sz w:val="24"/>
        </w:rPr>
        <w:t>即便是精品店铺，也要结合自身供应链与预算，不建议全部照搬热销款；</w:t>
      </w:r>
    </w:p>
    <w:p w14:paraId="5ABE8225">
      <w:pPr>
        <w:numPr>
          <w:ilvl w:val="0"/>
          <w:numId w:val="25"/>
        </w:numPr>
        <w:ind w:left="0" w:leftChars="0" w:firstLine="0" w:firstLineChars="0"/>
        <w:rPr>
          <w:rFonts w:hint="eastAsia" w:ascii="微软雅黑" w:hAnsi="微软雅黑" w:eastAsia="微软雅黑" w:cs="微软雅黑"/>
        </w:rPr>
      </w:pPr>
      <w:bookmarkStart w:id="142" w:name="hLDj-1747905839174"/>
      <w:bookmarkEnd w:id="142"/>
      <w:r>
        <w:rPr>
          <w:rFonts w:hint="eastAsia" w:ascii="微软雅黑" w:hAnsi="微软雅黑" w:eastAsia="微软雅黑" w:cs="微软雅黑"/>
          <w:sz w:val="24"/>
        </w:rPr>
        <w:t>建议先小批量测试，数据稳定后再迅速追加补货。</w:t>
      </w:r>
    </w:p>
    <w:p w14:paraId="0B8281CC">
      <w:pPr>
        <w:rPr>
          <w:rFonts w:hint="eastAsia" w:ascii="微软雅黑" w:hAnsi="微软雅黑" w:eastAsia="微软雅黑" w:cs="微软雅黑"/>
        </w:rPr>
      </w:pPr>
      <w:bookmarkStart w:id="143" w:name="G248-1747905839176"/>
      <w:bookmarkEnd w:id="143"/>
      <w:r>
        <w:rPr>
          <w:rFonts w:hint="eastAsia" w:ascii="微软雅黑" w:hAnsi="微软雅黑" w:eastAsia="微软雅黑" w:cs="微软雅黑"/>
          <w:b/>
          <w:sz w:val="24"/>
        </w:rPr>
        <w:t>2.差异化与合规化</w:t>
      </w:r>
    </w:p>
    <w:p w14:paraId="2B13F07A">
      <w:pPr>
        <w:numPr>
          <w:ilvl w:val="0"/>
          <w:numId w:val="26"/>
        </w:numPr>
        <w:ind w:left="0" w:leftChars="0" w:firstLine="0" w:firstLineChars="0"/>
        <w:rPr>
          <w:rFonts w:hint="eastAsia" w:ascii="微软雅黑" w:hAnsi="微软雅黑" w:eastAsia="微软雅黑" w:cs="微软雅黑"/>
        </w:rPr>
      </w:pPr>
      <w:bookmarkStart w:id="144" w:name="76RK-1747905839178"/>
      <w:bookmarkEnd w:id="144"/>
      <w:r>
        <w:rPr>
          <w:rFonts w:hint="eastAsia" w:ascii="微软雅黑" w:hAnsi="微软雅黑" w:eastAsia="微软雅黑" w:cs="微软雅黑"/>
          <w:sz w:val="24"/>
        </w:rPr>
        <w:t>复制时要做差异化：在款式、包装、配件、文案等方面进行改良，以免与原店铺雷同，同时满足消费者的新鲜感；</w:t>
      </w:r>
    </w:p>
    <w:p w14:paraId="100068CD">
      <w:pPr>
        <w:numPr>
          <w:ilvl w:val="0"/>
          <w:numId w:val="26"/>
        </w:numPr>
        <w:ind w:left="0" w:leftChars="0" w:firstLine="0" w:firstLineChars="0"/>
        <w:rPr>
          <w:rFonts w:hint="eastAsia" w:ascii="微软雅黑" w:hAnsi="微软雅黑" w:eastAsia="微软雅黑" w:cs="微软雅黑"/>
        </w:rPr>
      </w:pPr>
      <w:bookmarkStart w:id="145" w:name="dLcj-1747905839180"/>
      <w:bookmarkEnd w:id="145"/>
      <w:r>
        <w:rPr>
          <w:rFonts w:hint="eastAsia" w:ascii="微软雅黑" w:hAnsi="微软雅黑" w:eastAsia="微软雅黑" w:cs="微软雅黑"/>
          <w:sz w:val="24"/>
        </w:rPr>
        <w:t>确保产品符合目标市场的质量与安全标准，尤其是涉及皮革、金属配件的产品需注意防过敏、防褪色等。</w:t>
      </w:r>
    </w:p>
    <w:p w14:paraId="591C548A">
      <w:pPr>
        <w:rPr>
          <w:rFonts w:hint="eastAsia" w:ascii="微软雅黑" w:hAnsi="微软雅黑" w:eastAsia="微软雅黑" w:cs="微软雅黑"/>
        </w:rPr>
      </w:pPr>
      <w:bookmarkStart w:id="146" w:name="qF2O-1747905839182"/>
      <w:bookmarkEnd w:id="146"/>
      <w:r>
        <w:rPr>
          <w:rFonts w:hint="eastAsia" w:ascii="微软雅黑" w:hAnsi="微软雅黑" w:eastAsia="微软雅黑" w:cs="微软雅黑"/>
          <w:b/>
          <w:sz w:val="24"/>
        </w:rPr>
        <w:t>2.持续监控数据，及时调整</w:t>
      </w:r>
    </w:p>
    <w:p w14:paraId="6B115B24">
      <w:pPr>
        <w:numPr>
          <w:ilvl w:val="0"/>
          <w:numId w:val="27"/>
        </w:numPr>
        <w:ind w:left="0" w:leftChars="0" w:firstLine="0" w:firstLineChars="0"/>
        <w:rPr>
          <w:rFonts w:hint="eastAsia" w:ascii="微软雅黑" w:hAnsi="微软雅黑" w:eastAsia="微软雅黑" w:cs="微软雅黑"/>
        </w:rPr>
      </w:pPr>
      <w:bookmarkStart w:id="147" w:name="6Vfo-1747905839184"/>
      <w:bookmarkEnd w:id="147"/>
      <w:r>
        <w:rPr>
          <w:rFonts w:hint="eastAsia" w:ascii="微软雅黑" w:hAnsi="微软雅黑" w:eastAsia="微软雅黑" w:cs="微软雅黑"/>
          <w:sz w:val="24"/>
        </w:rPr>
        <w:t>珠宝收纳盒市场瞬息万变，某款产品可能 1–2 个月内热度骤降；</w:t>
      </w:r>
    </w:p>
    <w:p w14:paraId="6E3C95B5">
      <w:pPr>
        <w:numPr>
          <w:ilvl w:val="0"/>
          <w:numId w:val="27"/>
        </w:numPr>
        <w:ind w:left="0" w:leftChars="0" w:firstLine="0" w:firstLineChars="0"/>
        <w:rPr>
          <w:rFonts w:hint="eastAsia" w:ascii="微软雅黑" w:hAnsi="微软雅黑" w:eastAsia="微软雅黑" w:cs="微软雅黑"/>
        </w:rPr>
      </w:pPr>
      <w:bookmarkStart w:id="148" w:name="ptw6-1747905839186"/>
      <w:bookmarkEnd w:id="148"/>
      <w:r>
        <w:rPr>
          <w:rFonts w:hint="eastAsia" w:ascii="微软雅黑" w:hAnsi="微软雅黑" w:eastAsia="微软雅黑" w:cs="微软雅黑"/>
          <w:sz w:val="24"/>
        </w:rPr>
        <w:t>要密切关注销量、价格、广告 ROI、Review 变化等数据，及时优化广告和上下架策略。</w:t>
      </w:r>
    </w:p>
    <w:p w14:paraId="4A326E5B">
      <w:pPr>
        <w:rPr>
          <w:rFonts w:hint="eastAsia" w:ascii="微软雅黑" w:hAnsi="微软雅黑" w:eastAsia="微软雅黑" w:cs="微软雅黑"/>
        </w:rPr>
      </w:pPr>
      <w:bookmarkStart w:id="149" w:name="6E0K-1747905839188"/>
      <w:bookmarkEnd w:id="149"/>
      <w:r>
        <w:rPr>
          <w:rFonts w:hint="eastAsia" w:ascii="微软雅黑" w:hAnsi="微软雅黑" w:eastAsia="微软雅黑" w:cs="微软雅黑"/>
          <w:b/>
          <w:sz w:val="24"/>
        </w:rPr>
        <w:t>3.资本与库存风险管理</w:t>
      </w:r>
    </w:p>
    <w:p w14:paraId="2375EAF3">
      <w:pPr>
        <w:numPr>
          <w:ilvl w:val="0"/>
          <w:numId w:val="28"/>
        </w:numPr>
        <w:ind w:left="0" w:leftChars="0" w:firstLine="0" w:firstLineChars="0"/>
        <w:rPr>
          <w:rFonts w:hint="eastAsia" w:ascii="微软雅黑" w:hAnsi="微软雅黑" w:eastAsia="微软雅黑" w:cs="微软雅黑"/>
        </w:rPr>
      </w:pPr>
      <w:bookmarkStart w:id="150" w:name="V9Lo-1747905839191"/>
      <w:bookmarkEnd w:id="150"/>
      <w:r>
        <w:rPr>
          <w:rFonts w:hint="eastAsia" w:ascii="微软雅黑" w:hAnsi="微软雅黑" w:eastAsia="微软雅黑" w:cs="微软雅黑"/>
          <w:sz w:val="24"/>
        </w:rPr>
        <w:t>新手卖家不要一次性投入过多资本，保留一定周转资金；</w:t>
      </w:r>
    </w:p>
    <w:p w14:paraId="532294DD">
      <w:pPr>
        <w:numPr>
          <w:ilvl w:val="0"/>
          <w:numId w:val="28"/>
        </w:numPr>
        <w:ind w:left="0" w:leftChars="0" w:firstLine="0" w:firstLineChars="0"/>
        <w:rPr>
          <w:rFonts w:hint="eastAsia" w:ascii="微软雅黑" w:hAnsi="微软雅黑" w:eastAsia="微软雅黑" w:cs="微软雅黑"/>
        </w:rPr>
      </w:pPr>
      <w:bookmarkStart w:id="151" w:name="7sIa-1747905839193"/>
      <w:bookmarkEnd w:id="151"/>
      <w:r>
        <w:rPr>
          <w:rFonts w:hint="eastAsia" w:ascii="微软雅黑" w:hAnsi="微软雅黑" w:eastAsia="微软雅黑" w:cs="微软雅黑"/>
          <w:sz w:val="24"/>
        </w:rPr>
        <w:t>不要把所有预算都压在同一款 SKU 上，可适度分散到不同款式或相邻品类。</w:t>
      </w:r>
    </w:p>
    <w:p w14:paraId="1C996C0B">
      <w:pPr>
        <w:jc w:val="both"/>
        <w:rPr>
          <w:rFonts w:hint="eastAsia" w:ascii="微软雅黑" w:hAnsi="微软雅黑" w:eastAsia="微软雅黑" w:cs="微软雅黑"/>
        </w:rPr>
      </w:pPr>
      <w:bookmarkStart w:id="152" w:name="v5YP-1747905839198"/>
      <w:bookmarkEnd w:id="152"/>
      <w:r>
        <w:rPr>
          <w:rFonts w:hint="eastAsia" w:ascii="微软雅黑" w:hAnsi="微软雅黑" w:eastAsia="微软雅黑" w:cs="微软雅黑"/>
          <w:sz w:val="24"/>
        </w:rPr>
        <w:t>“精品店铺复制法”并非简单的复制粘贴，而是通过对市场优质卖家选品及运营模式的深度研究，再结合自身优势进行合理化改编与优化。这种方法对于缺乏选品经验、资金有限的新手卖家，无疑能够大幅缩短从零到一的时间。只要你按照以下思路操作：</w:t>
      </w:r>
    </w:p>
    <w:p w14:paraId="179F2E48">
      <w:pPr>
        <w:numPr>
          <w:ilvl w:val="0"/>
          <w:numId w:val="29"/>
        </w:numPr>
        <w:ind w:left="0" w:leftChars="0" w:firstLine="0" w:firstLineChars="0"/>
        <w:jc w:val="both"/>
        <w:rPr>
          <w:rFonts w:hint="eastAsia" w:ascii="微软雅黑" w:hAnsi="微软雅黑" w:eastAsia="微软雅黑" w:cs="微软雅黑"/>
        </w:rPr>
      </w:pPr>
      <w:bookmarkStart w:id="159" w:name="_GoBack"/>
      <w:bookmarkEnd w:id="159"/>
      <w:bookmarkStart w:id="153" w:name="SzNB-1747906308373"/>
      <w:bookmarkEnd w:id="153"/>
      <w:r>
        <w:rPr>
          <w:rFonts w:hint="eastAsia" w:ascii="微软雅黑" w:hAnsi="微软雅黑" w:eastAsia="微软雅黑" w:cs="微软雅黑"/>
          <w:b/>
          <w:sz w:val="24"/>
        </w:rPr>
        <w:t>精准筛选珠宝收纳盒精品店铺</w:t>
      </w:r>
      <w:r>
        <w:rPr>
          <w:rFonts w:hint="eastAsia" w:ascii="微软雅黑" w:hAnsi="微软雅黑" w:eastAsia="微软雅黑" w:cs="微软雅黑"/>
          <w:sz w:val="24"/>
        </w:rPr>
        <w:t>——通过销量、SKU 数量、上新时长、月销量等多维度综合判定；</w:t>
      </w:r>
    </w:p>
    <w:p w14:paraId="46F5B8FC">
      <w:pPr>
        <w:numPr>
          <w:ilvl w:val="0"/>
          <w:numId w:val="29"/>
        </w:numPr>
        <w:ind w:left="0" w:leftChars="0" w:firstLine="0" w:firstLineChars="0"/>
        <w:rPr>
          <w:rFonts w:hint="eastAsia" w:ascii="微软雅黑" w:hAnsi="微软雅黑" w:eastAsia="微软雅黑" w:cs="微软雅黑"/>
        </w:rPr>
      </w:pPr>
      <w:bookmarkStart w:id="154" w:name="bfXu-1747905839202"/>
      <w:bookmarkEnd w:id="154"/>
      <w:r>
        <w:rPr>
          <w:rFonts w:hint="eastAsia" w:ascii="微软雅黑" w:hAnsi="微软雅黑" w:eastAsia="微软雅黑" w:cs="微软雅黑"/>
          <w:b/>
          <w:sz w:val="24"/>
        </w:rPr>
        <w:t>深度拆解与结合自身资源</w:t>
      </w:r>
      <w:r>
        <w:rPr>
          <w:rFonts w:hint="eastAsia" w:ascii="微软雅黑" w:hAnsi="微软雅黑" w:eastAsia="微软雅黑" w:cs="微软雅黑"/>
          <w:sz w:val="24"/>
        </w:rPr>
        <w:t>——在层数、材质、功能、文案等方面进行差异化调整；</w:t>
      </w:r>
    </w:p>
    <w:p w14:paraId="4AFC7ECD">
      <w:pPr>
        <w:numPr>
          <w:ilvl w:val="0"/>
          <w:numId w:val="29"/>
        </w:numPr>
        <w:ind w:left="0" w:leftChars="0" w:firstLine="0" w:firstLineChars="0"/>
        <w:rPr>
          <w:rFonts w:hint="eastAsia" w:ascii="微软雅黑" w:hAnsi="微软雅黑" w:eastAsia="微软雅黑" w:cs="微软雅黑"/>
        </w:rPr>
      </w:pPr>
      <w:bookmarkStart w:id="155" w:name="7cnk-1747905839204"/>
      <w:bookmarkEnd w:id="155"/>
      <w:r>
        <w:rPr>
          <w:rFonts w:hint="eastAsia" w:ascii="微软雅黑" w:hAnsi="微软雅黑" w:eastAsia="微软雅黑" w:cs="微软雅黑"/>
          <w:b/>
          <w:sz w:val="24"/>
        </w:rPr>
        <w:t>分批上架、科学投放广告</w:t>
      </w:r>
      <w:r>
        <w:rPr>
          <w:rFonts w:hint="eastAsia" w:ascii="微软雅黑" w:hAnsi="微软雅黑" w:eastAsia="微软雅黑" w:cs="微软雅黑"/>
          <w:sz w:val="24"/>
        </w:rPr>
        <w:t>——先小批量测试，再稳步放量；</w:t>
      </w:r>
    </w:p>
    <w:p w14:paraId="306805B8">
      <w:pPr>
        <w:numPr>
          <w:ilvl w:val="0"/>
          <w:numId w:val="29"/>
        </w:numPr>
        <w:ind w:left="0" w:leftChars="0" w:firstLine="0" w:firstLineChars="0"/>
        <w:rPr>
          <w:rFonts w:hint="eastAsia" w:ascii="微软雅黑" w:hAnsi="微软雅黑" w:eastAsia="微软雅黑" w:cs="微软雅黑"/>
        </w:rPr>
      </w:pPr>
      <w:bookmarkStart w:id="156" w:name="utkh-1747905839206"/>
      <w:bookmarkEnd w:id="156"/>
      <w:r>
        <w:rPr>
          <w:rFonts w:hint="eastAsia" w:ascii="微软雅黑" w:hAnsi="微软雅黑" w:eastAsia="微软雅黑" w:cs="微软雅黑"/>
          <w:b/>
          <w:sz w:val="24"/>
        </w:rPr>
        <w:t>持续跟踪市场与竞争对手</w:t>
      </w:r>
      <w:r>
        <w:rPr>
          <w:rFonts w:hint="eastAsia" w:ascii="微软雅黑" w:hAnsi="微软雅黑" w:eastAsia="微软雅黑" w:cs="微软雅黑"/>
          <w:sz w:val="24"/>
        </w:rPr>
        <w:t>——及时发现新品风口，把握新品流量扶持期；</w:t>
      </w:r>
    </w:p>
    <w:p w14:paraId="1E750B90">
      <w:pPr>
        <w:numPr>
          <w:ilvl w:val="0"/>
          <w:numId w:val="29"/>
        </w:numPr>
        <w:ind w:left="0" w:leftChars="0" w:firstLine="0" w:firstLineChars="0"/>
        <w:rPr>
          <w:rFonts w:hint="eastAsia" w:ascii="微软雅黑" w:hAnsi="微软雅黑" w:eastAsia="微软雅黑" w:cs="微软雅黑"/>
        </w:rPr>
      </w:pPr>
      <w:bookmarkStart w:id="157" w:name="Ri7o-1747905839208"/>
      <w:bookmarkEnd w:id="157"/>
      <w:r>
        <w:rPr>
          <w:rFonts w:hint="eastAsia" w:ascii="微软雅黑" w:hAnsi="微软雅黑" w:eastAsia="微软雅黑" w:cs="微软雅黑"/>
          <w:b/>
          <w:sz w:val="24"/>
        </w:rPr>
        <w:t>动态迭代与风险管理</w:t>
      </w:r>
      <w:r>
        <w:rPr>
          <w:rFonts w:hint="eastAsia" w:ascii="微软雅黑" w:hAnsi="微软雅黑" w:eastAsia="微软雅黑" w:cs="微软雅黑"/>
          <w:sz w:val="24"/>
        </w:rPr>
        <w:t>——及时剔除表现不佳的 SKU，把资源集中于热销款。</w:t>
      </w:r>
    </w:p>
    <w:p w14:paraId="1CD3D86C">
      <w:pPr>
        <w:jc w:val="both"/>
        <w:rPr>
          <w:rFonts w:hint="eastAsia" w:ascii="微软雅黑" w:hAnsi="微软雅黑" w:eastAsia="微软雅黑" w:cs="微软雅黑"/>
        </w:rPr>
      </w:pPr>
      <w:bookmarkStart w:id="158" w:name="5Fmz-1747905839210"/>
      <w:bookmarkEnd w:id="158"/>
      <w:r>
        <w:rPr>
          <w:rFonts w:hint="eastAsia" w:ascii="微软雅黑" w:hAnsi="微软雅黑" w:eastAsia="微软雅黑" w:cs="微软雅黑"/>
          <w:sz w:val="24"/>
        </w:rPr>
        <w:t>只要你怀抱敏锐的市场洞察与快速迭代的执行力，就能借助此法在亚马逊珠宝收纳盒这一细分市场占据一席之地，并逐步形成自己的竞争优势。</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420ED"/>
    <w:multiLevelType w:val="singleLevel"/>
    <w:tmpl w:val="86D420ED"/>
    <w:lvl w:ilvl="0" w:tentative="0">
      <w:start w:val="1"/>
      <w:numFmt w:val="bullet"/>
      <w:lvlText w:val=""/>
      <w:lvlJc w:val="left"/>
      <w:pPr>
        <w:ind w:left="420" w:hanging="420"/>
      </w:pPr>
      <w:rPr>
        <w:rFonts w:hint="default" w:ascii="Wingdings" w:hAnsi="Wingdings"/>
      </w:rPr>
    </w:lvl>
  </w:abstractNum>
  <w:abstractNum w:abstractNumId="1">
    <w:nsid w:val="8D20224E"/>
    <w:multiLevelType w:val="singleLevel"/>
    <w:tmpl w:val="8D20224E"/>
    <w:lvl w:ilvl="0" w:tentative="0">
      <w:start w:val="1"/>
      <w:numFmt w:val="bullet"/>
      <w:lvlText w:val=""/>
      <w:lvlJc w:val="left"/>
      <w:pPr>
        <w:ind w:left="420" w:hanging="420"/>
      </w:pPr>
      <w:rPr>
        <w:rFonts w:hint="default" w:ascii="Wingdings" w:hAnsi="Wingdings"/>
      </w:rPr>
    </w:lvl>
  </w:abstractNum>
  <w:abstractNum w:abstractNumId="2">
    <w:nsid w:val="8D7A352B"/>
    <w:multiLevelType w:val="singleLevel"/>
    <w:tmpl w:val="8D7A352B"/>
    <w:lvl w:ilvl="0" w:tentative="0">
      <w:start w:val="1"/>
      <w:numFmt w:val="bullet"/>
      <w:lvlText w:val=""/>
      <w:lvlJc w:val="left"/>
      <w:pPr>
        <w:ind w:left="420" w:hanging="420"/>
      </w:pPr>
      <w:rPr>
        <w:rFonts w:hint="default" w:ascii="Wingdings" w:hAnsi="Wingdings"/>
      </w:rPr>
    </w:lvl>
  </w:abstractNum>
  <w:abstractNum w:abstractNumId="3">
    <w:nsid w:val="8DE6CAA1"/>
    <w:multiLevelType w:val="singleLevel"/>
    <w:tmpl w:val="8DE6CAA1"/>
    <w:lvl w:ilvl="0" w:tentative="0">
      <w:start w:val="1"/>
      <w:numFmt w:val="bullet"/>
      <w:lvlText w:val=""/>
      <w:lvlJc w:val="left"/>
      <w:pPr>
        <w:ind w:left="420" w:hanging="420"/>
      </w:pPr>
      <w:rPr>
        <w:rFonts w:hint="default" w:ascii="Wingdings" w:hAnsi="Wingdings"/>
      </w:rPr>
    </w:lvl>
  </w:abstractNum>
  <w:abstractNum w:abstractNumId="4">
    <w:nsid w:val="92286101"/>
    <w:multiLevelType w:val="singleLevel"/>
    <w:tmpl w:val="92286101"/>
    <w:lvl w:ilvl="0" w:tentative="0">
      <w:start w:val="1"/>
      <w:numFmt w:val="bullet"/>
      <w:lvlText w:val=""/>
      <w:lvlJc w:val="left"/>
      <w:pPr>
        <w:ind w:left="420" w:hanging="420"/>
      </w:pPr>
      <w:rPr>
        <w:rFonts w:hint="default" w:ascii="Wingdings" w:hAnsi="Wingdings"/>
      </w:rPr>
    </w:lvl>
  </w:abstractNum>
  <w:abstractNum w:abstractNumId="5">
    <w:nsid w:val="92548E1D"/>
    <w:multiLevelType w:val="singleLevel"/>
    <w:tmpl w:val="92548E1D"/>
    <w:lvl w:ilvl="0" w:tentative="0">
      <w:start w:val="1"/>
      <w:numFmt w:val="bullet"/>
      <w:lvlText w:val=""/>
      <w:lvlJc w:val="left"/>
      <w:pPr>
        <w:ind w:left="420" w:hanging="420"/>
      </w:pPr>
      <w:rPr>
        <w:rFonts w:hint="default" w:ascii="Wingdings" w:hAnsi="Wingdings"/>
      </w:rPr>
    </w:lvl>
  </w:abstractNum>
  <w:abstractNum w:abstractNumId="6">
    <w:nsid w:val="931B1E15"/>
    <w:multiLevelType w:val="singleLevel"/>
    <w:tmpl w:val="931B1E15"/>
    <w:lvl w:ilvl="0" w:tentative="0">
      <w:start w:val="1"/>
      <w:numFmt w:val="bullet"/>
      <w:lvlText w:val=""/>
      <w:lvlJc w:val="left"/>
      <w:pPr>
        <w:ind w:left="420" w:hanging="420"/>
      </w:pPr>
      <w:rPr>
        <w:rFonts w:hint="default" w:ascii="Wingdings" w:hAnsi="Wingdings"/>
      </w:rPr>
    </w:lvl>
  </w:abstractNum>
  <w:abstractNum w:abstractNumId="7">
    <w:nsid w:val="C38FF150"/>
    <w:multiLevelType w:val="singleLevel"/>
    <w:tmpl w:val="C38FF150"/>
    <w:lvl w:ilvl="0" w:tentative="0">
      <w:start w:val="1"/>
      <w:numFmt w:val="bullet"/>
      <w:lvlText w:val=""/>
      <w:lvlJc w:val="left"/>
      <w:pPr>
        <w:ind w:left="420" w:hanging="420"/>
      </w:pPr>
      <w:rPr>
        <w:rFonts w:hint="default" w:ascii="Wingdings" w:hAnsi="Wingdings"/>
      </w:rPr>
    </w:lvl>
  </w:abstractNum>
  <w:abstractNum w:abstractNumId="8">
    <w:nsid w:val="CB0D34BE"/>
    <w:multiLevelType w:val="singleLevel"/>
    <w:tmpl w:val="CB0D34BE"/>
    <w:lvl w:ilvl="0" w:tentative="0">
      <w:start w:val="1"/>
      <w:numFmt w:val="bullet"/>
      <w:lvlText w:val=""/>
      <w:lvlJc w:val="left"/>
      <w:pPr>
        <w:ind w:left="420" w:hanging="420"/>
      </w:pPr>
      <w:rPr>
        <w:rFonts w:hint="default" w:ascii="Wingdings" w:hAnsi="Wingdings"/>
      </w:rPr>
    </w:lvl>
  </w:abstractNum>
  <w:abstractNum w:abstractNumId="9">
    <w:nsid w:val="D224D68B"/>
    <w:multiLevelType w:val="singleLevel"/>
    <w:tmpl w:val="D224D68B"/>
    <w:lvl w:ilvl="0" w:tentative="0">
      <w:start w:val="1"/>
      <w:numFmt w:val="bullet"/>
      <w:lvlText w:val=""/>
      <w:lvlJc w:val="left"/>
      <w:pPr>
        <w:ind w:left="420" w:hanging="420"/>
      </w:pPr>
      <w:rPr>
        <w:rFonts w:hint="default" w:ascii="Wingdings" w:hAnsi="Wingdings"/>
      </w:rPr>
    </w:lvl>
  </w:abstractNum>
  <w:abstractNum w:abstractNumId="10">
    <w:nsid w:val="D5C6A029"/>
    <w:multiLevelType w:val="singleLevel"/>
    <w:tmpl w:val="D5C6A029"/>
    <w:lvl w:ilvl="0" w:tentative="0">
      <w:start w:val="1"/>
      <w:numFmt w:val="bullet"/>
      <w:lvlText w:val=""/>
      <w:lvlJc w:val="left"/>
      <w:pPr>
        <w:ind w:left="420" w:hanging="420"/>
      </w:pPr>
      <w:rPr>
        <w:rFonts w:hint="default" w:ascii="Wingdings" w:hAnsi="Wingdings"/>
      </w:rPr>
    </w:lvl>
  </w:abstractNum>
  <w:abstractNum w:abstractNumId="11">
    <w:nsid w:val="F389CB80"/>
    <w:multiLevelType w:val="singleLevel"/>
    <w:tmpl w:val="F389CB80"/>
    <w:lvl w:ilvl="0" w:tentative="0">
      <w:start w:val="1"/>
      <w:numFmt w:val="bullet"/>
      <w:lvlText w:val=""/>
      <w:lvlJc w:val="left"/>
      <w:pPr>
        <w:ind w:left="420" w:hanging="420"/>
      </w:pPr>
      <w:rPr>
        <w:rFonts w:hint="default" w:ascii="Wingdings" w:hAnsi="Wingdings"/>
      </w:rPr>
    </w:lvl>
  </w:abstractNum>
  <w:abstractNum w:abstractNumId="12">
    <w:nsid w:val="F61055F6"/>
    <w:multiLevelType w:val="singleLevel"/>
    <w:tmpl w:val="F61055F6"/>
    <w:lvl w:ilvl="0" w:tentative="0">
      <w:start w:val="1"/>
      <w:numFmt w:val="bullet"/>
      <w:lvlText w:val=""/>
      <w:lvlJc w:val="left"/>
      <w:pPr>
        <w:ind w:left="420" w:hanging="420"/>
      </w:pPr>
      <w:rPr>
        <w:rFonts w:hint="default" w:ascii="Wingdings" w:hAnsi="Wingdings"/>
      </w:rPr>
    </w:lvl>
  </w:abstractNum>
  <w:abstractNum w:abstractNumId="13">
    <w:nsid w:val="FBD71C8B"/>
    <w:multiLevelType w:val="singleLevel"/>
    <w:tmpl w:val="FBD71C8B"/>
    <w:lvl w:ilvl="0" w:tentative="0">
      <w:start w:val="1"/>
      <w:numFmt w:val="bullet"/>
      <w:lvlText w:val=""/>
      <w:lvlJc w:val="left"/>
      <w:pPr>
        <w:ind w:left="420" w:hanging="420"/>
      </w:pPr>
      <w:rPr>
        <w:rFonts w:hint="default" w:ascii="Wingdings" w:hAnsi="Wingdings"/>
      </w:rPr>
    </w:lvl>
  </w:abstractNum>
  <w:abstractNum w:abstractNumId="14">
    <w:nsid w:val="021DEBA9"/>
    <w:multiLevelType w:val="singleLevel"/>
    <w:tmpl w:val="021DEBA9"/>
    <w:lvl w:ilvl="0" w:tentative="0">
      <w:start w:val="1"/>
      <w:numFmt w:val="bullet"/>
      <w:lvlText w:val=""/>
      <w:lvlJc w:val="left"/>
      <w:pPr>
        <w:ind w:left="420" w:hanging="420"/>
      </w:pPr>
      <w:rPr>
        <w:rFonts w:hint="default" w:ascii="Wingdings" w:hAnsi="Wingdings"/>
      </w:rPr>
    </w:lvl>
  </w:abstractNum>
  <w:abstractNum w:abstractNumId="15">
    <w:nsid w:val="0FF8B921"/>
    <w:multiLevelType w:val="singleLevel"/>
    <w:tmpl w:val="0FF8B921"/>
    <w:lvl w:ilvl="0" w:tentative="0">
      <w:start w:val="1"/>
      <w:numFmt w:val="bullet"/>
      <w:lvlText w:val=""/>
      <w:lvlJc w:val="left"/>
      <w:pPr>
        <w:ind w:left="420" w:hanging="420"/>
      </w:pPr>
      <w:rPr>
        <w:rFonts w:hint="default" w:ascii="Wingdings" w:hAnsi="Wingdings"/>
      </w:rPr>
    </w:lvl>
  </w:abstractNum>
  <w:abstractNum w:abstractNumId="16">
    <w:nsid w:val="12D2EE10"/>
    <w:multiLevelType w:val="singleLevel"/>
    <w:tmpl w:val="12D2EE10"/>
    <w:lvl w:ilvl="0" w:tentative="0">
      <w:start w:val="1"/>
      <w:numFmt w:val="bullet"/>
      <w:lvlText w:val=""/>
      <w:lvlJc w:val="left"/>
      <w:pPr>
        <w:ind w:left="420" w:hanging="420"/>
      </w:pPr>
      <w:rPr>
        <w:rFonts w:hint="default" w:ascii="Wingdings" w:hAnsi="Wingdings"/>
      </w:rPr>
    </w:lvl>
  </w:abstractNum>
  <w:abstractNum w:abstractNumId="17">
    <w:nsid w:val="14B69127"/>
    <w:multiLevelType w:val="singleLevel"/>
    <w:tmpl w:val="14B69127"/>
    <w:lvl w:ilvl="0" w:tentative="0">
      <w:start w:val="1"/>
      <w:numFmt w:val="bullet"/>
      <w:lvlText w:val=""/>
      <w:lvlJc w:val="left"/>
      <w:pPr>
        <w:ind w:left="420" w:hanging="420"/>
      </w:pPr>
      <w:rPr>
        <w:rFonts w:hint="default" w:ascii="Wingdings" w:hAnsi="Wingdings"/>
      </w:rPr>
    </w:lvl>
  </w:abstractNum>
  <w:abstractNum w:abstractNumId="18">
    <w:nsid w:val="15B271ED"/>
    <w:multiLevelType w:val="singleLevel"/>
    <w:tmpl w:val="15B271ED"/>
    <w:lvl w:ilvl="0" w:tentative="0">
      <w:start w:val="1"/>
      <w:numFmt w:val="bullet"/>
      <w:lvlText w:val=""/>
      <w:lvlJc w:val="left"/>
      <w:pPr>
        <w:ind w:left="420" w:hanging="420"/>
      </w:pPr>
      <w:rPr>
        <w:rFonts w:hint="default" w:ascii="Wingdings" w:hAnsi="Wingdings"/>
      </w:rPr>
    </w:lvl>
  </w:abstractNum>
  <w:abstractNum w:abstractNumId="19">
    <w:nsid w:val="276A45D4"/>
    <w:multiLevelType w:val="singleLevel"/>
    <w:tmpl w:val="276A45D4"/>
    <w:lvl w:ilvl="0" w:tentative="0">
      <w:start w:val="1"/>
      <w:numFmt w:val="bullet"/>
      <w:lvlText w:val=""/>
      <w:lvlJc w:val="left"/>
      <w:pPr>
        <w:ind w:left="420" w:hanging="420"/>
      </w:pPr>
      <w:rPr>
        <w:rFonts w:hint="default" w:ascii="Wingdings" w:hAnsi="Wingdings"/>
      </w:rPr>
    </w:lvl>
  </w:abstractNum>
  <w:abstractNum w:abstractNumId="20">
    <w:nsid w:val="34BD6374"/>
    <w:multiLevelType w:val="singleLevel"/>
    <w:tmpl w:val="34BD6374"/>
    <w:lvl w:ilvl="0" w:tentative="0">
      <w:start w:val="1"/>
      <w:numFmt w:val="bullet"/>
      <w:lvlText w:val=""/>
      <w:lvlJc w:val="left"/>
      <w:pPr>
        <w:ind w:left="420" w:hanging="420"/>
      </w:pPr>
      <w:rPr>
        <w:rFonts w:hint="default" w:ascii="Wingdings" w:hAnsi="Wingdings"/>
      </w:rPr>
    </w:lvl>
  </w:abstractNum>
  <w:abstractNum w:abstractNumId="21">
    <w:nsid w:val="38821CF8"/>
    <w:multiLevelType w:val="singleLevel"/>
    <w:tmpl w:val="38821CF8"/>
    <w:lvl w:ilvl="0" w:tentative="0">
      <w:start w:val="1"/>
      <w:numFmt w:val="bullet"/>
      <w:lvlText w:val=""/>
      <w:lvlJc w:val="left"/>
      <w:pPr>
        <w:ind w:left="420" w:hanging="420"/>
      </w:pPr>
      <w:rPr>
        <w:rFonts w:hint="default" w:ascii="Wingdings" w:hAnsi="Wingdings"/>
      </w:rPr>
    </w:lvl>
  </w:abstractNum>
  <w:abstractNum w:abstractNumId="22">
    <w:nsid w:val="5AE3EAB9"/>
    <w:multiLevelType w:val="singleLevel"/>
    <w:tmpl w:val="5AE3EAB9"/>
    <w:lvl w:ilvl="0" w:tentative="0">
      <w:start w:val="1"/>
      <w:numFmt w:val="bullet"/>
      <w:lvlText w:val=""/>
      <w:lvlJc w:val="left"/>
      <w:pPr>
        <w:ind w:left="420" w:hanging="420"/>
      </w:pPr>
      <w:rPr>
        <w:rFonts w:hint="default" w:ascii="Wingdings" w:hAnsi="Wingdings"/>
      </w:rPr>
    </w:lvl>
  </w:abstractNum>
  <w:abstractNum w:abstractNumId="23">
    <w:nsid w:val="5F3A4E8A"/>
    <w:multiLevelType w:val="singleLevel"/>
    <w:tmpl w:val="5F3A4E8A"/>
    <w:lvl w:ilvl="0" w:tentative="0">
      <w:start w:val="1"/>
      <w:numFmt w:val="bullet"/>
      <w:lvlText w:val=""/>
      <w:lvlJc w:val="left"/>
      <w:pPr>
        <w:ind w:left="420" w:hanging="420"/>
      </w:pPr>
      <w:rPr>
        <w:rFonts w:hint="default" w:ascii="Wingdings" w:hAnsi="Wingdings"/>
      </w:rPr>
    </w:lvl>
  </w:abstractNum>
  <w:abstractNum w:abstractNumId="24">
    <w:nsid w:val="60088623"/>
    <w:multiLevelType w:val="singleLevel"/>
    <w:tmpl w:val="60088623"/>
    <w:lvl w:ilvl="0" w:tentative="0">
      <w:start w:val="1"/>
      <w:numFmt w:val="bullet"/>
      <w:lvlText w:val=""/>
      <w:lvlJc w:val="left"/>
      <w:pPr>
        <w:ind w:left="420" w:hanging="420"/>
      </w:pPr>
      <w:rPr>
        <w:rFonts w:hint="default" w:ascii="Wingdings" w:hAnsi="Wingdings"/>
      </w:rPr>
    </w:lvl>
  </w:abstractNum>
  <w:abstractNum w:abstractNumId="25">
    <w:nsid w:val="61E67CA7"/>
    <w:multiLevelType w:val="singleLevel"/>
    <w:tmpl w:val="61E67CA7"/>
    <w:lvl w:ilvl="0" w:tentative="0">
      <w:start w:val="1"/>
      <w:numFmt w:val="bullet"/>
      <w:lvlText w:val=""/>
      <w:lvlJc w:val="left"/>
      <w:pPr>
        <w:ind w:left="420" w:hanging="420"/>
      </w:pPr>
      <w:rPr>
        <w:rFonts w:hint="default" w:ascii="Wingdings" w:hAnsi="Wingdings"/>
      </w:rPr>
    </w:lvl>
  </w:abstractNum>
  <w:abstractNum w:abstractNumId="26">
    <w:nsid w:val="6A555CC6"/>
    <w:multiLevelType w:val="singleLevel"/>
    <w:tmpl w:val="6A555CC6"/>
    <w:lvl w:ilvl="0" w:tentative="0">
      <w:start w:val="1"/>
      <w:numFmt w:val="bullet"/>
      <w:lvlText w:val=""/>
      <w:lvlJc w:val="left"/>
      <w:pPr>
        <w:ind w:left="420" w:hanging="420"/>
      </w:pPr>
      <w:rPr>
        <w:rFonts w:hint="default" w:ascii="Wingdings" w:hAnsi="Wingdings"/>
      </w:rPr>
    </w:lvl>
  </w:abstractNum>
  <w:abstractNum w:abstractNumId="27">
    <w:nsid w:val="723CCF5C"/>
    <w:multiLevelType w:val="singleLevel"/>
    <w:tmpl w:val="723CCF5C"/>
    <w:lvl w:ilvl="0" w:tentative="0">
      <w:start w:val="1"/>
      <w:numFmt w:val="bullet"/>
      <w:lvlText w:val=""/>
      <w:lvlJc w:val="left"/>
      <w:pPr>
        <w:ind w:left="420" w:hanging="420"/>
      </w:pPr>
      <w:rPr>
        <w:rFonts w:hint="default" w:ascii="Wingdings" w:hAnsi="Wingdings"/>
      </w:rPr>
    </w:lvl>
  </w:abstractNum>
  <w:abstractNum w:abstractNumId="28">
    <w:nsid w:val="7853D9E1"/>
    <w:multiLevelType w:val="singleLevel"/>
    <w:tmpl w:val="7853D9E1"/>
    <w:lvl w:ilvl="0" w:tentative="0">
      <w:start w:val="1"/>
      <w:numFmt w:val="bullet"/>
      <w:lvlText w:val=""/>
      <w:lvlJc w:val="left"/>
      <w:pPr>
        <w:ind w:left="420" w:hanging="420"/>
      </w:pPr>
      <w:rPr>
        <w:rFonts w:hint="default" w:ascii="Wingdings" w:hAnsi="Wingdings"/>
      </w:rPr>
    </w:lvl>
  </w:abstractNum>
  <w:num w:numId="1">
    <w:abstractNumId w:val="16"/>
  </w:num>
  <w:num w:numId="2">
    <w:abstractNumId w:val="25"/>
  </w:num>
  <w:num w:numId="3">
    <w:abstractNumId w:val="14"/>
  </w:num>
  <w:num w:numId="4">
    <w:abstractNumId w:val="21"/>
  </w:num>
  <w:num w:numId="5">
    <w:abstractNumId w:val="9"/>
  </w:num>
  <w:num w:numId="6">
    <w:abstractNumId w:val="26"/>
  </w:num>
  <w:num w:numId="7">
    <w:abstractNumId w:val="19"/>
  </w:num>
  <w:num w:numId="8">
    <w:abstractNumId w:val="12"/>
  </w:num>
  <w:num w:numId="9">
    <w:abstractNumId w:val="8"/>
  </w:num>
  <w:num w:numId="10">
    <w:abstractNumId w:val="11"/>
  </w:num>
  <w:num w:numId="11">
    <w:abstractNumId w:val="13"/>
  </w:num>
  <w:num w:numId="12">
    <w:abstractNumId w:val="20"/>
  </w:num>
  <w:num w:numId="13">
    <w:abstractNumId w:val="23"/>
  </w:num>
  <w:num w:numId="14">
    <w:abstractNumId w:val="0"/>
  </w:num>
  <w:num w:numId="15">
    <w:abstractNumId w:val="5"/>
  </w:num>
  <w:num w:numId="16">
    <w:abstractNumId w:val="6"/>
  </w:num>
  <w:num w:numId="17">
    <w:abstractNumId w:val="22"/>
  </w:num>
  <w:num w:numId="18">
    <w:abstractNumId w:val="24"/>
  </w:num>
  <w:num w:numId="19">
    <w:abstractNumId w:val="28"/>
  </w:num>
  <w:num w:numId="20">
    <w:abstractNumId w:val="27"/>
  </w:num>
  <w:num w:numId="21">
    <w:abstractNumId w:val="17"/>
  </w:num>
  <w:num w:numId="22">
    <w:abstractNumId w:val="2"/>
  </w:num>
  <w:num w:numId="23">
    <w:abstractNumId w:val="10"/>
  </w:num>
  <w:num w:numId="24">
    <w:abstractNumId w:val="18"/>
  </w:num>
  <w:num w:numId="25">
    <w:abstractNumId w:val="3"/>
  </w:num>
  <w:num w:numId="26">
    <w:abstractNumId w:val="15"/>
  </w:num>
  <w:num w:numId="27">
    <w:abstractNumId w:val="1"/>
  </w:num>
  <w:num w:numId="28">
    <w:abstractNumId w:val="7"/>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8C350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3615</Words>
  <Characters>4078</Characters>
  <TotalTime>1</TotalTime>
  <ScaleCrop>false</ScaleCrop>
  <LinksUpToDate>false</LinksUpToDate>
  <CharactersWithSpaces>4244</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2025-05-22T09:40:00Z</dcterms:created>
  <dc:creator>Apache POI</dc:creator>
  <cp:lastModifiedBy>小虎牙</cp:lastModifiedBy>
  <dcterms:modified xsi:type="dcterms:W3CDTF">2025-05-22T09:43:11Z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2052-12.1.0.21171</vt:lpwstr>
  </property>
  <property fmtid="{D5CDD505-2E9C-101B-9397-08002B2CF9AE}" pid="4" name="ICV">
    <vt:lpwstr>E313FDFB6287478E914A9F71A59311B4_12</vt:lpwstr>
  </property>
</Properties>
</file>