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>第一章：总则</w:t>
      </w:r>
    </w:p>
    <w:p>
      <w:pPr>
        <w:pStyle w:val="2"/>
        <w:keepNext w:val="0"/>
        <w:keepLines w:val="0"/>
        <w:widowControl/>
        <w:suppressLineNumbers w:val="0"/>
      </w:pPr>
      <w:r>
        <w:t>第1条：公司名称 公司名称为[公司名称]，以下简称为"公司"。</w:t>
      </w:r>
    </w:p>
    <w:p>
      <w:pPr>
        <w:pStyle w:val="2"/>
        <w:keepNext w:val="0"/>
        <w:keepLines w:val="0"/>
        <w:widowControl/>
        <w:suppressLineNumbers w:val="0"/>
      </w:pPr>
      <w:r>
        <w:t>第2条：注册地址 公司的注册地址位于[注册地址]。</w:t>
      </w:r>
    </w:p>
    <w:p>
      <w:pPr>
        <w:pStyle w:val="2"/>
        <w:keepNext w:val="0"/>
        <w:keepLines w:val="0"/>
        <w:widowControl/>
        <w:suppressLineNumbers w:val="0"/>
      </w:pPr>
      <w:r>
        <w:t>第3条：经营范围 公司的经营范围包括但不限于[经营范围]。</w:t>
      </w:r>
    </w:p>
    <w:p>
      <w:pPr>
        <w:pStyle w:val="2"/>
        <w:keepNext w:val="0"/>
        <w:keepLines w:val="0"/>
        <w:widowControl/>
        <w:suppressLineNumbers w:val="0"/>
      </w:pPr>
      <w:r>
        <w:t>第4条：股东 公司共有两个股东，股权比例如下：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法人股东: 持有公司股权的99%。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其他股东: 持有公司股权的1%。</w:t>
      </w:r>
    </w:p>
    <w:p>
      <w:pPr>
        <w:pStyle w:val="2"/>
        <w:keepNext w:val="0"/>
        <w:keepLines w:val="0"/>
        <w:widowControl/>
        <w:suppressLineNumbers w:val="0"/>
      </w:pPr>
      <w:r>
        <w:t>第5条：公司章程的约</w:t>
      </w:r>
      <w:bookmarkStart w:id="0" w:name="_GoBack"/>
      <w:bookmarkEnd w:id="0"/>
      <w:r>
        <w:t>束力 本章程对公司及其股东具有约束力，股东应遵守章程的规定。</w:t>
      </w:r>
    </w:p>
    <w:p>
      <w:pPr>
        <w:pStyle w:val="2"/>
        <w:keepNext w:val="0"/>
        <w:keepLines w:val="0"/>
        <w:widowControl/>
        <w:suppressLineNumbers w:val="0"/>
      </w:pPr>
      <w:r>
        <w:t>第6条：章程的修改 章程的修改需要获得所有股东的一致同意，并按照法律程序进行。</w:t>
      </w:r>
    </w:p>
    <w:p>
      <w:pPr>
        <w:pStyle w:val="2"/>
        <w:keepNext w:val="0"/>
        <w:keepLines w:val="0"/>
        <w:widowControl/>
        <w:suppressLineNumbers w:val="0"/>
      </w:pPr>
      <w:r>
        <w:t>第二章：董事会</w:t>
      </w:r>
    </w:p>
    <w:p>
      <w:pPr>
        <w:pStyle w:val="2"/>
        <w:keepNext w:val="0"/>
        <w:keepLines w:val="0"/>
        <w:widowControl/>
        <w:suppressLineNumbers w:val="0"/>
      </w:pPr>
      <w:r>
        <w:t>第7条：董事会的组成 公司设立董事会，董事会由[董事会成员人数]名董事组成。</w:t>
      </w:r>
    </w:p>
    <w:p>
      <w:pPr>
        <w:pStyle w:val="2"/>
        <w:keepNext w:val="0"/>
        <w:keepLines w:val="0"/>
        <w:widowControl/>
        <w:suppressLineNumbers w:val="0"/>
      </w:pPr>
      <w:r>
        <w:t>第8条：董事的任命与解职 董事由股东会任命，任期为[董事任期]。董事会成员可以根据公司需要被解职或辞职。</w:t>
      </w:r>
    </w:p>
    <w:p>
      <w:pPr>
        <w:pStyle w:val="2"/>
        <w:keepNext w:val="0"/>
        <w:keepLines w:val="0"/>
        <w:widowControl/>
        <w:suppressLineNumbers w:val="0"/>
      </w:pPr>
      <w:r>
        <w:t>第9条：董事长与执行董事 董事会从董事中选举董事长和执行董事。董事长负责主持董事会会议，执行董事负责公司日常运营。</w:t>
      </w:r>
    </w:p>
    <w:p>
      <w:pPr>
        <w:pStyle w:val="2"/>
        <w:keepNext w:val="0"/>
        <w:keepLines w:val="0"/>
        <w:widowControl/>
        <w:suppressLineNumbers w:val="0"/>
      </w:pPr>
      <w:r>
        <w:t>第10条：董事会会议 董事会定期召开会议，由董事长主持。会议决议需获得董事多数的同意。</w:t>
      </w:r>
    </w:p>
    <w:p>
      <w:pPr>
        <w:pStyle w:val="2"/>
        <w:keepNext w:val="0"/>
        <w:keepLines w:val="0"/>
        <w:widowControl/>
        <w:suppressLineNumbers w:val="0"/>
      </w:pPr>
      <w:r>
        <w:t>第三章：股东会</w:t>
      </w:r>
    </w:p>
    <w:p>
      <w:pPr>
        <w:pStyle w:val="2"/>
        <w:keepNext w:val="0"/>
        <w:keepLines w:val="0"/>
        <w:widowControl/>
        <w:suppressLineNumbers w:val="0"/>
      </w:pPr>
      <w:r>
        <w:t>第11条：股东会的召开 股东会至少每年召开一次，或根据需要进行特别股东会。股东会由董事会召集。</w:t>
      </w:r>
    </w:p>
    <w:p>
      <w:pPr>
        <w:pStyle w:val="2"/>
        <w:keepNext w:val="0"/>
        <w:keepLines w:val="0"/>
        <w:widowControl/>
        <w:suppressLineNumbers w:val="0"/>
      </w:pPr>
      <w:r>
        <w:t>第12条：股东会决议 股东会决议需要得到股东中出席会议并代表超过半数股权的同意。</w:t>
      </w:r>
    </w:p>
    <w:p>
      <w:pPr>
        <w:pStyle w:val="2"/>
        <w:keepNext w:val="0"/>
        <w:keepLines w:val="0"/>
        <w:widowControl/>
        <w:suppressLineNumbers w:val="0"/>
      </w:pPr>
      <w:r>
        <w:t>第四章：财务管理</w:t>
      </w:r>
    </w:p>
    <w:p>
      <w:pPr>
        <w:pStyle w:val="2"/>
        <w:keepNext w:val="0"/>
        <w:keepLines w:val="0"/>
        <w:widowControl/>
        <w:suppressLineNumbers w:val="0"/>
      </w:pPr>
      <w:r>
        <w:t>第13条：财务报告 公司应按照法律要求编制和公布财务报告，定期向股东提供财务信息。</w:t>
      </w:r>
    </w:p>
    <w:p>
      <w:pPr>
        <w:pStyle w:val="2"/>
        <w:keepNext w:val="0"/>
        <w:keepLines w:val="0"/>
        <w:widowControl/>
        <w:suppressLineNumbers w:val="0"/>
      </w:pPr>
      <w:r>
        <w:t>第14条：盈余分配 公司盈余按照股东会的决议进行分配，并遵守适用的法律和法规。</w:t>
      </w:r>
    </w:p>
    <w:p>
      <w:pPr>
        <w:pStyle w:val="2"/>
        <w:keepNext w:val="0"/>
        <w:keepLines w:val="0"/>
        <w:widowControl/>
        <w:suppressLineNumbers w:val="0"/>
      </w:pPr>
      <w:r>
        <w:t>第15条：审计 公司应定期进行审计，以确保财务报告的准确性和合规性。审计可以由外部独立审计机构进行。</w:t>
      </w:r>
    </w:p>
    <w:p>
      <w:pPr>
        <w:pStyle w:val="2"/>
        <w:keepNext w:val="0"/>
        <w:keepLines w:val="0"/>
        <w:widowControl/>
        <w:suppressLineNumbers w:val="0"/>
      </w:pPr>
      <w:r>
        <w:t>第五章：股东权利和义务</w:t>
      </w:r>
    </w:p>
    <w:p>
      <w:pPr>
        <w:pStyle w:val="2"/>
        <w:keepNext w:val="0"/>
        <w:keepLines w:val="0"/>
        <w:widowControl/>
        <w:suppressLineNumbers w:val="0"/>
      </w:pPr>
      <w:r>
        <w:t>第16条：股东权利 股东享有以下权利：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t>出席股东会并发表意见。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t>根据章程规定享有盈余分配权。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t>参与公司重大决策，并根据章程规定享有表决权。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t>查阅公司的财务报告和记录。</w:t>
      </w:r>
    </w:p>
    <w:p>
      <w:pPr>
        <w:pStyle w:val="2"/>
        <w:keepNext w:val="0"/>
        <w:keepLines w:val="0"/>
        <w:widowControl/>
        <w:suppressLineNumbers w:val="0"/>
      </w:pPr>
      <w:r>
        <w:t>第17条：股东义务 股东有以下义务：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firstLine="0"/>
      </w:pPr>
      <w:r>
        <w:t>遵守公司章程和适用的法律法规。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firstLine="0"/>
      </w:pPr>
      <w:r>
        <w:t>按时支付出资款项。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firstLine="0"/>
      </w:pPr>
      <w:r>
        <w:t>不得擅自转让股权或以任何形式损害公司利益。</w:t>
      </w:r>
    </w:p>
    <w:p>
      <w:pPr>
        <w:pStyle w:val="2"/>
        <w:keepNext w:val="0"/>
        <w:keepLines w:val="0"/>
        <w:widowControl/>
        <w:suppressLineNumbers w:val="0"/>
      </w:pPr>
      <w:r>
        <w:t>第六章：解散与清算</w:t>
      </w:r>
    </w:p>
    <w:p>
      <w:pPr>
        <w:pStyle w:val="2"/>
        <w:keepNext w:val="0"/>
        <w:keepLines w:val="0"/>
        <w:widowControl/>
        <w:suppressLineNumbers w:val="0"/>
      </w:pPr>
      <w:r>
        <w:t>第18条：解散事由 公司解散的事由包括但不限于：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</w:pPr>
      <w:r>
        <w:t>股东会的决议。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</w:pPr>
      <w:r>
        <w:t>根据法律或法院判决解散。</w:t>
      </w:r>
    </w:p>
    <w:p>
      <w:pPr>
        <w:pStyle w:val="2"/>
        <w:keepNext w:val="0"/>
        <w:keepLines w:val="0"/>
        <w:widowControl/>
        <w:suppressLineNumbers w:val="0"/>
      </w:pPr>
      <w:r>
        <w:t>第19条：清算程序 在解散决定后，公司进入清算程序。清算程序由清算人负责，包括对公司财产的处置、债务的清偿和资产的分配。</w:t>
      </w:r>
    </w:p>
    <w:p>
      <w:pPr>
        <w:pStyle w:val="2"/>
        <w:keepNext w:val="0"/>
        <w:keepLines w:val="0"/>
        <w:widowControl/>
        <w:suppressLineNumbers w:val="0"/>
      </w:pPr>
      <w:r>
        <w:t>第20条：清算结算 清算完成后，剩余资产按照股东会的决定进行分配。</w:t>
      </w:r>
    </w:p>
    <w:p>
      <w:pPr>
        <w:pStyle w:val="2"/>
        <w:keepNext w:val="0"/>
        <w:keepLines w:val="0"/>
        <w:widowControl/>
        <w:suppressLineNumbers w:val="0"/>
      </w:pPr>
      <w:r>
        <w:t>第七章：其他规定</w:t>
      </w:r>
    </w:p>
    <w:p>
      <w:pPr>
        <w:pStyle w:val="2"/>
        <w:keepNext w:val="0"/>
        <w:keepLines w:val="0"/>
        <w:widowControl/>
        <w:suppressLineNumbers w:val="0"/>
      </w:pPr>
      <w:r>
        <w:t>第21条：争议解决 对于与公司相关的争议，各方应尽量通过友好协商解决。如果无法解决，可以提交至仲裁或法院进行解决。</w:t>
      </w:r>
    </w:p>
    <w:p>
      <w:pPr>
        <w:pStyle w:val="2"/>
        <w:keepNext w:val="0"/>
        <w:keepLines w:val="0"/>
        <w:widowControl/>
        <w:suppressLineNumbers w:val="0"/>
      </w:pPr>
      <w:r>
        <w:t>第22条：章程生效 本章程经股东会通过并签署后生效，并取代之前的公司章程。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74B9E7"/>
    <w:multiLevelType w:val="multilevel"/>
    <w:tmpl w:val="6474B9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">
    <w:nsid w:val="6474BA01"/>
    <w:multiLevelType w:val="multilevel"/>
    <w:tmpl w:val="6474BA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">
    <w:nsid w:val="6474BA0C"/>
    <w:multiLevelType w:val="multilevel"/>
    <w:tmpl w:val="6474BA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">
    <w:nsid w:val="6474BA17"/>
    <w:multiLevelType w:val="multilevel"/>
    <w:tmpl w:val="6474BA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EBB2D6B"/>
    <w:rsid w:val="17934AE5"/>
    <w:rsid w:val="37FFA452"/>
    <w:rsid w:val="CEBB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Office_12.1.0.15946_F1E327BC-269C-435d-A152-05C5408002CA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2023-05-29T21:36:00Z</dcterms:created>
  <dc:creator>lishaowen</dc:creator>
  <cp:lastModifiedBy>月球上的人</cp:lastModifiedBy>
  <dcterms:modified xsi:type="dcterms:W3CDTF">2023-12-14T06:52:13Z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2052-12.1.0.15946</vt:lpwstr>
  </property>
  <property fmtid="{D5CDD505-2E9C-101B-9397-08002B2CF9AE}" pid="3" name="ICV">
    <vt:lpwstr>99C1901643B449629509FC057A6EB6BF_13</vt:lpwstr>
  </property>
</Properties>
</file>