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D6" w:rsidRDefault="00316CD6" w:rsidP="00316CD6">
      <w:pPr>
        <w:pStyle w:val="Heading1"/>
        <w:shd w:val="clear" w:color="auto" w:fill="FFFFFF"/>
        <w:spacing w:after="240"/>
        <w:jc w:val="center"/>
        <w:rPr>
          <w:rFonts w:ascii="Segoe UI" w:eastAsia="Times New Roman" w:hAnsi="Segoe UI" w:cs="Segoe UI"/>
          <w:color w:val="1F2328"/>
        </w:rPr>
      </w:pPr>
      <w:r>
        <w:rPr>
          <w:rFonts w:ascii="Segoe UI" w:hAnsi="Segoe UI" w:cs="Segoe UI"/>
          <w:color w:val="1F2328"/>
        </w:rPr>
        <w:t>Global-Terrorism Analysis (Let’s save the world)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4572000" cy="2571750"/>
            <wp:effectExtent l="0" t="0" r="0" b="0"/>
            <wp:docPr id="2" name="Picture 2" descr="imag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 have </w:t>
      </w:r>
      <w:r>
        <w:rPr>
          <w:rFonts w:ascii="Segoe UI" w:hAnsi="Segoe UI" w:cs="Segoe UI"/>
          <w:color w:val="1F2328"/>
        </w:rPr>
        <w:t>analyzed</w:t>
      </w:r>
      <w:r>
        <w:rPr>
          <w:rFonts w:ascii="Segoe UI" w:hAnsi="Segoe UI" w:cs="Segoe UI"/>
          <w:color w:val="1F2328"/>
        </w:rPr>
        <w:t xml:space="preserve"> the data of Global </w:t>
      </w:r>
      <w:proofErr w:type="gramStart"/>
      <w:r>
        <w:rPr>
          <w:rFonts w:ascii="Segoe UI" w:hAnsi="Segoe UI" w:cs="Segoe UI"/>
          <w:color w:val="1F2328"/>
        </w:rPr>
        <w:t>Terrorism .</w:t>
      </w:r>
      <w:proofErr w:type="gramEnd"/>
      <w:r>
        <w:rPr>
          <w:rFonts w:ascii="Segoe UI" w:hAnsi="Segoe UI" w:cs="Segoe UI"/>
          <w:color w:val="1F2328"/>
        </w:rPr>
        <w:t xml:space="preserve"> I have the data from the database of the National </w:t>
      </w:r>
      <w:proofErr w:type="spellStart"/>
      <w:r>
        <w:rPr>
          <w:rFonts w:ascii="Segoe UI" w:hAnsi="Segoe UI" w:cs="Segoe UI"/>
          <w:color w:val="1F2328"/>
        </w:rPr>
        <w:t>Sortium</w:t>
      </w:r>
      <w:proofErr w:type="spellEnd"/>
      <w:r>
        <w:rPr>
          <w:rFonts w:ascii="Segoe UI" w:hAnsi="Segoe UI" w:cs="Segoe UI"/>
          <w:color w:val="1F2328"/>
        </w:rPr>
        <w:t xml:space="preserve"> of START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(Study of Terrorism and Responses to Terrorism). The data contains the events of terrorist activities happened each year from the year 1970-2017.</w:t>
      </w:r>
    </w:p>
    <w:p w:rsidR="00316CD6" w:rsidRDefault="00316CD6" w:rsidP="00316CD6">
      <w:pPr>
        <w:pStyle w:val="Heading2"/>
        <w:shd w:val="clear" w:color="auto" w:fill="FFFFFF"/>
        <w:spacing w:before="360" w:after="24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Steps: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Summary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Preprocessing.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Analysis and Visualization.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Challenges faced.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Conclusions</w:t>
      </w:r>
    </w:p>
    <w:p w:rsidR="00316CD6" w:rsidRDefault="00316CD6" w:rsidP="00316CD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/>
          <w:bCs/>
          <w:color w:val="1F2328"/>
        </w:rPr>
        <w:t>Challenges faced:</w:t>
      </w:r>
    </w:p>
    <w:p w:rsidR="00316CD6" w:rsidRDefault="00316CD6" w:rsidP="00316CD6">
      <w:pPr>
        <w:widowControl/>
        <w:numPr>
          <w:ilvl w:val="2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Collecting meaningful data: With so much data available, it’s difficult to dig down and access the insights that are needed most.</w:t>
      </w:r>
    </w:p>
    <w:p w:rsidR="00316CD6" w:rsidRDefault="00316CD6" w:rsidP="00316CD6">
      <w:pPr>
        <w:widowControl/>
        <w:numPr>
          <w:ilvl w:val="2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Unknown Values: Dealing with the unknown values in the data is a task in itself to analyze in the best way.</w:t>
      </w:r>
    </w:p>
    <w:p w:rsidR="00316CD6" w:rsidRDefault="00316CD6" w:rsidP="00316CD6">
      <w:pPr>
        <w:widowControl/>
        <w:numPr>
          <w:ilvl w:val="2"/>
          <w:numId w:val="6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Visual representation of data: To understand data it often needs to be visually presented in graphs or charts. It’s difficult to build them manually. Taking the time to pull information from multiple areas is a time consuming.</w:t>
      </w:r>
    </w:p>
    <w:p w:rsidR="00316CD6" w:rsidRDefault="00316CD6" w:rsidP="00316CD6">
      <w:pPr>
        <w:widowControl/>
        <w:shd w:val="clear" w:color="auto" w:fill="FFFFFF"/>
        <w:autoSpaceDE/>
        <w:autoSpaceDN/>
        <w:spacing w:before="60" w:after="100" w:afterAutospacing="1"/>
        <w:ind w:left="2160"/>
        <w:rPr>
          <w:rFonts w:ascii="Segoe UI" w:hAnsi="Segoe UI" w:cs="Segoe UI"/>
          <w:color w:val="1F2328"/>
        </w:rPr>
      </w:pPr>
    </w:p>
    <w:p w:rsidR="00316CD6" w:rsidRDefault="00316CD6" w:rsidP="00316CD6">
      <w:pPr>
        <w:widowControl/>
        <w:shd w:val="clear" w:color="auto" w:fill="FFFFFF"/>
        <w:autoSpaceDE/>
        <w:autoSpaceDN/>
        <w:spacing w:before="60" w:after="100" w:afterAutospacing="1"/>
        <w:ind w:left="2160"/>
        <w:rPr>
          <w:rFonts w:ascii="Segoe UI" w:hAnsi="Segoe UI" w:cs="Segoe UI"/>
          <w:color w:val="1F2328"/>
        </w:rPr>
      </w:pPr>
    </w:p>
    <w:p w:rsidR="00316CD6" w:rsidRDefault="00316CD6" w:rsidP="00316CD6">
      <w:pPr>
        <w:widowControl/>
        <w:shd w:val="clear" w:color="auto" w:fill="FFFFFF"/>
        <w:autoSpaceDE/>
        <w:autoSpaceDN/>
        <w:spacing w:before="60" w:after="100" w:afterAutospacing="1"/>
        <w:ind w:left="2160"/>
        <w:rPr>
          <w:rFonts w:ascii="Segoe UI" w:hAnsi="Segoe UI" w:cs="Segoe UI"/>
          <w:color w:val="1F2328"/>
        </w:rPr>
      </w:pPr>
    </w:p>
    <w:p w:rsidR="00316CD6" w:rsidRDefault="00316CD6" w:rsidP="00316CD6">
      <w:pPr>
        <w:shd w:val="clear" w:color="auto" w:fill="FFFFFF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/>
          <w:bCs/>
          <w:color w:val="1F2328"/>
        </w:rPr>
        <w:lastRenderedPageBreak/>
        <w:t>Conclusions:</w:t>
      </w:r>
    </w:p>
    <w:p w:rsidR="00316CD6" w:rsidRPr="00316CD6" w:rsidRDefault="00316CD6" w:rsidP="00316CD6">
      <w:pPr>
        <w:pStyle w:val="ListParagraph"/>
        <w:numPr>
          <w:ilvl w:val="2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 w:rsidRPr="00316CD6">
        <w:rPr>
          <w:rFonts w:ascii="Segoe UI" w:hAnsi="Segoe UI" w:cs="Segoe UI"/>
          <w:color w:val="1F2328"/>
        </w:rPr>
        <w:t>Maximum number of attacks are 16903 across the world in the year 2014.</w:t>
      </w:r>
    </w:p>
    <w:p w:rsidR="00316CD6" w:rsidRDefault="00316CD6" w:rsidP="00316CD6">
      <w:pPr>
        <w:widowControl/>
        <w:numPr>
          <w:ilvl w:val="2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Taliban group has executed the maximum number of attacks </w:t>
      </w:r>
      <w:proofErr w:type="spellStart"/>
      <w:r>
        <w:rPr>
          <w:rFonts w:ascii="Segoe UI" w:hAnsi="Segoe UI" w:cs="Segoe UI"/>
          <w:color w:val="1F2328"/>
        </w:rPr>
        <w:t>i.e</w:t>
      </w:r>
      <w:proofErr w:type="spellEnd"/>
      <w:r>
        <w:rPr>
          <w:rFonts w:ascii="Segoe UI" w:hAnsi="Segoe UI" w:cs="Segoe UI"/>
          <w:color w:val="1F2328"/>
        </w:rPr>
        <w:t xml:space="preserve"> 7360 in the last two decades.</w:t>
      </w:r>
    </w:p>
    <w:p w:rsidR="00316CD6" w:rsidRDefault="00316CD6" w:rsidP="00316CD6">
      <w:pPr>
        <w:widowControl/>
        <w:numPr>
          <w:ilvl w:val="2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Asia is the most affected region by terrorist attacks with Iraq having maximum number of attacks.</w:t>
      </w:r>
    </w:p>
    <w:p w:rsidR="00316CD6" w:rsidRDefault="00316CD6" w:rsidP="00316CD6">
      <w:pPr>
        <w:widowControl/>
        <w:numPr>
          <w:ilvl w:val="2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Bombing/ Explosion are the most preferred attack type and the same did the maximum damage too.</w:t>
      </w:r>
    </w:p>
    <w:p w:rsidR="00316CD6" w:rsidRDefault="00316CD6" w:rsidP="00316CD6">
      <w:pPr>
        <w:widowControl/>
        <w:numPr>
          <w:ilvl w:val="2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2016 has seen the maximum number of attacks in India but the maximum number of people were killed in 1992.</w:t>
      </w:r>
    </w:p>
    <w:p w:rsidR="00316CD6" w:rsidRDefault="00316CD6" w:rsidP="00316CD6">
      <w:pPr>
        <w:widowControl/>
        <w:numPr>
          <w:ilvl w:val="2"/>
          <w:numId w:val="8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India, J&amp;K has been the most affected state and Srinagar having the highest number of attacks </w:t>
      </w:r>
      <w:proofErr w:type="spellStart"/>
      <w:r>
        <w:rPr>
          <w:rFonts w:ascii="Segoe UI" w:hAnsi="Segoe UI" w:cs="Segoe UI"/>
          <w:color w:val="1F2328"/>
        </w:rPr>
        <w:t>i.e</w:t>
      </w:r>
      <w:proofErr w:type="spellEnd"/>
      <w:r>
        <w:rPr>
          <w:rFonts w:ascii="Segoe UI" w:hAnsi="Segoe UI" w:cs="Segoe UI"/>
          <w:color w:val="1F2328"/>
        </w:rPr>
        <w:t xml:space="preserve"> 749.</w:t>
      </w:r>
      <w:bookmarkStart w:id="0" w:name="_GoBack"/>
      <w:bookmarkEnd w:id="0"/>
    </w:p>
    <w:p w:rsidR="00316CD6" w:rsidRDefault="00316CD6" w:rsidP="00316CD6">
      <w:pPr>
        <w:pStyle w:val="Heading2"/>
        <w:shd w:val="clear" w:color="auto" w:fill="FFFFFF"/>
        <w:spacing w:before="360" w:after="240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Thank You</w:t>
      </w:r>
    </w:p>
    <w:p w:rsidR="003C7CF6" w:rsidRDefault="003C7CF6">
      <w:pPr>
        <w:pStyle w:val="BodyText"/>
        <w:spacing w:before="4"/>
        <w:ind w:left="0" w:firstLine="0"/>
        <w:rPr>
          <w:sz w:val="16"/>
        </w:rPr>
      </w:pPr>
    </w:p>
    <w:sectPr w:rsidR="003C7CF6" w:rsidSect="003C7CF6">
      <w:pgSz w:w="12240" w:h="15840"/>
      <w:pgMar w:top="1500" w:right="6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2DB3"/>
    <w:multiLevelType w:val="hybridMultilevel"/>
    <w:tmpl w:val="F4A020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5CC6547"/>
    <w:multiLevelType w:val="hybridMultilevel"/>
    <w:tmpl w:val="802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65707"/>
    <w:multiLevelType w:val="multilevel"/>
    <w:tmpl w:val="D43A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41110"/>
    <w:multiLevelType w:val="hybridMultilevel"/>
    <w:tmpl w:val="7FCAEE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3B11977"/>
    <w:multiLevelType w:val="hybridMultilevel"/>
    <w:tmpl w:val="3B8C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B4ECA"/>
    <w:multiLevelType w:val="hybridMultilevel"/>
    <w:tmpl w:val="BD7833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68E566EE"/>
    <w:multiLevelType w:val="hybridMultilevel"/>
    <w:tmpl w:val="66AC4492"/>
    <w:lvl w:ilvl="0" w:tplc="04DA5D2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EB1C3E6E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53762810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56F2110E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C1E03150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13D08C50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6C3476A2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B614C9D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07E8AE9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2">
      <w:lvl w:ilvl="2">
        <w:numFmt w:val="lowerLetter"/>
        <w:lvlText w:val="%3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F6"/>
    <w:rsid w:val="000112B6"/>
    <w:rsid w:val="00316CD6"/>
    <w:rsid w:val="00375CC3"/>
    <w:rsid w:val="003C7CF6"/>
    <w:rsid w:val="005111A2"/>
    <w:rsid w:val="007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A4969-7931-45C3-A2BA-D0EB1ABF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C7CF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C7CF6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7CF6"/>
    <w:pPr>
      <w:ind w:left="821" w:hanging="3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C7CF6"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  <w:rsid w:val="003C7CF6"/>
  </w:style>
  <w:style w:type="character" w:customStyle="1" w:styleId="Heading2Char">
    <w:name w:val="Heading 2 Char"/>
    <w:basedOn w:val="DefaultParagraphFont"/>
    <w:link w:val="Heading2"/>
    <w:uiPriority w:val="9"/>
    <w:semiHidden/>
    <w:rsid w:val="00316C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6C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amo.githubusercontent.com/6e4e05b79037c1a9175664829dd2320ea7e610281241feeca41d18f09a282bd0/68747470733a2f2f6d656469612e67697068792e636f6d2f6d656469612f6c30486c436a68784d5366364f455839362f67697068792e6769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KAPIL SHARMA</vt:lpstr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KAPIL SHARMA</dc:title>
  <dc:creator>Activated User</dc:creator>
  <cp:lastModifiedBy>User</cp:lastModifiedBy>
  <cp:revision>2</cp:revision>
  <dcterms:created xsi:type="dcterms:W3CDTF">2023-05-26T20:13:00Z</dcterms:created>
  <dcterms:modified xsi:type="dcterms:W3CDTF">2023-05-26T20:13:00Z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