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E04A" w14:textId="77777777" w:rsidR="00BE4C6A" w:rsidRPr="00B859F7" w:rsidRDefault="00000000" w:rsidP="00880719">
      <w:pPr>
        <w:spacing w:before="120" w:after="120"/>
        <w:jc w:val="center"/>
        <w:rPr>
          <w:sz w:val="20"/>
          <w:szCs w:val="20"/>
          <w:lang w:val="en-GB"/>
        </w:rPr>
      </w:pPr>
      <w:r w:rsidRPr="00B859F7">
        <w:rPr>
          <w:b/>
          <w:bCs/>
          <w:sz w:val="20"/>
          <w:szCs w:val="20"/>
          <w:lang w:val="en-GB"/>
        </w:rPr>
        <w:t>MDM2 – Case Study: Intelligent Systems in Production</w:t>
      </w:r>
    </w:p>
    <w:p w14:paraId="6A3575CF" w14:textId="77777777" w:rsidR="00BE4C6A" w:rsidRPr="00B859F7" w:rsidRDefault="00000000" w:rsidP="00880719">
      <w:pPr>
        <w:spacing w:before="120" w:after="120"/>
        <w:jc w:val="center"/>
        <w:rPr>
          <w:sz w:val="20"/>
          <w:szCs w:val="20"/>
        </w:rPr>
      </w:pPr>
      <w:proofErr w:type="spellStart"/>
      <w:r w:rsidRPr="00B859F7">
        <w:rPr>
          <w:b/>
          <w:bCs/>
          <w:sz w:val="20"/>
          <w:szCs w:val="20"/>
        </w:rPr>
        <w:t>One</w:t>
      </w:r>
      <w:proofErr w:type="spellEnd"/>
      <w:r w:rsidRPr="00B859F7">
        <w:rPr>
          <w:b/>
          <w:bCs/>
          <w:sz w:val="20"/>
          <w:szCs w:val="20"/>
        </w:rPr>
        <w:t xml:space="preserve">-Page </w:t>
      </w:r>
      <w:proofErr w:type="spellStart"/>
      <w:r w:rsidRPr="00B859F7">
        <w:rPr>
          <w:b/>
          <w:bCs/>
          <w:sz w:val="20"/>
          <w:szCs w:val="20"/>
        </w:rPr>
        <w:t>Proposal</w:t>
      </w:r>
      <w:proofErr w:type="spellEnd"/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B859F7" w14:paraId="01DF3F5E" w14:textId="77777777" w:rsidTr="00880719">
        <w:tc>
          <w:tcPr>
            <w:tcW w:w="2830" w:type="dxa"/>
          </w:tcPr>
          <w:p w14:paraId="1FF57B0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Team</w:t>
            </w:r>
          </w:p>
        </w:tc>
        <w:tc>
          <w:tcPr>
            <w:tcW w:w="7636" w:type="dxa"/>
          </w:tcPr>
          <w:p w14:paraId="277D02C0" w14:textId="326A2147" w:rsidR="00BE4C6A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Group 8</w:t>
            </w:r>
          </w:p>
        </w:tc>
      </w:tr>
      <w:tr w:rsidR="00BE4C6A" w:rsidRPr="00B859F7" w14:paraId="46A76396" w14:textId="77777777" w:rsidTr="00880719">
        <w:tc>
          <w:tcPr>
            <w:tcW w:w="2830" w:type="dxa"/>
          </w:tcPr>
          <w:p w14:paraId="6C8EB4C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Members</w:t>
            </w:r>
          </w:p>
        </w:tc>
        <w:tc>
          <w:tcPr>
            <w:tcW w:w="7636" w:type="dxa"/>
          </w:tcPr>
          <w:p w14:paraId="176267C9" w14:textId="452877E2" w:rsidR="00BE4C6A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Wisdom Favour Chizoba</w:t>
            </w:r>
            <w:r w:rsidR="00880719" w:rsidRPr="00B859F7">
              <w:rPr>
                <w:sz w:val="16"/>
                <w:szCs w:val="16"/>
                <w:lang w:val="en-GB"/>
              </w:rPr>
              <w:t xml:space="preserve"> 00813417</w:t>
            </w:r>
          </w:p>
          <w:p w14:paraId="39BA99B4" w14:textId="59A6A7EE" w:rsidR="00D1298F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Thiruselvam Shreecharan</w:t>
            </w:r>
          </w:p>
        </w:tc>
      </w:tr>
      <w:tr w:rsidR="00BE4C6A" w:rsidRPr="00B859F7" w14:paraId="6105F02E" w14:textId="77777777" w:rsidTr="00880719">
        <w:tc>
          <w:tcPr>
            <w:tcW w:w="2830" w:type="dxa"/>
          </w:tcPr>
          <w:p w14:paraId="1EA43920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Project Title</w:t>
            </w:r>
          </w:p>
        </w:tc>
        <w:tc>
          <w:tcPr>
            <w:tcW w:w="7636" w:type="dxa"/>
          </w:tcPr>
          <w:p w14:paraId="1D304CFB" w14:textId="4EDE1EE7" w:rsidR="00BE4C6A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NLP</w:t>
            </w:r>
            <w:r w:rsidR="00000000" w:rsidRPr="00B859F7">
              <w:rPr>
                <w:sz w:val="16"/>
                <w:szCs w:val="16"/>
                <w:lang w:val="en-GB"/>
              </w:rPr>
              <w:t xml:space="preserve">-to-SQL </w:t>
            </w:r>
            <w:r w:rsidR="00880719" w:rsidRPr="00B859F7">
              <w:rPr>
                <w:sz w:val="16"/>
                <w:szCs w:val="16"/>
                <w:lang w:val="en-GB"/>
              </w:rPr>
              <w:t>Pipeline</w:t>
            </w:r>
            <w:r w:rsidR="00000000" w:rsidRPr="00B859F7">
              <w:rPr>
                <w:sz w:val="16"/>
                <w:szCs w:val="16"/>
                <w:lang w:val="en-GB"/>
              </w:rPr>
              <w:t xml:space="preserve"> 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for Manufacturing Operations: A Case Study on the </w:t>
            </w:r>
            <w:r w:rsidR="00880719" w:rsidRPr="00B859F7">
              <w:rPr>
                <w:sz w:val="16"/>
                <w:szCs w:val="16"/>
                <w:lang w:val="en-GB"/>
              </w:rPr>
              <w:t>Production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 Database</w:t>
            </w:r>
          </w:p>
        </w:tc>
      </w:tr>
      <w:tr w:rsidR="00BE4C6A" w:rsidRPr="00B859F7" w14:paraId="727C9C6E" w14:textId="77777777" w:rsidTr="00880719">
        <w:tc>
          <w:tcPr>
            <w:tcW w:w="2830" w:type="dxa"/>
          </w:tcPr>
          <w:p w14:paraId="3BDBFAFD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GitHub Repository URL</w:t>
            </w:r>
          </w:p>
        </w:tc>
        <w:tc>
          <w:tcPr>
            <w:tcW w:w="7636" w:type="dxa"/>
          </w:tcPr>
          <w:p w14:paraId="0138936E" w14:textId="23DB7758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hyperlink r:id="rId7" w:history="1">
              <w:r w:rsidRPr="00B859F7">
                <w:rPr>
                  <w:rStyle w:val="Hyperlink"/>
                  <w:sz w:val="16"/>
                  <w:szCs w:val="16"/>
                  <w:lang w:val="en-GB"/>
                </w:rPr>
                <w:t>THIRUSELVAM-SHREECHARAN/Group_8_Intelligentsystems_Casestudy: Natural language to SQL query generation for manufacturing production data.</w:t>
              </w:r>
            </w:hyperlink>
          </w:p>
        </w:tc>
      </w:tr>
      <w:tr w:rsidR="00BE4C6A" w:rsidRPr="00B859F7" w14:paraId="30076818" w14:textId="77777777" w:rsidTr="00880719">
        <w:tc>
          <w:tcPr>
            <w:tcW w:w="2830" w:type="dxa"/>
          </w:tcPr>
          <w:p w14:paraId="318A0E04" w14:textId="15377C59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Contact </w:t>
            </w:r>
            <w:r w:rsidR="00D1298F" w:rsidRPr="00B859F7">
              <w:rPr>
                <w:sz w:val="16"/>
                <w:szCs w:val="16"/>
              </w:rPr>
              <w:t>E-Mail</w:t>
            </w:r>
          </w:p>
        </w:tc>
        <w:tc>
          <w:tcPr>
            <w:tcW w:w="7636" w:type="dxa"/>
          </w:tcPr>
          <w:p w14:paraId="76D0D850" w14:textId="632CB673" w:rsidR="00BE4C6A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  <w:hyperlink r:id="rId8" w:history="1">
              <w:r w:rsidRPr="00B859F7">
                <w:rPr>
                  <w:rStyle w:val="Hyperlink"/>
                  <w:sz w:val="16"/>
                  <w:szCs w:val="16"/>
                </w:rPr>
                <w:t>wchizoba@gmail.com</w:t>
              </w:r>
            </w:hyperlink>
          </w:p>
          <w:p w14:paraId="18487D9B" w14:textId="77777777" w:rsidR="00D1298F" w:rsidRPr="00B859F7" w:rsidRDefault="00D1298F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6FA6545D" w14:textId="77777777" w:rsidTr="00880719">
        <w:tc>
          <w:tcPr>
            <w:tcW w:w="2830" w:type="dxa"/>
          </w:tcPr>
          <w:p w14:paraId="273130D2" w14:textId="35345B2B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Industrial Application </w:t>
            </w:r>
          </w:p>
        </w:tc>
        <w:tc>
          <w:tcPr>
            <w:tcW w:w="7636" w:type="dxa"/>
          </w:tcPr>
          <w:p w14:paraId="252AA26F" w14:textId="6D5E78E6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Smart Manufacturing, Industrial Data Analytics, Decision Support Systems</w:t>
            </w:r>
            <w:r w:rsidRPr="00B859F7">
              <w:rPr>
                <w:sz w:val="16"/>
                <w:szCs w:val="16"/>
                <w:lang w:val="en-GB"/>
              </w:rPr>
              <w:t xml:space="preserve">, </w:t>
            </w:r>
            <w:r w:rsidR="00000000" w:rsidRPr="00B859F7">
              <w:rPr>
                <w:sz w:val="16"/>
                <w:szCs w:val="16"/>
                <w:lang w:val="en-GB"/>
              </w:rPr>
              <w:t>Self-service access to test, quality and traceability data in electronics manufacturing</w:t>
            </w:r>
          </w:p>
        </w:tc>
      </w:tr>
      <w:tr w:rsidR="00BE4C6A" w:rsidRPr="00B859F7" w14:paraId="2539F54C" w14:textId="77777777" w:rsidTr="00880719">
        <w:tc>
          <w:tcPr>
            <w:tcW w:w="2830" w:type="dxa"/>
          </w:tcPr>
          <w:p w14:paraId="5AFF5E08" w14:textId="0563A69C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Keywords </w:t>
            </w:r>
          </w:p>
        </w:tc>
        <w:tc>
          <w:tcPr>
            <w:tcW w:w="7636" w:type="dxa"/>
          </w:tcPr>
          <w:p w14:paraId="11C748A1" w14:textId="6BB2DD43" w:rsidR="00BE4C6A" w:rsidRPr="00B859F7" w:rsidRDefault="00D1298F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NLP</w:t>
            </w:r>
            <w:r w:rsidR="00000000" w:rsidRPr="00B859F7">
              <w:rPr>
                <w:sz w:val="16"/>
                <w:szCs w:val="16"/>
                <w:lang w:val="en-GB"/>
              </w:rPr>
              <w:t>-to-SQL; Retrieval-Augmented Generation; Large Language Models; Manufacturing Data; Quality Engineering; Industrial Analytics</w:t>
            </w:r>
          </w:p>
        </w:tc>
      </w:tr>
      <w:tr w:rsidR="00BE4C6A" w:rsidRPr="00B859F7" w14:paraId="78353D60" w14:textId="77777777" w:rsidTr="00880719">
        <w:tc>
          <w:tcPr>
            <w:tcW w:w="2830" w:type="dxa"/>
          </w:tcPr>
          <w:p w14:paraId="3B842FEA" w14:textId="6CEF6170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Submission Date</w:t>
            </w:r>
          </w:p>
        </w:tc>
        <w:tc>
          <w:tcPr>
            <w:tcW w:w="7636" w:type="dxa"/>
          </w:tcPr>
          <w:p w14:paraId="592EEC8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2026-10-20</w:t>
            </w:r>
          </w:p>
        </w:tc>
      </w:tr>
    </w:tbl>
    <w:p w14:paraId="2D808483" w14:textId="77777777" w:rsidR="00BE4C6A" w:rsidRPr="00B859F7" w:rsidRDefault="00BE4C6A" w:rsidP="00880719">
      <w:pPr>
        <w:spacing w:before="120" w:after="120"/>
        <w:rPr>
          <w:sz w:val="16"/>
          <w:szCs w:val="16"/>
        </w:rPr>
      </w:pPr>
    </w:p>
    <w:tbl>
      <w:tblPr>
        <w:tblW w:w="10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4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BE4C6A" w:rsidRPr="00B859F7" w14:paraId="52581F28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85A26" w14:textId="6F76F3A2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Gantt Chart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7455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19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0CC74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26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465F2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BD9CB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9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31AC6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16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B01E1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06D4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30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ECBA0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7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A9365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14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97AB3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21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00225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AF22E0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4 Jan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9D89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11 Jan</w:t>
            </w:r>
          </w:p>
        </w:tc>
      </w:tr>
      <w:tr w:rsidR="00BE4C6A" w:rsidRPr="00B859F7" w14:paraId="0E755712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021BE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P1 </w:t>
            </w:r>
            <w:proofErr w:type="spellStart"/>
            <w:r w:rsidRPr="00B859F7">
              <w:rPr>
                <w:sz w:val="16"/>
                <w:szCs w:val="16"/>
              </w:rPr>
              <w:t>Proposal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B323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1562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39DB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5629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5470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1B1A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927A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36FF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BFE7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E3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0250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A2BA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98DE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61BB801F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A0EF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Literature</w:t>
            </w:r>
            <w:proofErr w:type="spellEnd"/>
            <w:r w:rsidRPr="00B859F7">
              <w:rPr>
                <w:sz w:val="16"/>
                <w:szCs w:val="16"/>
              </w:rPr>
              <w:t xml:space="preserve"> review &amp; </w:t>
            </w:r>
            <w:proofErr w:type="spellStart"/>
            <w:r w:rsidRPr="00B859F7">
              <w:rPr>
                <w:sz w:val="16"/>
                <w:szCs w:val="16"/>
              </w:rPr>
              <w:t>bibliography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C701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A43CA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8A66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439C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8322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7B20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52CB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1BD4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37213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2EFD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7B41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84BDE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6482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3372CD9E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F11AE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Synthetic</w:t>
            </w:r>
            <w:proofErr w:type="spellEnd"/>
            <w:r w:rsidRPr="00B859F7">
              <w:rPr>
                <w:sz w:val="16"/>
                <w:szCs w:val="16"/>
              </w:rPr>
              <w:t xml:space="preserve"> </w:t>
            </w:r>
            <w:proofErr w:type="spellStart"/>
            <w:r w:rsidRPr="00B859F7">
              <w:rPr>
                <w:sz w:val="16"/>
                <w:szCs w:val="16"/>
              </w:rPr>
              <w:t>database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baseline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63A0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D9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F92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3803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AA95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FC6B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952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5923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77B5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44C6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4701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D5701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FBF18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20335970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6EE54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Methodology: schema retrieval &amp; SQL validation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1F4B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6E9E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8047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0BA0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E56C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3997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2175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4FF5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3F3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0120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31343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E1F4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341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</w:p>
        </w:tc>
      </w:tr>
      <w:tr w:rsidR="00BE4C6A" w:rsidRPr="00B859F7" w14:paraId="4633EBF0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AEB76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P4 Experiments, </w:t>
            </w:r>
            <w:proofErr w:type="spellStart"/>
            <w:r w:rsidRPr="00B859F7">
              <w:rPr>
                <w:sz w:val="16"/>
                <w:szCs w:val="16"/>
              </w:rPr>
              <w:t>analysis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demo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7FC8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FF88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EF88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18C4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EE72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6332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47E4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D95AF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401E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A2F59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72BCA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7E90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2B8B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7D140BFD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F3246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P5 Final </w:t>
            </w:r>
            <w:proofErr w:type="spellStart"/>
            <w:r w:rsidRPr="00B859F7">
              <w:rPr>
                <w:sz w:val="16"/>
                <w:szCs w:val="16"/>
              </w:rPr>
              <w:t>report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presentation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88A5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FD617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509D3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6927B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E66AD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5ED90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78AA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FCEC4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BE65C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110E5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1E0E2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D00B6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13251" w14:textId="77777777" w:rsidR="00BE4C6A" w:rsidRPr="00B859F7" w:rsidRDefault="00BE4C6A" w:rsidP="00880719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BE4C6A" w:rsidRPr="00B859F7" w14:paraId="27032573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CDC7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Milestones (</w:t>
            </w:r>
            <w:proofErr w:type="spellStart"/>
            <w:r w:rsidRPr="00B859F7">
              <w:rPr>
                <w:b/>
                <w:bCs/>
                <w:sz w:val="16"/>
                <w:szCs w:val="16"/>
              </w:rPr>
              <w:t>deadlines</w:t>
            </w:r>
            <w:proofErr w:type="spellEnd"/>
            <w:r w:rsidRPr="00B859F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21C24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E6E49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9E53A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B9B76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8035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4013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02739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D9A09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B2D8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D665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CAF9D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9EBDB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A17E3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</w:tr>
      <w:tr w:rsidR="00BE4C6A" w:rsidRPr="00B859F7" w14:paraId="03DAEEE9" w14:textId="77777777" w:rsidTr="001633EA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07948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Deadline </w:t>
            </w:r>
            <w:proofErr w:type="spellStart"/>
            <w:r w:rsidRPr="00B859F7">
              <w:rPr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98416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20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D4465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588AC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8E7E2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481D3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54264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24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0956C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138B0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87ED2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611A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22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146C8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54930" w14:textId="77777777" w:rsidR="00BE4C6A" w:rsidRPr="00B859F7" w:rsidRDefault="00BE4C6A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58ACF" w14:textId="77777777" w:rsidR="00BE4C6A" w:rsidRPr="00B859F7" w:rsidRDefault="00000000" w:rsidP="0088071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12 Jan</w:t>
            </w:r>
          </w:p>
        </w:tc>
      </w:tr>
    </w:tbl>
    <w:p w14:paraId="010C0D9B" w14:textId="77777777" w:rsidR="00BE4C6A" w:rsidRPr="00B859F7" w:rsidRDefault="00BE4C6A" w:rsidP="00880719">
      <w:pPr>
        <w:spacing w:before="120" w:after="120"/>
        <w:rPr>
          <w:sz w:val="16"/>
          <w:szCs w:val="16"/>
        </w:rPr>
      </w:pPr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B859F7" w14:paraId="35BFA208" w14:textId="77777777" w:rsidTr="001633EA">
        <w:tc>
          <w:tcPr>
            <w:tcW w:w="2830" w:type="dxa"/>
          </w:tcPr>
          <w:p w14:paraId="4672A62F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1) Problem Statement &amp; Measurable Outcomes (3–4 sentences)</w:t>
            </w:r>
          </w:p>
        </w:tc>
        <w:tc>
          <w:tcPr>
            <w:tcW w:w="7636" w:type="dxa"/>
          </w:tcPr>
          <w:p w14:paraId="0D89FC77" w14:textId="05973BD2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Manufacturing systems accumulate vast relational data, but extracting actionable insights requires SQL expertise, creating a bottleneck for shop-floor managers and quality engineers who rely on IT or static BI dashboards. This project investigates whether an LLM-based Natural Language to SQL system can accurately translate domain-specific operational questions (e.g., "What was the scrap rate on line 3 yesterday?") into executable SQL queries. </w:t>
            </w:r>
          </w:p>
          <w:p w14:paraId="046197F2" w14:textId="77777777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Measurable Outcomes (KPIs): </w:t>
            </w:r>
          </w:p>
          <w:p w14:paraId="63C484DC" w14:textId="0F9DD964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1) Execution Accuracy:</w:t>
            </w:r>
            <w:r w:rsidRPr="00B859F7">
              <w:rPr>
                <w:sz w:val="16"/>
                <w:szCs w:val="16"/>
                <w:lang w:val="en-GB"/>
              </w:rPr>
              <w:t xml:space="preserve"> ~</w:t>
            </w:r>
            <w:r w:rsidRPr="00B859F7">
              <w:rPr>
                <w:sz w:val="16"/>
                <w:szCs w:val="16"/>
                <w:lang w:val="en-GB"/>
              </w:rPr>
              <w:t xml:space="preserve">85% of generated queries execute without syntax errors. </w:t>
            </w:r>
          </w:p>
          <w:p w14:paraId="33AC30E7" w14:textId="6FDC8AF5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2) Query Accuracy:</w:t>
            </w:r>
            <w:r w:rsidRPr="00B859F7">
              <w:rPr>
                <w:sz w:val="16"/>
                <w:szCs w:val="16"/>
                <w:lang w:val="en-GB"/>
              </w:rPr>
              <w:t xml:space="preserve"> ~</w:t>
            </w:r>
            <w:r w:rsidRPr="00B859F7">
              <w:rPr>
                <w:sz w:val="16"/>
                <w:szCs w:val="16"/>
                <w:lang w:val="en-GB"/>
              </w:rPr>
              <w:t xml:space="preserve">75% semantic match with ground-truth SQL. </w:t>
            </w:r>
          </w:p>
          <w:p w14:paraId="050AB950" w14:textId="104FE34B" w:rsidR="003C5C11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3) Latency: Average query generation time &lt;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5</w:t>
            </w:r>
            <w:r w:rsidRPr="00B859F7">
              <w:rPr>
                <w:sz w:val="16"/>
                <w:szCs w:val="16"/>
                <w:lang w:val="en-GB"/>
              </w:rPr>
              <w:t xml:space="preserve"> seconds. </w:t>
            </w:r>
          </w:p>
          <w:p w14:paraId="375E3FBA" w14:textId="6FDCCF54" w:rsidR="00BE4C6A" w:rsidRPr="00B859F7" w:rsidRDefault="003C5C11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4) User Time Saved: Estimated 80% reduction in time-to-insight compared to manual querying.</w:t>
            </w:r>
          </w:p>
        </w:tc>
      </w:tr>
      <w:tr w:rsidR="00BE4C6A" w:rsidRPr="00B859F7" w14:paraId="6303D0DB" w14:textId="77777777" w:rsidTr="001633EA">
        <w:tc>
          <w:tcPr>
            <w:tcW w:w="2830" w:type="dxa"/>
          </w:tcPr>
          <w:p w14:paraId="13B7D01F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2) Motivation &amp; Industrial </w:t>
            </w:r>
            <w:proofErr w:type="spellStart"/>
            <w:r w:rsidRPr="00B859F7">
              <w:rPr>
                <w:sz w:val="16"/>
                <w:szCs w:val="16"/>
              </w:rPr>
              <w:t>Relevance</w:t>
            </w:r>
            <w:proofErr w:type="spellEnd"/>
            <w:r w:rsidRPr="00B859F7">
              <w:rPr>
                <w:sz w:val="16"/>
                <w:szCs w:val="16"/>
              </w:rPr>
              <w:t xml:space="preserve"> (2–3 sentences)</w:t>
            </w:r>
          </w:p>
        </w:tc>
        <w:tc>
          <w:tcPr>
            <w:tcW w:w="7636" w:type="dxa"/>
          </w:tcPr>
          <w:p w14:paraId="0DB7E61E" w14:textId="588145DA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Quality, production and maintenance staff benefit from fast, self-service answers to questions such as scrap rates or the most frequent </w:t>
            </w:r>
            <w:r w:rsidR="003C5C11" w:rsidRPr="00B859F7">
              <w:rPr>
                <w:sz w:val="16"/>
                <w:szCs w:val="16"/>
                <w:lang w:val="en-GB"/>
              </w:rPr>
              <w:t>failure</w:t>
            </w:r>
            <w:r w:rsidRPr="00B859F7">
              <w:rPr>
                <w:sz w:val="16"/>
                <w:szCs w:val="16"/>
                <w:lang w:val="en-GB"/>
              </w:rPr>
              <w:t xml:space="preserve"> codes, without waiting for a data specialist. Manufacturers run hundreds of product-specific tables, so manual querying does not scale. Large language models make natural-language access to such data feasible now, but their reliability on heterogeneous industrial schemas </w:t>
            </w:r>
            <w:r w:rsidR="001633EA" w:rsidRPr="00B859F7">
              <w:rPr>
                <w:sz w:val="16"/>
                <w:szCs w:val="16"/>
                <w:lang w:val="en-GB"/>
              </w:rPr>
              <w:t>must</w:t>
            </w:r>
            <w:r w:rsidRPr="00B859F7">
              <w:rPr>
                <w:sz w:val="16"/>
                <w:szCs w:val="16"/>
                <w:lang w:val="en-GB"/>
              </w:rPr>
              <w:t xml:space="preserve"> be evaluated before use.</w:t>
            </w:r>
          </w:p>
        </w:tc>
      </w:tr>
      <w:tr w:rsidR="00BE4C6A" w:rsidRPr="00B859F7" w14:paraId="1B33F39B" w14:textId="77777777" w:rsidTr="001633EA">
        <w:tc>
          <w:tcPr>
            <w:tcW w:w="2830" w:type="dxa"/>
          </w:tcPr>
          <w:p w14:paraId="24705819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lastRenderedPageBreak/>
              <w:t>3) Related Work Snapshot (2–3 key references)</w:t>
            </w:r>
          </w:p>
        </w:tc>
        <w:tc>
          <w:tcPr>
            <w:tcW w:w="7636" w:type="dxa"/>
          </w:tcPr>
          <w:p w14:paraId="04F07833" w14:textId="6E07D891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[1] Yu, T. et al. (2018): Spider: A Large-Scale Human-</w:t>
            </w:r>
            <w:r w:rsidR="00880719" w:rsidRPr="00B859F7">
              <w:rPr>
                <w:sz w:val="16"/>
                <w:szCs w:val="16"/>
                <w:lang w:val="en-GB"/>
              </w:rPr>
              <w:t>Labelled</w:t>
            </w:r>
            <w:r w:rsidRPr="00B859F7">
              <w:rPr>
                <w:sz w:val="16"/>
                <w:szCs w:val="16"/>
                <w:lang w:val="en-GB"/>
              </w:rPr>
              <w:t xml:space="preserve"> Dataset for Complex and Cross-Domain Semantic Parsing and Text-to-SQL Task. EMNLP.</w:t>
            </w:r>
          </w:p>
          <w:p w14:paraId="183FEA16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[2] Lewis, P. et al. (2020): Retrieval-Augmented Generation for Knowledge-Intensive NLP Tasks. NeurIPS.</w:t>
            </w:r>
          </w:p>
          <w:p w14:paraId="67041240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[3] </w:t>
            </w:r>
            <w:proofErr w:type="spellStart"/>
            <w:r w:rsidRPr="00B859F7">
              <w:rPr>
                <w:sz w:val="16"/>
                <w:szCs w:val="16"/>
                <w:lang w:val="en-GB"/>
              </w:rPr>
              <w:t>Pourreza</w:t>
            </w:r>
            <w:proofErr w:type="spellEnd"/>
            <w:r w:rsidRPr="00B859F7">
              <w:rPr>
                <w:sz w:val="16"/>
                <w:szCs w:val="16"/>
                <w:lang w:val="en-GB"/>
              </w:rPr>
              <w:t xml:space="preserve">, M.; </w:t>
            </w:r>
            <w:proofErr w:type="spellStart"/>
            <w:r w:rsidRPr="00B859F7">
              <w:rPr>
                <w:sz w:val="16"/>
                <w:szCs w:val="16"/>
                <w:lang w:val="en-GB"/>
              </w:rPr>
              <w:t>Rafiei</w:t>
            </w:r>
            <w:proofErr w:type="spellEnd"/>
            <w:r w:rsidRPr="00B859F7">
              <w:rPr>
                <w:sz w:val="16"/>
                <w:szCs w:val="16"/>
                <w:lang w:val="en-GB"/>
              </w:rPr>
              <w:t>, D. (2023): DIN-SQL: Decomposed In-Context Learning of Text-to-SQL with Self-Correction. NeurIPS.</w:t>
            </w:r>
          </w:p>
          <w:p w14:paraId="223D0D4C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Gap: these works use general benchmarks; evidence on schema retrieval for heterogeneous production tables is scarce.</w:t>
            </w:r>
          </w:p>
        </w:tc>
      </w:tr>
      <w:tr w:rsidR="00BE4C6A" w:rsidRPr="00B859F7" w14:paraId="7E2FFC23" w14:textId="77777777" w:rsidTr="001633EA">
        <w:tc>
          <w:tcPr>
            <w:tcW w:w="2830" w:type="dxa"/>
          </w:tcPr>
          <w:p w14:paraId="3315305D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4) Method &amp; Feasibility (≤6 sentences)</w:t>
            </w:r>
          </w:p>
        </w:tc>
        <w:tc>
          <w:tcPr>
            <w:tcW w:w="7636" w:type="dxa"/>
          </w:tcPr>
          <w:p w14:paraId="55AB8FAD" w14:textId="77777777" w:rsidR="001633E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Data: </w:t>
            </w:r>
            <w:r w:rsidR="001633EA" w:rsidRPr="00B859F7">
              <w:rPr>
                <w:sz w:val="16"/>
                <w:szCs w:val="16"/>
                <w:lang w:val="en-GB"/>
              </w:rPr>
              <w:t>An anonymized snapshot of the Schiederwerk database (</w:t>
            </w:r>
            <w:r w:rsidR="001633EA" w:rsidRPr="00B859F7">
              <w:rPr>
                <w:sz w:val="16"/>
                <w:szCs w:val="16"/>
                <w:lang w:val="en-GB"/>
              </w:rPr>
              <w:t>MariaDB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dump) and its entity-relationship (ER) schema. </w:t>
            </w:r>
          </w:p>
          <w:p w14:paraId="672BF928" w14:textId="265B438E" w:rsidR="001633EA" w:rsidRPr="00B859F7" w:rsidRDefault="001633EA" w:rsidP="00880719">
            <w:pPr>
              <w:spacing w:before="120" w:after="120"/>
              <w:rPr>
                <w:b/>
                <w:bCs/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Approach</w:t>
            </w:r>
            <w:r w:rsidRPr="00B859F7">
              <w:rPr>
                <w:b/>
                <w:bCs/>
                <w:sz w:val="16"/>
                <w:szCs w:val="16"/>
                <w:lang w:val="en-GB"/>
              </w:rPr>
              <w:t>:</w:t>
            </w:r>
            <w:r w:rsidRPr="00B859F7">
              <w:rPr>
                <w:sz w:val="16"/>
                <w:szCs w:val="16"/>
                <w:lang w:val="en-GB"/>
              </w:rPr>
              <w:t xml:space="preserve"> Use a secure API (</w:t>
            </w:r>
            <w:r w:rsidR="00880719" w:rsidRPr="00B859F7">
              <w:rPr>
                <w:sz w:val="16"/>
                <w:szCs w:val="16"/>
                <w:lang w:val="en-GB"/>
              </w:rPr>
              <w:t>Claude</w:t>
            </w:r>
            <w:r w:rsidRPr="00B859F7">
              <w:rPr>
                <w:sz w:val="16"/>
                <w:szCs w:val="16"/>
                <w:lang w:val="en-GB"/>
              </w:rPr>
              <w:t xml:space="preserve">) with a schema-aware prompt engineering strategy (including few-shot examples and table definitions). </w:t>
            </w:r>
          </w:p>
          <w:p w14:paraId="01C5A8FB" w14:textId="2E2AB77B" w:rsidR="001633E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Evaluation: </w:t>
            </w:r>
            <w:r w:rsidR="00880719" w:rsidRPr="00B859F7">
              <w:rPr>
                <w:sz w:val="16"/>
                <w:szCs w:val="16"/>
                <w:lang w:val="en-GB"/>
              </w:rPr>
              <w:t>10 - 15</w:t>
            </w:r>
            <w:r w:rsidRPr="00B859F7">
              <w:rPr>
                <w:sz w:val="16"/>
                <w:szCs w:val="16"/>
                <w:lang w:val="en-GB"/>
              </w:rPr>
              <w:t xml:space="preserve"> questions of increasing difficulty (single table, aggregation, join) with known reference results; metrics are execution accuracy, error types and response time. </w:t>
            </w:r>
          </w:p>
          <w:p w14:paraId="4EED3C52" w14:textId="51380E25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Tools: Python, sentence-transformers, Anthropic API and Streamlit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UI</w:t>
            </w:r>
            <w:r w:rsidRPr="00B859F7">
              <w:rPr>
                <w:sz w:val="16"/>
                <w:szCs w:val="16"/>
                <w:lang w:val="en-GB"/>
              </w:rPr>
              <w:t>; code, data generator and documentation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will be</w:t>
            </w:r>
            <w:r w:rsidRPr="00B859F7">
              <w:rPr>
                <w:sz w:val="16"/>
                <w:szCs w:val="16"/>
                <w:lang w:val="en-GB"/>
              </w:rPr>
              <w:t xml:space="preserve"> on GitHub for reproducibility. </w:t>
            </w:r>
          </w:p>
        </w:tc>
      </w:tr>
      <w:tr w:rsidR="00BE4C6A" w:rsidRPr="00B859F7" w14:paraId="4637FF91" w14:textId="77777777" w:rsidTr="001633EA">
        <w:tc>
          <w:tcPr>
            <w:tcW w:w="2830" w:type="dxa"/>
          </w:tcPr>
          <w:p w14:paraId="11E8CF91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5) Milestones &amp; Timeline (short table/list)</w:t>
            </w:r>
          </w:p>
        </w:tc>
        <w:tc>
          <w:tcPr>
            <w:tcW w:w="7636" w:type="dxa"/>
          </w:tcPr>
          <w:p w14:paraId="2B6FA31A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P1 – 20 Oct: One-page proposal</w:t>
            </w:r>
          </w:p>
          <w:p w14:paraId="74D0E379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P2 – 3 Nov: Literature map, method outline, baseline and bibliography report</w:t>
            </w:r>
          </w:p>
          <w:p w14:paraId="0CB3A0A8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– 24 Nov and 8 Dec: Methodology (schema retrieval, SQL validation)</w:t>
            </w:r>
          </w:p>
          <w:p w14:paraId="6226FEB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P4 – 22 Dec: Demo, experiments and analysis</w:t>
            </w:r>
          </w:p>
          <w:p w14:paraId="0D065001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P5 – 12 Jan: Final presentation and report</w:t>
            </w:r>
          </w:p>
        </w:tc>
      </w:tr>
      <w:tr w:rsidR="00BE4C6A" w:rsidRPr="00B859F7" w14:paraId="709C9FAD" w14:textId="77777777" w:rsidTr="001633EA">
        <w:tc>
          <w:tcPr>
            <w:tcW w:w="2830" w:type="dxa"/>
          </w:tcPr>
          <w:p w14:paraId="6D544945" w14:textId="77777777" w:rsidR="00BE4C6A" w:rsidRPr="00B859F7" w:rsidRDefault="00000000" w:rsidP="00880719">
            <w:pPr>
              <w:spacing w:before="120" w:after="120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6) Risks &amp; Ethics (1–2 sentences)</w:t>
            </w:r>
          </w:p>
        </w:tc>
        <w:tc>
          <w:tcPr>
            <w:tcW w:w="7636" w:type="dxa"/>
          </w:tcPr>
          <w:p w14:paraId="69ADB60D" w14:textId="77777777" w:rsidR="00880719" w:rsidRPr="00B859F7" w:rsidRDefault="001633E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Risk: LLM hallucination leading to incorrect SQL queries, or exposure of sensitive production data. </w:t>
            </w:r>
          </w:p>
          <w:p w14:paraId="558BD5F9" w14:textId="37CDB536" w:rsidR="00BE4C6A" w:rsidRPr="00B859F7" w:rsidRDefault="001633EA" w:rsidP="00880719">
            <w:pPr>
              <w:spacing w:before="120" w:after="120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Ethics: The Schiederwerk database snapshot will be strictly anonymized</w:t>
            </w:r>
            <w:r w:rsidRPr="00B859F7">
              <w:rPr>
                <w:sz w:val="16"/>
                <w:szCs w:val="16"/>
                <w:lang w:val="en-GB"/>
              </w:rPr>
              <w:t xml:space="preserve"> </w:t>
            </w:r>
            <w:r w:rsidRPr="00B859F7">
              <w:rPr>
                <w:sz w:val="16"/>
                <w:szCs w:val="16"/>
                <w:lang w:val="en-GB"/>
              </w:rPr>
              <w:t>and handled locally; all open-source models and academic references will be properly cited.</w:t>
            </w:r>
          </w:p>
        </w:tc>
      </w:tr>
    </w:tbl>
    <w:p w14:paraId="43A6911B" w14:textId="77777777" w:rsidR="00205E8A" w:rsidRPr="00B859F7" w:rsidRDefault="00205E8A" w:rsidP="00880719">
      <w:pPr>
        <w:spacing w:before="120" w:after="120"/>
        <w:rPr>
          <w:sz w:val="16"/>
          <w:szCs w:val="16"/>
          <w:lang w:val="en-GB"/>
        </w:rPr>
      </w:pPr>
    </w:p>
    <w:sectPr w:rsidR="00205E8A" w:rsidRPr="00B859F7" w:rsidSect="0088071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47C1" w14:textId="77777777" w:rsidR="00205E8A" w:rsidRDefault="00205E8A" w:rsidP="00880719">
      <w:r>
        <w:separator/>
      </w:r>
    </w:p>
  </w:endnote>
  <w:endnote w:type="continuationSeparator" w:id="0">
    <w:p w14:paraId="0DB16BD9" w14:textId="77777777" w:rsidR="00205E8A" w:rsidRDefault="00205E8A" w:rsidP="0088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39DCA" w14:textId="77777777" w:rsidR="00205E8A" w:rsidRDefault="00205E8A" w:rsidP="00880719">
      <w:r>
        <w:separator/>
      </w:r>
    </w:p>
  </w:footnote>
  <w:footnote w:type="continuationSeparator" w:id="0">
    <w:p w14:paraId="20947A92" w14:textId="77777777" w:rsidR="00205E8A" w:rsidRDefault="00205E8A" w:rsidP="00880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2B77"/>
    <w:multiLevelType w:val="hybridMultilevel"/>
    <w:tmpl w:val="6E727CC8"/>
    <w:lvl w:ilvl="0" w:tplc="9230A124">
      <w:start w:val="1"/>
      <w:numFmt w:val="bullet"/>
      <w:lvlText w:val="●"/>
      <w:lvlJc w:val="left"/>
      <w:pPr>
        <w:ind w:left="720" w:hanging="360"/>
      </w:pPr>
    </w:lvl>
    <w:lvl w:ilvl="1" w:tplc="85C2D5AA">
      <w:start w:val="1"/>
      <w:numFmt w:val="bullet"/>
      <w:lvlText w:val="○"/>
      <w:lvlJc w:val="left"/>
      <w:pPr>
        <w:ind w:left="1440" w:hanging="360"/>
      </w:pPr>
    </w:lvl>
    <w:lvl w:ilvl="2" w:tplc="9356C720">
      <w:start w:val="1"/>
      <w:numFmt w:val="bullet"/>
      <w:lvlText w:val="■"/>
      <w:lvlJc w:val="left"/>
      <w:pPr>
        <w:ind w:left="2160" w:hanging="360"/>
      </w:pPr>
    </w:lvl>
    <w:lvl w:ilvl="3" w:tplc="A6B642BC">
      <w:start w:val="1"/>
      <w:numFmt w:val="bullet"/>
      <w:lvlText w:val="●"/>
      <w:lvlJc w:val="left"/>
      <w:pPr>
        <w:ind w:left="2880" w:hanging="360"/>
      </w:pPr>
    </w:lvl>
    <w:lvl w:ilvl="4" w:tplc="AA168A04">
      <w:start w:val="1"/>
      <w:numFmt w:val="bullet"/>
      <w:lvlText w:val="○"/>
      <w:lvlJc w:val="left"/>
      <w:pPr>
        <w:ind w:left="3600" w:hanging="360"/>
      </w:pPr>
    </w:lvl>
    <w:lvl w:ilvl="5" w:tplc="20EC780C">
      <w:start w:val="1"/>
      <w:numFmt w:val="bullet"/>
      <w:lvlText w:val="■"/>
      <w:lvlJc w:val="left"/>
      <w:pPr>
        <w:ind w:left="4320" w:hanging="360"/>
      </w:pPr>
    </w:lvl>
    <w:lvl w:ilvl="6" w:tplc="E6B2BC28">
      <w:start w:val="1"/>
      <w:numFmt w:val="bullet"/>
      <w:lvlText w:val="●"/>
      <w:lvlJc w:val="left"/>
      <w:pPr>
        <w:ind w:left="5040" w:hanging="360"/>
      </w:pPr>
    </w:lvl>
    <w:lvl w:ilvl="7" w:tplc="CF9C3B70">
      <w:start w:val="1"/>
      <w:numFmt w:val="bullet"/>
      <w:lvlText w:val="●"/>
      <w:lvlJc w:val="left"/>
      <w:pPr>
        <w:ind w:left="5760" w:hanging="360"/>
      </w:pPr>
    </w:lvl>
    <w:lvl w:ilvl="8" w:tplc="B824C472">
      <w:start w:val="1"/>
      <w:numFmt w:val="bullet"/>
      <w:lvlText w:val="●"/>
      <w:lvlJc w:val="left"/>
      <w:pPr>
        <w:ind w:left="6480" w:hanging="360"/>
      </w:pPr>
    </w:lvl>
  </w:abstractNum>
  <w:num w:numId="1" w16cid:durableId="380061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6A"/>
    <w:rsid w:val="001633EA"/>
    <w:rsid w:val="00205E8A"/>
    <w:rsid w:val="002D6CDE"/>
    <w:rsid w:val="003C5C11"/>
    <w:rsid w:val="00880719"/>
    <w:rsid w:val="00B859F7"/>
    <w:rsid w:val="00BE4C6A"/>
    <w:rsid w:val="00D1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4F8B"/>
  <w15:docId w15:val="{18E21842-1CFF-4F2C-B30F-0C37ACD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7"/>
        <w:szCs w:val="17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98F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C5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80719"/>
  </w:style>
  <w:style w:type="paragraph" w:styleId="Fuzeile">
    <w:name w:val="footer"/>
    <w:basedOn w:val="Standard"/>
    <w:link w:val="Fu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8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chizob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IRUSELVAM-SHREECHARAN/Group_8_Intelligentsystems_Case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Wisdom Favour Chizoba</cp:lastModifiedBy>
  <cp:revision>2</cp:revision>
  <dcterms:created xsi:type="dcterms:W3CDTF">2026-10-18T18:07:00Z</dcterms:created>
  <dcterms:modified xsi:type="dcterms:W3CDTF">2026-10-19T21:28:00Z</dcterms:modified>
</cp:coreProperties>
</file>