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0B7A6" w14:textId="77777777" w:rsidR="00F6556B" w:rsidRPr="009F7769" w:rsidRDefault="00F6556B" w:rsidP="00F6556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F7769">
        <w:rPr>
          <w:rFonts w:ascii="Times New Roman" w:hAnsi="Times New Roman" w:cs="Times New Roman"/>
          <w:b/>
          <w:bCs/>
        </w:rPr>
        <w:t>References</w:t>
      </w:r>
    </w:p>
    <w:p w14:paraId="60E214D9" w14:textId="77777777" w:rsidR="00F6556B" w:rsidRPr="000E6E14" w:rsidRDefault="00F6556B" w:rsidP="00F6556B">
      <w:pPr>
        <w:spacing w:line="360" w:lineRule="auto"/>
        <w:jc w:val="both"/>
        <w:rPr>
          <w:rFonts w:ascii="Times New Roman" w:hAnsi="Times New Roman" w:cs="Times New Roman"/>
        </w:rPr>
      </w:pPr>
      <w:r w:rsidRPr="000E6E14">
        <w:rPr>
          <w:rFonts w:ascii="Times New Roman" w:hAnsi="Times New Roman" w:cs="Times New Roman"/>
        </w:rPr>
        <w:t xml:space="preserve">1. </w:t>
      </w:r>
      <w:proofErr w:type="spellStart"/>
      <w:r w:rsidRPr="000E6E14">
        <w:rPr>
          <w:rFonts w:ascii="Times New Roman" w:hAnsi="Times New Roman" w:cs="Times New Roman"/>
        </w:rPr>
        <w:t>Anselin</w:t>
      </w:r>
      <w:proofErr w:type="spellEnd"/>
      <w:r w:rsidRPr="000E6E14">
        <w:rPr>
          <w:rFonts w:ascii="Times New Roman" w:hAnsi="Times New Roman" w:cs="Times New Roman"/>
        </w:rPr>
        <w:t xml:space="preserve">, L. (1995). Local indicators of spatial association—LISA. </w:t>
      </w:r>
      <w:r w:rsidRPr="00F344F1">
        <w:rPr>
          <w:rFonts w:ascii="Times New Roman" w:hAnsi="Times New Roman" w:cs="Times New Roman"/>
          <w:i/>
          <w:iCs/>
        </w:rPr>
        <w:t>Geographical Analysis</w:t>
      </w:r>
      <w:r w:rsidRPr="000E6E14">
        <w:rPr>
          <w:rFonts w:ascii="Times New Roman" w:hAnsi="Times New Roman" w:cs="Times New Roman"/>
        </w:rPr>
        <w:t>, 27(2), 93-115.</w:t>
      </w:r>
    </w:p>
    <w:p w14:paraId="5C46B5DA" w14:textId="77777777" w:rsidR="00F6556B" w:rsidRPr="000E6E14" w:rsidRDefault="00F6556B" w:rsidP="00F6556B">
      <w:pPr>
        <w:spacing w:line="360" w:lineRule="auto"/>
        <w:jc w:val="both"/>
        <w:rPr>
          <w:rFonts w:ascii="Times New Roman" w:hAnsi="Times New Roman" w:cs="Times New Roman"/>
        </w:rPr>
      </w:pPr>
      <w:r w:rsidRPr="000E6E14">
        <w:rPr>
          <w:rFonts w:ascii="Times New Roman" w:hAnsi="Times New Roman" w:cs="Times New Roman"/>
        </w:rPr>
        <w:t xml:space="preserve">2. Batty, M., </w:t>
      </w:r>
      <w:proofErr w:type="spellStart"/>
      <w:r w:rsidRPr="000E6E14">
        <w:rPr>
          <w:rFonts w:ascii="Times New Roman" w:hAnsi="Times New Roman" w:cs="Times New Roman"/>
        </w:rPr>
        <w:t>Axhausen</w:t>
      </w:r>
      <w:proofErr w:type="spellEnd"/>
      <w:r w:rsidRPr="000E6E14">
        <w:rPr>
          <w:rFonts w:ascii="Times New Roman" w:hAnsi="Times New Roman" w:cs="Times New Roman"/>
        </w:rPr>
        <w:t xml:space="preserve">, K. W., Giannotti, F., </w:t>
      </w:r>
      <w:proofErr w:type="spellStart"/>
      <w:r w:rsidRPr="000E6E14">
        <w:rPr>
          <w:rFonts w:ascii="Times New Roman" w:hAnsi="Times New Roman" w:cs="Times New Roman"/>
        </w:rPr>
        <w:t>Pozdnoukhov</w:t>
      </w:r>
      <w:proofErr w:type="spellEnd"/>
      <w:r w:rsidRPr="000E6E14">
        <w:rPr>
          <w:rFonts w:ascii="Times New Roman" w:hAnsi="Times New Roman" w:cs="Times New Roman"/>
        </w:rPr>
        <w:t xml:space="preserve">, A., Bazzani, A., Wachowicz, M., </w:t>
      </w:r>
      <w:proofErr w:type="spellStart"/>
      <w:r w:rsidRPr="000E6E14">
        <w:rPr>
          <w:rFonts w:ascii="Times New Roman" w:hAnsi="Times New Roman" w:cs="Times New Roman"/>
        </w:rPr>
        <w:t>Ouzounis</w:t>
      </w:r>
      <w:proofErr w:type="spellEnd"/>
      <w:r w:rsidRPr="000E6E14">
        <w:rPr>
          <w:rFonts w:ascii="Times New Roman" w:hAnsi="Times New Roman" w:cs="Times New Roman"/>
        </w:rPr>
        <w:t xml:space="preserve">, G., &amp; </w:t>
      </w:r>
      <w:proofErr w:type="spellStart"/>
      <w:r w:rsidRPr="000E6E14">
        <w:rPr>
          <w:rFonts w:ascii="Times New Roman" w:hAnsi="Times New Roman" w:cs="Times New Roman"/>
        </w:rPr>
        <w:t>Portugali</w:t>
      </w:r>
      <w:proofErr w:type="spellEnd"/>
      <w:r w:rsidRPr="000E6E14">
        <w:rPr>
          <w:rFonts w:ascii="Times New Roman" w:hAnsi="Times New Roman" w:cs="Times New Roman"/>
        </w:rPr>
        <w:t xml:space="preserve">, Y. (2012). Smart cities of the future. </w:t>
      </w:r>
      <w:r w:rsidRPr="00F344F1">
        <w:rPr>
          <w:rFonts w:ascii="Times New Roman" w:hAnsi="Times New Roman" w:cs="Times New Roman"/>
          <w:i/>
          <w:iCs/>
        </w:rPr>
        <w:t>The European Physical Journal Special Topics</w:t>
      </w:r>
      <w:r w:rsidRPr="000E6E14">
        <w:rPr>
          <w:rFonts w:ascii="Times New Roman" w:hAnsi="Times New Roman" w:cs="Times New Roman"/>
        </w:rPr>
        <w:t>, 214(1), 481-518.</w:t>
      </w:r>
    </w:p>
    <w:p w14:paraId="1FBB510D" w14:textId="77777777" w:rsidR="00F6556B" w:rsidRPr="000E6E14" w:rsidRDefault="00F6556B" w:rsidP="00F6556B">
      <w:pPr>
        <w:spacing w:line="360" w:lineRule="auto"/>
        <w:jc w:val="both"/>
        <w:rPr>
          <w:rFonts w:ascii="Times New Roman" w:hAnsi="Times New Roman" w:cs="Times New Roman"/>
        </w:rPr>
      </w:pPr>
      <w:r w:rsidRPr="000E6E14">
        <w:rPr>
          <w:rFonts w:ascii="Times New Roman" w:hAnsi="Times New Roman" w:cs="Times New Roman"/>
        </w:rPr>
        <w:t xml:space="preserve">3. Chatfield, C. (2004). </w:t>
      </w:r>
      <w:r w:rsidRPr="00F344F1">
        <w:rPr>
          <w:rFonts w:ascii="Times New Roman" w:hAnsi="Times New Roman" w:cs="Times New Roman"/>
          <w:i/>
          <w:iCs/>
        </w:rPr>
        <w:t>The Analysis of Time Series: An Introduction</w:t>
      </w:r>
      <w:r w:rsidRPr="000E6E14">
        <w:rPr>
          <w:rFonts w:ascii="Times New Roman" w:hAnsi="Times New Roman" w:cs="Times New Roman"/>
        </w:rPr>
        <w:t>. Chapman &amp; Hall/CRC.</w:t>
      </w:r>
    </w:p>
    <w:p w14:paraId="702125EE" w14:textId="77777777" w:rsidR="00F6556B" w:rsidRPr="00F344F1" w:rsidRDefault="00F6556B" w:rsidP="00F6556B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0E6E14">
        <w:rPr>
          <w:rFonts w:ascii="Times New Roman" w:hAnsi="Times New Roman" w:cs="Times New Roman"/>
        </w:rPr>
        <w:t xml:space="preserve">4. City of Chicago. </w:t>
      </w:r>
      <w:proofErr w:type="spellStart"/>
      <w:r w:rsidRPr="00F344F1">
        <w:rPr>
          <w:rFonts w:ascii="Times New Roman" w:hAnsi="Times New Roman" w:cs="Times New Roman"/>
          <w:i/>
          <w:iCs/>
        </w:rPr>
        <w:t>OpenGrid</w:t>
      </w:r>
      <w:proofErr w:type="spellEnd"/>
      <w:r w:rsidRPr="00F344F1">
        <w:rPr>
          <w:rFonts w:ascii="Times New Roman" w:hAnsi="Times New Roman" w:cs="Times New Roman"/>
          <w:i/>
          <w:iCs/>
        </w:rPr>
        <w:t xml:space="preserve"> - Case Study.</w:t>
      </w:r>
    </w:p>
    <w:p w14:paraId="42B8FCDE" w14:textId="77777777" w:rsidR="00F6556B" w:rsidRPr="000E6E14" w:rsidRDefault="00F6556B" w:rsidP="00F6556B">
      <w:pPr>
        <w:spacing w:line="360" w:lineRule="auto"/>
        <w:jc w:val="both"/>
        <w:rPr>
          <w:rFonts w:ascii="Times New Roman" w:hAnsi="Times New Roman" w:cs="Times New Roman"/>
        </w:rPr>
      </w:pPr>
      <w:r w:rsidRPr="000E6E14">
        <w:rPr>
          <w:rFonts w:ascii="Times New Roman" w:hAnsi="Times New Roman" w:cs="Times New Roman"/>
        </w:rPr>
        <w:t>5. City of Seattle. (2023). Electrical Permit Process and Regulations. Retrieved from [</w:t>
      </w:r>
      <w:proofErr w:type="gramStart"/>
      <w:r w:rsidRPr="000E6E14">
        <w:rPr>
          <w:rFonts w:ascii="Times New Roman" w:hAnsi="Times New Roman" w:cs="Times New Roman"/>
        </w:rPr>
        <w:t>seattle.gov](</w:t>
      </w:r>
      <w:proofErr w:type="gramEnd"/>
      <w:r w:rsidRPr="000E6E14">
        <w:rPr>
          <w:rFonts w:ascii="Times New Roman" w:hAnsi="Times New Roman" w:cs="Times New Roman"/>
        </w:rPr>
        <w:t>https://www.seattle.gov/)</w:t>
      </w:r>
    </w:p>
    <w:p w14:paraId="4DC9AF95" w14:textId="77777777" w:rsidR="00F6556B" w:rsidRPr="000E6E14" w:rsidRDefault="00F6556B" w:rsidP="00F6556B">
      <w:pPr>
        <w:spacing w:line="360" w:lineRule="auto"/>
        <w:jc w:val="both"/>
        <w:rPr>
          <w:rFonts w:ascii="Times New Roman" w:hAnsi="Times New Roman" w:cs="Times New Roman"/>
        </w:rPr>
      </w:pPr>
      <w:r w:rsidRPr="000E6E14">
        <w:rPr>
          <w:rFonts w:ascii="Times New Roman" w:hAnsi="Times New Roman" w:cs="Times New Roman"/>
        </w:rPr>
        <w:t xml:space="preserve">6. </w:t>
      </w:r>
      <w:proofErr w:type="spellStart"/>
      <w:r w:rsidRPr="000E6E14">
        <w:rPr>
          <w:rFonts w:ascii="Times New Roman" w:hAnsi="Times New Roman" w:cs="Times New Roman"/>
        </w:rPr>
        <w:t>Getis</w:t>
      </w:r>
      <w:proofErr w:type="spellEnd"/>
      <w:r w:rsidRPr="000E6E14">
        <w:rPr>
          <w:rFonts w:ascii="Times New Roman" w:hAnsi="Times New Roman" w:cs="Times New Roman"/>
        </w:rPr>
        <w:t xml:space="preserve">, A., &amp; Ord, J. K. (1992). The analysis of spatial association by use of distance statistics. </w:t>
      </w:r>
      <w:r w:rsidRPr="00AC60FC">
        <w:rPr>
          <w:rFonts w:ascii="Times New Roman" w:hAnsi="Times New Roman" w:cs="Times New Roman"/>
          <w:i/>
          <w:iCs/>
        </w:rPr>
        <w:t>Geographical Analysis,</w:t>
      </w:r>
      <w:r w:rsidRPr="000E6E14">
        <w:rPr>
          <w:rFonts w:ascii="Times New Roman" w:hAnsi="Times New Roman" w:cs="Times New Roman"/>
        </w:rPr>
        <w:t xml:space="preserve"> 24(3), 189-206.</w:t>
      </w:r>
    </w:p>
    <w:p w14:paraId="4D61C64A" w14:textId="77777777" w:rsidR="00F6556B" w:rsidRPr="000E6E14" w:rsidRDefault="00F6556B" w:rsidP="00F6556B">
      <w:pPr>
        <w:spacing w:line="360" w:lineRule="auto"/>
        <w:jc w:val="both"/>
        <w:rPr>
          <w:rFonts w:ascii="Times New Roman" w:hAnsi="Times New Roman" w:cs="Times New Roman"/>
        </w:rPr>
      </w:pPr>
      <w:r w:rsidRPr="000E6E14">
        <w:rPr>
          <w:rFonts w:ascii="Times New Roman" w:hAnsi="Times New Roman" w:cs="Times New Roman"/>
        </w:rPr>
        <w:t xml:space="preserve">7. Goodchild, M. F. (2018). Geographical data science and spatial data analytics: An evolving research agenda. </w:t>
      </w:r>
      <w:r w:rsidRPr="00AC60FC">
        <w:rPr>
          <w:rFonts w:ascii="Times New Roman" w:hAnsi="Times New Roman" w:cs="Times New Roman"/>
          <w:i/>
          <w:iCs/>
        </w:rPr>
        <w:t>Foundations and Trends in Databases</w:t>
      </w:r>
      <w:r w:rsidRPr="000E6E14">
        <w:rPr>
          <w:rFonts w:ascii="Times New Roman" w:hAnsi="Times New Roman" w:cs="Times New Roman"/>
        </w:rPr>
        <w:t>, 10(1-2), 1-92.</w:t>
      </w:r>
    </w:p>
    <w:p w14:paraId="3B00D296" w14:textId="77777777" w:rsidR="00F6556B" w:rsidRPr="000E6E14" w:rsidRDefault="00F6556B" w:rsidP="00F6556B">
      <w:pPr>
        <w:spacing w:line="360" w:lineRule="auto"/>
        <w:jc w:val="both"/>
        <w:rPr>
          <w:rFonts w:ascii="Times New Roman" w:hAnsi="Times New Roman" w:cs="Times New Roman"/>
        </w:rPr>
      </w:pPr>
      <w:r w:rsidRPr="000E6E14">
        <w:rPr>
          <w:rFonts w:ascii="Times New Roman" w:hAnsi="Times New Roman" w:cs="Times New Roman"/>
        </w:rPr>
        <w:t xml:space="preserve">8. </w:t>
      </w:r>
      <w:proofErr w:type="spellStart"/>
      <w:r w:rsidRPr="000E6E14">
        <w:rPr>
          <w:rFonts w:ascii="Times New Roman" w:hAnsi="Times New Roman" w:cs="Times New Roman"/>
        </w:rPr>
        <w:t>Gyourko</w:t>
      </w:r>
      <w:proofErr w:type="spellEnd"/>
      <w:r w:rsidRPr="000E6E14">
        <w:rPr>
          <w:rFonts w:ascii="Times New Roman" w:hAnsi="Times New Roman" w:cs="Times New Roman"/>
        </w:rPr>
        <w:t xml:space="preserve">, J., &amp; Saiz, A. (2006). Construction costs and the supply of housing structure. </w:t>
      </w:r>
      <w:r w:rsidRPr="00AC60FC">
        <w:rPr>
          <w:rFonts w:ascii="Times New Roman" w:hAnsi="Times New Roman" w:cs="Times New Roman"/>
          <w:i/>
          <w:iCs/>
        </w:rPr>
        <w:t>Journal of Regional Science</w:t>
      </w:r>
      <w:r w:rsidRPr="000E6E14">
        <w:rPr>
          <w:rFonts w:ascii="Times New Roman" w:hAnsi="Times New Roman" w:cs="Times New Roman"/>
        </w:rPr>
        <w:t>, 46(4), 661-680.</w:t>
      </w:r>
    </w:p>
    <w:p w14:paraId="299B85D5" w14:textId="77777777" w:rsidR="00F6556B" w:rsidRPr="000E6E14" w:rsidRDefault="00F6556B" w:rsidP="00F6556B">
      <w:pPr>
        <w:spacing w:line="360" w:lineRule="auto"/>
        <w:jc w:val="both"/>
        <w:rPr>
          <w:rFonts w:ascii="Times New Roman" w:hAnsi="Times New Roman" w:cs="Times New Roman"/>
        </w:rPr>
      </w:pPr>
      <w:r w:rsidRPr="000E6E14">
        <w:rPr>
          <w:rFonts w:ascii="Times New Roman" w:hAnsi="Times New Roman" w:cs="Times New Roman"/>
        </w:rPr>
        <w:t xml:space="preserve">9. Hsiao, H., Lin, S., &amp; Wei, C. (2020). Improving the accuracy of construction permit forecasts using machine learning approaches. </w:t>
      </w:r>
      <w:r w:rsidRPr="00AC60FC">
        <w:rPr>
          <w:rFonts w:ascii="Times New Roman" w:hAnsi="Times New Roman" w:cs="Times New Roman"/>
          <w:i/>
          <w:iCs/>
        </w:rPr>
        <w:t>Automation in Construction,</w:t>
      </w:r>
      <w:r w:rsidRPr="000E6E14">
        <w:rPr>
          <w:rFonts w:ascii="Times New Roman" w:hAnsi="Times New Roman" w:cs="Times New Roman"/>
        </w:rPr>
        <w:t xml:space="preserve"> 120.</w:t>
      </w:r>
    </w:p>
    <w:p w14:paraId="4E69FED7" w14:textId="77777777" w:rsidR="00F6556B" w:rsidRPr="000E6E14" w:rsidRDefault="00F6556B" w:rsidP="00F6556B">
      <w:pPr>
        <w:spacing w:line="360" w:lineRule="auto"/>
        <w:jc w:val="both"/>
        <w:rPr>
          <w:rFonts w:ascii="Times New Roman" w:hAnsi="Times New Roman" w:cs="Times New Roman"/>
        </w:rPr>
      </w:pPr>
      <w:r w:rsidRPr="000E6E14">
        <w:rPr>
          <w:rFonts w:ascii="Times New Roman" w:hAnsi="Times New Roman" w:cs="Times New Roman"/>
        </w:rPr>
        <w:t xml:space="preserve">10. Hyndman, R. J., &amp; Athanasopoulos, G. (2018). </w:t>
      </w:r>
      <w:r w:rsidRPr="000E6E14">
        <w:rPr>
          <w:rFonts w:ascii="Times New Roman" w:hAnsi="Times New Roman" w:cs="Times New Roman"/>
          <w:i/>
          <w:iCs/>
        </w:rPr>
        <w:t>Forecasting: Principles and Practice</w:t>
      </w:r>
      <w:r w:rsidRPr="000E6E14">
        <w:rPr>
          <w:rFonts w:ascii="Times New Roman" w:hAnsi="Times New Roman" w:cs="Times New Roman"/>
        </w:rPr>
        <w:t xml:space="preserve">. </w:t>
      </w:r>
      <w:proofErr w:type="spellStart"/>
      <w:r w:rsidRPr="000E6E14">
        <w:rPr>
          <w:rFonts w:ascii="Times New Roman" w:hAnsi="Times New Roman" w:cs="Times New Roman"/>
        </w:rPr>
        <w:t>OTexts</w:t>
      </w:r>
      <w:proofErr w:type="spellEnd"/>
      <w:r w:rsidRPr="000E6E14">
        <w:rPr>
          <w:rFonts w:ascii="Times New Roman" w:hAnsi="Times New Roman" w:cs="Times New Roman"/>
        </w:rPr>
        <w:t>.</w:t>
      </w:r>
    </w:p>
    <w:p w14:paraId="53625C5D" w14:textId="77777777" w:rsidR="00F6556B" w:rsidRPr="000E6E14" w:rsidRDefault="00F6556B" w:rsidP="00F6556B">
      <w:pPr>
        <w:spacing w:line="360" w:lineRule="auto"/>
        <w:jc w:val="both"/>
        <w:rPr>
          <w:rFonts w:ascii="Times New Roman" w:hAnsi="Times New Roman" w:cs="Times New Roman"/>
        </w:rPr>
      </w:pPr>
      <w:r w:rsidRPr="000E6E14">
        <w:rPr>
          <w:rFonts w:ascii="Times New Roman" w:hAnsi="Times New Roman" w:cs="Times New Roman"/>
        </w:rPr>
        <w:t xml:space="preserve">11. Lee, S., Lee, C., &amp; Park, H. (2017). Seasonal effects on construction activity and labor productivity. </w:t>
      </w:r>
      <w:r w:rsidRPr="000E6E14">
        <w:rPr>
          <w:rFonts w:ascii="Times New Roman" w:hAnsi="Times New Roman" w:cs="Times New Roman"/>
          <w:i/>
          <w:iCs/>
        </w:rPr>
        <w:t>Journal of Construction Engineering and Management</w:t>
      </w:r>
      <w:r w:rsidRPr="000E6E14">
        <w:rPr>
          <w:rFonts w:ascii="Times New Roman" w:hAnsi="Times New Roman" w:cs="Times New Roman"/>
        </w:rPr>
        <w:t>, 143(5).</w:t>
      </w:r>
    </w:p>
    <w:p w14:paraId="7F7E48F4" w14:textId="77777777" w:rsidR="00F6556B" w:rsidRPr="000E6E14" w:rsidRDefault="00F6556B" w:rsidP="00F6556B">
      <w:pPr>
        <w:spacing w:line="360" w:lineRule="auto"/>
        <w:jc w:val="both"/>
        <w:rPr>
          <w:rFonts w:ascii="Times New Roman" w:hAnsi="Times New Roman" w:cs="Times New Roman"/>
        </w:rPr>
      </w:pPr>
      <w:r w:rsidRPr="000E6E14">
        <w:rPr>
          <w:rFonts w:ascii="Times New Roman" w:hAnsi="Times New Roman" w:cs="Times New Roman"/>
        </w:rPr>
        <w:t xml:space="preserve">12. </w:t>
      </w:r>
      <w:proofErr w:type="spellStart"/>
      <w:r w:rsidRPr="000E6E14">
        <w:rPr>
          <w:rFonts w:ascii="Times New Roman" w:hAnsi="Times New Roman" w:cs="Times New Roman"/>
        </w:rPr>
        <w:t>Lütkepohl</w:t>
      </w:r>
      <w:proofErr w:type="spellEnd"/>
      <w:r w:rsidRPr="000E6E14">
        <w:rPr>
          <w:rFonts w:ascii="Times New Roman" w:hAnsi="Times New Roman" w:cs="Times New Roman"/>
        </w:rPr>
        <w:t xml:space="preserve">, H. (2005). </w:t>
      </w:r>
      <w:r w:rsidRPr="000E6E14">
        <w:rPr>
          <w:rFonts w:ascii="Times New Roman" w:hAnsi="Times New Roman" w:cs="Times New Roman"/>
          <w:i/>
          <w:iCs/>
        </w:rPr>
        <w:t>New Introduction to Multiple Time Series Analysis.</w:t>
      </w:r>
      <w:r w:rsidRPr="000E6E14">
        <w:rPr>
          <w:rFonts w:ascii="Times New Roman" w:hAnsi="Times New Roman" w:cs="Times New Roman"/>
        </w:rPr>
        <w:t xml:space="preserve"> Springer.</w:t>
      </w:r>
    </w:p>
    <w:p w14:paraId="2AC1AB6F" w14:textId="77777777" w:rsidR="00F6556B" w:rsidRPr="000E6E14" w:rsidRDefault="00F6556B" w:rsidP="00F6556B">
      <w:pPr>
        <w:spacing w:line="360" w:lineRule="auto"/>
        <w:jc w:val="both"/>
        <w:rPr>
          <w:rFonts w:ascii="Times New Roman" w:hAnsi="Times New Roman" w:cs="Times New Roman"/>
        </w:rPr>
      </w:pPr>
      <w:r w:rsidRPr="000E6E14">
        <w:rPr>
          <w:rFonts w:ascii="Times New Roman" w:hAnsi="Times New Roman" w:cs="Times New Roman"/>
        </w:rPr>
        <w:t xml:space="preserve">13. </w:t>
      </w:r>
      <w:proofErr w:type="spellStart"/>
      <w:r w:rsidRPr="000E6E14">
        <w:rPr>
          <w:rFonts w:ascii="Times New Roman" w:hAnsi="Times New Roman" w:cs="Times New Roman"/>
        </w:rPr>
        <w:t>MacEachren</w:t>
      </w:r>
      <w:proofErr w:type="spellEnd"/>
      <w:r w:rsidRPr="000E6E14">
        <w:rPr>
          <w:rFonts w:ascii="Times New Roman" w:hAnsi="Times New Roman" w:cs="Times New Roman"/>
        </w:rPr>
        <w:t xml:space="preserve">, A. M. (1994). Some Truth with Maps: </w:t>
      </w:r>
      <w:r w:rsidRPr="000E6E14">
        <w:rPr>
          <w:rFonts w:ascii="Times New Roman" w:hAnsi="Times New Roman" w:cs="Times New Roman"/>
          <w:i/>
          <w:iCs/>
        </w:rPr>
        <w:t>A Primer on Symbolization and Design</w:t>
      </w:r>
      <w:r w:rsidRPr="000E6E14">
        <w:rPr>
          <w:rFonts w:ascii="Times New Roman" w:hAnsi="Times New Roman" w:cs="Times New Roman"/>
        </w:rPr>
        <w:t>. University of Chicago Press.</w:t>
      </w:r>
    </w:p>
    <w:p w14:paraId="62DA7F4A" w14:textId="77777777" w:rsidR="00F6556B" w:rsidRPr="000E6E14" w:rsidRDefault="00F6556B" w:rsidP="00F6556B">
      <w:pPr>
        <w:spacing w:line="360" w:lineRule="auto"/>
        <w:jc w:val="both"/>
        <w:rPr>
          <w:rFonts w:ascii="Times New Roman" w:hAnsi="Times New Roman" w:cs="Times New Roman"/>
        </w:rPr>
      </w:pPr>
      <w:r w:rsidRPr="000E6E14">
        <w:rPr>
          <w:rFonts w:ascii="Times New Roman" w:hAnsi="Times New Roman" w:cs="Times New Roman"/>
        </w:rPr>
        <w:t>14. New York City Planning Labs.</w:t>
      </w:r>
      <w:r>
        <w:rPr>
          <w:rFonts w:ascii="Times New Roman" w:hAnsi="Times New Roman" w:cs="Times New Roman"/>
        </w:rPr>
        <w:t xml:space="preserve"> </w:t>
      </w:r>
      <w:r w:rsidRPr="000E6E14">
        <w:rPr>
          <w:rFonts w:ascii="Times New Roman" w:hAnsi="Times New Roman" w:cs="Times New Roman"/>
          <w:i/>
          <w:iCs/>
        </w:rPr>
        <w:t>NYC Planning Labs - Case Study</w:t>
      </w:r>
      <w:r w:rsidRPr="000E6E14">
        <w:rPr>
          <w:rFonts w:ascii="Times New Roman" w:hAnsi="Times New Roman" w:cs="Times New Roman"/>
        </w:rPr>
        <w:t>.</w:t>
      </w:r>
    </w:p>
    <w:p w14:paraId="73521C09" w14:textId="77777777" w:rsidR="00F6556B" w:rsidRPr="000E6E14" w:rsidRDefault="00F6556B" w:rsidP="00F6556B">
      <w:pPr>
        <w:spacing w:line="360" w:lineRule="auto"/>
        <w:jc w:val="both"/>
        <w:rPr>
          <w:rFonts w:ascii="Times New Roman" w:hAnsi="Times New Roman" w:cs="Times New Roman"/>
        </w:rPr>
      </w:pPr>
      <w:r w:rsidRPr="000E6E14">
        <w:rPr>
          <w:rFonts w:ascii="Times New Roman" w:hAnsi="Times New Roman" w:cs="Times New Roman"/>
        </w:rPr>
        <w:t xml:space="preserve">15. Nielsen, J. (1993). </w:t>
      </w:r>
      <w:r w:rsidRPr="000E6E14">
        <w:rPr>
          <w:rFonts w:ascii="Times New Roman" w:hAnsi="Times New Roman" w:cs="Times New Roman"/>
          <w:i/>
          <w:iCs/>
        </w:rPr>
        <w:t>Usability Engineering.</w:t>
      </w:r>
      <w:r w:rsidRPr="000E6E14">
        <w:rPr>
          <w:rFonts w:ascii="Times New Roman" w:hAnsi="Times New Roman" w:cs="Times New Roman"/>
        </w:rPr>
        <w:t xml:space="preserve"> Academic Press.</w:t>
      </w:r>
    </w:p>
    <w:p w14:paraId="300A8386" w14:textId="77777777" w:rsidR="00F6556B" w:rsidRPr="000E6E14" w:rsidRDefault="00F6556B" w:rsidP="00F6556B">
      <w:pPr>
        <w:spacing w:line="360" w:lineRule="auto"/>
        <w:jc w:val="both"/>
        <w:rPr>
          <w:rFonts w:ascii="Times New Roman" w:hAnsi="Times New Roman" w:cs="Times New Roman"/>
        </w:rPr>
      </w:pPr>
      <w:r w:rsidRPr="000E6E14">
        <w:rPr>
          <w:rFonts w:ascii="Times New Roman" w:hAnsi="Times New Roman" w:cs="Times New Roman"/>
        </w:rPr>
        <w:t>16. Seattle Department of Construction and Inspections. (2023). Trends in construction and permitting. Retrieved from [</w:t>
      </w:r>
      <w:proofErr w:type="gramStart"/>
      <w:r w:rsidRPr="000E6E14">
        <w:rPr>
          <w:rFonts w:ascii="Times New Roman" w:hAnsi="Times New Roman" w:cs="Times New Roman"/>
        </w:rPr>
        <w:t>seattle.gov](</w:t>
      </w:r>
      <w:proofErr w:type="gramEnd"/>
      <w:r w:rsidRPr="000E6E14">
        <w:rPr>
          <w:rFonts w:ascii="Times New Roman" w:hAnsi="Times New Roman" w:cs="Times New Roman"/>
        </w:rPr>
        <w:t>https://www.seattle.gov/sdci/)</w:t>
      </w:r>
    </w:p>
    <w:p w14:paraId="1E648812" w14:textId="77777777" w:rsidR="00F6556B" w:rsidRPr="000E6E14" w:rsidRDefault="00F6556B" w:rsidP="00F6556B">
      <w:pPr>
        <w:spacing w:line="360" w:lineRule="auto"/>
        <w:jc w:val="both"/>
        <w:rPr>
          <w:rFonts w:ascii="Times New Roman" w:hAnsi="Times New Roman" w:cs="Times New Roman"/>
        </w:rPr>
      </w:pPr>
      <w:r w:rsidRPr="000E6E14">
        <w:rPr>
          <w:rFonts w:ascii="Times New Roman" w:hAnsi="Times New Roman" w:cs="Times New Roman"/>
        </w:rPr>
        <w:lastRenderedPageBreak/>
        <w:t>17. Seattle Department of Construction &amp; Inspections - Electrical Permit Information: [</w:t>
      </w:r>
      <w:proofErr w:type="gramStart"/>
      <w:r w:rsidRPr="000E6E14">
        <w:rPr>
          <w:rFonts w:ascii="Times New Roman" w:hAnsi="Times New Roman" w:cs="Times New Roman"/>
        </w:rPr>
        <w:t>seattle.gov](</w:t>
      </w:r>
      <w:proofErr w:type="gramEnd"/>
      <w:r w:rsidRPr="000E6E14">
        <w:rPr>
          <w:rFonts w:ascii="Times New Roman" w:hAnsi="Times New Roman" w:cs="Times New Roman"/>
        </w:rPr>
        <w:t>https://www.seattle.gov/sdci/permits/permits-we-issue-(a-z)/electrical-permit)</w:t>
      </w:r>
    </w:p>
    <w:p w14:paraId="11C4CC98" w14:textId="77777777" w:rsidR="00F6556B" w:rsidRPr="000E6E14" w:rsidRDefault="00F6556B" w:rsidP="00F6556B">
      <w:pPr>
        <w:spacing w:line="360" w:lineRule="auto"/>
        <w:jc w:val="both"/>
        <w:rPr>
          <w:rFonts w:ascii="Times New Roman" w:hAnsi="Times New Roman" w:cs="Times New Roman"/>
        </w:rPr>
      </w:pPr>
      <w:r w:rsidRPr="000E6E14">
        <w:rPr>
          <w:rFonts w:ascii="Times New Roman" w:hAnsi="Times New Roman" w:cs="Times New Roman"/>
        </w:rPr>
        <w:t>18. Seattle Open Data Portal. (2023). Electrical Permits Dataset. Retrieved from [</w:t>
      </w:r>
      <w:proofErr w:type="gramStart"/>
      <w:r w:rsidRPr="000E6E14">
        <w:rPr>
          <w:rFonts w:ascii="Times New Roman" w:hAnsi="Times New Roman" w:cs="Times New Roman"/>
        </w:rPr>
        <w:t>data.seattle.gov](</w:t>
      </w:r>
      <w:proofErr w:type="gramEnd"/>
      <w:r w:rsidRPr="000E6E14">
        <w:rPr>
          <w:rFonts w:ascii="Times New Roman" w:hAnsi="Times New Roman" w:cs="Times New Roman"/>
        </w:rPr>
        <w:t>https://data.seattle.gov/)</w:t>
      </w:r>
    </w:p>
    <w:p w14:paraId="45E9A395" w14:textId="77777777" w:rsidR="00F6556B" w:rsidRPr="000E6E14" w:rsidRDefault="00F6556B" w:rsidP="00F6556B">
      <w:pPr>
        <w:spacing w:line="360" w:lineRule="auto"/>
        <w:jc w:val="both"/>
        <w:rPr>
          <w:rFonts w:ascii="Times New Roman" w:hAnsi="Times New Roman" w:cs="Times New Roman"/>
        </w:rPr>
      </w:pPr>
      <w:r w:rsidRPr="000E6E14">
        <w:rPr>
          <w:rFonts w:ascii="Times New Roman" w:hAnsi="Times New Roman" w:cs="Times New Roman"/>
        </w:rPr>
        <w:t>19. Seattle Services Portal - Help Center: [</w:t>
      </w:r>
      <w:proofErr w:type="gramStart"/>
      <w:r w:rsidRPr="000E6E14">
        <w:rPr>
          <w:rFonts w:ascii="Times New Roman" w:hAnsi="Times New Roman" w:cs="Times New Roman"/>
        </w:rPr>
        <w:t>seattlegov.zendesk.com](</w:t>
      </w:r>
      <w:proofErr w:type="gramEnd"/>
      <w:r w:rsidRPr="000E6E14">
        <w:rPr>
          <w:rFonts w:ascii="Times New Roman" w:hAnsi="Times New Roman" w:cs="Times New Roman"/>
        </w:rPr>
        <w:t>https://seattlegov.zendesk.com)</w:t>
      </w:r>
    </w:p>
    <w:p w14:paraId="2F356618" w14:textId="77777777" w:rsidR="00F6556B" w:rsidRPr="000E6E14" w:rsidRDefault="00F6556B" w:rsidP="00F6556B">
      <w:pPr>
        <w:spacing w:line="360" w:lineRule="auto"/>
        <w:jc w:val="both"/>
        <w:rPr>
          <w:rFonts w:ascii="Times New Roman" w:hAnsi="Times New Roman" w:cs="Times New Roman"/>
        </w:rPr>
      </w:pPr>
      <w:r w:rsidRPr="000E6E14">
        <w:rPr>
          <w:rFonts w:ascii="Times New Roman" w:hAnsi="Times New Roman" w:cs="Times New Roman"/>
        </w:rPr>
        <w:t>20. SDCI Permit Cost Estimator: [</w:t>
      </w:r>
      <w:proofErr w:type="gramStart"/>
      <w:r w:rsidRPr="000E6E14">
        <w:rPr>
          <w:rFonts w:ascii="Times New Roman" w:hAnsi="Times New Roman" w:cs="Times New Roman"/>
        </w:rPr>
        <w:t>seattle.gov](</w:t>
      </w:r>
      <w:proofErr w:type="gramEnd"/>
      <w:r w:rsidRPr="000E6E14">
        <w:rPr>
          <w:rFonts w:ascii="Times New Roman" w:hAnsi="Times New Roman" w:cs="Times New Roman"/>
        </w:rPr>
        <w:t>https://www.seattle.gov/sdci/permits/how-much-will-your-permit-cost)</w:t>
      </w:r>
    </w:p>
    <w:p w14:paraId="2E9A6DD4" w14:textId="77777777" w:rsidR="00F6556B" w:rsidRPr="000E6E14" w:rsidRDefault="00F6556B" w:rsidP="00F6556B">
      <w:pPr>
        <w:spacing w:line="360" w:lineRule="auto"/>
        <w:jc w:val="both"/>
        <w:rPr>
          <w:rFonts w:ascii="Times New Roman" w:hAnsi="Times New Roman" w:cs="Times New Roman"/>
        </w:rPr>
      </w:pPr>
      <w:r w:rsidRPr="000E6E14">
        <w:rPr>
          <w:rFonts w:ascii="Times New Roman" w:hAnsi="Times New Roman" w:cs="Times New Roman"/>
        </w:rPr>
        <w:t xml:space="preserve">21. </w:t>
      </w:r>
      <w:proofErr w:type="spellStart"/>
      <w:r w:rsidRPr="000E6E14">
        <w:rPr>
          <w:rFonts w:ascii="Times New Roman" w:hAnsi="Times New Roman" w:cs="Times New Roman"/>
        </w:rPr>
        <w:t>Shneiderman</w:t>
      </w:r>
      <w:proofErr w:type="spellEnd"/>
      <w:r w:rsidRPr="000E6E14">
        <w:rPr>
          <w:rFonts w:ascii="Times New Roman" w:hAnsi="Times New Roman" w:cs="Times New Roman"/>
        </w:rPr>
        <w:t xml:space="preserve">, B. (2004). </w:t>
      </w:r>
      <w:r w:rsidRPr="000E6E14">
        <w:rPr>
          <w:rFonts w:ascii="Times New Roman" w:hAnsi="Times New Roman" w:cs="Times New Roman"/>
          <w:i/>
          <w:iCs/>
        </w:rPr>
        <w:t>Designing the User Interface: Strategies for Effective Human-Computer Interaction.</w:t>
      </w:r>
      <w:r w:rsidRPr="000E6E14">
        <w:rPr>
          <w:rFonts w:ascii="Times New Roman" w:hAnsi="Times New Roman" w:cs="Times New Roman"/>
        </w:rPr>
        <w:t xml:space="preserve"> Pearson Education.</w:t>
      </w:r>
    </w:p>
    <w:p w14:paraId="75741FF3" w14:textId="77777777" w:rsidR="00F6556B" w:rsidRPr="000E6E14" w:rsidRDefault="00F6556B" w:rsidP="00F6556B">
      <w:pPr>
        <w:spacing w:line="360" w:lineRule="auto"/>
        <w:jc w:val="both"/>
        <w:rPr>
          <w:rFonts w:ascii="Times New Roman" w:hAnsi="Times New Roman" w:cs="Times New Roman"/>
        </w:rPr>
      </w:pPr>
      <w:r w:rsidRPr="000E6E14">
        <w:rPr>
          <w:rFonts w:ascii="Times New Roman" w:hAnsi="Times New Roman" w:cs="Times New Roman"/>
        </w:rPr>
        <w:t xml:space="preserve">22. Subramani, K., &amp; Subramani, A. (2024). Management of electrical appliances for smart </w:t>
      </w:r>
      <w:proofErr w:type="gramStart"/>
      <w:r w:rsidRPr="000E6E14">
        <w:rPr>
          <w:rFonts w:ascii="Times New Roman" w:hAnsi="Times New Roman" w:cs="Times New Roman"/>
        </w:rPr>
        <w:t>home</w:t>
      </w:r>
      <w:proofErr w:type="gramEnd"/>
      <w:r w:rsidRPr="000E6E14">
        <w:rPr>
          <w:rFonts w:ascii="Times New Roman" w:hAnsi="Times New Roman" w:cs="Times New Roman"/>
        </w:rPr>
        <w:t xml:space="preserve"> to regulate energy consumption using Arduino and GSM.</w:t>
      </w:r>
    </w:p>
    <w:p w14:paraId="02FAA77D" w14:textId="77777777" w:rsidR="00F6556B" w:rsidRPr="009F7769" w:rsidRDefault="00F6556B" w:rsidP="00F6556B">
      <w:pPr>
        <w:spacing w:line="360" w:lineRule="auto"/>
        <w:jc w:val="both"/>
        <w:rPr>
          <w:rFonts w:ascii="Times New Roman" w:hAnsi="Times New Roman" w:cs="Times New Roman"/>
        </w:rPr>
      </w:pPr>
      <w:r w:rsidRPr="000E6E14">
        <w:rPr>
          <w:rFonts w:ascii="Times New Roman" w:hAnsi="Times New Roman" w:cs="Times New Roman"/>
        </w:rPr>
        <w:t>23. Washington State Department of Commerce. (2023). Urban growth and development in Seattle. Retrieved from [</w:t>
      </w:r>
      <w:proofErr w:type="gramStart"/>
      <w:r w:rsidRPr="000E6E14">
        <w:rPr>
          <w:rFonts w:ascii="Times New Roman" w:hAnsi="Times New Roman" w:cs="Times New Roman"/>
        </w:rPr>
        <w:t>commerce.wa.gov](</w:t>
      </w:r>
      <w:proofErr w:type="gramEnd"/>
      <w:r w:rsidRPr="000E6E14">
        <w:rPr>
          <w:rFonts w:ascii="Times New Roman" w:hAnsi="Times New Roman" w:cs="Times New Roman"/>
        </w:rPr>
        <w:t>https://www.commerce.wa.gov/)</w:t>
      </w:r>
    </w:p>
    <w:p w14:paraId="3212A5FD" w14:textId="77777777" w:rsidR="00C01784" w:rsidRDefault="00C01784"/>
    <w:sectPr w:rsidR="00C01784" w:rsidSect="00F65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6B"/>
    <w:rsid w:val="000A3F56"/>
    <w:rsid w:val="005D2E0B"/>
    <w:rsid w:val="008072CE"/>
    <w:rsid w:val="00C01784"/>
    <w:rsid w:val="00F6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6181"/>
  <w15:chartTrackingRefBased/>
  <w15:docId w15:val="{2FD0408D-3776-4A67-9111-1BEB6053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56B"/>
  </w:style>
  <w:style w:type="paragraph" w:styleId="Heading1">
    <w:name w:val="heading 1"/>
    <w:basedOn w:val="Normal"/>
    <w:next w:val="Normal"/>
    <w:link w:val="Heading1Char"/>
    <w:uiPriority w:val="9"/>
    <w:qFormat/>
    <w:rsid w:val="00F65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5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5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5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5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5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5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Okafor</dc:creator>
  <cp:keywords/>
  <dc:description/>
  <cp:lastModifiedBy>David Okafor</cp:lastModifiedBy>
  <cp:revision>1</cp:revision>
  <dcterms:created xsi:type="dcterms:W3CDTF">2024-08-20T10:32:00Z</dcterms:created>
  <dcterms:modified xsi:type="dcterms:W3CDTF">2024-08-20T10:35:00Z</dcterms:modified>
</cp:coreProperties>
</file>