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CHISOROM OBIKA</w:t>
      </w:r>
    </w:p>
    <w:p w:rsidR="00000000" w:rsidDel="00000000" w:rsidP="00000000" w:rsidRDefault="00000000" w:rsidRPr="00000000" w14:paraId="0000000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ANALYSIS OF DNS TRAFFIC USING WIRESHARK</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5488" cy="263293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05488" cy="26329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Full Wireshark Screenshot of DNS network traffic</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 OF DOMAIN NAMES AND THEIR IP ADDRESSES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port 53 Capture filter was used at the start of this Wireshark capture to ensure only DNS traffic was gotten. From the IP address column of the captured traffic, we can determine that the communication takes place between 3 main IP addresses. That is, IP address 192.168.100.226 which belongs to the host device querying the domain name </w:t>
      </w:r>
      <w:r w:rsidDel="00000000" w:rsidR="00000000" w:rsidRPr="00000000">
        <w:rPr>
          <w:rFonts w:ascii="Times New Roman" w:cs="Times New Roman" w:eastAsia="Times New Roman" w:hAnsi="Times New Roman"/>
          <w:b w:val="1"/>
          <w:sz w:val="24"/>
          <w:szCs w:val="24"/>
          <w:rtl w:val="0"/>
        </w:rPr>
        <w:t xml:space="preserve">mcafee.com.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IP address 41.223.65.1, which is the address of the domain name. Lastly, we have the IP address 8.8.8.8. It is the public domain name service run by Google and used for resolving domain names to IP addresses.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before="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 of DNS query and query responses based on transaction ID pairs.  </w:t>
      </w:r>
    </w:p>
    <w:p w:rsidR="00000000" w:rsidDel="00000000" w:rsidP="00000000" w:rsidRDefault="00000000" w:rsidRPr="00000000" w14:paraId="0000000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2 packets of the capture will be examined as they both have the same transaction ID </w:t>
      </w:r>
      <w:r w:rsidDel="00000000" w:rsidR="00000000" w:rsidRPr="00000000">
        <w:rPr>
          <w:rFonts w:ascii="Times New Roman" w:cs="Times New Roman" w:eastAsia="Times New Roman" w:hAnsi="Times New Roman"/>
          <w:b w:val="1"/>
          <w:sz w:val="24"/>
          <w:szCs w:val="24"/>
          <w:rtl w:val="0"/>
        </w:rPr>
        <w:t xml:space="preserve">0x49ed.</w:t>
      </w: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5013" cy="21713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5013" cy="217131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first line, t</w:t>
      </w:r>
      <w:r w:rsidDel="00000000" w:rsidR="00000000" w:rsidRPr="00000000">
        <w:rPr>
          <w:rFonts w:ascii="Times New Roman" w:cs="Times New Roman" w:eastAsia="Times New Roman" w:hAnsi="Times New Roman"/>
          <w:sz w:val="24"/>
          <w:szCs w:val="24"/>
          <w:rtl w:val="0"/>
        </w:rPr>
        <w:t xml:space="preserve">he source  IP address 192.168.100.226 sends a query to a DNS server asking for the IP address of </w:t>
      </w:r>
      <w:r w:rsidDel="00000000" w:rsidR="00000000" w:rsidRPr="00000000">
        <w:rPr>
          <w:rFonts w:ascii="Times New Roman" w:cs="Times New Roman" w:eastAsia="Times New Roman" w:hAnsi="Times New Roman"/>
          <w:b w:val="1"/>
          <w:sz w:val="24"/>
          <w:szCs w:val="24"/>
          <w:rtl w:val="0"/>
        </w:rPr>
        <w:t xml:space="preserve"> analytics.apis.mcafee.com </w:t>
      </w:r>
      <w:r w:rsidDel="00000000" w:rsidR="00000000" w:rsidRPr="00000000">
        <w:rPr>
          <w:rFonts w:ascii="Times New Roman" w:cs="Times New Roman" w:eastAsia="Times New Roman" w:hAnsi="Times New Roman"/>
          <w:sz w:val="24"/>
          <w:szCs w:val="24"/>
          <w:rtl w:val="0"/>
        </w:rPr>
        <w:t xml:space="preserve">which has been given as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41.223.65.1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Interpreting results of the query message </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050c22"/>
          <w:sz w:val="24"/>
          <w:szCs w:val="24"/>
        </w:rPr>
      </w:pPr>
      <w:r w:rsidDel="00000000" w:rsidR="00000000" w:rsidRPr="00000000">
        <w:rPr>
          <w:rFonts w:ascii="Times New Roman" w:cs="Times New Roman" w:eastAsia="Times New Roman" w:hAnsi="Times New Roman"/>
          <w:b w:val="1"/>
          <w:sz w:val="24"/>
          <w:szCs w:val="24"/>
          <w:rtl w:val="0"/>
        </w:rPr>
        <w:t xml:space="preserve">Flags section:</w:t>
      </w:r>
      <w:r w:rsidDel="00000000" w:rsidR="00000000" w:rsidRPr="00000000">
        <w:rPr>
          <w:rFonts w:ascii="Times New Roman" w:cs="Times New Roman" w:eastAsia="Times New Roman" w:hAnsi="Times New Roman"/>
          <w:sz w:val="24"/>
          <w:szCs w:val="24"/>
          <w:rtl w:val="0"/>
        </w:rPr>
        <w:t xml:space="preserve"> Under this section, </w:t>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0 identifies the message is a query. The Opcode with 4 0’s or 4 bits shows it is a standard DNS query. </w:t>
      </w:r>
      <w:r w:rsidDel="00000000" w:rsidR="00000000" w:rsidRPr="00000000">
        <w:rPr>
          <w:rFonts w:ascii="Times New Roman" w:cs="Times New Roman" w:eastAsia="Times New Roman" w:hAnsi="Times New Roman"/>
          <w:b w:val="1"/>
          <w:sz w:val="24"/>
          <w:szCs w:val="24"/>
          <w:rtl w:val="0"/>
        </w:rPr>
        <w:t xml:space="preserve">Truncated </w:t>
      </w:r>
      <w:r w:rsidDel="00000000" w:rsidR="00000000" w:rsidRPr="00000000">
        <w:rPr>
          <w:rFonts w:ascii="Times New Roman" w:cs="Times New Roman" w:eastAsia="Times New Roman" w:hAnsi="Times New Roman"/>
          <w:sz w:val="24"/>
          <w:szCs w:val="24"/>
          <w:rtl w:val="0"/>
        </w:rPr>
        <w:t xml:space="preserve">simply means that the character limit for the column was exceeded and therefore cut off. In this case, it shows the query message is not truncated.</w:t>
      </w:r>
      <w:r w:rsidDel="00000000" w:rsidR="00000000" w:rsidRPr="00000000">
        <w:rPr>
          <w:rFonts w:ascii="Times New Roman" w:cs="Times New Roman" w:eastAsia="Times New Roman" w:hAnsi="Times New Roman"/>
          <w:b w:val="1"/>
          <w:sz w:val="24"/>
          <w:szCs w:val="24"/>
          <w:rtl w:val="0"/>
        </w:rPr>
        <w:t xml:space="preserve"> Recursion desired: do query recursively </w:t>
      </w:r>
      <w:r w:rsidDel="00000000" w:rsidR="00000000" w:rsidRPr="00000000">
        <w:rPr>
          <w:rFonts w:ascii="Times New Roman" w:cs="Times New Roman" w:eastAsia="Times New Roman" w:hAnsi="Times New Roman"/>
          <w:sz w:val="24"/>
          <w:szCs w:val="24"/>
          <w:rtl w:val="0"/>
        </w:rPr>
        <w:t xml:space="preserve">is 1 and this shows that the server will look for the domain name on behalf of the client and will ask other servers if it does not know the answer to the query.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color w:val="050c22"/>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color w:val="050c22"/>
          <w:sz w:val="24"/>
          <w:szCs w:val="24"/>
        </w:rPr>
      </w:pPr>
      <w:r w:rsidDel="00000000" w:rsidR="00000000" w:rsidRPr="00000000">
        <w:rPr>
          <w:rFonts w:ascii="Times New Roman" w:cs="Times New Roman" w:eastAsia="Times New Roman" w:hAnsi="Times New Roman"/>
          <w:b w:val="1"/>
          <w:color w:val="050c22"/>
          <w:sz w:val="24"/>
          <w:szCs w:val="24"/>
          <w:rtl w:val="0"/>
        </w:rPr>
        <w:t xml:space="preserve">Questions section</w:t>
      </w:r>
      <w:r w:rsidDel="00000000" w:rsidR="00000000" w:rsidRPr="00000000">
        <w:rPr>
          <w:rFonts w:ascii="Times New Roman" w:cs="Times New Roman" w:eastAsia="Times New Roman" w:hAnsi="Times New Roman"/>
          <w:color w:val="050c22"/>
          <w:sz w:val="24"/>
          <w:szCs w:val="24"/>
          <w:rtl w:val="0"/>
        </w:rPr>
        <w:t xml:space="preserve">: This shows that the host is asking only 1 question. A question asking for the IP address of analytics.apis.mcafee.com </w:t>
      </w:r>
    </w:p>
    <w:p w:rsidR="00000000" w:rsidDel="00000000" w:rsidP="00000000" w:rsidRDefault="00000000" w:rsidRPr="00000000" w14:paraId="00000014">
      <w:pPr>
        <w:spacing w:line="360" w:lineRule="auto"/>
        <w:rPr>
          <w:rFonts w:ascii="Times New Roman" w:cs="Times New Roman" w:eastAsia="Times New Roman" w:hAnsi="Times New Roman"/>
          <w:color w:val="050c22"/>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color w:val="050c22"/>
          <w:sz w:val="24"/>
          <w:szCs w:val="24"/>
        </w:rPr>
      </w:pPr>
      <w:r w:rsidDel="00000000" w:rsidR="00000000" w:rsidRPr="00000000">
        <w:rPr>
          <w:rFonts w:ascii="Times New Roman" w:cs="Times New Roman" w:eastAsia="Times New Roman" w:hAnsi="Times New Roman"/>
          <w:b w:val="1"/>
          <w:color w:val="050c22"/>
          <w:sz w:val="24"/>
          <w:szCs w:val="24"/>
          <w:rtl w:val="0"/>
        </w:rPr>
        <w:t xml:space="preserve">Answer RRs/Authority RRs/Additional RRs:</w:t>
      </w:r>
      <w:r w:rsidDel="00000000" w:rsidR="00000000" w:rsidRPr="00000000">
        <w:rPr>
          <w:rFonts w:ascii="Times New Roman" w:cs="Times New Roman" w:eastAsia="Times New Roman" w:hAnsi="Times New Roman"/>
          <w:color w:val="050c22"/>
          <w:sz w:val="24"/>
          <w:szCs w:val="24"/>
          <w:rtl w:val="0"/>
        </w:rPr>
        <w:t xml:space="preserve"> These are all 0 because it is a query and therefore has only questions and no answers.</w:t>
      </w:r>
    </w:p>
    <w:p w:rsidR="00000000" w:rsidDel="00000000" w:rsidP="00000000" w:rsidRDefault="00000000" w:rsidRPr="00000000" w14:paraId="00000016">
      <w:pPr>
        <w:spacing w:line="360" w:lineRule="auto"/>
        <w:rPr>
          <w:rFonts w:ascii="Times New Roman" w:cs="Times New Roman" w:eastAsia="Times New Roman" w:hAnsi="Times New Roman"/>
          <w:color w:val="050c22"/>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color w:val="050c22"/>
          <w:sz w:val="24"/>
          <w:szCs w:val="24"/>
        </w:rPr>
      </w:pPr>
      <w:r w:rsidDel="00000000" w:rsidR="00000000" w:rsidRPr="00000000">
        <w:rPr>
          <w:rFonts w:ascii="Times New Roman" w:cs="Times New Roman" w:eastAsia="Times New Roman" w:hAnsi="Times New Roman"/>
          <w:b w:val="1"/>
          <w:color w:val="050c22"/>
          <w:sz w:val="24"/>
          <w:szCs w:val="24"/>
          <w:rtl w:val="0"/>
        </w:rPr>
        <w:t xml:space="preserve">Name: </w:t>
      </w:r>
      <w:r w:rsidDel="00000000" w:rsidR="00000000" w:rsidRPr="00000000">
        <w:rPr>
          <w:rFonts w:ascii="Times New Roman" w:cs="Times New Roman" w:eastAsia="Times New Roman" w:hAnsi="Times New Roman"/>
          <w:color w:val="050c22"/>
          <w:sz w:val="24"/>
          <w:szCs w:val="24"/>
          <w:rtl w:val="0"/>
        </w:rPr>
        <w:t xml:space="preserve">This is the requested domain name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t>
      </w:r>
      <w:r w:rsidDel="00000000" w:rsidR="00000000" w:rsidRPr="00000000">
        <w:rPr>
          <w:rFonts w:ascii="Times New Roman" w:cs="Times New Roman" w:eastAsia="Times New Roman" w:hAnsi="Times New Roman"/>
          <w:b w:val="1"/>
          <w:sz w:val="24"/>
          <w:szCs w:val="24"/>
          <w:rtl w:val="0"/>
        </w:rPr>
        <w:t xml:space="preserve">Type A </w:t>
      </w:r>
      <w:r w:rsidDel="00000000" w:rsidR="00000000" w:rsidRPr="00000000">
        <w:rPr>
          <w:rFonts w:ascii="Times New Roman" w:cs="Times New Roman" w:eastAsia="Times New Roman" w:hAnsi="Times New Roman"/>
          <w:sz w:val="24"/>
          <w:szCs w:val="24"/>
          <w:rtl w:val="0"/>
        </w:rPr>
        <w:t xml:space="preserve">in the queries section shows that it is an IPV4 address.</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Interpreting results of the query response message</w:t>
      </w:r>
    </w:p>
    <w:p w:rsidR="00000000" w:rsidDel="00000000" w:rsidP="00000000" w:rsidRDefault="00000000" w:rsidRPr="00000000" w14:paraId="0000001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corresponding query response message will be analyzed.</w:t>
      </w:r>
    </w:p>
    <w:p w:rsidR="00000000" w:rsidDel="00000000" w:rsidP="00000000" w:rsidRDefault="00000000" w:rsidRPr="00000000" w14:paraId="0000001D">
      <w:pPr>
        <w:spacing w:after="0" w:before="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after="0" w:before="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305738" cy="278907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5738" cy="278907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Flags section:</w:t>
      </w:r>
      <w:r w:rsidDel="00000000" w:rsidR="00000000" w:rsidRPr="00000000">
        <w:rPr>
          <w:rFonts w:ascii="Times New Roman" w:cs="Times New Roman" w:eastAsia="Times New Roman" w:hAnsi="Times New Roman"/>
          <w:sz w:val="24"/>
          <w:szCs w:val="24"/>
          <w:rtl w:val="0"/>
        </w:rPr>
        <w:t xml:space="preserve"> Under the flags section, </w:t>
      </w: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1 identifies that the message is a response to a query. </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050c22"/>
          <w:sz w:val="24"/>
          <w:szCs w:val="24"/>
        </w:rPr>
      </w:pPr>
      <w:r w:rsidDel="00000000" w:rsidR="00000000" w:rsidRPr="00000000">
        <w:rPr>
          <w:rFonts w:ascii="Times New Roman" w:cs="Times New Roman" w:eastAsia="Times New Roman" w:hAnsi="Times New Roman"/>
          <w:b w:val="1"/>
          <w:color w:val="050c22"/>
          <w:sz w:val="24"/>
          <w:szCs w:val="24"/>
          <w:rtl w:val="0"/>
        </w:rPr>
        <w:t xml:space="preserve">Questions section: </w:t>
      </w:r>
      <w:r w:rsidDel="00000000" w:rsidR="00000000" w:rsidRPr="00000000">
        <w:rPr>
          <w:rFonts w:ascii="Times New Roman" w:cs="Times New Roman" w:eastAsia="Times New Roman" w:hAnsi="Times New Roman"/>
          <w:color w:val="050c22"/>
          <w:sz w:val="24"/>
          <w:szCs w:val="24"/>
          <w:rtl w:val="0"/>
        </w:rPr>
        <w:t xml:space="preserve">This shows that the host is asking only 1 question. A question asking for the IP address of analytics.apis.mcafee.com. </w:t>
      </w:r>
    </w:p>
    <w:p w:rsidR="00000000" w:rsidDel="00000000" w:rsidP="00000000" w:rsidRDefault="00000000" w:rsidRPr="00000000" w14:paraId="00000022">
      <w:pPr>
        <w:spacing w:line="360" w:lineRule="auto"/>
        <w:rPr>
          <w:rFonts w:ascii="Times New Roman" w:cs="Times New Roman" w:eastAsia="Times New Roman" w:hAnsi="Times New Roman"/>
          <w:color w:val="050c22"/>
          <w:sz w:val="24"/>
          <w:szCs w:val="24"/>
        </w:rPr>
      </w:pPr>
      <w:r w:rsidDel="00000000" w:rsidR="00000000" w:rsidRPr="00000000">
        <w:rPr>
          <w:rFonts w:ascii="Times New Roman" w:cs="Times New Roman" w:eastAsia="Times New Roman" w:hAnsi="Times New Roman"/>
          <w:b w:val="1"/>
          <w:color w:val="050c22"/>
          <w:sz w:val="24"/>
          <w:szCs w:val="24"/>
          <w:rtl w:val="0"/>
        </w:rPr>
        <w:t xml:space="preserve">Answer RRs/Authority RRs/Additional RRs: </w:t>
      </w:r>
      <w:r w:rsidDel="00000000" w:rsidR="00000000" w:rsidRPr="00000000">
        <w:rPr>
          <w:rFonts w:ascii="Times New Roman" w:cs="Times New Roman" w:eastAsia="Times New Roman" w:hAnsi="Times New Roman"/>
          <w:color w:val="050c22"/>
          <w:sz w:val="24"/>
          <w:szCs w:val="24"/>
          <w:rtl w:val="0"/>
        </w:rPr>
        <w:t xml:space="preserve">Here we have 9, 4 and 8 responses respectively as it is a query response message. </w:t>
      </w:r>
    </w:p>
    <w:p w:rsidR="00000000" w:rsidDel="00000000" w:rsidP="00000000" w:rsidRDefault="00000000" w:rsidRPr="00000000" w14:paraId="00000023">
      <w:pPr>
        <w:spacing w:line="360" w:lineRule="auto"/>
        <w:jc w:val="center"/>
        <w:rPr>
          <w:rFonts w:ascii="Times New Roman" w:cs="Times New Roman" w:eastAsia="Times New Roman" w:hAnsi="Times New Roman"/>
          <w:color w:val="050c22"/>
          <w:sz w:val="28"/>
          <w:szCs w:val="28"/>
          <w:u w:val="single"/>
        </w:rPr>
      </w:pPr>
      <w:r w:rsidDel="00000000" w:rsidR="00000000" w:rsidRPr="00000000">
        <w:rPr>
          <w:rFonts w:ascii="Times New Roman" w:cs="Times New Roman" w:eastAsia="Times New Roman" w:hAnsi="Times New Roman"/>
          <w:b w:val="1"/>
          <w:color w:val="050c22"/>
          <w:sz w:val="28"/>
          <w:szCs w:val="28"/>
          <w:u w:val="single"/>
          <w:rtl w:val="0"/>
        </w:rPr>
        <w:t xml:space="preserve">Conclusion</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50c22"/>
          <w:sz w:val="24"/>
          <w:szCs w:val="24"/>
          <w:rtl w:val="0"/>
        </w:rPr>
        <w:t xml:space="preserve">A proper response was given to the query. Therefore there are no DNS-related issues.</w:t>
      </w:r>
      <w:r w:rsidDel="00000000" w:rsidR="00000000" w:rsidRPr="00000000">
        <w:rPr>
          <w:rtl w:val="0"/>
        </w:rPr>
      </w:r>
    </w:p>
    <w:p w:rsidR="00000000" w:rsidDel="00000000" w:rsidP="00000000" w:rsidRDefault="00000000" w:rsidRPr="00000000" w14:paraId="00000025">
      <w:pPr>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