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楷体" w:hAnsi="华文楷体" w:eastAsia="华文楷体" w:cs="宋体"/>
          <w:kern w:val="0"/>
          <w:sz w:val="72"/>
          <w:szCs w:val="72"/>
        </w:rPr>
      </w:pPr>
      <w:r>
        <w:rPr>
          <w:rFonts w:ascii="黑体" w:hAnsi="宋体" w:eastAsia="黑体" w:cs="宋体"/>
          <w:kern w:val="0"/>
          <w:sz w:val="28"/>
          <w:szCs w:val="28"/>
        </w:rPr>
        <w:drawing>
          <wp:inline distT="0" distB="0" distL="0" distR="0">
            <wp:extent cx="4869815" cy="2157095"/>
            <wp:effectExtent l="0" t="0" r="0" b="0"/>
            <wp:docPr id="2" name="图片 2" descr="说明: logo_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logo_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184" cy="21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楷体" w:hAnsi="华文楷体" w:eastAsia="华文楷体" w:cs="宋体"/>
          <w:kern w:val="0"/>
          <w:sz w:val="72"/>
          <w:szCs w:val="72"/>
        </w:rPr>
        <w:t xml:space="preserve"> </w:t>
      </w:r>
      <w:r>
        <w:rPr>
          <w:rFonts w:ascii="华文楷体" w:hAnsi="华文楷体" w:eastAsia="华文楷体" w:cs="宋体"/>
          <w:kern w:val="0"/>
          <w:sz w:val="72"/>
          <w:szCs w:val="72"/>
        </w:rPr>
        <w:t xml:space="preserve">                 </w:t>
      </w:r>
      <w:r>
        <w:rPr>
          <w:rFonts w:hint="eastAsia" w:ascii="华文楷体" w:hAnsi="华文楷体" w:eastAsia="华文楷体" w:cs="宋体"/>
          <w:kern w:val="0"/>
          <w:sz w:val="72"/>
          <w:szCs w:val="72"/>
        </w:rPr>
        <w:t xml:space="preserve">实 </w:t>
      </w:r>
      <w:r>
        <w:rPr>
          <w:rFonts w:ascii="华文楷体" w:hAnsi="华文楷体" w:eastAsia="华文楷体" w:cs="宋体"/>
          <w:kern w:val="0"/>
          <w:sz w:val="72"/>
          <w:szCs w:val="72"/>
        </w:rPr>
        <w:t xml:space="preserve"> </w:t>
      </w:r>
      <w:r>
        <w:rPr>
          <w:rFonts w:hint="eastAsia" w:ascii="华文楷体" w:hAnsi="华文楷体" w:eastAsia="华文楷体" w:cs="宋体"/>
          <w:kern w:val="0"/>
          <w:sz w:val="72"/>
          <w:szCs w:val="72"/>
        </w:rPr>
        <w:t xml:space="preserve">验 </w:t>
      </w:r>
      <w:r>
        <w:rPr>
          <w:rFonts w:ascii="华文楷体" w:hAnsi="华文楷体" w:eastAsia="华文楷体" w:cs="宋体"/>
          <w:kern w:val="0"/>
          <w:sz w:val="72"/>
          <w:szCs w:val="72"/>
        </w:rPr>
        <w:t xml:space="preserve"> </w:t>
      </w:r>
      <w:r>
        <w:rPr>
          <w:rFonts w:hint="eastAsia" w:ascii="华文楷体" w:hAnsi="华文楷体" w:eastAsia="华文楷体" w:cs="宋体"/>
          <w:kern w:val="0"/>
          <w:sz w:val="72"/>
          <w:szCs w:val="72"/>
        </w:rPr>
        <w:t xml:space="preserve">报 </w:t>
      </w:r>
      <w:r>
        <w:rPr>
          <w:rFonts w:ascii="华文楷体" w:hAnsi="华文楷体" w:eastAsia="华文楷体" w:cs="宋体"/>
          <w:kern w:val="0"/>
          <w:sz w:val="72"/>
          <w:szCs w:val="72"/>
        </w:rPr>
        <w:t xml:space="preserve"> </w:t>
      </w:r>
      <w:r>
        <w:rPr>
          <w:rFonts w:hint="eastAsia" w:ascii="华文楷体" w:hAnsi="华文楷体" w:eastAsia="华文楷体" w:cs="宋体"/>
          <w:kern w:val="0"/>
          <w:sz w:val="72"/>
          <w:szCs w:val="72"/>
        </w:rPr>
        <w:t>告</w:t>
      </w:r>
    </w:p>
    <w:p>
      <w:pPr>
        <w:jc w:val="center"/>
        <w:rPr>
          <w:rFonts w:ascii="华文楷体" w:hAnsi="华文楷体" w:eastAsia="华文楷体" w:cs="宋体"/>
          <w:kern w:val="0"/>
          <w:sz w:val="72"/>
          <w:szCs w:val="72"/>
        </w:rPr>
      </w:pPr>
    </w:p>
    <w:p>
      <w:pPr>
        <w:ind w:firstLine="1440" w:firstLineChars="400"/>
        <w:rPr>
          <w:rFonts w:hint="default" w:ascii="华文楷体" w:hAnsi="华文楷体" w:eastAsia="华文楷体" w:cs="宋体"/>
          <w:kern w:val="0"/>
          <w:sz w:val="72"/>
          <w:szCs w:val="72"/>
          <w:lang w:val="en-US" w:eastAsia="zh-CN"/>
        </w:rPr>
      </w:pPr>
      <w:r>
        <w:rPr>
          <w:rFonts w:hint="eastAsia" w:ascii="华文楷体" w:hAnsi="华文楷体" w:eastAsia="华文楷体" w:cs="宋体"/>
          <w:kern w:val="0"/>
          <w:sz w:val="36"/>
          <w:szCs w:val="36"/>
        </w:rPr>
        <w:t>课程名称：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/>
        </w:rPr>
        <w:t>数据结构与算法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</w:t>
      </w:r>
      <w:r>
        <w:rPr>
          <w:rFonts w:ascii="华文楷体" w:hAnsi="华文楷体" w:eastAsia="华文楷体" w:cs="宋体"/>
          <w:kern w:val="0"/>
          <w:sz w:val="24"/>
          <w:szCs w:val="24"/>
          <w:u w:val="single"/>
        </w:rPr>
        <w:t xml:space="preserve">   </w:t>
      </w:r>
      <w:r>
        <w:rPr>
          <w:rFonts w:hint="eastAsia" w:ascii="华文楷体" w:hAnsi="华文楷体" w:eastAsia="华文楷体" w:cs="宋体"/>
          <w:kern w:val="0"/>
          <w:sz w:val="24"/>
          <w:szCs w:val="24"/>
          <w:u w:val="single"/>
          <w:lang w:val="en-US" w:eastAsia="zh-CN"/>
        </w:rPr>
        <w:t xml:space="preserve">     </w:t>
      </w:r>
    </w:p>
    <w:p>
      <w:pPr>
        <w:ind w:firstLine="1440" w:firstLineChars="400"/>
        <w:rPr>
          <w:rFonts w:hint="default" w:ascii="华文楷体" w:hAnsi="华文楷体" w:eastAsia="华文楷体" w:cs="宋体"/>
          <w:kern w:val="0"/>
          <w:sz w:val="36"/>
          <w:szCs w:val="36"/>
          <w:u w:val="single"/>
          <w:lang w:val="en-US" w:eastAsia="zh-CN"/>
        </w:rPr>
      </w:pPr>
      <w:r>
        <w:rPr>
          <w:rFonts w:hint="eastAsia" w:ascii="华文楷体" w:hAnsi="华文楷体" w:eastAsia="华文楷体" w:cs="宋体"/>
          <w:kern w:val="0"/>
          <w:sz w:val="36"/>
          <w:szCs w:val="36"/>
        </w:rPr>
        <w:t>专业班级：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18空间班 </w:t>
      </w:r>
      <w:r>
        <w:rPr>
          <w:rFonts w:ascii="华文楷体" w:hAnsi="华文楷体" w:eastAsia="华文楷体" w:cs="宋体"/>
          <w:kern w:val="0"/>
          <w:sz w:val="24"/>
          <w:szCs w:val="24"/>
          <w:u w:val="single"/>
        </w:rPr>
        <w:t xml:space="preserve">          </w:t>
      </w:r>
      <w:r>
        <w:rPr>
          <w:rFonts w:hint="eastAsia" w:ascii="华文楷体" w:hAnsi="华文楷体" w:eastAsia="华文楷体" w:cs="宋体"/>
          <w:kern w:val="0"/>
          <w:sz w:val="24"/>
          <w:szCs w:val="24"/>
          <w:u w:val="single"/>
        </w:rPr>
        <w:t xml:space="preserve">   </w:t>
      </w:r>
      <w:r>
        <w:rPr>
          <w:rFonts w:hint="eastAsia" w:ascii="华文楷体" w:hAnsi="华文楷体" w:eastAsia="华文楷体" w:cs="宋体"/>
          <w:kern w:val="0"/>
          <w:sz w:val="24"/>
          <w:szCs w:val="24"/>
          <w:u w:val="single"/>
          <w:lang w:val="en-US" w:eastAsia="zh-CN"/>
        </w:rPr>
        <w:t xml:space="preserve"> </w:t>
      </w:r>
    </w:p>
    <w:p>
      <w:pPr>
        <w:ind w:firstLine="2160" w:firstLineChars="600"/>
        <w:rPr>
          <w:rFonts w:hint="default" w:ascii="华文楷体" w:hAnsi="华文楷体" w:eastAsia="宋体" w:cs="宋体"/>
          <w:kern w:val="0"/>
          <w:sz w:val="36"/>
          <w:szCs w:val="36"/>
          <w:u w:val="single"/>
          <w:lang w:val="en-US" w:eastAsia="zh-CN"/>
        </w:rPr>
      </w:pPr>
      <w:r>
        <w:rPr>
          <w:rFonts w:hint="eastAsia" w:ascii="华文楷体" w:hAnsi="华文楷体" w:eastAsia="华文楷体" w:cs="宋体"/>
          <w:kern w:val="0"/>
          <w:sz w:val="36"/>
          <w:szCs w:val="36"/>
        </w:rPr>
        <w:t>成员：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陈天航   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/>
        </w:rPr>
        <w:t xml:space="preserve">              </w:t>
      </w:r>
    </w:p>
    <w:p>
      <w:pPr>
        <w:ind w:firstLine="1440" w:firstLineChars="400"/>
        <w:rPr>
          <w:rFonts w:hint="default" w:ascii="华文楷体" w:hAnsi="华文楷体" w:eastAsia="华文楷体" w:cs="宋体"/>
          <w:kern w:val="0"/>
          <w:sz w:val="36"/>
          <w:szCs w:val="36"/>
          <w:u w:val="single"/>
          <w:lang w:val="en-US" w:eastAsia="zh-CN"/>
        </w:rPr>
      </w:pPr>
      <w:r>
        <w:rPr>
          <w:rFonts w:hint="eastAsia" w:ascii="华文楷体" w:hAnsi="华文楷体" w:eastAsia="华文楷体" w:cs="宋体"/>
          <w:kern w:val="0"/>
          <w:sz w:val="36"/>
          <w:szCs w:val="36"/>
        </w:rPr>
        <w:t>成员学号：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1812001104</w:t>
      </w:r>
      <w:r>
        <w:rPr>
          <w:rFonts w:hint="eastAsia" w:ascii="华文楷体" w:hAnsi="华文楷体" w:eastAsia="华文楷体" w:cs="宋体"/>
          <w:kern w:val="0"/>
          <w:sz w:val="24"/>
          <w:szCs w:val="24"/>
          <w:u w:val="single"/>
        </w:rPr>
        <w:t xml:space="preserve">    </w:t>
      </w:r>
      <w:r>
        <w:rPr>
          <w:rFonts w:hint="eastAsia" w:ascii="华文楷体" w:hAnsi="华文楷体" w:eastAsia="华文楷体" w:cs="宋体"/>
          <w:kern w:val="0"/>
          <w:sz w:val="24"/>
          <w:szCs w:val="24"/>
          <w:u w:val="single"/>
          <w:lang w:val="en-US" w:eastAsia="zh-CN"/>
        </w:rPr>
        <w:t xml:space="preserve">         </w:t>
      </w:r>
    </w:p>
    <w:p>
      <w:pPr>
        <w:ind w:firstLine="1440" w:firstLineChars="400"/>
        <w:rPr>
          <w:rFonts w:hint="default" w:ascii="宋体" w:hAnsi="宋体" w:eastAsia="宋体" w:cs="宋体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华文楷体" w:hAnsi="华文楷体" w:eastAsia="华文楷体" w:cs="宋体"/>
          <w:kern w:val="0"/>
          <w:sz w:val="36"/>
          <w:szCs w:val="36"/>
        </w:rPr>
        <w:t>指导老师：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/>
        </w:rPr>
        <w:t>袁莹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       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/>
        </w:rPr>
        <w:t xml:space="preserve">    </w:t>
      </w:r>
    </w:p>
    <w:p>
      <w:pPr>
        <w:ind w:firstLine="1440" w:firstLineChars="400"/>
        <w:rPr>
          <w:rFonts w:hint="eastAsia" w:ascii="华文楷体" w:hAnsi="华文楷体" w:eastAsia="宋体" w:cs="宋体"/>
          <w:kern w:val="0"/>
          <w:sz w:val="36"/>
          <w:szCs w:val="36"/>
          <w:u w:val="single"/>
          <w:lang w:val="en-US" w:eastAsia="zh-CN"/>
        </w:rPr>
      </w:pPr>
      <w:r>
        <w:rPr>
          <w:rFonts w:hint="eastAsia" w:ascii="华文楷体" w:hAnsi="华文楷体" w:eastAsia="华文楷体" w:cs="宋体"/>
          <w:kern w:val="0"/>
          <w:sz w:val="36"/>
          <w:szCs w:val="36"/>
        </w:rPr>
        <w:t>实验时间：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201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/>
        </w:rPr>
        <w:t>9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年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/>
        </w:rPr>
        <w:t>10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月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/>
        </w:rPr>
        <w:t>10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日       </w:t>
      </w:r>
    </w:p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树的实现</w:t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sz w:val="48"/>
          <w:szCs w:val="48"/>
          <w:lang w:val="en-US" w:eastAsia="zh-CN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84775" cy="2709545"/>
            <wp:effectExtent l="0" t="0" r="1206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2709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实验目的及原理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掌握树的逻辑结构；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掌握树的孩子兄弟存储结构；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验证树的孩子兄弟存储结构及遍历操作。</w:t>
      </w:r>
    </w:p>
    <w:p>
      <w:pPr>
        <w:numPr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实验内容</w:t>
      </w:r>
    </w:p>
    <w:p>
      <w:pPr>
        <w:numPr>
          <w:ilvl w:val="0"/>
          <w:numId w:val="3"/>
        </w:numPr>
        <w:ind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采用孩子兄弟表示法建立一棵树；</w:t>
      </w:r>
    </w:p>
    <w:p>
      <w:pPr>
        <w:numPr>
          <w:ilvl w:val="0"/>
          <w:numId w:val="3"/>
        </w:numPr>
        <w:ind w:left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基于树的孩子兄弟表示法实现前序和后序遍历树的操作。</w:t>
      </w:r>
    </w:p>
    <w:p>
      <w:pPr>
        <w:numPr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实验心得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本次实验内容是“树的实现”，树是数据结构中最基本表示形式的一种，因此需要熟练掌握。通过这次实验，我了解了树的逻辑结构，以及如果进行树的孩子兄弟的储存和遍历操作。但对代码的理解还不透彻，对实验结果也存在不解，希望我在接下来的学习中再接再厉，更上一层楼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4AA1C9"/>
    <w:multiLevelType w:val="singleLevel"/>
    <w:tmpl w:val="974AA1C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0BB1233"/>
    <w:multiLevelType w:val="singleLevel"/>
    <w:tmpl w:val="D0BB123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45EBB98"/>
    <w:multiLevelType w:val="singleLevel"/>
    <w:tmpl w:val="345EBB98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3E4ACF"/>
    <w:rsid w:val="623E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2019-11-28T14:21:00Z</dcterms:created>
  <dc:creator>逆袭陈</dc:creator>
  <cp:lastModifiedBy>逆袭陈</cp:lastModifiedBy>
  <dcterms:modified xsi:type="dcterms:W3CDTF">2019-11-28T14:43:15Z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