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F4" w:rsidRDefault="0030185B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>
        <w:rPr>
          <w:rFonts w:ascii="黑体" w:eastAsia="黑体" w:hAnsi="宋体" w:cs="宋体"/>
          <w:noProof/>
          <w:kern w:val="0"/>
          <w:sz w:val="28"/>
          <w:szCs w:val="28"/>
        </w:rPr>
        <w:drawing>
          <wp:inline distT="0" distB="0" distL="0" distR="0">
            <wp:extent cx="4870156" cy="2157413"/>
            <wp:effectExtent l="0" t="0" r="0" b="0"/>
            <wp:docPr id="1" name="图片 1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               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实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验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报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告</w:t>
      </w:r>
    </w:p>
    <w:p w:rsidR="008B74F4" w:rsidRDefault="008B74F4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课程名称：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数据结构（C++版）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题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目：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285324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树的实现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        </w:t>
      </w:r>
    </w:p>
    <w:p w:rsidR="008B74F4" w:rsidRDefault="008B74F4" w:rsidP="005F4B56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8B74F4" w:rsidRPr="00CB171C" w:rsidRDefault="008B74F4" w:rsidP="008B74F4">
      <w:pPr>
        <w:tabs>
          <w:tab w:val="left" w:pos="5048"/>
        </w:tabs>
        <w:jc w:val="left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专业班级：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18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空间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5F4B56" w:rsidRPr="00CB171C" w:rsidRDefault="00CB171C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姓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名：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邓珊珊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学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号：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1812001107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5F4B56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指导老师：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袁莹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Pr="00CB171C" w:rsidRDefault="00CB171C" w:rsidP="008B74F4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实验时间：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2019.11.29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A904F1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Default="00CB171C" w:rsidP="00CB171C">
      <w:pPr>
        <w:widowControl/>
        <w:jc w:val="left"/>
        <w:rPr>
          <w:rFonts w:ascii="黑体" w:eastAsia="黑体" w:hAnsi="宋体" w:cs="宋体"/>
          <w:noProof/>
          <w:kern w:val="0"/>
          <w:sz w:val="36"/>
          <w:szCs w:val="36"/>
        </w:rPr>
      </w:pPr>
    </w:p>
    <w:p w:rsidR="00C451EC" w:rsidRDefault="00C451E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</w:p>
    <w:p w:rsidR="00CB171C" w:rsidRPr="00294B83" w:rsidRDefault="00CB171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52"/>
          <w:szCs w:val="52"/>
        </w:rPr>
        <w:t>第一次实验报告</w:t>
      </w:r>
    </w:p>
    <w:p w:rsidR="00CB171C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班级：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空间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姓名：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邓珊珊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学号：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812001107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  <w:r w:rsidR="00656E5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及原理</w:t>
      </w:r>
    </w:p>
    <w:p w:rsidR="00656E54" w:rsidRPr="00656E54" w:rsidRDefault="00656E54" w:rsidP="00656E54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（选择公式的原理，及文字说明，所选的</w:t>
      </w:r>
      <w:r w:rsid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公式需要输入什么，计算出什么，如何计算，目的</w:t>
      </w:r>
      <w:r w:rsidR="008D30D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：通过实际问题学会用函数编程实现）</w:t>
      </w:r>
    </w:p>
    <w:p w:rsidR="00656E54" w:rsidRDefault="00285324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</w:p>
    <w:p w:rsidR="00285324" w:rsidRDefault="00285324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掌握树的逻辑结构；</w:t>
      </w:r>
    </w:p>
    <w:p w:rsidR="00285324" w:rsidRDefault="00285324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掌握树的</w:t>
      </w:r>
      <w:r w:rsidR="004A2CE0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孩子兄弟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存储结构；</w:t>
      </w:r>
    </w:p>
    <w:p w:rsidR="00285324" w:rsidRPr="00285324" w:rsidRDefault="00285324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验证树的</w:t>
      </w:r>
      <w:r w:rsidR="004A2CE0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孩子兄弟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存储</w:t>
      </w:r>
      <w:r w:rsidR="004A2CE0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结构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及遍历</w:t>
      </w:r>
      <w:r w:rsidR="004A2CE0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操作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。</w:t>
      </w:r>
    </w:p>
    <w:p w:rsidR="00285324" w:rsidRDefault="00285324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285324" w:rsidRPr="00285324" w:rsidRDefault="004A2CE0" w:rsidP="0028532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采用孩子兄弟表示法建立一棵树</w:t>
      </w:r>
      <w:r w:rsidR="00285324" w:rsidRP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；</w:t>
      </w:r>
    </w:p>
    <w:p w:rsidR="00285324" w:rsidRPr="00285324" w:rsidRDefault="004A2CE0" w:rsidP="0028532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基于树的孩子兄弟表示法实现前序和后序遍历树的操作</w:t>
      </w:r>
      <w:r w:rsid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。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代码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294B83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在Xcode编程环境下新建一个工程“树的实现验证”，在该工程中新建一个头文件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Tree.h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，该头文件包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括树的孩子兄弟表示法的结点结构和树类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Tree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的定义，范例程序如下：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#ifndef Tree_H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#define Tree_H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const int Max = 20;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struct TNode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char data;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TNode * firstchild, * rightsib;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};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//以下是树类Tree的声明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class Tree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public: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Tree();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~Tree(){Release(root);}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void PreOrder(){PreOrder(root);}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void PostOrder(){PostOrder(root);}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private: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TNode * root;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void Release(TNode * bt);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void PreOrder(TNode * bt);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void PostOrder(TNode * bt);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};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#endif /* Tree_h */</w:t>
      </w:r>
    </w:p>
    <w:p w:rsid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在工程“树的实现验证”中新建一个源程序文件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Tree.cpp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，该文件包括类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Tree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的成员函数定义，范例程序如下：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#include &lt;iostream&gt;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#include "Tree.h"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Tree::Tree()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TNode * Q[Max] = {NULL};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int front = -1,rear = -1;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char ch1 = '#',ch2 = '#';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TNode * p = NULL, * q = NULL;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cout&lt;&lt;"请输入根结点:";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cin&gt;&gt;ch1;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p = new TNode; p -&gt;data = ch1;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p -&gt;firstchild = p -&gt;rightsib = NULL;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root = p;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Q[ ++rear] = p;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cout&lt;&lt;"请输入结点对，以空格分隔:";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fflush(stdin);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ch1 = getchar(); getchar(); ch2 = getchar();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while(ch1 != '#'||ch2 != '#')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p = new TNode; p -&gt;data = ch2;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p -&gt;firstchild = p -&gt;rightsib = NULL;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Q[ ++rear] = p;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while (front != rear)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q = Q[front + 1];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if (q -&gt;data != ch1)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front ++;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else{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if (q -&gt;firstchild == NULL)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    q -&gt;firstchild = p;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else{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                while (q -&gt; rightsib != NULL)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        q = q -&gt;rightsib;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    q -&gt;rightsib = p;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break;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cout&lt;&lt;"请输入结点对，以空格分隔:";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fflush(stdin);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ch1 = getchar(); getchar(); ch2 = getchar();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void Tree::Release(TNode * bt)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if (bt == NULL) return;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else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    Release(bt -&gt;firstchild);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Release(bt -&gt;rightsib);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delete bt;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void Tree::PreOrder(TNode * bt)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if (bt == NULL) return;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else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cout&lt;&lt;bt -&gt;data;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PreOrder(bt -&gt;firstchild);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PreOrder(bt -&gt;rightsib);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void Tree::PostOrder(TNode * bt)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if (bt == NULL) return;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else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PostOrder(bt -&gt;firstchild);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PostOrder(bt -&gt;rightsib);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cout&lt;&lt;bt -&gt;data;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在工程“树的实现验证”中新建一个源程序文件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Tree_main.cpp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，该文件包括主函数，范例程序如下：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#include &lt;iostream&gt;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#include "Tree.h"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int main()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Tree t1;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t1.PreOrder();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cout&lt;&lt;endl;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t1.PostOrder();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cout&lt;&lt;endl;</w:t>
      </w:r>
    </w:p>
    <w:p w:rsidR="00D6030C" w:rsidRPr="00D6030C" w:rsidRDefault="00D6030C" w:rsidP="00D6030C">
      <w:pPr>
        <w:widowControl/>
        <w:ind w:firstLine="74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return 0;</w:t>
      </w:r>
    </w:p>
    <w:p w:rsidR="0079293D" w:rsidRPr="00374DE5" w:rsidRDefault="00D6030C" w:rsidP="00374DE5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D6030C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  <w:r w:rsidR="00374DE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bookmarkStart w:id="0" w:name="_GoBack"/>
      <w:bookmarkEnd w:id="0"/>
    </w:p>
    <w:sectPr w:rsidR="0079293D" w:rsidRPr="00374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324"/>
    <w:multiLevelType w:val="hybridMultilevel"/>
    <w:tmpl w:val="C5B078D8"/>
    <w:lvl w:ilvl="0" w:tplc="70C80D2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B1B68FE"/>
    <w:multiLevelType w:val="hybridMultilevel"/>
    <w:tmpl w:val="1704791E"/>
    <w:lvl w:ilvl="0" w:tplc="34BC7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6B291F"/>
    <w:multiLevelType w:val="hybridMultilevel"/>
    <w:tmpl w:val="93525986"/>
    <w:lvl w:ilvl="0" w:tplc="C1A6B0B4">
      <w:start w:val="1"/>
      <w:numFmt w:val="decimal"/>
      <w:lvlText w:val="（%1）"/>
      <w:lvlJc w:val="left"/>
      <w:pPr>
        <w:ind w:left="18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3" w15:restartNumberingAfterBreak="0">
    <w:nsid w:val="6BE62971"/>
    <w:multiLevelType w:val="hybridMultilevel"/>
    <w:tmpl w:val="ED489060"/>
    <w:lvl w:ilvl="0" w:tplc="ABBCD1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91C28"/>
    <w:multiLevelType w:val="hybridMultilevel"/>
    <w:tmpl w:val="3B824120"/>
    <w:lvl w:ilvl="0" w:tplc="29B69C1A">
      <w:start w:val="1"/>
      <w:numFmt w:val="decimal"/>
      <w:lvlText w:val="（%1）"/>
      <w:lvlJc w:val="left"/>
      <w:pPr>
        <w:ind w:left="1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E0"/>
    <w:rsid w:val="001354BE"/>
    <w:rsid w:val="001A4D2B"/>
    <w:rsid w:val="00261861"/>
    <w:rsid w:val="00285324"/>
    <w:rsid w:val="00294B83"/>
    <w:rsid w:val="0030185B"/>
    <w:rsid w:val="00374DE5"/>
    <w:rsid w:val="004A2CE0"/>
    <w:rsid w:val="00515E15"/>
    <w:rsid w:val="005F4B56"/>
    <w:rsid w:val="00656E54"/>
    <w:rsid w:val="0079293D"/>
    <w:rsid w:val="0089404D"/>
    <w:rsid w:val="008B74F4"/>
    <w:rsid w:val="008D30D5"/>
    <w:rsid w:val="009636C0"/>
    <w:rsid w:val="009D4D8A"/>
    <w:rsid w:val="00A904F1"/>
    <w:rsid w:val="00C451EC"/>
    <w:rsid w:val="00C76171"/>
    <w:rsid w:val="00CB171C"/>
    <w:rsid w:val="00D6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E186"/>
  <w15:chartTrackingRefBased/>
  <w15:docId w15:val="{72C95CC9-882C-1C49-9214-B2755517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&#25968;&#25454;&#32467;&#26500;&#23454;&#3956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数据结构实验报告.dotx</Template>
  <TotalTime>9</TotalTime>
  <Pages>9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2019-11-29T07:51:00Z</dcterms:created>
  <dcterms:modified xsi:type="dcterms:W3CDTF">2019-11-29T13:31:00Z</dcterms:modified>
</cp:coreProperties>
</file>