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CE2" w:rsidRDefault="00E73CE2">
      <w:pPr>
        <w:rPr>
          <w:b/>
          <w:sz w:val="24"/>
        </w:rPr>
      </w:pPr>
      <w:r w:rsidRPr="00F6406E">
        <w:rPr>
          <w:b/>
          <w:sz w:val="24"/>
        </w:rPr>
        <w:t>Exercice pratique No. 1</w:t>
      </w:r>
    </w:p>
    <w:p w:rsidR="00A33B5F" w:rsidRDefault="00A33B5F">
      <w:pPr>
        <w:rPr>
          <w:b/>
          <w:sz w:val="24"/>
        </w:rPr>
      </w:pPr>
      <w:r>
        <w:rPr>
          <w:b/>
          <w:sz w:val="24"/>
        </w:rPr>
        <w:t>Date de remise : 5 mars 2019</w:t>
      </w:r>
    </w:p>
    <w:p w:rsidR="00A33B5F" w:rsidRPr="00F6406E" w:rsidRDefault="00A33B5F">
      <w:pPr>
        <w:rPr>
          <w:b/>
          <w:sz w:val="24"/>
        </w:rPr>
      </w:pPr>
      <w:r>
        <w:rPr>
          <w:b/>
          <w:sz w:val="24"/>
        </w:rPr>
        <w:t>Équipes :3-4 personnes</w:t>
      </w:r>
    </w:p>
    <w:p w:rsidR="00E73CE2" w:rsidRPr="00F6406E" w:rsidRDefault="00E73CE2"/>
    <w:p w:rsidR="00E73CE2" w:rsidRPr="00F6406E" w:rsidRDefault="00E73CE2">
      <w:r w:rsidRPr="00F6406E">
        <w:t>Le 1er exercice pratique couvre les points suivants :</w:t>
      </w:r>
    </w:p>
    <w:p w:rsidR="00E73CE2" w:rsidRPr="00F6406E" w:rsidRDefault="00E73CE2" w:rsidP="00E73CE2">
      <w:pPr>
        <w:pStyle w:val="ListParagraph"/>
        <w:numPr>
          <w:ilvl w:val="0"/>
          <w:numId w:val="10"/>
        </w:numPr>
      </w:pPr>
      <w:r w:rsidRPr="00F6406E">
        <w:t>Optimisation de portefeuille</w:t>
      </w:r>
    </w:p>
    <w:p w:rsidR="00E73CE2" w:rsidRPr="00F6406E" w:rsidRDefault="00E73CE2" w:rsidP="00E73CE2">
      <w:pPr>
        <w:pStyle w:val="ListParagraph"/>
        <w:numPr>
          <w:ilvl w:val="0"/>
          <w:numId w:val="10"/>
        </w:numPr>
      </w:pPr>
      <w:r w:rsidRPr="00F6406E">
        <w:t>Calcul de la Valeur à risque</w:t>
      </w:r>
    </w:p>
    <w:p w:rsidR="00E73CE2" w:rsidRPr="00F6406E" w:rsidRDefault="00E73CE2" w:rsidP="00E73CE2">
      <w:pPr>
        <w:pStyle w:val="ListParagraph"/>
        <w:numPr>
          <w:ilvl w:val="0"/>
          <w:numId w:val="10"/>
        </w:numPr>
      </w:pPr>
      <w:r w:rsidRPr="00F6406E">
        <w:t>Simulation de portefeuille</w:t>
      </w:r>
    </w:p>
    <w:p w:rsidR="00E73CE2" w:rsidRPr="00F6406E" w:rsidRDefault="00E73CE2" w:rsidP="00E73CE2">
      <w:pPr>
        <w:pStyle w:val="ListParagraph"/>
        <w:numPr>
          <w:ilvl w:val="0"/>
          <w:numId w:val="10"/>
        </w:numPr>
      </w:pPr>
      <w:r w:rsidRPr="00F6406E">
        <w:t>Réplication d’indices</w:t>
      </w:r>
    </w:p>
    <w:p w:rsidR="00E73CE2" w:rsidRPr="00F6406E" w:rsidRDefault="00E73CE2" w:rsidP="00E73CE2">
      <w:r w:rsidRPr="00F6406E">
        <w:t>Vous trouverez le fichier de données suivant sur Moodle</w:t>
      </w:r>
    </w:p>
    <w:p w:rsidR="00E73CE2" w:rsidRPr="00F6406E" w:rsidRDefault="00E73CE2" w:rsidP="00E73CE2">
      <w:pPr>
        <w:pStyle w:val="ListParagraph"/>
        <w:numPr>
          <w:ilvl w:val="0"/>
          <w:numId w:val="11"/>
        </w:numPr>
      </w:pPr>
      <w:r w:rsidRPr="00F6406E">
        <w:t>Données de base</w:t>
      </w:r>
    </w:p>
    <w:p w:rsidR="00E73CE2" w:rsidRPr="00F6406E" w:rsidRDefault="00E73CE2" w:rsidP="00E73CE2">
      <w:pPr>
        <w:pStyle w:val="ListParagraph"/>
        <w:numPr>
          <w:ilvl w:val="1"/>
          <w:numId w:val="11"/>
        </w:numPr>
      </w:pPr>
      <w:r w:rsidRPr="00F6406E">
        <w:t xml:space="preserve">Le fichier comporte les rendements </w:t>
      </w:r>
      <w:r w:rsidR="001B7646">
        <w:t>de l’indice Dow Jones et de ses constituants</w:t>
      </w:r>
    </w:p>
    <w:p w:rsidR="00E73CE2" w:rsidRPr="00F6406E" w:rsidRDefault="00E73CE2" w:rsidP="00E73CE2">
      <w:pPr>
        <w:pStyle w:val="ListParagraph"/>
        <w:numPr>
          <w:ilvl w:val="1"/>
          <w:numId w:val="11"/>
        </w:numPr>
      </w:pPr>
      <w:r w:rsidRPr="00F6406E">
        <w:t xml:space="preserve">Les données sont quotidiennes sur </w:t>
      </w:r>
      <w:r w:rsidR="001B7646">
        <w:t>10</w:t>
      </w:r>
      <w:r w:rsidRPr="00F6406E">
        <w:t xml:space="preserve"> ans.</w:t>
      </w:r>
    </w:p>
    <w:p w:rsidR="00E73CE2" w:rsidRPr="00F6406E" w:rsidRDefault="00E73CE2" w:rsidP="00E73CE2">
      <w:r w:rsidRPr="00F6406E">
        <w:t>Ce travail peut être réalisé en utilisant :</w:t>
      </w:r>
    </w:p>
    <w:p w:rsidR="00E73CE2" w:rsidRPr="00F6406E" w:rsidRDefault="00E73CE2" w:rsidP="00E73CE2">
      <w:pPr>
        <w:pStyle w:val="ListParagraph"/>
        <w:numPr>
          <w:ilvl w:val="0"/>
          <w:numId w:val="11"/>
        </w:numPr>
      </w:pPr>
      <w:r w:rsidRPr="00F6406E">
        <w:t>R</w:t>
      </w:r>
    </w:p>
    <w:p w:rsidR="00E73CE2" w:rsidRPr="00F6406E" w:rsidRDefault="00E73CE2" w:rsidP="00E73CE2">
      <w:pPr>
        <w:pStyle w:val="ListParagraph"/>
        <w:numPr>
          <w:ilvl w:val="0"/>
          <w:numId w:val="11"/>
        </w:numPr>
      </w:pPr>
      <w:r w:rsidRPr="00F6406E">
        <w:t>Python</w:t>
      </w:r>
    </w:p>
    <w:p w:rsidR="00E73CE2" w:rsidRPr="00F6406E" w:rsidRDefault="00E73CE2" w:rsidP="00E73CE2">
      <w:pPr>
        <w:pStyle w:val="ListParagraph"/>
        <w:numPr>
          <w:ilvl w:val="0"/>
          <w:numId w:val="11"/>
        </w:numPr>
      </w:pPr>
      <w:r w:rsidRPr="00F6406E">
        <w:t>Matlab</w:t>
      </w:r>
    </w:p>
    <w:p w:rsidR="00E73CE2" w:rsidRPr="00F6406E" w:rsidRDefault="00E73CE2" w:rsidP="00E73CE2">
      <w:pPr>
        <w:pStyle w:val="ListParagraph"/>
        <w:numPr>
          <w:ilvl w:val="0"/>
          <w:numId w:val="11"/>
        </w:numPr>
      </w:pPr>
      <w:r w:rsidRPr="00F6406E">
        <w:t>Excel</w:t>
      </w:r>
    </w:p>
    <w:p w:rsidR="00E73CE2" w:rsidRPr="00F6406E" w:rsidRDefault="00E73CE2" w:rsidP="00E73CE2">
      <w:r w:rsidRPr="00F6406E">
        <w:t xml:space="preserve">Pour votre apprentissage, je privilégie l’utilisation de Python. </w:t>
      </w:r>
      <w:r w:rsidR="00F6406E" w:rsidRPr="00F6406E">
        <w:t>Pour ceux ou celles qui n’ont pas beaucoup d’expérience en programmation ou qui vous orientées vers la consultation, je vous recommande d’utiliser R. Pour ceux ou celles qui ont une bonne base de programmation ou qui envisagent un emploi en Finance quantitative, optez pour Python. Quoi qu’il en soit, dans les deux cas vous en sortirez gagnant.</w:t>
      </w:r>
    </w:p>
    <w:p w:rsidR="00F6406E" w:rsidRPr="00F6406E" w:rsidRDefault="00F6406E" w:rsidP="00E73CE2"/>
    <w:p w:rsidR="00E73CE2" w:rsidRPr="00E73CE2" w:rsidRDefault="00E73CE2" w:rsidP="00E73CE2">
      <w:pPr>
        <w:pStyle w:val="ListParagraph"/>
        <w:numPr>
          <w:ilvl w:val="0"/>
          <w:numId w:val="10"/>
        </w:numPr>
        <w:rPr>
          <w:b/>
          <w:highlight w:val="lightGray"/>
        </w:rPr>
      </w:pPr>
      <w:r w:rsidRPr="00E73CE2">
        <w:rPr>
          <w:b/>
          <w:highlight w:val="lightGray"/>
        </w:rPr>
        <w:br w:type="page"/>
      </w:r>
    </w:p>
    <w:p w:rsidR="00BA0A37" w:rsidRPr="00E73CE2" w:rsidRDefault="00BA0A37" w:rsidP="00E73CE2">
      <w:pPr>
        <w:ind w:left="360"/>
        <w:rPr>
          <w:b/>
        </w:rPr>
      </w:pPr>
      <w:r w:rsidRPr="00E73CE2">
        <w:rPr>
          <w:b/>
        </w:rPr>
        <w:lastRenderedPageBreak/>
        <w:t>Optimisation de portefeuil</w:t>
      </w:r>
      <w:r w:rsidR="008B69E4" w:rsidRPr="00E73CE2">
        <w:rPr>
          <w:b/>
        </w:rPr>
        <w:t>l</w:t>
      </w:r>
      <w:r w:rsidRPr="00E73CE2">
        <w:rPr>
          <w:b/>
        </w:rPr>
        <w:t>e</w:t>
      </w:r>
    </w:p>
    <w:p w:rsidR="00BA0A37" w:rsidRDefault="0099132E" w:rsidP="00BA0A37">
      <w:r>
        <w:t>L’optimisation de portefeuille est en général solutionnée comme un problème d’optimisation quadratique avec contraintes. Traditionnelle</w:t>
      </w:r>
      <w:r w:rsidR="008B69E4">
        <w:t>ment, du</w:t>
      </w:r>
      <w:r>
        <w:t xml:space="preserve"> point de vue académique, on estime le portefeuille à variance minimale, le portefeuille qui maximise le ratio de Sharpe et on trace frontière efficiente, soit le portefeuille qui minimise la variance pour un rendement de portefeuille donné. Dans certaines situations, toujours principalement dans le contexte académique, on maximise une fonction d’utilité quadratique.</w:t>
      </w:r>
    </w:p>
    <w:p w:rsidR="0099132E" w:rsidRDefault="0099132E" w:rsidP="00BA0A37">
      <w:r>
        <w:t>Essentielle</w:t>
      </w:r>
      <w:r w:rsidR="008B69E4">
        <w:t>ment, on trouve :</w:t>
      </w:r>
    </w:p>
    <w:p w:rsidR="00BA0A37" w:rsidRDefault="0099132E" w:rsidP="00BA0A37">
      <w:r w:rsidRPr="0099132E">
        <w:rPr>
          <w:noProof/>
        </w:rPr>
        <w:drawing>
          <wp:inline distT="0" distB="0" distL="0" distR="0">
            <wp:extent cx="3520950" cy="607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1632" cy="634764"/>
                    </a:xfrm>
                    <a:prstGeom prst="rect">
                      <a:avLst/>
                    </a:prstGeom>
                    <a:noFill/>
                    <a:ln>
                      <a:noFill/>
                    </a:ln>
                  </pic:spPr>
                </pic:pic>
              </a:graphicData>
            </a:graphic>
          </wp:inline>
        </w:drawing>
      </w:r>
    </w:p>
    <w:p w:rsidR="00BA0A37" w:rsidRDefault="0099132E" w:rsidP="00BA0A37">
      <w:r w:rsidRPr="0099132E">
        <w:rPr>
          <w:noProof/>
        </w:rPr>
        <w:drawing>
          <wp:inline distT="0" distB="0" distL="0" distR="0">
            <wp:extent cx="2841058" cy="300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65" cy="320230"/>
                    </a:xfrm>
                    <a:prstGeom prst="rect">
                      <a:avLst/>
                    </a:prstGeom>
                    <a:noFill/>
                    <a:ln>
                      <a:noFill/>
                    </a:ln>
                  </pic:spPr>
                </pic:pic>
              </a:graphicData>
            </a:graphic>
          </wp:inline>
        </w:drawing>
      </w:r>
    </w:p>
    <w:p w:rsidR="00BA0A37" w:rsidRDefault="0099132E" w:rsidP="00BA0A37">
      <w:r w:rsidRPr="0099132E">
        <w:rPr>
          <w:noProof/>
        </w:rPr>
        <w:drawing>
          <wp:inline distT="0" distB="0" distL="0" distR="0">
            <wp:extent cx="3819525" cy="39266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41" cy="419885"/>
                    </a:xfrm>
                    <a:prstGeom prst="rect">
                      <a:avLst/>
                    </a:prstGeom>
                    <a:noFill/>
                    <a:ln>
                      <a:noFill/>
                    </a:ln>
                  </pic:spPr>
                </pic:pic>
              </a:graphicData>
            </a:graphic>
          </wp:inline>
        </w:drawing>
      </w:r>
    </w:p>
    <w:p w:rsidR="0099132E" w:rsidRDefault="00666757" w:rsidP="00BA0A37">
      <w:r w:rsidRPr="00666757">
        <w:rPr>
          <w:noProof/>
        </w:rPr>
        <w:drawing>
          <wp:inline distT="0" distB="0" distL="0" distR="0">
            <wp:extent cx="3695700" cy="804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239" cy="830895"/>
                    </a:xfrm>
                    <a:prstGeom prst="rect">
                      <a:avLst/>
                    </a:prstGeom>
                    <a:noFill/>
                    <a:ln>
                      <a:noFill/>
                    </a:ln>
                  </pic:spPr>
                </pic:pic>
              </a:graphicData>
            </a:graphic>
          </wp:inline>
        </w:drawing>
      </w:r>
    </w:p>
    <w:p w:rsidR="0099132E" w:rsidRDefault="00666757" w:rsidP="00BA0A37">
      <w:r w:rsidRPr="00666757">
        <w:rPr>
          <w:noProof/>
        </w:rPr>
        <w:drawing>
          <wp:inline distT="0" distB="0" distL="0" distR="0">
            <wp:extent cx="3810000" cy="805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965" cy="828977"/>
                    </a:xfrm>
                    <a:prstGeom prst="rect">
                      <a:avLst/>
                    </a:prstGeom>
                    <a:noFill/>
                    <a:ln>
                      <a:noFill/>
                    </a:ln>
                  </pic:spPr>
                </pic:pic>
              </a:graphicData>
            </a:graphic>
          </wp:inline>
        </w:drawing>
      </w:r>
    </w:p>
    <w:p w:rsidR="0099132E" w:rsidRDefault="00666757" w:rsidP="00BA0A37">
      <w:r w:rsidRPr="00666757">
        <w:rPr>
          <w:noProof/>
        </w:rPr>
        <w:drawing>
          <wp:inline distT="0" distB="0" distL="0" distR="0">
            <wp:extent cx="4542033" cy="809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336" cy="822137"/>
                    </a:xfrm>
                    <a:prstGeom prst="rect">
                      <a:avLst/>
                    </a:prstGeom>
                    <a:noFill/>
                    <a:ln>
                      <a:noFill/>
                    </a:ln>
                  </pic:spPr>
                </pic:pic>
              </a:graphicData>
            </a:graphic>
          </wp:inline>
        </w:drawing>
      </w:r>
    </w:p>
    <w:p w:rsidR="0099132E" w:rsidRDefault="00666757" w:rsidP="00BA0A37">
      <w:r w:rsidRPr="00666757">
        <w:rPr>
          <w:noProof/>
        </w:rPr>
        <w:drawing>
          <wp:inline distT="0" distB="0" distL="0" distR="0">
            <wp:extent cx="3609975" cy="31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556" cy="319003"/>
                    </a:xfrm>
                    <a:prstGeom prst="rect">
                      <a:avLst/>
                    </a:prstGeom>
                    <a:noFill/>
                    <a:ln>
                      <a:noFill/>
                    </a:ln>
                  </pic:spPr>
                </pic:pic>
              </a:graphicData>
            </a:graphic>
          </wp:inline>
        </w:drawing>
      </w:r>
    </w:p>
    <w:p w:rsidR="00666757" w:rsidRDefault="00666757" w:rsidP="00BA0A37"/>
    <w:p w:rsidR="00666757" w:rsidRDefault="00666757" w:rsidP="00BA0A37">
      <w:r w:rsidRPr="00666757">
        <w:rPr>
          <w:noProof/>
        </w:rPr>
        <w:lastRenderedPageBreak/>
        <w:drawing>
          <wp:inline distT="0" distB="0" distL="0" distR="0">
            <wp:extent cx="4124254" cy="220917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572" cy="2227560"/>
                    </a:xfrm>
                    <a:prstGeom prst="rect">
                      <a:avLst/>
                    </a:prstGeom>
                    <a:noFill/>
                    <a:ln>
                      <a:noFill/>
                    </a:ln>
                  </pic:spPr>
                </pic:pic>
              </a:graphicData>
            </a:graphic>
          </wp:inline>
        </w:drawing>
      </w:r>
    </w:p>
    <w:p w:rsidR="00666757" w:rsidRDefault="00666757" w:rsidP="00BA0A37">
      <w:r w:rsidRPr="00666757">
        <w:rPr>
          <w:noProof/>
        </w:rPr>
        <w:drawing>
          <wp:inline distT="0" distB="0" distL="0" distR="0">
            <wp:extent cx="3177540" cy="17363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582" cy="1750072"/>
                    </a:xfrm>
                    <a:prstGeom prst="rect">
                      <a:avLst/>
                    </a:prstGeom>
                    <a:noFill/>
                    <a:ln>
                      <a:noFill/>
                    </a:ln>
                  </pic:spPr>
                </pic:pic>
              </a:graphicData>
            </a:graphic>
          </wp:inline>
        </w:drawing>
      </w:r>
    </w:p>
    <w:p w:rsidR="00666757" w:rsidRDefault="00666757" w:rsidP="00BA0A37"/>
    <w:p w:rsidR="00666757" w:rsidRDefault="00F81F86" w:rsidP="00BA0A37">
      <w:r>
        <w:t>Les problèmes d’optimisation de portefeuille s’exprime</w:t>
      </w:r>
      <w:r w:rsidR="008B69E4">
        <w:t xml:space="preserve">nt </w:t>
      </w:r>
      <w:r>
        <w:t>comme des problèmes d’optimisation quadratique de la for</w:t>
      </w:r>
      <w:r w:rsidR="008B69E4">
        <w:t>m</w:t>
      </w:r>
      <w:r>
        <w:t>e suivante :</w:t>
      </w:r>
    </w:p>
    <w:p w:rsidR="00F81F86" w:rsidRPr="00E1523A" w:rsidRDefault="00CF4522" w:rsidP="00F81F86">
      <m:oMathPara>
        <m:oMath>
          <m:m>
            <m:mPr>
              <m:mcs>
                <m:mc>
                  <m:mcPr>
                    <m:count m:val="1"/>
                    <m:mcJc m:val="center"/>
                  </m:mcPr>
                </m:mc>
              </m:mcs>
              <m:ctrlPr>
                <w:rPr>
                  <w:rFonts w:ascii="Cambria Math" w:hAnsi="Cambria Math"/>
                </w:rPr>
              </m:ctrlPr>
            </m:mPr>
            <m:m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Qx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e>
                </m:func>
              </m:e>
            </m:mr>
            <m:mr>
              <m:e>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rPr>
                  <m:t xml:space="preserve"> </m:t>
                </m:r>
              </m:e>
            </m:mr>
          </m:m>
        </m:oMath>
      </m:oMathPara>
    </w:p>
    <w:p w:rsidR="00F81F86" w:rsidRDefault="00F81F86" w:rsidP="00BA0A37">
      <w:r>
        <w:t xml:space="preserve">Il </w:t>
      </w:r>
      <w:r w:rsidR="009D7F24">
        <w:t>existe</w:t>
      </w:r>
      <w:r>
        <w:t xml:space="preserve"> plusieurs librairies </w:t>
      </w:r>
      <w:r w:rsidR="009D7F24">
        <w:t>po</w:t>
      </w:r>
      <w:r>
        <w:t>ur solutionner des problèmes d’optimisation quadratiques.</w:t>
      </w:r>
      <w:r w:rsidR="009D7F24">
        <w:t xml:space="preserve"> </w:t>
      </w:r>
      <w:r>
        <w:t>Pour ceux ou celles qui utilisent R, je vous suggère d’utiliser les librairies ‘’</w:t>
      </w:r>
      <w:proofErr w:type="spellStart"/>
      <w:r>
        <w:t>quadprog</w:t>
      </w:r>
      <w:proofErr w:type="spellEnd"/>
      <w:r>
        <w:t>’’ ou ROI. Si vous utilisez Python, mes choix s’arrête</w:t>
      </w:r>
      <w:r w:rsidR="009D7F24">
        <w:t>nt</w:t>
      </w:r>
      <w:r>
        <w:t xml:space="preserve"> sur CVXOPT, CVXPY, </w:t>
      </w:r>
      <w:proofErr w:type="spellStart"/>
      <w:r>
        <w:t>Gurobi</w:t>
      </w:r>
      <w:proofErr w:type="spellEnd"/>
      <w:r>
        <w:t xml:space="preserve"> et </w:t>
      </w:r>
      <w:proofErr w:type="spellStart"/>
      <w:proofErr w:type="gramStart"/>
      <w:r w:rsidR="009D7F24">
        <w:t>scipy.optimize</w:t>
      </w:r>
      <w:proofErr w:type="gramEnd"/>
      <w:r w:rsidR="009D7F24">
        <w:t>.minimize</w:t>
      </w:r>
      <w:proofErr w:type="spellEnd"/>
      <w:r w:rsidR="009D7F24">
        <w:t>. Vous trouverez certains exemples d’optimisation en Python et en R sur Moodle.</w:t>
      </w:r>
    </w:p>
    <w:p w:rsidR="009D7F24" w:rsidRDefault="003E147E" w:rsidP="00BA0A37">
      <w:r>
        <w:t>Par exemple, s</w:t>
      </w:r>
      <w:r w:rsidR="009D7F24">
        <w:t xml:space="preserve">i vous utilisez R et la librairie </w:t>
      </w:r>
      <w:proofErr w:type="spellStart"/>
      <w:proofErr w:type="gramStart"/>
      <w:r w:rsidR="009D7F24">
        <w:t>quadprog</w:t>
      </w:r>
      <w:proofErr w:type="spellEnd"/>
      <w:r w:rsidR="009D7F24">
        <w:t> ,</w:t>
      </w:r>
      <w:proofErr w:type="gramEnd"/>
      <w:r w:rsidR="009D7F24">
        <w:t xml:space="preserve"> l’optimisation est basée </w:t>
      </w:r>
    </w:p>
    <w:p w:rsidR="00387B33" w:rsidRDefault="009D7F24" w:rsidP="00BA0A37">
      <w:r w:rsidRPr="009D7F24">
        <w:rPr>
          <w:noProof/>
        </w:rPr>
        <w:lastRenderedPageBreak/>
        <w:drawing>
          <wp:inline distT="0" distB="0" distL="0" distR="0">
            <wp:extent cx="5486400" cy="264568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45683"/>
                    </a:xfrm>
                    <a:prstGeom prst="rect">
                      <a:avLst/>
                    </a:prstGeom>
                    <a:noFill/>
                    <a:ln>
                      <a:noFill/>
                    </a:ln>
                  </pic:spPr>
                </pic:pic>
              </a:graphicData>
            </a:graphic>
          </wp:inline>
        </w:drawing>
      </w:r>
    </w:p>
    <w:p w:rsidR="00387B33" w:rsidRDefault="009D7F24" w:rsidP="00BA0A37">
      <w:proofErr w:type="spellStart"/>
      <w:r>
        <w:t>Dmat</w:t>
      </w:r>
      <w:proofErr w:type="spellEnd"/>
      <w:r>
        <w:t xml:space="preserve"> est la matrice des covariances. </w:t>
      </w:r>
      <w:proofErr w:type="spellStart"/>
      <w:r>
        <w:t>Dvec</w:t>
      </w:r>
      <w:proofErr w:type="spellEnd"/>
      <w:r>
        <w:t xml:space="preserve"> est donné par la matrice des rendements du portefeuille dans la situation où on veut maximiser le ratio de Sharpe.</w:t>
      </w:r>
      <w:r w:rsidR="008B69E4">
        <w:t xml:space="preserve"> Si on veut uniquement minimiser la volatilité, on fixe </w:t>
      </w:r>
      <w:proofErr w:type="spellStart"/>
      <w:r w:rsidR="008B69E4">
        <w:t>dvec</w:t>
      </w:r>
      <w:proofErr w:type="spellEnd"/>
      <w:r w:rsidR="008B69E4">
        <w:t xml:space="preserve"> = 0.</w:t>
      </w:r>
      <w:r>
        <w:t xml:space="preserve"> Amat est la matrice pour définir les contraintes. On commence toujours par les contraintes d’égalité et par la suite celles d’inégalités. Le vecteur </w:t>
      </w:r>
      <w:proofErr w:type="spellStart"/>
      <w:r>
        <w:t>bvec</w:t>
      </w:r>
      <w:proofErr w:type="spellEnd"/>
      <w:r>
        <w:t xml:space="preserve"> est utilisé pour déterminer la valeur des contraintes. Par exemple si on veut que la somme des poids soit égale à 1, </w:t>
      </w:r>
      <w:proofErr w:type="spellStart"/>
      <w:r>
        <w:t>bvec</w:t>
      </w:r>
      <w:proofErr w:type="spellEnd"/>
      <w:r>
        <w:t xml:space="preserve"> vaut 1. Le terme </w:t>
      </w:r>
      <w:proofErr w:type="spellStart"/>
      <w:r>
        <w:t>meq</w:t>
      </w:r>
      <w:proofErr w:type="spellEnd"/>
      <w:r>
        <w:t xml:space="preserve"> définit les équations d’égalités. Si </w:t>
      </w:r>
      <w:proofErr w:type="spellStart"/>
      <w:r>
        <w:t>meq</w:t>
      </w:r>
      <w:proofErr w:type="spellEnd"/>
      <w:r>
        <w:t xml:space="preserve"> =1, l’optimisateur saura que seulement la 1</w:t>
      </w:r>
      <w:r w:rsidRPr="009D7F24">
        <w:rPr>
          <w:vertAlign w:val="superscript"/>
        </w:rPr>
        <w:t>ère</w:t>
      </w:r>
      <w:r>
        <w:t xml:space="preserve"> contrainte est une égalité alors que les autres sont des inégalités. Si </w:t>
      </w:r>
      <w:proofErr w:type="spellStart"/>
      <w:r>
        <w:t>meq</w:t>
      </w:r>
      <w:proofErr w:type="spellEnd"/>
      <w:r>
        <w:t>=2, ce sont les deux premières contraintes qui sont des égalités.</w:t>
      </w:r>
    </w:p>
    <w:p w:rsidR="008B69E4" w:rsidRDefault="008B69E4" w:rsidP="00BA0A37">
      <w:r>
        <w:t>Les portefeuilles sont conditionnés par les contraintes. La base de la programmation quadratique demeure la même pour tous les problèmes.</w:t>
      </w:r>
    </w:p>
    <w:p w:rsidR="003E147E" w:rsidRDefault="003E147E" w:rsidP="00BA0A37"/>
    <w:p w:rsidR="003E147E" w:rsidRPr="003E147E" w:rsidRDefault="003E147E" w:rsidP="00BA0A37">
      <w:pPr>
        <w:rPr>
          <w:b/>
        </w:rPr>
      </w:pPr>
      <w:r w:rsidRPr="003E147E">
        <w:rPr>
          <w:b/>
        </w:rPr>
        <w:t>Données</w:t>
      </w:r>
    </w:p>
    <w:p w:rsidR="003E147E" w:rsidRDefault="003E147E" w:rsidP="00BA0A37"/>
    <w:p w:rsidR="00847965" w:rsidRDefault="006C0628" w:rsidP="00BA0A37">
      <w:r>
        <w:t>Pour le TP1, utilisez le fichier</w:t>
      </w:r>
      <w:r w:rsidR="003E147E">
        <w:t xml:space="preserve"> de données</w:t>
      </w:r>
      <w:r>
        <w:t xml:space="preserve"> </w:t>
      </w:r>
      <w:r w:rsidR="001B7646">
        <w:t>Python</w:t>
      </w:r>
      <w:r w:rsidR="003E147E">
        <w:t xml:space="preserve"> </w:t>
      </w:r>
      <w:r w:rsidR="003E147E" w:rsidRPr="003E147E">
        <w:t>“Get_data_Yah</w:t>
      </w:r>
      <w:r w:rsidR="003E147E">
        <w:t>oo.py ‘’</w:t>
      </w:r>
      <w:r w:rsidR="001B7646">
        <w:t xml:space="preserve"> </w:t>
      </w:r>
    </w:p>
    <w:p w:rsidR="006C0628" w:rsidRDefault="006C0628" w:rsidP="00BA0A37">
      <w:r>
        <w:t>Vous aurez</w:t>
      </w:r>
      <w:r w:rsidR="003E147E">
        <w:t xml:space="preserve"> les prix quo</w:t>
      </w:r>
      <w:r>
        <w:t>tidiens de 20</w:t>
      </w:r>
      <w:r w:rsidR="003E147E">
        <w:t>08</w:t>
      </w:r>
      <w:r>
        <w:t xml:space="preserve"> à 2018. Vous avez l’information</w:t>
      </w:r>
      <w:r w:rsidR="003E147E">
        <w:t xml:space="preserve"> sur l’indice du Dow Jones et ses 30 composantes</w:t>
      </w:r>
      <w:r>
        <w:t> :</w:t>
      </w:r>
      <w:r w:rsidR="003E147E">
        <w:t xml:space="preserve"> L’information provient de Yahoo Finance</w:t>
      </w:r>
    </w:p>
    <w:p w:rsidR="006C0628" w:rsidRPr="001717B7" w:rsidRDefault="006C0628" w:rsidP="00BA0A37"/>
    <w:p w:rsidR="003E147E" w:rsidRDefault="003E147E">
      <w:pPr>
        <w:rPr>
          <w:b/>
        </w:rPr>
      </w:pPr>
      <w:r>
        <w:rPr>
          <w:b/>
        </w:rPr>
        <w:br w:type="page"/>
      </w:r>
    </w:p>
    <w:p w:rsidR="00387B33" w:rsidRPr="008B69E4" w:rsidRDefault="006C0628" w:rsidP="00BA0A37">
      <w:pPr>
        <w:rPr>
          <w:b/>
        </w:rPr>
      </w:pPr>
      <w:r w:rsidRPr="008B69E4">
        <w:rPr>
          <w:b/>
        </w:rPr>
        <w:lastRenderedPageBreak/>
        <w:t>Question 1 :</w:t>
      </w:r>
    </w:p>
    <w:p w:rsidR="006C0628" w:rsidRDefault="006C0628" w:rsidP="006C0628">
      <w:pPr>
        <w:pStyle w:val="ListParagraph"/>
        <w:numPr>
          <w:ilvl w:val="0"/>
          <w:numId w:val="9"/>
        </w:numPr>
      </w:pPr>
      <w:r>
        <w:t>Fournir une analyse descriptive de</w:t>
      </w:r>
      <w:r w:rsidR="003E147E">
        <w:t xml:space="preserve"> l’indice et de ses composante</w:t>
      </w:r>
      <w:r>
        <w:t>s</w:t>
      </w:r>
    </w:p>
    <w:p w:rsidR="003E147E" w:rsidRDefault="003E147E" w:rsidP="006C0628">
      <w:pPr>
        <w:pStyle w:val="ListParagraph"/>
        <w:numPr>
          <w:ilvl w:val="1"/>
          <w:numId w:val="9"/>
        </w:numPr>
      </w:pPr>
      <w:r>
        <w:t xml:space="preserve">Calculer les rendements quotidiens en prenant le prix de base ajusté pour les dividendes </w:t>
      </w:r>
    </w:p>
    <w:p w:rsidR="006C0628" w:rsidRDefault="006C0628" w:rsidP="006C0628">
      <w:pPr>
        <w:pStyle w:val="ListParagraph"/>
        <w:numPr>
          <w:ilvl w:val="1"/>
          <w:numId w:val="9"/>
        </w:numPr>
      </w:pPr>
      <w:r>
        <w:t>Rendement périodique moyen</w:t>
      </w:r>
    </w:p>
    <w:p w:rsidR="006C0628" w:rsidRDefault="006C0628" w:rsidP="006C0628">
      <w:pPr>
        <w:pStyle w:val="ListParagraph"/>
        <w:numPr>
          <w:ilvl w:val="1"/>
          <w:numId w:val="9"/>
        </w:numPr>
      </w:pPr>
      <w:r>
        <w:t>Écart-type des rendements</w:t>
      </w:r>
    </w:p>
    <w:p w:rsidR="006C0628" w:rsidRDefault="006C0628" w:rsidP="006C0628">
      <w:pPr>
        <w:pStyle w:val="ListParagraph"/>
        <w:numPr>
          <w:ilvl w:val="1"/>
          <w:numId w:val="9"/>
        </w:numPr>
      </w:pPr>
      <w:r>
        <w:t>Matrice des corrélations</w:t>
      </w:r>
    </w:p>
    <w:p w:rsidR="006C0628" w:rsidRDefault="006C0628" w:rsidP="006C0628">
      <w:pPr>
        <w:pStyle w:val="ListParagraph"/>
        <w:numPr>
          <w:ilvl w:val="0"/>
          <w:numId w:val="9"/>
        </w:numPr>
      </w:pPr>
      <w:r>
        <w:t>Trouver le portefeuille à variance minimale</w:t>
      </w:r>
    </w:p>
    <w:p w:rsidR="006C0628" w:rsidRDefault="006C0628" w:rsidP="006C0628">
      <w:pPr>
        <w:pStyle w:val="ListParagraph"/>
        <w:numPr>
          <w:ilvl w:val="1"/>
          <w:numId w:val="9"/>
        </w:numPr>
      </w:pPr>
      <w:r>
        <w:t>Somme des poids = 1</w:t>
      </w:r>
    </w:p>
    <w:p w:rsidR="006C0628" w:rsidRDefault="006C0628" w:rsidP="006C0628">
      <w:pPr>
        <w:pStyle w:val="ListParagraph"/>
        <w:numPr>
          <w:ilvl w:val="1"/>
          <w:numId w:val="9"/>
        </w:numPr>
      </w:pPr>
      <w:r>
        <w:t xml:space="preserve">Poids </w:t>
      </w:r>
      <w:r>
        <w:rPr>
          <w:rFonts w:cstheme="minorHAnsi"/>
        </w:rPr>
        <w:t>≥</w:t>
      </w:r>
      <w:r>
        <w:t xml:space="preserve"> 0</w:t>
      </w:r>
    </w:p>
    <w:p w:rsidR="006C0628" w:rsidRDefault="006C0628" w:rsidP="006C0628">
      <w:pPr>
        <w:pStyle w:val="ListParagraph"/>
        <w:numPr>
          <w:ilvl w:val="0"/>
          <w:numId w:val="9"/>
        </w:numPr>
      </w:pPr>
      <w:r>
        <w:t>Trouver le portefeuille à variance minimale avec les contraintes additionnelles</w:t>
      </w:r>
    </w:p>
    <w:p w:rsidR="006C0628" w:rsidRDefault="006C0628" w:rsidP="006C0628">
      <w:pPr>
        <w:pStyle w:val="ListParagraph"/>
        <w:numPr>
          <w:ilvl w:val="1"/>
          <w:numId w:val="9"/>
        </w:numPr>
      </w:pPr>
      <w:r>
        <w:t>Poids minimum = .0</w:t>
      </w:r>
      <w:r w:rsidR="003E147E">
        <w:t>2</w:t>
      </w:r>
      <w:r>
        <w:t xml:space="preserve"> ou </w:t>
      </w:r>
      <w:r w:rsidR="003E147E">
        <w:t>2</w:t>
      </w:r>
      <w:r>
        <w:t xml:space="preserve"> %</w:t>
      </w:r>
    </w:p>
    <w:p w:rsidR="006C0628" w:rsidRDefault="006C0628" w:rsidP="006C0628">
      <w:pPr>
        <w:pStyle w:val="ListParagraph"/>
        <w:numPr>
          <w:ilvl w:val="1"/>
          <w:numId w:val="9"/>
        </w:numPr>
      </w:pPr>
      <w:r>
        <w:t>Poids maximum = .20 ou 20 %</w:t>
      </w:r>
    </w:p>
    <w:p w:rsidR="006C0628" w:rsidRDefault="006C0628" w:rsidP="006C0628">
      <w:pPr>
        <w:pStyle w:val="ListParagraph"/>
        <w:numPr>
          <w:ilvl w:val="0"/>
          <w:numId w:val="9"/>
        </w:numPr>
      </w:pPr>
      <w:r>
        <w:t>Tracer la frontière efficiente</w:t>
      </w:r>
    </w:p>
    <w:p w:rsidR="006C0628" w:rsidRDefault="006C0628" w:rsidP="006C0628">
      <w:pPr>
        <w:pStyle w:val="ListParagraph"/>
        <w:numPr>
          <w:ilvl w:val="1"/>
          <w:numId w:val="9"/>
        </w:numPr>
      </w:pPr>
      <w:r>
        <w:t>10 portefeuilles</w:t>
      </w:r>
    </w:p>
    <w:p w:rsidR="006C0628" w:rsidRDefault="006C0628" w:rsidP="008B69E4">
      <w:pPr>
        <w:pStyle w:val="ListParagraph"/>
        <w:numPr>
          <w:ilvl w:val="2"/>
          <w:numId w:val="9"/>
        </w:numPr>
      </w:pPr>
      <w:r>
        <w:t>Rendement min. = Portefeuille à variance minimal</w:t>
      </w:r>
    </w:p>
    <w:p w:rsidR="006C0628" w:rsidRDefault="006C0628" w:rsidP="008B69E4">
      <w:pPr>
        <w:pStyle w:val="ListParagraph"/>
        <w:numPr>
          <w:ilvl w:val="2"/>
          <w:numId w:val="9"/>
        </w:numPr>
      </w:pPr>
      <w:r>
        <w:t>Rendement max. = 90 % du rendement</w:t>
      </w:r>
    </w:p>
    <w:p w:rsidR="00BA0A37" w:rsidRPr="00BA0A37" w:rsidRDefault="00BA0A37" w:rsidP="00BA0A37">
      <w:pPr>
        <w:rPr>
          <w:b/>
        </w:rPr>
      </w:pPr>
      <w:r w:rsidRPr="00BA0A37">
        <w:rPr>
          <w:b/>
        </w:rPr>
        <w:br w:type="page"/>
      </w:r>
    </w:p>
    <w:p w:rsidR="00E1523A" w:rsidRDefault="00E1523A">
      <w:pPr>
        <w:rPr>
          <w:b/>
        </w:rPr>
      </w:pPr>
      <w:r>
        <w:rPr>
          <w:b/>
        </w:rPr>
        <w:lastRenderedPageBreak/>
        <w:t>2) La gestion des risques</w:t>
      </w:r>
    </w:p>
    <w:p w:rsidR="00E1523A" w:rsidRDefault="00E1523A">
      <w:r>
        <w:t xml:space="preserve">Tel que vu dans le cours, la valeur à risque d’un portefeuille est représentée par la perte au-delà d’un seuil pouvant survenir dans une période de temps. </w:t>
      </w:r>
      <w:r w:rsidR="00347F26">
        <w:t xml:space="preserve">En pratique, il y a plusieurs méthodes pour calculer cette mesure. </w:t>
      </w:r>
      <w:r w:rsidR="00A96FCF">
        <w:t>Quatre</w:t>
      </w:r>
      <w:r w:rsidR="00347F26">
        <w:t xml:space="preserve"> ont été présentées dans le cadre du cours.</w:t>
      </w:r>
    </w:p>
    <w:p w:rsidR="00347F26" w:rsidRDefault="00347F26" w:rsidP="00347F26">
      <w:pPr>
        <w:pStyle w:val="ListParagraph"/>
        <w:numPr>
          <w:ilvl w:val="0"/>
          <w:numId w:val="6"/>
        </w:numPr>
      </w:pPr>
      <w:r>
        <w:t>La VAR historique</w:t>
      </w:r>
    </w:p>
    <w:p w:rsidR="00347F26" w:rsidRDefault="00347F26" w:rsidP="00347F26">
      <w:pPr>
        <w:ind w:left="720"/>
      </w:pPr>
      <w:r>
        <w:t>Vous utilisez les pires pertes sur une période donnée. Ainsi, vous ordonnancez les rendements sur l’historique de rendements du portefeuille de plus petit rendement au plus élevé. Si vous avez une VAR à 95 %, vous prenez le rendement du 5</w:t>
      </w:r>
      <w:r w:rsidRPr="00347F26">
        <w:rPr>
          <w:vertAlign w:val="superscript"/>
        </w:rPr>
        <w:t>e</w:t>
      </w:r>
      <w:r>
        <w:t xml:space="preserve"> percentile. Il s’agit donc d’une estimation basée sur l’historique avec la supposition que la distribution des rendements à venir sera calquée sur la période de calcul</w:t>
      </w:r>
    </w:p>
    <w:p w:rsidR="00347F26" w:rsidRDefault="00347F26" w:rsidP="00347F26">
      <w:pPr>
        <w:pStyle w:val="ListParagraph"/>
        <w:numPr>
          <w:ilvl w:val="0"/>
          <w:numId w:val="6"/>
        </w:numPr>
      </w:pPr>
      <w:r>
        <w:t>La VAR paramétrique</w:t>
      </w:r>
    </w:p>
    <w:p w:rsidR="00F54B31" w:rsidRDefault="00347F26" w:rsidP="00347F26">
      <w:pPr>
        <w:ind w:left="708"/>
        <w:rPr>
          <w:rFonts w:ascii="Arial" w:hAnsi="Arial" w:cs="Arial"/>
          <w:color w:val="222222"/>
          <w:sz w:val="21"/>
          <w:szCs w:val="21"/>
          <w:shd w:val="clear" w:color="auto" w:fill="FFFFFF"/>
        </w:rPr>
      </w:pPr>
      <w:r>
        <w:t xml:space="preserve">Vous utilisez les propriétés de la loi normale. Ainsi, vous calculez la moyenne et l’écart type périodique sur les rendements historiques. La VAR se situe dans les percentiles d’un loi normale centrée réduite. </w:t>
      </w:r>
      <w:r w:rsidRPr="00F54B31">
        <w:rPr>
          <w:rFonts w:ascii="Arial" w:hAnsi="Arial" w:cs="Arial"/>
          <w:color w:val="222222"/>
          <w:sz w:val="21"/>
          <w:szCs w:val="21"/>
          <w:shd w:val="clear" w:color="auto" w:fill="FFFFFF"/>
        </w:rPr>
        <w:t>95% de la surface sous la courbe d’une loi normale est environ à 1.96 fois l’écart type de la moyenne</w:t>
      </w:r>
      <w:r w:rsidR="00F54B31" w:rsidRPr="00F54B31">
        <w:rPr>
          <w:rFonts w:ascii="Arial" w:hAnsi="Arial" w:cs="Arial"/>
          <w:color w:val="222222"/>
          <w:sz w:val="21"/>
          <w:szCs w:val="21"/>
          <w:shd w:val="clear" w:color="auto" w:fill="FFFFFF"/>
        </w:rPr>
        <w:t xml:space="preserve"> et en raison du théorème centrale limite, ce nombre est utilisé pour calculer un intervalle de confiance de 95 %.</w:t>
      </w:r>
      <w:r w:rsidR="00F54B31">
        <w:rPr>
          <w:rFonts w:ascii="Arial" w:hAnsi="Arial" w:cs="Arial"/>
          <w:color w:val="222222"/>
          <w:sz w:val="21"/>
          <w:szCs w:val="21"/>
          <w:shd w:val="clear" w:color="auto" w:fill="FFFFFF"/>
        </w:rPr>
        <w:t xml:space="preserve"> La méthode </w:t>
      </w:r>
      <w:proofErr w:type="spellStart"/>
      <w:r w:rsidR="00F54B31">
        <w:rPr>
          <w:rFonts w:ascii="Arial" w:hAnsi="Arial" w:cs="Arial"/>
          <w:color w:val="222222"/>
          <w:sz w:val="21"/>
          <w:szCs w:val="21"/>
          <w:shd w:val="clear" w:color="auto" w:fill="FFFFFF"/>
        </w:rPr>
        <w:t>paramétrique.est</w:t>
      </w:r>
      <w:proofErr w:type="spellEnd"/>
      <w:r w:rsidR="00F54B31">
        <w:rPr>
          <w:rFonts w:ascii="Arial" w:hAnsi="Arial" w:cs="Arial"/>
          <w:color w:val="222222"/>
          <w:sz w:val="21"/>
          <w:szCs w:val="21"/>
          <w:shd w:val="clear" w:color="auto" w:fill="FFFFFF"/>
        </w:rPr>
        <w:t xml:space="preserve"> donc simple alors que le rendement d’un portefeuille devrait être supérieur à la VAR dans 95% des cas.</w:t>
      </w:r>
    </w:p>
    <w:p w:rsidR="00347F26" w:rsidRPr="00F54B31" w:rsidRDefault="00CF4522" w:rsidP="00347F26">
      <w:pPr>
        <w:ind w:left="708"/>
      </w:pPr>
      <m:oMathPara>
        <m:oMath>
          <m:sSub>
            <m:sSubPr>
              <m:ctrlPr>
                <w:rPr>
                  <w:rFonts w:ascii="Cambria Math" w:hAnsi="Cambria Math"/>
                  <w:i/>
                </w:rPr>
              </m:ctrlPr>
            </m:sSubPr>
            <m:e>
              <m:r>
                <w:rPr>
                  <w:rFonts w:ascii="Cambria Math" w:hAnsi="Cambria Math"/>
                </w:rPr>
                <m:t>VAR</m:t>
              </m:r>
            </m:e>
            <m:sub>
              <m:r>
                <w:rPr>
                  <w:rFonts w:ascii="Cambria Math" w:hAnsi="Cambria Math"/>
                </w:rPr>
                <m:t>95%</m:t>
              </m:r>
            </m:sub>
          </m:sSub>
          <m:r>
            <w:rPr>
              <w:rFonts w:ascii="Cambria Math" w:hAnsi="Cambria Math"/>
            </w:rPr>
            <m:t>=μ-1.96σ</m:t>
          </m:r>
        </m:oMath>
      </m:oMathPara>
    </w:p>
    <w:p w:rsidR="00347F26" w:rsidRDefault="00F54B31" w:rsidP="00347F26">
      <w:pPr>
        <w:ind w:left="720"/>
      </w:pPr>
      <w:r>
        <w:t>Pour obtenir la VAR sur plusieurs périodes, vous devez seulement ajuster la VAR :</w:t>
      </w:r>
    </w:p>
    <w:p w:rsidR="00F54B31" w:rsidRPr="00F54B31" w:rsidRDefault="00CF4522" w:rsidP="00347F26">
      <w:pPr>
        <w:ind w:left="720"/>
        <w:rPr>
          <w:rFonts w:eastAsiaTheme="minorEastAsia"/>
        </w:rPr>
      </w:pPr>
      <m:oMathPara>
        <m:oMath>
          <m:sSub>
            <m:sSubPr>
              <m:ctrlPr>
                <w:rPr>
                  <w:rFonts w:ascii="Cambria Math" w:hAnsi="Cambria Math"/>
                  <w:i/>
                </w:rPr>
              </m:ctrlPr>
            </m:sSubPr>
            <m:e>
              <m:r>
                <w:rPr>
                  <w:rFonts w:ascii="Cambria Math" w:hAnsi="Cambria Math"/>
                </w:rPr>
                <m:t>VAR</m:t>
              </m:r>
            </m:e>
            <m:sub>
              <m:r>
                <w:rPr>
                  <w:rFonts w:ascii="Cambria Math" w:hAnsi="Cambria Math"/>
                </w:rPr>
                <m:t>95%</m:t>
              </m:r>
            </m:sub>
          </m:sSub>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T</m:t>
                  </m:r>
                </m:sup>
              </m:sSup>
              <m:r>
                <w:rPr>
                  <w:rFonts w:ascii="Cambria Math" w:hAnsi="Cambria Math"/>
                </w:rPr>
                <m:t>-1</m:t>
              </m:r>
            </m:e>
          </m:d>
          <m:r>
            <w:rPr>
              <w:rFonts w:ascii="Cambria Math" w:hAnsi="Cambria Math"/>
            </w:rPr>
            <m:t>-1.96σ</m:t>
          </m:r>
          <m:rad>
            <m:radPr>
              <m:degHide m:val="1"/>
              <m:ctrlPr>
                <w:rPr>
                  <w:rFonts w:ascii="Cambria Math" w:hAnsi="Cambria Math"/>
                  <w:i/>
                </w:rPr>
              </m:ctrlPr>
            </m:radPr>
            <m:deg/>
            <m:e>
              <m:r>
                <w:rPr>
                  <w:rFonts w:ascii="Cambria Math" w:hAnsi="Cambria Math"/>
                </w:rPr>
                <m:t>T</m:t>
              </m:r>
            </m:e>
          </m:rad>
        </m:oMath>
      </m:oMathPara>
    </w:p>
    <w:p w:rsidR="00F54B31" w:rsidRDefault="00F54B31" w:rsidP="00F54B31">
      <w:pPr>
        <w:pStyle w:val="ListParagraph"/>
        <w:numPr>
          <w:ilvl w:val="0"/>
          <w:numId w:val="6"/>
        </w:numPr>
      </w:pPr>
      <w:r>
        <w:t>La VAR Monte Carlo</w:t>
      </w:r>
    </w:p>
    <w:p w:rsidR="00F54B31" w:rsidRDefault="00F54B31" w:rsidP="00F54B31">
      <w:pPr>
        <w:ind w:left="708"/>
      </w:pPr>
      <w:r>
        <w:t>Pour obtenir cette mesure il suffit de simuler plusieurs trajectoires de rendement (souvent quelques milliers) et de prendre les pires scénarios. Dans le cadre d’une VAR à 95%, vous ordonnancer les valeurs finales simulées et prenez les 5% pires rendements pour mesure de la VAR. Vous pouvez utiliser un mouvement Brownien arithmétique et cumuler les résultats ou géométrique et utiliser les valeurs finales pour calculer les pertes.</w:t>
      </w:r>
    </w:p>
    <w:p w:rsidR="00A96FCF" w:rsidRDefault="00A96FCF" w:rsidP="00A96FCF">
      <w:pPr>
        <w:pStyle w:val="ListParagraph"/>
        <w:numPr>
          <w:ilvl w:val="0"/>
          <w:numId w:val="6"/>
        </w:numPr>
      </w:pPr>
      <w:r>
        <w:t xml:space="preserve">La VAR à la </w:t>
      </w:r>
      <w:proofErr w:type="spellStart"/>
      <w:r>
        <w:t>RiskMetrics</w:t>
      </w:r>
      <w:proofErr w:type="spellEnd"/>
    </w:p>
    <w:p w:rsidR="00A96FCF" w:rsidRDefault="00A96FCF" w:rsidP="00A96FCF">
      <w:pPr>
        <w:pStyle w:val="ListParagraph"/>
      </w:pPr>
    </w:p>
    <w:p w:rsidR="00BA0A37" w:rsidRDefault="00A96FCF" w:rsidP="00A96FCF">
      <w:pPr>
        <w:pStyle w:val="ListParagraph"/>
      </w:pPr>
      <w:r>
        <w:t xml:space="preserve">Cette VAR est calculée à partir d’une pondération exponentielle. Ainsi, dans la VAR traditionnelle, toutes les valeurs passées ont le même poids. La VAR </w:t>
      </w:r>
      <w:proofErr w:type="spellStart"/>
      <w:r>
        <w:t>RiskMetrics</w:t>
      </w:r>
      <w:proofErr w:type="spellEnd"/>
      <w:r>
        <w:t xml:space="preserve"> pondère en fonction du temps. </w:t>
      </w:r>
      <w:r w:rsidR="00BA0A37">
        <w:t>Pour obtenir une estimation de l’écart type, on utilise une moyenne mobile entre la variance calcule précédemment la valeur de la dernière observation.</w:t>
      </w:r>
    </w:p>
    <w:p w:rsidR="00A96FCF" w:rsidRDefault="00CF4522" w:rsidP="00A96FCF">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rad>
            <m:radPr>
              <m:degHide m:val="1"/>
              <m:ctrlPr>
                <w:rPr>
                  <w:rFonts w:ascii="Cambria Math" w:hAnsi="Cambria Math"/>
                  <w:i/>
                </w:rPr>
              </m:ctrlPr>
            </m:radPr>
            <m:deg/>
            <m:e>
              <m:r>
                <w:rPr>
                  <w:rFonts w:ascii="Cambria Math" w:hAnsi="Cambria Math"/>
                </w:rPr>
                <m:t>α</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1-α</m:t>
                  </m:r>
                </m:e>
              </m:d>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2</m:t>
                  </m:r>
                </m:sup>
              </m:sSubSup>
            </m:e>
          </m:rad>
        </m:oMath>
      </m:oMathPara>
    </w:p>
    <w:p w:rsidR="00F54B31" w:rsidRDefault="00CF4522" w:rsidP="00BA0A37">
      <w:pPr>
        <w:ind w:left="708"/>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A0A37">
        <w:rPr>
          <w:rFonts w:eastAsiaTheme="minorEastAsia"/>
        </w:rPr>
        <w:t xml:space="preserve"> </w:t>
      </w:r>
      <w:proofErr w:type="gramStart"/>
      <w:r w:rsidR="00BA0A37">
        <w:rPr>
          <w:rFonts w:eastAsiaTheme="minorEastAsia"/>
        </w:rPr>
        <w:t>est</w:t>
      </w:r>
      <w:proofErr w:type="gramEnd"/>
      <w:r w:rsidR="00BA0A37">
        <w:rPr>
          <w:rFonts w:eastAsiaTheme="minorEastAsia"/>
        </w:rPr>
        <w:t xml:space="preserve"> le rendement au carré</w:t>
      </w:r>
      <w:r w:rsidR="008B69E4">
        <w:rPr>
          <w:rFonts w:eastAsiaTheme="minorEastAsia"/>
        </w:rPr>
        <w:t xml:space="preserve"> observé au temps t-1</w:t>
      </w:r>
      <w:r w:rsidR="00BA0A37">
        <w:rPr>
          <w:rFonts w:eastAsiaTheme="minorEastAsia"/>
        </w:rPr>
        <w:t xml:space="preserve">. Plus </w:t>
      </w:r>
      <w:r w:rsidR="00BA0A37">
        <w:rPr>
          <w:rFonts w:eastAsiaTheme="minorEastAsia" w:cstheme="minorHAnsi"/>
        </w:rPr>
        <w:t>α</w:t>
      </w:r>
      <w:r w:rsidR="00BA0A37">
        <w:rPr>
          <w:rFonts w:eastAsiaTheme="minorEastAsia"/>
        </w:rPr>
        <w:t xml:space="preserve"> est petit, plus on accorde de poids à la dernière observation. En général, on utilise .95 pour des données mensuelles. Pour partir la récursion, vous commencez par calculer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BA0A37">
        <w:rPr>
          <w:rFonts w:eastAsiaTheme="minorEastAsia"/>
        </w:rPr>
        <w:t xml:space="preserve"> sur la 1</w:t>
      </w:r>
      <w:r w:rsidR="00BA0A37" w:rsidRPr="00BA0A37">
        <w:rPr>
          <w:rFonts w:eastAsiaTheme="minorEastAsia"/>
          <w:vertAlign w:val="superscript"/>
        </w:rPr>
        <w:t>ère</w:t>
      </w:r>
      <w:r w:rsidR="00BA0A37">
        <w:rPr>
          <w:rFonts w:eastAsiaTheme="minorEastAsia"/>
        </w:rPr>
        <w:t xml:space="preserve"> partie de l’échantillon, disons 6 mois pour des données quotidiennes, </w:t>
      </w:r>
      <w:r w:rsidR="00FD495E">
        <w:rPr>
          <w:rFonts w:eastAsiaTheme="minorEastAsia"/>
        </w:rPr>
        <w:t>c</w:t>
      </w:r>
      <w:r w:rsidR="00BA0A37">
        <w:rPr>
          <w:rFonts w:eastAsiaTheme="minorEastAsia"/>
        </w:rPr>
        <w:t>ela vous donnera une 1</w:t>
      </w:r>
      <w:r w:rsidR="00BA0A37" w:rsidRPr="00BA0A37">
        <w:rPr>
          <w:rFonts w:eastAsiaTheme="minorEastAsia"/>
          <w:vertAlign w:val="superscript"/>
        </w:rPr>
        <w:t>ère</w:t>
      </w:r>
      <w:r w:rsidR="00BA0A37">
        <w:rPr>
          <w:rFonts w:eastAsiaTheme="minorEastAsia"/>
        </w:rPr>
        <w:t xml:space="preserve"> estimation de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t-1</m:t>
            </m:r>
          </m:sub>
          <m:sup>
            <m:r>
              <w:rPr>
                <w:rFonts w:ascii="Cambria Math" w:eastAsiaTheme="minorEastAsia" w:hAnsi="Cambria Math"/>
              </w:rPr>
              <m:t>2</m:t>
            </m:r>
          </m:sup>
        </m:sSubSup>
      </m:oMath>
      <w:r w:rsidR="00BA0A37">
        <w:rPr>
          <w:rFonts w:eastAsiaTheme="minorEastAsia"/>
        </w:rPr>
        <w:t xml:space="preserve"> </w:t>
      </w:r>
      <w:r w:rsidR="00FD495E">
        <w:rPr>
          <w:rFonts w:eastAsiaTheme="minorEastAsia"/>
        </w:rPr>
        <w:t>est par la suite, vous commencez</w:t>
      </w:r>
      <w:r w:rsidR="00BA0A37">
        <w:rPr>
          <w:rFonts w:eastAsiaTheme="minorEastAsia"/>
        </w:rPr>
        <w:t xml:space="preserve"> votre récursion. La VAR se calcule de la même façon que la VAR paramétrique</w:t>
      </w:r>
      <w:r w:rsidR="00FD495E">
        <w:rPr>
          <w:rFonts w:eastAsiaTheme="minorEastAsia"/>
        </w:rPr>
        <w:t xml:space="preserve">; seule l’estimation de </w:t>
      </w:r>
      <w:r w:rsidR="00FD495E">
        <w:rPr>
          <w:rFonts w:ascii="Arial" w:eastAsiaTheme="minorEastAsia" w:hAnsi="Arial" w:cs="Arial"/>
        </w:rPr>
        <w:t>σ</w:t>
      </w:r>
      <w:r w:rsidR="00FD495E">
        <w:rPr>
          <w:rFonts w:eastAsiaTheme="minorEastAsia"/>
        </w:rPr>
        <w:t xml:space="preserve"> change à caque période alors que </w:t>
      </w:r>
      <w:r w:rsidR="00FD495E">
        <w:rPr>
          <w:rFonts w:eastAsiaTheme="minorEastAsia" w:cstheme="minorHAnsi"/>
        </w:rPr>
        <w:t>µ</w:t>
      </w:r>
      <w:r w:rsidR="00FD495E">
        <w:rPr>
          <w:rFonts w:eastAsiaTheme="minorEastAsia"/>
        </w:rPr>
        <w:t xml:space="preserve"> est constant. NB que </w:t>
      </w:r>
      <w:proofErr w:type="spellStart"/>
      <w:r w:rsidR="00FD495E">
        <w:rPr>
          <w:rFonts w:eastAsiaTheme="minorEastAsia"/>
        </w:rPr>
        <w:t>RiskMetrics</w:t>
      </w:r>
      <w:proofErr w:type="spellEnd"/>
      <w:r w:rsidR="00FD495E">
        <w:rPr>
          <w:rFonts w:eastAsiaTheme="minorEastAsia"/>
        </w:rPr>
        <w:t xml:space="preserve"> supposent </w:t>
      </w:r>
      <m:oMath>
        <m:r>
          <w:rPr>
            <w:rFonts w:ascii="Cambria Math" w:eastAsiaTheme="minorEastAsia" w:hAnsi="Cambria Math"/>
          </w:rPr>
          <m:t>μ=0</m:t>
        </m:r>
      </m:oMath>
      <w:r w:rsidR="00FD495E">
        <w:rPr>
          <w:rFonts w:eastAsiaTheme="minorEastAsia"/>
        </w:rPr>
        <w:t xml:space="preserve"> pour le calcul de la VAR sur 5 jours. Vous pouvez utiliser cette hypo</w:t>
      </w:r>
      <w:r w:rsidR="001B7646">
        <w:rPr>
          <w:rFonts w:eastAsiaTheme="minorEastAsia"/>
        </w:rPr>
        <w:t>t</w:t>
      </w:r>
      <w:r w:rsidR="00FD495E">
        <w:rPr>
          <w:rFonts w:eastAsiaTheme="minorEastAsia"/>
        </w:rPr>
        <w:t>hèse simplificatrice s vous voulez.</w:t>
      </w:r>
    </w:p>
    <w:p w:rsidR="00BA0A37" w:rsidRDefault="00BA0A37" w:rsidP="00BA0A37">
      <w:pPr>
        <w:ind w:left="708"/>
      </w:pPr>
    </w:p>
    <w:p w:rsidR="00F54B31" w:rsidRPr="00FD495E" w:rsidRDefault="00F54B31" w:rsidP="00F54B31">
      <w:pPr>
        <w:rPr>
          <w:b/>
        </w:rPr>
      </w:pPr>
      <w:r w:rsidRPr="00FD495E">
        <w:rPr>
          <w:b/>
        </w:rPr>
        <w:t>Question 2</w:t>
      </w:r>
    </w:p>
    <w:p w:rsidR="00F54B31" w:rsidRDefault="00F54B31" w:rsidP="00F54B31">
      <w:r>
        <w:t xml:space="preserve">Calculez la VAR d’un portefeuille </w:t>
      </w:r>
      <w:proofErr w:type="spellStart"/>
      <w:r>
        <w:t>équi-pondéré</w:t>
      </w:r>
      <w:proofErr w:type="spellEnd"/>
      <w:r>
        <w:t xml:space="preserve"> excluant le SP500 (‘’SPY’’)</w:t>
      </w:r>
      <w:r w:rsidR="00A96FCF">
        <w:t xml:space="preserve"> sur une période de 5 jours.</w:t>
      </w:r>
    </w:p>
    <w:p w:rsidR="00A96FCF" w:rsidRDefault="00A96FCF" w:rsidP="00A96FCF">
      <w:pPr>
        <w:pStyle w:val="ListParagraph"/>
        <w:numPr>
          <w:ilvl w:val="0"/>
          <w:numId w:val="7"/>
        </w:numPr>
      </w:pPr>
      <w:r>
        <w:t>VAR historique sur un période de 250 jours</w:t>
      </w:r>
    </w:p>
    <w:p w:rsidR="00A96FCF" w:rsidRDefault="00A96FCF" w:rsidP="00A96FCF">
      <w:pPr>
        <w:pStyle w:val="ListParagraph"/>
        <w:numPr>
          <w:ilvl w:val="0"/>
          <w:numId w:val="7"/>
        </w:numPr>
      </w:pPr>
      <w:r>
        <w:t>VAR paramétrique. Utilisez toute l’échantillon</w:t>
      </w:r>
      <w:r w:rsidR="00BA0A37">
        <w:t>.</w:t>
      </w:r>
    </w:p>
    <w:p w:rsidR="003E147E" w:rsidRDefault="0093277F" w:rsidP="0093277F">
      <w:pPr>
        <w:pStyle w:val="ListParagraph"/>
        <w:numPr>
          <w:ilvl w:val="0"/>
          <w:numId w:val="7"/>
        </w:numPr>
      </w:pPr>
      <w:r>
        <w:t xml:space="preserve">VAR modifiée avec la correction de </w:t>
      </w:r>
      <w:proofErr w:type="spellStart"/>
      <w:r>
        <w:t>Cornish</w:t>
      </w:r>
      <w:proofErr w:type="spellEnd"/>
      <w:r>
        <w:t xml:space="preserve"> Fisher </w:t>
      </w:r>
    </w:p>
    <w:p w:rsidR="00BA0A37" w:rsidRPr="00F54B31" w:rsidRDefault="00BA0A37" w:rsidP="00A96FCF">
      <w:pPr>
        <w:pStyle w:val="ListParagraph"/>
        <w:numPr>
          <w:ilvl w:val="0"/>
          <w:numId w:val="7"/>
        </w:numPr>
      </w:pPr>
      <w:r>
        <w:t xml:space="preserve">Var à la </w:t>
      </w:r>
      <w:proofErr w:type="spellStart"/>
      <w:r>
        <w:t>RiskMetrics</w:t>
      </w:r>
      <w:proofErr w:type="spellEnd"/>
      <w:r>
        <w:t xml:space="preserve"> avec un </w:t>
      </w:r>
      <w:r>
        <w:rPr>
          <w:rFonts w:cstheme="minorHAnsi"/>
        </w:rPr>
        <w:t>α</w:t>
      </w:r>
      <w:r>
        <w:t xml:space="preserve"> de 9</w:t>
      </w:r>
      <w:r w:rsidR="0093277F">
        <w:t>7</w:t>
      </w:r>
      <w:r>
        <w:t xml:space="preserve"> %.</w:t>
      </w:r>
    </w:p>
    <w:p w:rsidR="00E1523A" w:rsidRPr="00F54B31" w:rsidRDefault="00E1523A"/>
    <w:p w:rsidR="00E1523A" w:rsidRPr="00F54B31" w:rsidRDefault="00E1523A"/>
    <w:p w:rsidR="00E1523A" w:rsidRPr="00F54B31" w:rsidRDefault="00E1523A"/>
    <w:p w:rsidR="00E1523A" w:rsidRPr="00F54B31" w:rsidRDefault="00E1523A">
      <w:pPr>
        <w:rPr>
          <w:b/>
        </w:rPr>
      </w:pPr>
      <w:r w:rsidRPr="00F54B31">
        <w:t xml:space="preserve"> </w:t>
      </w:r>
      <w:r w:rsidRPr="00F54B31">
        <w:rPr>
          <w:b/>
        </w:rPr>
        <w:br w:type="page"/>
      </w:r>
    </w:p>
    <w:p w:rsidR="005E12D4" w:rsidRPr="005E12D4" w:rsidRDefault="005E12D4">
      <w:pPr>
        <w:rPr>
          <w:b/>
        </w:rPr>
      </w:pPr>
      <w:r w:rsidRPr="005E12D4">
        <w:rPr>
          <w:b/>
        </w:rPr>
        <w:lastRenderedPageBreak/>
        <w:t>3) Simulation de la valeur d’un portefeuille</w:t>
      </w:r>
    </w:p>
    <w:p w:rsidR="005E12D4" w:rsidRDefault="005E12D4">
      <w:r>
        <w:t xml:space="preserve">Nous avons vu dans le cours la simulation des mouvements Brownien arithmétique et géométrique. Un mouvement Brownien arithmétique sur la variation périodique du prix d’un titre financier est obtenu par : </w:t>
      </w:r>
    </w:p>
    <w:p w:rsidR="005E12D4" w:rsidRDefault="00CF4522">
      <m:oMathPara>
        <m:oMath>
          <m:f>
            <m:fPr>
              <m:ctrlPr>
                <w:rPr>
                  <w:rFonts w:ascii="Cambria Math" w:hAnsi="Cambria Math"/>
                  <w:i/>
                </w:rPr>
              </m:ctrlPr>
            </m:fPr>
            <m:num>
              <m:r>
                <w:rPr>
                  <w:rFonts w:ascii="Cambria Math" w:hAnsi="Cambria Math"/>
                </w:rPr>
                <m:t>dS</m:t>
              </m:r>
            </m:num>
            <m:den>
              <m:r>
                <w:rPr>
                  <w:rFonts w:ascii="Cambria Math" w:hAnsi="Cambria Math"/>
                </w:rPr>
                <m:t>S</m:t>
              </m:r>
            </m:den>
          </m:f>
          <m:r>
            <w:rPr>
              <w:rFonts w:ascii="Cambria Math" w:hAnsi="Cambria Math"/>
            </w:rPr>
            <m:t>=μdt+σdz</m:t>
          </m:r>
        </m:oMath>
      </m:oMathPara>
    </w:p>
    <w:p w:rsidR="005E12D4" w:rsidRDefault="005E12D4">
      <w:r>
        <w:t xml:space="preserve">On a donc </w:t>
      </w:r>
      <w:r w:rsidR="00E34D83">
        <w:t>la</w:t>
      </w:r>
      <w:r>
        <w:t xml:space="preserve"> tendance soit le ‘’drift’’ </w:t>
      </w:r>
      <w:r>
        <w:rPr>
          <w:rFonts w:cstheme="minorHAnsi"/>
        </w:rPr>
        <w:t>µ et un</w:t>
      </w:r>
      <w:r w:rsidR="00E34D83">
        <w:rPr>
          <w:rFonts w:cstheme="minorHAnsi"/>
        </w:rPr>
        <w:t xml:space="preserve">e portion stochastique soit </w:t>
      </w:r>
      <m:oMath>
        <m:r>
          <w:rPr>
            <w:rFonts w:ascii="Cambria Math" w:hAnsi="Cambria Math"/>
          </w:rPr>
          <m:t>σdz</m:t>
        </m:r>
      </m:oMath>
      <w:r w:rsidR="00E34D83">
        <w:rPr>
          <w:rFonts w:eastAsiaTheme="minorEastAsia" w:cstheme="minorHAnsi"/>
        </w:rPr>
        <w:t>. Traditionnellement, le ‘’drift’’ de l’action est représenté par l</w:t>
      </w:r>
      <w:r w:rsidR="00FD495E">
        <w:rPr>
          <w:rFonts w:eastAsiaTheme="minorEastAsia" w:cstheme="minorHAnsi"/>
        </w:rPr>
        <w:t>e rendement périodique moyen</w:t>
      </w:r>
      <w:r w:rsidR="00E34D83">
        <w:rPr>
          <w:rFonts w:eastAsiaTheme="minorEastAsia" w:cstheme="minorHAnsi"/>
        </w:rPr>
        <w:t xml:space="preserve">. Si vous utilisez une simulation avec des données mensuelles, vous prenez sa croissance moyenne mensuelle sur l’ensemble de cotre échantillon. </w:t>
      </w:r>
      <w:r w:rsidR="00FD495E">
        <w:rPr>
          <w:rFonts w:eastAsiaTheme="minorEastAsia" w:cstheme="minorHAnsi"/>
        </w:rPr>
        <w:t xml:space="preserve">Pour un échantillon quotidien vous utilisez le rendement sur 1 jour. </w:t>
      </w:r>
      <w:r w:rsidR="00E34D83">
        <w:rPr>
          <w:rFonts w:eastAsiaTheme="minorEastAsia" w:cstheme="minorHAnsi"/>
        </w:rPr>
        <w:t xml:space="preserve">La portion stochastique est obtenue en calculant l’écart type des rendements périodiques. Encore une fois, si votre simulation est sur des données </w:t>
      </w:r>
      <w:r w:rsidR="00FD495E">
        <w:rPr>
          <w:rFonts w:eastAsiaTheme="minorEastAsia" w:cstheme="minorHAnsi"/>
        </w:rPr>
        <w:t>quotidiennes</w:t>
      </w:r>
      <w:r w:rsidR="00E34D83">
        <w:rPr>
          <w:rFonts w:eastAsiaTheme="minorEastAsia" w:cstheme="minorHAnsi"/>
        </w:rPr>
        <w:t xml:space="preserve">, calculez l’écart type </w:t>
      </w:r>
      <w:r w:rsidR="00FD495E">
        <w:rPr>
          <w:rFonts w:eastAsiaTheme="minorEastAsia" w:cstheme="minorHAnsi"/>
        </w:rPr>
        <w:t>quotidien des rendements</w:t>
      </w:r>
      <w:r w:rsidR="00E34D83">
        <w:rPr>
          <w:rFonts w:eastAsiaTheme="minorEastAsia" w:cstheme="minorHAnsi"/>
        </w:rPr>
        <w:t xml:space="preserve">. Vous allez multiplier cet écart-type par une variable aléatoire </w:t>
      </w:r>
      <w:r w:rsidR="00FD495E">
        <w:rPr>
          <w:rFonts w:eastAsiaTheme="minorEastAsia" w:cstheme="minorHAnsi"/>
        </w:rPr>
        <w:t xml:space="preserve">tirée d’une distribution </w:t>
      </w:r>
      <w:r w:rsidR="00E34D83">
        <w:rPr>
          <w:rFonts w:eastAsiaTheme="minorEastAsia" w:cstheme="minorHAnsi"/>
        </w:rPr>
        <w:t xml:space="preserve">normale de moyenne 0 et de variance unitaire </w:t>
      </w:r>
      <m:oMath>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0,1</m:t>
            </m:r>
          </m:e>
        </m:d>
      </m:oMath>
    </w:p>
    <w:p w:rsidR="005E12D4" w:rsidRDefault="00E34D83">
      <w:r>
        <w:t>Le mouvement brownien géométrique est utilisé lorsqu’on veut prévoir le prix d’un actif. C’est ce qui arrive lorsque vous désire évaluer des produits dérivés tels les options sur actions. Le mouvement brownien géométrique est donné par :</w:t>
      </w:r>
    </w:p>
    <w:p w:rsidR="00E34D83" w:rsidRDefault="00CF4522">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t+σ</m:t>
                  </m:r>
                  <m:rad>
                    <m:radPr>
                      <m:degHide m:val="1"/>
                      <m:ctrlPr>
                        <w:rPr>
                          <w:rFonts w:ascii="Cambria Math" w:hAnsi="Cambria Math"/>
                          <w:i/>
                        </w:rPr>
                      </m:ctrlPr>
                    </m:radPr>
                    <m:deg/>
                    <m:e>
                      <m:r>
                        <w:rPr>
                          <w:rFonts w:ascii="Cambria Math" w:hAnsi="Cambria Math"/>
                        </w:rPr>
                        <m:t>t</m:t>
                      </m:r>
                    </m:e>
                  </m:rad>
                  <m:r>
                    <w:rPr>
                      <w:rFonts w:ascii="Cambria Math" w:hAnsi="Cambria Math"/>
                    </w:rPr>
                    <m:t>dz</m:t>
                  </m:r>
                </m:e>
              </m:d>
            </m:sup>
          </m:sSup>
        </m:oMath>
      </m:oMathPara>
    </w:p>
    <w:p w:rsidR="00E34D83" w:rsidRDefault="000A7DCD">
      <w:r>
        <w:t>Lorsqu’on utilise un mouvement Brownien géométrique, on s’attarde surtout au prix et non au rendement. Dans le cadre, de cet exercice nous allons plutôt utiliser le mouvement Brownien arithmétique car la simulation sera fai</w:t>
      </w:r>
      <w:r w:rsidR="00FD495E">
        <w:t>t</w:t>
      </w:r>
      <w:r>
        <w:t>e sur les rendements. Néanmoins, lorsque vous cumulez les rendements de façon géométrique, vous allez arriver au même résultat.</w:t>
      </w:r>
    </w:p>
    <w:p w:rsidR="000A7DCD" w:rsidRDefault="000A7DCD">
      <w:r>
        <w:t>Une autre façon de simuler les rendements d’un titre est d’utiliser un ‘’</w:t>
      </w:r>
      <w:proofErr w:type="spellStart"/>
      <w:r>
        <w:t>bootstrap</w:t>
      </w:r>
      <w:proofErr w:type="spellEnd"/>
      <w:r>
        <w:t>’’. Le ‘’</w:t>
      </w:r>
      <w:proofErr w:type="spellStart"/>
      <w:r>
        <w:t>bootstrap</w:t>
      </w:r>
      <w:proofErr w:type="spellEnd"/>
      <w:r>
        <w:t xml:space="preserve">’’ est simple. Il s’agit seulement de tirer aléatoirement avec remise à partir des rendements réalisés et utiliser ces rendements dans le processus de simulation. Cette façon a l’avantage que vous ne dépendez pas de la loi Normale. Vous n’avez pas à calculer la moyenne ni la variance. La seule chose que vous faites c’est un tirage aléatoire parmi les rendements </w:t>
      </w:r>
      <w:r w:rsidR="00E1523A">
        <w:t>réalisés</w:t>
      </w:r>
      <w:r>
        <w:t>.</w:t>
      </w:r>
      <w:r w:rsidR="00E1523A">
        <w:t xml:space="preserve"> Pour la sélection, utilisez une distribution linéaire.</w:t>
      </w:r>
      <w:r>
        <w:t xml:space="preserve"> L’inconvénient est que vous ne pouvez pas simuler ce qui n’est jamais arrivé dans votre échantillon, Vous avez donc besoin de plusieurs années d’observations pour vous assurer que vous couvrez la plupart des événements potentiels.</w:t>
      </w:r>
    </w:p>
    <w:p w:rsidR="000A7DCD" w:rsidRDefault="000A7DCD"/>
    <w:p w:rsidR="00E34D83" w:rsidRDefault="000A7DCD">
      <w:r>
        <w:t xml:space="preserve">Dans l’exercice suivant vous devez simuler les rendements d’un portefeuille </w:t>
      </w:r>
      <w:proofErr w:type="spellStart"/>
      <w:r>
        <w:t>équi-pondéré</w:t>
      </w:r>
      <w:proofErr w:type="spellEnd"/>
      <w:r>
        <w:t xml:space="preserve"> de tous les </w:t>
      </w:r>
      <w:r w:rsidR="0093277F">
        <w:t>titres</w:t>
      </w:r>
      <w:r>
        <w:t xml:space="preserve"> de votre échantillon sauf bien entendu l</w:t>
      </w:r>
      <w:r w:rsidR="0093277F">
        <w:t>’indice du Dow Jones</w:t>
      </w:r>
      <w:r>
        <w:t xml:space="preserve"> (‘’</w:t>
      </w:r>
      <w:r w:rsidR="0093277F">
        <w:t>DJI</w:t>
      </w:r>
      <w:r>
        <w:t xml:space="preserve">’’). </w:t>
      </w:r>
      <w:r w:rsidR="00F30A09">
        <w:t xml:space="preserve">Lorsque vous avez affaires à un portefeuille, vous avez le choix entre calculer la valeur du portefeuille et simuler le portefeuille unique ou simuler les rendements de l’ensemble de ses composantes (tous les </w:t>
      </w:r>
      <w:r w:rsidR="0093277F">
        <w:t>titres</w:t>
      </w:r>
      <w:r w:rsidR="00F30A09">
        <w:t>). Pour ce faire, vous devez prendre en compte la corrélation entre les rendements des titres. On retrouve quelques méthodes pour prendre en compte cette corrélation. Deux méthodes sont couramment utilisées :</w:t>
      </w:r>
    </w:p>
    <w:p w:rsidR="00F30A09" w:rsidRDefault="00F30A09" w:rsidP="00F30A09">
      <w:pPr>
        <w:pStyle w:val="ListParagraph"/>
        <w:numPr>
          <w:ilvl w:val="0"/>
          <w:numId w:val="4"/>
        </w:numPr>
      </w:pPr>
      <w:r>
        <w:lastRenderedPageBreak/>
        <w:t xml:space="preserve">Décomposition de </w:t>
      </w:r>
      <w:proofErr w:type="spellStart"/>
      <w:r>
        <w:t>Cholesky</w:t>
      </w:r>
      <w:proofErr w:type="spellEnd"/>
    </w:p>
    <w:p w:rsidR="00F30A09" w:rsidRPr="00F30A09" w:rsidRDefault="00F30A09" w:rsidP="00F30A09">
      <w:pPr>
        <w:pStyle w:val="ListParagraph"/>
        <w:numPr>
          <w:ilvl w:val="1"/>
          <w:numId w:val="4"/>
        </w:numPr>
      </w:pPr>
      <w:r>
        <w:t xml:space="preserve">Pour ce faire, tel que vu en classe, vous commencez par faire une décomposition de la matrice des corrélations pour obtenir une matrice triangulaire, </w:t>
      </w:r>
      <m:oMath>
        <m:sSup>
          <m:sSupPr>
            <m:ctrlPr>
              <w:rPr>
                <w:rFonts w:ascii="Cambria Math" w:hAnsi="Cambria Math"/>
                <w:i/>
              </w:rPr>
            </m:ctrlPr>
          </m:sSupPr>
          <m:e>
            <m:r>
              <w:rPr>
                <w:rFonts w:ascii="Cambria Math" w:hAnsi="Cambria Math"/>
              </w:rPr>
              <m:t>L</m:t>
            </m:r>
          </m:e>
          <m:sup>
            <m:r>
              <w:rPr>
                <w:rFonts w:ascii="Cambria Math" w:hAnsi="Cambria Math"/>
              </w:rPr>
              <m:t>T</m:t>
            </m:r>
          </m:sup>
        </m:sSup>
      </m:oMath>
    </w:p>
    <w:p w:rsidR="00F30A09" w:rsidRPr="008D29BE" w:rsidRDefault="00FD495E" w:rsidP="00F30A09">
      <w:pPr>
        <w:pStyle w:val="ListParagraph"/>
        <w:numPr>
          <w:ilvl w:val="1"/>
          <w:numId w:val="4"/>
        </w:numPr>
      </w:pPr>
      <w:r>
        <w:rPr>
          <w:rFonts w:eastAsiaTheme="minorEastAsia"/>
        </w:rPr>
        <w:t>Vous g</w:t>
      </w:r>
      <w:r w:rsidR="00F30A09">
        <w:rPr>
          <w:rFonts w:eastAsiaTheme="minorEastAsia"/>
        </w:rPr>
        <w:t>én</w:t>
      </w:r>
      <w:r>
        <w:rPr>
          <w:rFonts w:eastAsiaTheme="minorEastAsia"/>
        </w:rPr>
        <w:t>érez</w:t>
      </w:r>
      <w:r w:rsidR="00F30A09">
        <w:rPr>
          <w:rFonts w:eastAsiaTheme="minorEastAsia"/>
        </w:rPr>
        <w:t xml:space="preserve"> un vecteur de donnés aléatoire provenant de notre tir</w:t>
      </w:r>
      <w:r w:rsidR="008D29BE">
        <w:rPr>
          <w:rFonts w:eastAsiaTheme="minorEastAsia"/>
        </w:rPr>
        <w:t xml:space="preserve">age d’un loi Normale, soit </w:t>
      </w:r>
      <m:oMath>
        <m:r>
          <w:rPr>
            <w:rFonts w:ascii="Cambria Math" w:eastAsiaTheme="minorEastAsia" w:hAnsi="Cambria Math"/>
          </w:rPr>
          <m:t>dz</m:t>
        </m:r>
      </m:oMath>
      <w:r w:rsidR="008D29BE">
        <w:rPr>
          <w:rFonts w:eastAsiaTheme="minorEastAsia"/>
        </w:rPr>
        <w:t>. Ainsi vous tirez autant de variable</w:t>
      </w:r>
      <w:r>
        <w:rPr>
          <w:rFonts w:eastAsiaTheme="minorEastAsia"/>
        </w:rPr>
        <w:t>s</w:t>
      </w:r>
      <w:r w:rsidR="008D29BE">
        <w:rPr>
          <w:rFonts w:eastAsiaTheme="minorEastAsia"/>
        </w:rPr>
        <w:t xml:space="preserve"> aléatoire</w:t>
      </w:r>
      <w:r>
        <w:rPr>
          <w:rFonts w:eastAsiaTheme="minorEastAsia"/>
        </w:rPr>
        <w:t>s</w:t>
      </w:r>
      <w:r w:rsidR="008D29BE">
        <w:rPr>
          <w:rFonts w:eastAsiaTheme="minorEastAsia"/>
        </w:rPr>
        <w:t xml:space="preserve"> que vous avez de titres.</w:t>
      </w:r>
    </w:p>
    <w:p w:rsidR="008D29BE" w:rsidRPr="008D29BE" w:rsidRDefault="008D29BE" w:rsidP="00F30A09">
      <w:pPr>
        <w:pStyle w:val="ListParagraph"/>
        <w:numPr>
          <w:ilvl w:val="1"/>
          <w:numId w:val="4"/>
        </w:numPr>
      </w:pPr>
      <w:r>
        <w:rPr>
          <w:rFonts w:eastAsiaTheme="minorEastAsia"/>
        </w:rPr>
        <w:t xml:space="preserve">Vous multipliez ce vecteur par la matrice triangulaire :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dz</m:t>
        </m:r>
      </m:oMath>
    </w:p>
    <w:p w:rsidR="008D29BE" w:rsidRPr="008D29BE" w:rsidRDefault="008D29BE" w:rsidP="00F30A09">
      <w:pPr>
        <w:pStyle w:val="ListParagraph"/>
        <w:numPr>
          <w:ilvl w:val="1"/>
          <w:numId w:val="4"/>
        </w:numPr>
      </w:pPr>
      <w:r>
        <w:rPr>
          <w:rFonts w:eastAsiaTheme="minorEastAsia"/>
        </w:rPr>
        <w:t>Chaque valeur tirée est par la suite multipliée par l’écart type de chaque titre comme dans le mouvement brownien arithmétique</w:t>
      </w:r>
    </w:p>
    <w:p w:rsidR="008D29BE" w:rsidRPr="008D29BE" w:rsidRDefault="008D29BE" w:rsidP="008D29BE">
      <w:pPr>
        <w:pStyle w:val="ListParagraph"/>
        <w:numPr>
          <w:ilvl w:val="0"/>
          <w:numId w:val="4"/>
        </w:numPr>
      </w:pPr>
      <w:r>
        <w:rPr>
          <w:rFonts w:eastAsiaTheme="minorEastAsia"/>
        </w:rPr>
        <w:t>Tirage à partir d’une loi normale multivariée.</w:t>
      </w:r>
    </w:p>
    <w:p w:rsidR="008D29BE" w:rsidRPr="008D29BE" w:rsidRDefault="008D29BE" w:rsidP="008D29BE">
      <w:pPr>
        <w:pStyle w:val="ListParagraph"/>
        <w:numPr>
          <w:ilvl w:val="1"/>
          <w:numId w:val="4"/>
        </w:numPr>
      </w:pPr>
      <w:r>
        <w:rPr>
          <w:rFonts w:eastAsiaTheme="minorEastAsia"/>
        </w:rPr>
        <w:t xml:space="preserve">Les nouveaux logiciels permettent désormais de tirer aléatoirement à partir de distributions multivariées. Donc, vous n’avez plus besoin de la décomposition de </w:t>
      </w:r>
      <w:proofErr w:type="spellStart"/>
      <w:r>
        <w:rPr>
          <w:rFonts w:eastAsiaTheme="minorEastAsia"/>
        </w:rPr>
        <w:t>Cholesky</w:t>
      </w:r>
      <w:proofErr w:type="spellEnd"/>
      <w:r>
        <w:rPr>
          <w:rFonts w:eastAsiaTheme="minorEastAsia"/>
        </w:rPr>
        <w:t xml:space="preserve"> si vous utilisez la loi normale ou la loi de t</w:t>
      </w:r>
      <w:r w:rsidR="00FD495E">
        <w:rPr>
          <w:rFonts w:eastAsiaTheme="minorEastAsia"/>
        </w:rPr>
        <w:t xml:space="preserve"> multivariée</w:t>
      </w:r>
    </w:p>
    <w:p w:rsidR="008D29BE" w:rsidRDefault="008D29BE" w:rsidP="008D29BE">
      <w:r>
        <w:t>On peut également adapter le ‘’</w:t>
      </w:r>
      <w:proofErr w:type="spellStart"/>
      <w:r>
        <w:t>bootstrap</w:t>
      </w:r>
      <w:proofErr w:type="spellEnd"/>
      <w:r>
        <w:t>’’ dans le cadre de la simulation de plusieurs titres. La seule chose que vous faites est que vous constituez une matrice ou un ‘’</w:t>
      </w:r>
      <w:proofErr w:type="spellStart"/>
      <w:r>
        <w:t>dataframe</w:t>
      </w:r>
      <w:proofErr w:type="spellEnd"/>
      <w:r>
        <w:t xml:space="preserve">’’ en fonction des dates (ordonnée) et </w:t>
      </w:r>
      <w:r w:rsidR="00FD495E">
        <w:t>d</w:t>
      </w:r>
      <w:r>
        <w:t>es titres en abscisse). Par la suite, vous choisissez une date au hasard</w:t>
      </w:r>
      <w:r w:rsidR="00FD495E">
        <w:t>, soit une ligne,</w:t>
      </w:r>
      <w:r>
        <w:t xml:space="preserve"> et prenez les rendements en conséquence.</w:t>
      </w:r>
      <w:r w:rsidR="00E1523A">
        <w:t xml:space="preserve"> </w:t>
      </w:r>
      <w:r w:rsidR="00FD495E">
        <w:t>Vous répétez le tirage pour toutes les périodes de simulation. Vous répétez ensuite pour toutes les trajectoires</w:t>
      </w:r>
    </w:p>
    <w:p w:rsidR="00E1523A" w:rsidRPr="00E1523A" w:rsidRDefault="008D29BE" w:rsidP="008D29BE">
      <w:pPr>
        <w:rPr>
          <w:b/>
        </w:rPr>
      </w:pPr>
      <w:r w:rsidRPr="00E1523A">
        <w:rPr>
          <w:b/>
        </w:rPr>
        <w:t>Question 3 :</w:t>
      </w:r>
    </w:p>
    <w:p w:rsidR="008D29BE" w:rsidRPr="00E1523A" w:rsidRDefault="008D29BE" w:rsidP="008D29BE">
      <w:pPr>
        <w:rPr>
          <w:b/>
        </w:rPr>
      </w:pPr>
      <w:r w:rsidRPr="00E1523A">
        <w:rPr>
          <w:b/>
        </w:rPr>
        <w:t xml:space="preserve">Simuler les rendements d’un portefeuille </w:t>
      </w:r>
      <w:proofErr w:type="spellStart"/>
      <w:r w:rsidRPr="00E1523A">
        <w:rPr>
          <w:b/>
        </w:rPr>
        <w:t>équi-pondéré</w:t>
      </w:r>
      <w:proofErr w:type="spellEnd"/>
      <w:r w:rsidRPr="00E1523A">
        <w:rPr>
          <w:b/>
        </w:rPr>
        <w:t xml:space="preserve"> (sauf ‘’</w:t>
      </w:r>
      <w:r w:rsidR="0093277F">
        <w:rPr>
          <w:b/>
        </w:rPr>
        <w:t>DJI</w:t>
      </w:r>
      <w:r w:rsidRPr="00E1523A">
        <w:rPr>
          <w:b/>
        </w:rPr>
        <w:t>’’) sur 30 jours. Présentez 5 trajectoires.</w:t>
      </w:r>
      <w:r w:rsidR="0093277F">
        <w:rPr>
          <w:b/>
        </w:rPr>
        <w:t xml:space="preserve"> Pour vous simplifier la vie, vous pouvez choisir de simuler un portefeuille d e10 titres uniquement. </w:t>
      </w:r>
    </w:p>
    <w:p w:rsidR="008D29BE" w:rsidRDefault="008D29BE" w:rsidP="008D29BE">
      <w:pPr>
        <w:pStyle w:val="ListParagraph"/>
        <w:numPr>
          <w:ilvl w:val="0"/>
          <w:numId w:val="5"/>
        </w:numPr>
      </w:pPr>
      <w:r>
        <w:t>Utilisez un mouvement brownien arithm</w:t>
      </w:r>
      <w:r w:rsidR="00E1523A">
        <w:t>é</w:t>
      </w:r>
      <w:r>
        <w:t>tique</w:t>
      </w:r>
    </w:p>
    <w:p w:rsidR="008D29BE" w:rsidRDefault="008D29BE" w:rsidP="008D29BE">
      <w:pPr>
        <w:pStyle w:val="ListParagraph"/>
        <w:numPr>
          <w:ilvl w:val="1"/>
          <w:numId w:val="5"/>
        </w:numPr>
      </w:pPr>
      <w:r>
        <w:t>S</w:t>
      </w:r>
      <w:r w:rsidR="00E1523A">
        <w:t>imulez 30 rendements</w:t>
      </w:r>
    </w:p>
    <w:p w:rsidR="00E1523A" w:rsidRDefault="00E1523A" w:rsidP="008D29BE">
      <w:pPr>
        <w:pStyle w:val="ListParagraph"/>
        <w:numPr>
          <w:ilvl w:val="1"/>
          <w:numId w:val="5"/>
        </w:numPr>
      </w:pPr>
      <w:r>
        <w:t>Composez ces rendements pour trouver les prix des titres ou du portefeuille à chaque période.</w:t>
      </w:r>
    </w:p>
    <w:p w:rsidR="00E1523A" w:rsidRDefault="00E1523A" w:rsidP="008D29BE">
      <w:pPr>
        <w:pStyle w:val="ListParagraph"/>
        <w:numPr>
          <w:ilvl w:val="1"/>
          <w:numId w:val="5"/>
        </w:numPr>
      </w:pPr>
      <w:r>
        <w:t>Répétez pour chacune des trajectoires</w:t>
      </w:r>
    </w:p>
    <w:p w:rsidR="00E1523A" w:rsidRDefault="00E1523A" w:rsidP="00E1523A">
      <w:pPr>
        <w:pStyle w:val="ListParagraph"/>
        <w:numPr>
          <w:ilvl w:val="0"/>
          <w:numId w:val="5"/>
        </w:numPr>
      </w:pPr>
      <w:r>
        <w:t xml:space="preserve">Utilisez un </w:t>
      </w:r>
      <w:proofErr w:type="spellStart"/>
      <w:r>
        <w:t>bootstrap</w:t>
      </w:r>
      <w:proofErr w:type="spellEnd"/>
    </w:p>
    <w:p w:rsidR="00E1523A" w:rsidRDefault="00E1523A" w:rsidP="00E1523A">
      <w:pPr>
        <w:pStyle w:val="ListParagraph"/>
        <w:numPr>
          <w:ilvl w:val="1"/>
          <w:numId w:val="5"/>
        </w:numPr>
      </w:pPr>
      <w:r>
        <w:t xml:space="preserve">Tirez au hasard avec remplacement 30 rendements. </w:t>
      </w:r>
      <w:r w:rsidR="00E70324">
        <w:t>C</w:t>
      </w:r>
      <w:r>
        <w:t>hoisissez au hasard 30 dates et prenez les rendements sur ces périodes.</w:t>
      </w:r>
    </w:p>
    <w:p w:rsidR="00E1523A" w:rsidRDefault="00E1523A" w:rsidP="00E1523A">
      <w:pPr>
        <w:pStyle w:val="ListParagraph"/>
        <w:numPr>
          <w:ilvl w:val="1"/>
          <w:numId w:val="5"/>
        </w:numPr>
      </w:pPr>
      <w:r>
        <w:t>Composez ces rendements pour trouver les prix des titres ou du portefeuille à chaque période.</w:t>
      </w:r>
    </w:p>
    <w:p w:rsidR="00E1523A" w:rsidRDefault="00E1523A" w:rsidP="00E1523A">
      <w:pPr>
        <w:pStyle w:val="ListParagraph"/>
        <w:numPr>
          <w:ilvl w:val="1"/>
          <w:numId w:val="5"/>
        </w:numPr>
      </w:pPr>
      <w:r>
        <w:t>Répétez pour chacune des trajectoires</w:t>
      </w:r>
    </w:p>
    <w:p w:rsidR="005E12D4" w:rsidRDefault="005E12D4"/>
    <w:p w:rsidR="00F30A09" w:rsidRDefault="00F30A09"/>
    <w:p w:rsidR="005E12D4" w:rsidRDefault="005E12D4"/>
    <w:p w:rsidR="005E12D4" w:rsidRDefault="005E12D4">
      <w:r>
        <w:br w:type="page"/>
      </w:r>
    </w:p>
    <w:p w:rsidR="009967BE" w:rsidRPr="005E12D4" w:rsidRDefault="005E12D4">
      <w:pPr>
        <w:rPr>
          <w:b/>
        </w:rPr>
      </w:pPr>
      <w:r w:rsidRPr="005E12D4">
        <w:rPr>
          <w:b/>
        </w:rPr>
        <w:lastRenderedPageBreak/>
        <w:t>4</w:t>
      </w:r>
      <w:r w:rsidR="00BB2CF5" w:rsidRPr="005E12D4">
        <w:rPr>
          <w:b/>
        </w:rPr>
        <w:t xml:space="preserve">) </w:t>
      </w:r>
      <w:r w:rsidR="00624E8B" w:rsidRPr="005E12D4">
        <w:rPr>
          <w:b/>
        </w:rPr>
        <w:t>Réplication d’indices en utilisant la programmation quadratique</w:t>
      </w:r>
    </w:p>
    <w:p w:rsidR="00624E8B" w:rsidRDefault="00624E8B"/>
    <w:p w:rsidR="00BC345C" w:rsidRPr="00E1523A" w:rsidRDefault="00624E8B">
      <w:r w:rsidRPr="00E1523A">
        <w:t>Le rendement de tout actif peut être décomposé en deux composantes: systématique et idiosyncratique. La composante systématique dépend par les facteurs communs à tous les titres, comme l’économie en général ou bien spécifiques à certaines industries. La portion idiosyncratique est spécifique à chacune des firmes</w:t>
      </w:r>
      <w:r w:rsidR="00FD495E">
        <w:t xml:space="preserve">, </w:t>
      </w:r>
      <w:r w:rsidRPr="00E1523A">
        <w:t>comme sa position concurrentielle ou la qualité de sa gestion. Les facteurs idiosyncratiques ne sont pas reliés à l’économie ou à l’industrie. Ils sont donc différents et par cons</w:t>
      </w:r>
      <w:r w:rsidR="00BC345C" w:rsidRPr="00E1523A">
        <w:t>é</w:t>
      </w:r>
      <w:r w:rsidRPr="00E1523A">
        <w:t>quent</w:t>
      </w:r>
      <w:r w:rsidR="00BC345C" w:rsidRPr="00E1523A">
        <w:t xml:space="preserve"> non-corrélés avec les autres firmes et diversifiables.</w:t>
      </w:r>
    </w:p>
    <w:p w:rsidR="00BC345C" w:rsidRPr="00E1523A" w:rsidRDefault="00BC345C">
      <w:r w:rsidRPr="00E1523A">
        <w:t xml:space="preserve">Un indice regroupe plusieurs actifs qui ont une nature commune telle les actions dans un pays. Le regroupement en indice permet de réduire le risque idiosyncratique pour se concentrer sur les facteurs communs qui sous-tendent leur rendement. Ces facteurs communs ne sont toutefois pas diversifiables car ils affectent tous les titres. On parle donc de facteurs diversifiables, soit le risque idiosyncratique, et facteurs non-diversifiables, soit le risque systémique. Du point de vue de l’investisseur, la diversification d’un portefeuille permet de réduire le risque du portefeuille en diminuant le risque idiosyncratique </w:t>
      </w:r>
      <w:r w:rsidR="00BA3C61">
        <w:t>pour</w:t>
      </w:r>
      <w:r w:rsidRPr="00E1523A">
        <w:t xml:space="preserve"> se concentrer sur les facteurs systémiques</w:t>
      </w:r>
      <w:r w:rsidR="00697A5E" w:rsidRPr="00E1523A">
        <w:t>.</w:t>
      </w:r>
      <w:r w:rsidRPr="00E1523A">
        <w:t xml:space="preserve"> </w:t>
      </w:r>
    </w:p>
    <w:p w:rsidR="00624E8B" w:rsidRPr="00E1523A" w:rsidRDefault="00BC345C">
      <w:r w:rsidRPr="00E1523A">
        <w:t>Les indices servent de source d’information au public sur la performance d’un groupe d’actif. Il</w:t>
      </w:r>
      <w:r w:rsidR="00697A5E" w:rsidRPr="00E1523A">
        <w:t>s</w:t>
      </w:r>
      <w:r w:rsidRPr="00E1523A">
        <w:t xml:space="preserve"> permet</w:t>
      </w:r>
      <w:r w:rsidR="00697A5E" w:rsidRPr="00E1523A">
        <w:t>tent</w:t>
      </w:r>
      <w:r w:rsidRPr="00E1523A">
        <w:t xml:space="preserve"> également d’évaluer la performance des gestionnaires de portefeuille en comparant </w:t>
      </w:r>
      <w:r w:rsidR="00697A5E" w:rsidRPr="00E1523A">
        <w:t xml:space="preserve">leur </w:t>
      </w:r>
      <w:r w:rsidRPr="00E1523A">
        <w:t>performance par rapport à la performance d’un regroupement passif de titres</w:t>
      </w:r>
      <w:r w:rsidR="00697A5E" w:rsidRPr="00E1523A">
        <w:t xml:space="preserve"> qui comportent à la fois des gagnants et des perdants.</w:t>
      </w:r>
    </w:p>
    <w:p w:rsidR="00697A5E" w:rsidRPr="00E1523A" w:rsidRDefault="00697A5E">
      <w:r w:rsidRPr="00E1523A">
        <w:t>Les marchés financiers sont très efficients Selon la théorie de l’efficience des marchés, un cadre théorique, si l’information circule librement et qu’il n’y a pas de frais de transaction, il serait impossible de battre un portefeuille passif qui serait le marché. Vous vous souvenez du ‘’CAPM’’. En réalité, les marchés sont proches de l’efficience alors que peu de gestionnaires de portefeuille. Plusieurs caisses de retraite ont décidé au cours des dernières années d’adopter une approche passive de faço</w:t>
      </w:r>
      <w:r w:rsidR="00BA3C61">
        <w:t>n à diminuer les frais payés aux</w:t>
      </w:r>
      <w:r w:rsidRPr="00E1523A">
        <w:t xml:space="preserve"> gestionnaires de portefeuille étant donné leur faible capacité de surpasser les indices de référence</w:t>
      </w:r>
    </w:p>
    <w:p w:rsidR="004935DA" w:rsidRPr="00E1523A" w:rsidRDefault="00697A5E">
      <w:r w:rsidRPr="00E1523A">
        <w:t xml:space="preserve">Sur les marchés financiers, il y a présentement des centaines d’indices de référence qui miment les rendements de ces classes d’actif. Certains indices sont formés de milliers de titres alors que d’autres </w:t>
      </w:r>
      <w:r w:rsidR="004935DA" w:rsidRPr="00E1523A">
        <w:t xml:space="preserve">sont transigés dans plusieurs pays. Dans certaines situations, il devient impossible pour un fonds de transiger directement (en achetant </w:t>
      </w:r>
      <w:r w:rsidR="00BA3C61">
        <w:t>tous</w:t>
      </w:r>
      <w:r w:rsidR="004935DA" w:rsidRPr="00E1523A">
        <w:t xml:space="preserve"> les titres) ou indirectement (en utilisant des ETF ou produits dérivés) un indice. On doit donc procéder par réplication.</w:t>
      </w:r>
    </w:p>
    <w:p w:rsidR="004935DA" w:rsidRPr="00E1523A" w:rsidRDefault="00697A5E">
      <w:r w:rsidRPr="00E1523A">
        <w:t>Pour répliquer un indice, il n’est pas nécessaire de répliquer les risques idiosyncratiques des titres mais bien leur risque systématique.</w:t>
      </w:r>
      <w:r w:rsidR="004935DA" w:rsidRPr="00E1523A">
        <w:t xml:space="preserve"> On cherche donc à répliquer les mouvements de l’indice et non pas les mouvements de tous les titres qui le compose. Mathématiques, on essaie donc de minimiser l’erreur entre les rendements et le portefeuille de réplication. On est donc dans un contexte de régression linéaire. Toutefois, des contraintes sont ajoutées de façon à refléter un cadre financier. Ainsi, on exclut généralement les ventes à découvert (soit un bêta </w:t>
      </w:r>
      <w:r w:rsidR="004935DA" w:rsidRPr="00E1523A">
        <w:lastRenderedPageBreak/>
        <w:t>négatif), le levier ou le sous-investissement (soit la somme des poids égale à 1). Cette régression sous contrainte peut être exprimée sous forme d’optimisation quadratique.</w:t>
      </w:r>
    </w:p>
    <w:p w:rsidR="004935DA" w:rsidRPr="00E1523A" w:rsidRDefault="004935DA">
      <w:r w:rsidRPr="00E1523A">
        <w:t>Le problème de base de la régression linéaire est qu’on cherche à minimiser la somme des erreurs au carré. : La réplication est la somme des rendements pondérés des ti</w:t>
      </w:r>
      <w:r w:rsidR="00BA3C61">
        <w:t>t</w:t>
      </w:r>
      <w:r w:rsidRPr="00E1523A">
        <w:t>res servant à répliquer l’indice:</w:t>
      </w:r>
    </w:p>
    <w:p w:rsidR="004935DA" w:rsidRPr="00E1523A" w:rsidRDefault="004935DA">
      <m:oMathPara>
        <m:oMath>
          <m:r>
            <w:rPr>
              <w:rFonts w:ascii="Cambria Math" w:hAnsi="Cambria Math"/>
            </w:rPr>
            <m:t>y</m:t>
          </m:r>
          <m:r>
            <m:rPr>
              <m:sty m:val="p"/>
            </m:rPr>
            <w:rPr>
              <w:rFonts w:ascii="Cambria Math" w:hAnsi="Cambria Math"/>
            </w:rPr>
            <m:t>~</m:t>
          </m:r>
          <m:r>
            <w:rPr>
              <w:rFonts w:ascii="Cambria Math" w:hAnsi="Cambria Math"/>
            </w:rPr>
            <m:t>Xω</m:t>
          </m:r>
        </m:oMath>
      </m:oMathPara>
    </w:p>
    <w:p w:rsidR="004935DA" w:rsidRPr="00E1523A" w:rsidRDefault="00234726">
      <w:r w:rsidRPr="00E1523A">
        <w:t xml:space="preserve">Les termes en </w:t>
      </w:r>
      <m:oMath>
        <m:r>
          <w:rPr>
            <w:rFonts w:ascii="Cambria Math" w:hAnsi="Cambria Math"/>
          </w:rPr>
          <m:t>ω</m:t>
        </m:r>
      </m:oMath>
      <w:r w:rsidRPr="00E1523A">
        <w:t xml:space="preserve"> sont les poids de portefeuille et la matrice </w:t>
      </w:r>
      <w:r w:rsidR="009D5FD1" w:rsidRPr="00E1523A">
        <w:t>X</w:t>
      </w:r>
      <w:r w:rsidRPr="00E1523A">
        <w:t xml:space="preserve"> celle des rendements et y les rendements de l’indice. </w:t>
      </w:r>
      <w:r w:rsidR="004935DA" w:rsidRPr="00E1523A">
        <w:t>La réplication n’étant pas parfaite, on cherche plutôt à minimiser les erreurs</w:t>
      </w:r>
      <w:r w:rsidRPr="00E1523A">
        <w:t xml:space="preserve"> de réplication</w:t>
      </w:r>
      <w:r w:rsidR="004935DA" w:rsidRPr="00E1523A">
        <w:t>.</w:t>
      </w:r>
    </w:p>
    <w:p w:rsidR="004935DA" w:rsidRPr="00E1523A" w:rsidRDefault="004935DA">
      <m:oMathPara>
        <m:oMath>
          <m:r>
            <w:rPr>
              <w:rFonts w:ascii="Cambria Math" w:hAnsi="Cambria Math"/>
            </w:rPr>
            <m:t>y</m:t>
          </m:r>
          <m:r>
            <m:rPr>
              <m:sty m:val="p"/>
            </m:rPr>
            <w:rPr>
              <w:rFonts w:ascii="Cambria Math" w:hAnsi="Cambria Math"/>
            </w:rPr>
            <m:t>=</m:t>
          </m:r>
          <m:r>
            <w:rPr>
              <w:rFonts w:ascii="Cambria Math" w:hAnsi="Cambria Math"/>
            </w:rPr>
            <m:t>Xω</m:t>
          </m:r>
          <m:r>
            <m:rPr>
              <m:sty m:val="p"/>
            </m:rPr>
            <w:rPr>
              <w:rFonts w:ascii="Cambria Math" w:hAnsi="Cambria Math"/>
            </w:rPr>
            <m:t>+</m:t>
          </m:r>
          <m:r>
            <w:rPr>
              <w:rFonts w:ascii="Cambria Math" w:hAnsi="Cambria Math"/>
            </w:rPr>
            <m:t>ε</m:t>
          </m:r>
        </m:oMath>
      </m:oMathPara>
    </w:p>
    <w:p w:rsidR="00234726" w:rsidRPr="00E1523A" w:rsidRDefault="00234726">
      <w:r w:rsidRPr="00E1523A">
        <w:t>La fonction objective de la régression linéaire est de minimiser la somme des erreurs au carré. Ainsi, le signe de toutes les erreurs est positif et on pénalise grandement les erreurs les plus élevées.</w:t>
      </w:r>
    </w:p>
    <w:p w:rsidR="00234726" w:rsidRPr="00E1523A" w:rsidRDefault="00234726">
      <w:r w:rsidRPr="00E1523A">
        <w:t xml:space="preserve">On a donc : </w:t>
      </w:r>
    </w:p>
    <w:p w:rsidR="00234726" w:rsidRPr="00E1523A" w:rsidRDefault="00CF4522">
      <m:oMathPara>
        <m:oMath>
          <m:sSup>
            <m:sSupPr>
              <m:ctrlPr>
                <w:rPr>
                  <w:rFonts w:ascii="Cambria Math" w:hAnsi="Cambria Math"/>
                </w:rPr>
              </m:ctrlPr>
            </m:sSupPr>
            <m:e>
              <m:r>
                <w:rPr>
                  <w:rFonts w:ascii="Cambria Math" w:hAnsi="Cambria Math"/>
                </w:rPr>
                <m:t>ε</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Xω</m:t>
                  </m:r>
                </m:e>
              </m:d>
            </m:e>
            <m:sup>
              <m:r>
                <m:rPr>
                  <m:sty m:val="p"/>
                </m:rPr>
                <w:rPr>
                  <w:rFonts w:ascii="Cambria Math" w:hAnsi="Cambria Math"/>
                </w:rPr>
                <m:t>2</m:t>
              </m:r>
            </m:sup>
          </m:sSup>
        </m:oMath>
      </m:oMathPara>
    </w:p>
    <w:p w:rsidR="00234726" w:rsidRPr="00E1523A" w:rsidRDefault="00234726">
      <w:r w:rsidRPr="00E1523A">
        <w:t xml:space="preserve">On peut </w:t>
      </w:r>
      <w:proofErr w:type="spellStart"/>
      <w:r w:rsidRPr="00E1523A">
        <w:t>ré-écrire</w:t>
      </w:r>
      <w:proofErr w:type="spellEnd"/>
      <w:r w:rsidRPr="00E1523A">
        <w:t xml:space="preserve"> cette équation comme :</w:t>
      </w:r>
    </w:p>
    <w:p w:rsidR="00234726" w:rsidRPr="00E1523A" w:rsidRDefault="00CF4522">
      <m:oMathPara>
        <m:oMath>
          <m:sSup>
            <m:sSupPr>
              <m:ctrlPr>
                <w:rPr>
                  <w:rFonts w:ascii="Cambria Math" w:hAnsi="Cambria Math"/>
                </w:rPr>
              </m:ctrlPr>
            </m:sSupPr>
            <m:e>
              <m:r>
                <w:rPr>
                  <w:rFonts w:ascii="Cambria Math" w:hAnsi="Cambria Math"/>
                </w:rPr>
                <m:t>ε</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r>
            <w:rPr>
              <w:rFonts w:ascii="Cambria Math" w:hAnsi="Cambria Math"/>
            </w:rPr>
            <m:t>Xω</m:t>
          </m:r>
          <m:r>
            <m:rPr>
              <m:sty m:val="p"/>
            </m:rPr>
            <w:rPr>
              <w:rFonts w:ascii="Cambria Math" w:hAnsi="Cambria Math"/>
            </w:rPr>
            <m:t>'</m:t>
          </m:r>
          <m:r>
            <w:rPr>
              <w:rFonts w:ascii="Cambria Math" w:hAnsi="Cambria Math"/>
            </w:rPr>
            <m:t>ωX</m:t>
          </m:r>
          <m:r>
            <m:rPr>
              <m:sty m:val="p"/>
            </m:rPr>
            <w:rPr>
              <w:rFonts w:ascii="Cambria Math" w:hAnsi="Cambria Math"/>
            </w:rPr>
            <m:t>-2</m:t>
          </m:r>
          <m:r>
            <w:rPr>
              <w:rFonts w:ascii="Cambria Math" w:hAnsi="Cambria Math"/>
            </w:rPr>
            <m:t>yXω</m:t>
          </m:r>
        </m:oMath>
      </m:oMathPara>
    </w:p>
    <w:p w:rsidR="00234726" w:rsidRPr="00E1523A" w:rsidRDefault="00234726">
      <w:r w:rsidRPr="00E1523A">
        <w:t>On obtient le minimum au point où le gradient (soit la 1ère dérivée est égale à 0. En dérivant pour le terme x, on obtient :</w:t>
      </w:r>
    </w:p>
    <w:p w:rsidR="00234726" w:rsidRPr="00E1523A" w:rsidRDefault="00234726">
      <m:oMathPara>
        <m:oMath>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Xω</m:t>
          </m:r>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y</m:t>
          </m:r>
          <m:r>
            <m:rPr>
              <m:sty m:val="p"/>
            </m:rPr>
            <w:rPr>
              <w:rFonts w:ascii="Cambria Math" w:hAnsi="Cambria Math"/>
            </w:rPr>
            <m:t>=0</m:t>
          </m:r>
        </m:oMath>
      </m:oMathPara>
    </w:p>
    <w:p w:rsidR="00234726" w:rsidRPr="00E1523A" w:rsidRDefault="00234726">
      <w:r w:rsidRPr="00E1523A">
        <w:t>S’il n’y a pas de contrainte, on peut résoudre le système :</w:t>
      </w:r>
    </w:p>
    <w:p w:rsidR="00711771" w:rsidRPr="00E1523A" w:rsidRDefault="00CF4522">
      <m:oMathPara>
        <m:oMath>
          <m:m>
            <m:mPr>
              <m:mcs>
                <m:mc>
                  <m:mcPr>
                    <m:count m:val="1"/>
                    <m:mcJc m:val="center"/>
                  </m:mcPr>
                </m:mc>
              </m:mcs>
              <m:ctrlPr>
                <w:rPr>
                  <w:rFonts w:ascii="Cambria Math" w:hAnsi="Cambria Math"/>
                </w:rPr>
              </m:ctrlPr>
            </m:mPr>
            <m:mr>
              <m:e>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Xω</m:t>
                </m:r>
                <m:r>
                  <m:rPr>
                    <m:sty m:val="p"/>
                  </m:rP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y</m:t>
                </m:r>
              </m:e>
            </m:mr>
            <m:m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Xω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r>
              <m:e>
                <m:r>
                  <w:rPr>
                    <w:rFonts w:ascii="Cambria Math" w:hAnsi="Cambria Math"/>
                  </w:rPr>
                  <m:t>ω</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e>
                  <m:sup>
                    <m:r>
                      <m:rPr>
                        <m:sty m:val="p"/>
                      </m:rPr>
                      <w:rPr>
                        <w:rFonts w:ascii="Cambria Math" w:hAnsi="Cambria Math"/>
                      </w:rPr>
                      <m:t>-1</m:t>
                    </m:r>
                  </m:sup>
                </m:sSup>
                <m:r>
                  <w:rPr>
                    <w:rFonts w:ascii="Cambria Math" w:hAnsi="Cambria Math"/>
                  </w:rPr>
                  <m:t>X</m:t>
                </m:r>
                <m:r>
                  <m:rPr>
                    <m:sty m:val="p"/>
                  </m:rPr>
                  <w:rPr>
                    <w:rFonts w:ascii="Cambria Math" w:hAnsi="Cambria Math"/>
                  </w:rPr>
                  <m:t>'</m:t>
                </m:r>
                <m:r>
                  <w:rPr>
                    <w:rFonts w:ascii="Cambria Math" w:hAnsi="Cambria Math"/>
                  </w:rPr>
                  <m:t>y</m:t>
                </m:r>
              </m:e>
            </m:mr>
          </m:m>
        </m:oMath>
      </m:oMathPara>
    </w:p>
    <w:p w:rsidR="00711771" w:rsidRDefault="00711771">
      <w:r w:rsidRPr="00E1523A">
        <w:t xml:space="preserve">Ceci nous donne l’équation classique des moindres carrés. </w:t>
      </w:r>
    </w:p>
    <w:p w:rsidR="00E70324" w:rsidRDefault="00E70324"/>
    <w:p w:rsidR="00E70324" w:rsidRDefault="00E70324">
      <w:r>
        <w:t>Toutefois, lorsque les variables explicatives sont fortement corrélées, ce qui arrive souvent pour les titres boursiers, la régression peut fournir des paramètres extrêmes et peu robustes. On essaie donc d’utiliser des techniques qui cherchent à pénaliser pour des paramètres élevés. Nous avons vu dans le cours deux titres de correction, soit le ‘’</w:t>
      </w:r>
      <w:proofErr w:type="spellStart"/>
      <w:r>
        <w:t>ridge</w:t>
      </w:r>
      <w:proofErr w:type="spellEnd"/>
      <w:r>
        <w:t xml:space="preserve"> </w:t>
      </w:r>
      <w:proofErr w:type="spellStart"/>
      <w:r>
        <w:t>regression</w:t>
      </w:r>
      <w:proofErr w:type="spellEnd"/>
      <w:r>
        <w:t>’’ et le ‘’Lasso’’.</w:t>
      </w:r>
    </w:p>
    <w:p w:rsidR="00E70324" w:rsidRDefault="00E70324"/>
    <w:p w:rsidR="00711771" w:rsidRPr="00E1523A" w:rsidRDefault="00711771" w:rsidP="00711771">
      <w:r w:rsidRPr="00E1523A">
        <w:t xml:space="preserve">S’il y a des contraintes sur les paramètres, on ne peut résoudre l’équation directement et trouver nécessairement une solution qui annule l’équation. On va donc tenter de trouver la solution telle que l’équation </w:t>
      </w:r>
      <m:oMath>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Xω</m:t>
        </m:r>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y</m:t>
        </m:r>
      </m:oMath>
      <w:r w:rsidRPr="00E1523A">
        <w:t xml:space="preserve"> soit le plus proche de zéro. La constante 2 n’est pas </w:t>
      </w:r>
      <w:r w:rsidRPr="00E1523A">
        <w:lastRenderedPageBreak/>
        <w:t>nécessaire dans l’optimisation et peut être remplacée par toute autre constante. En programmation quadratique, on utilise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E1523A">
        <w:t xml:space="preserve">) pour prendre en compte </w:t>
      </w:r>
      <w:r w:rsidR="009D5FD1" w:rsidRPr="00E1523A">
        <w:t>l</w:t>
      </w:r>
      <w:r w:rsidRPr="00E1523A">
        <w:t>e terme au carré.</w:t>
      </w:r>
    </w:p>
    <w:p w:rsidR="00711771" w:rsidRPr="00E1523A" w:rsidRDefault="00711771" w:rsidP="00711771">
      <w:r w:rsidRPr="00E1523A">
        <w:t>Le problème d’optimisation quadratique se formule ainsi :</w:t>
      </w:r>
    </w:p>
    <w:p w:rsidR="00711771" w:rsidRPr="00E1523A" w:rsidRDefault="00CF4522" w:rsidP="00711771">
      <m:oMathPara>
        <m:oMath>
          <m:m>
            <m:mPr>
              <m:mcs>
                <m:mc>
                  <m:mcPr>
                    <m:count m:val="1"/>
                    <m:mcJc m:val="center"/>
                  </m:mcPr>
                </m:mc>
              </m:mcs>
              <m:ctrlPr>
                <w:rPr>
                  <w:rFonts w:ascii="Cambria Math" w:hAnsi="Cambria Math"/>
                </w:rPr>
              </m:ctrlPr>
            </m:mPr>
            <m:m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Qx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e>
                </m:func>
              </m:e>
            </m:mr>
            <m:mr>
              <m:e>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rPr>
                  <m:t xml:space="preserve"> </m:t>
                </m:r>
              </m:e>
            </m:mr>
          </m:m>
        </m:oMath>
      </m:oMathPara>
    </w:p>
    <w:p w:rsidR="003B16D8" w:rsidRPr="00E1523A" w:rsidRDefault="009D5FD1">
      <w:r w:rsidRPr="00E1523A">
        <w:t>On peut remplacer dans l’équation</w:t>
      </w:r>
      <w:r w:rsidR="00711771" w:rsidRPr="00E1523A">
        <w:t xml:space="preserve"> </w:t>
      </w:r>
      <w:r w:rsidRPr="00E1523A">
        <w:t xml:space="preserve">le terme </w:t>
      </w:r>
      <m:oMath>
        <m:r>
          <w:rPr>
            <w:rFonts w:ascii="Cambria Math" w:hAnsi="Cambria Math"/>
          </w:rPr>
          <m:t>x</m:t>
        </m:r>
      </m:oMath>
      <w:r w:rsidR="003B16D8" w:rsidRPr="00E1523A">
        <w:t xml:space="preserve"> </w:t>
      </w:r>
      <w:r w:rsidRPr="00E1523A">
        <w:t xml:space="preserve">par X et </w:t>
      </w:r>
      <w:proofErr w:type="gramStart"/>
      <w:r w:rsidRPr="00E1523A">
        <w:t>c’ par</w:t>
      </w:r>
      <w:proofErr w:type="gramEnd"/>
      <w:r w:rsidRPr="00E1523A">
        <w:t xml:space="preserve"> y et vous obtenez</w:t>
      </w:r>
      <w:r w:rsidR="003B16D8" w:rsidRPr="00E1523A">
        <w:t xml:space="preserve"> une régression linéaire avec contrainte.</w:t>
      </w:r>
    </w:p>
    <w:p w:rsidR="003B16D8" w:rsidRPr="00E1523A" w:rsidRDefault="003B16D8"/>
    <w:p w:rsidR="00BB2CF5" w:rsidRDefault="00BB2CF5">
      <w:pPr>
        <w:rPr>
          <w:b/>
        </w:rPr>
      </w:pPr>
      <w:r w:rsidRPr="00BA3C61">
        <w:rPr>
          <w:b/>
        </w:rPr>
        <w:t xml:space="preserve">Question </w:t>
      </w:r>
      <w:r w:rsidR="00F30A09" w:rsidRPr="00BA3C61">
        <w:rPr>
          <w:b/>
        </w:rPr>
        <w:t>4</w:t>
      </w:r>
      <w:r w:rsidRPr="00BA3C61">
        <w:rPr>
          <w:b/>
        </w:rPr>
        <w:t> :</w:t>
      </w:r>
    </w:p>
    <w:p w:rsidR="00CF4522" w:rsidRDefault="00CF4522" w:rsidP="00CF4522">
      <w:r w:rsidRPr="00E1523A">
        <w:t xml:space="preserve">À partir des données sur les </w:t>
      </w:r>
      <w:r>
        <w:t>titres</w:t>
      </w:r>
      <w:r w:rsidRPr="00E1523A">
        <w:t>, vous voulez répliquer l</w:t>
      </w:r>
      <w:r>
        <w:t>’indice du Dow Jones</w:t>
      </w:r>
      <w:r w:rsidRPr="00E1523A">
        <w:t xml:space="preserve"> (‘’</w:t>
      </w:r>
      <w:r>
        <w:t>DJI</w:t>
      </w:r>
      <w:r w:rsidRPr="00E1523A">
        <w:t xml:space="preserve">’’). Vous utilisez les données sur les </w:t>
      </w:r>
      <w:r>
        <w:t>composantes</w:t>
      </w:r>
    </w:p>
    <w:p w:rsidR="00CF4522" w:rsidRPr="00BA3C61" w:rsidRDefault="00CF4522">
      <w:pPr>
        <w:rPr>
          <w:b/>
        </w:rPr>
      </w:pPr>
    </w:p>
    <w:p w:rsidR="00CF4522" w:rsidRDefault="00CF4522" w:rsidP="00BB2CF5">
      <w:pPr>
        <w:pStyle w:val="ListParagraph"/>
        <w:numPr>
          <w:ilvl w:val="0"/>
          <w:numId w:val="2"/>
        </w:numPr>
      </w:pPr>
      <w:r>
        <w:t xml:space="preserve">Faites une réplication en utilisant un ‘’Ridge </w:t>
      </w:r>
      <w:proofErr w:type="spellStart"/>
      <w:r>
        <w:t>regression</w:t>
      </w:r>
      <w:proofErr w:type="spellEnd"/>
      <w:r>
        <w:t xml:space="preserve">’’. Vous pouvez utiliser </w:t>
      </w:r>
      <w:proofErr w:type="spellStart"/>
      <w:r>
        <w:t>Scikit</w:t>
      </w:r>
      <w:proofErr w:type="spellEnd"/>
      <w:r>
        <w:t xml:space="preserve"> </w:t>
      </w:r>
      <w:proofErr w:type="spellStart"/>
      <w:r>
        <w:t>Learn</w:t>
      </w:r>
      <w:proofErr w:type="spellEnd"/>
      <w:r>
        <w:t xml:space="preserve"> en Python.</w:t>
      </w:r>
    </w:p>
    <w:p w:rsidR="00BB2CF5" w:rsidRPr="00E1523A" w:rsidRDefault="00CF4522" w:rsidP="00CF4522">
      <w:r>
        <w:t xml:space="preserve">Ajouter </w:t>
      </w:r>
      <w:r w:rsidR="00BB2CF5" w:rsidRPr="00E1523A">
        <w:t>les contraintes suivantes :</w:t>
      </w:r>
    </w:p>
    <w:p w:rsidR="00BB2CF5" w:rsidRPr="00E1523A" w:rsidRDefault="00BB2CF5" w:rsidP="00BB2CF5">
      <w:pPr>
        <w:pStyle w:val="ListParagraph"/>
        <w:numPr>
          <w:ilvl w:val="0"/>
          <w:numId w:val="3"/>
        </w:numPr>
      </w:pPr>
      <w:r w:rsidRPr="00E1523A">
        <w:t>Somme de poids = 1</w:t>
      </w:r>
    </w:p>
    <w:p w:rsidR="00BB2CF5" w:rsidRDefault="00BB2CF5" w:rsidP="00BB2CF5">
      <w:pPr>
        <w:pStyle w:val="ListParagraph"/>
        <w:numPr>
          <w:ilvl w:val="0"/>
          <w:numId w:val="3"/>
        </w:numPr>
      </w:pPr>
      <w:r w:rsidRPr="00E1523A">
        <w:t>Poid</w:t>
      </w:r>
      <w:r w:rsidR="00CF4522">
        <w:t>s</w:t>
      </w:r>
      <w:r w:rsidRPr="00E1523A">
        <w:t xml:space="preserve"> ≥ 0</w:t>
      </w:r>
    </w:p>
    <w:p w:rsidR="00CF4522" w:rsidRDefault="00CF4522" w:rsidP="00CF4522">
      <w:pPr>
        <w:pStyle w:val="ListParagraph"/>
        <w:numPr>
          <w:ilvl w:val="0"/>
          <w:numId w:val="1"/>
        </w:numPr>
      </w:pPr>
      <w:r>
        <w:t>Max Poids = 20%</w:t>
      </w:r>
    </w:p>
    <w:p w:rsidR="00CF4522" w:rsidRDefault="00CF4522" w:rsidP="00BB2CF5">
      <w:pPr>
        <w:pStyle w:val="ListParagraph"/>
        <w:numPr>
          <w:ilvl w:val="0"/>
          <w:numId w:val="2"/>
        </w:numPr>
      </w:pPr>
      <w:r>
        <w:t>Faites la réplication en utilisant désormais une optimisation sous contrainte</w:t>
      </w:r>
    </w:p>
    <w:p w:rsidR="00CF4522" w:rsidRDefault="00CF4522" w:rsidP="00BB2CF5">
      <w:pPr>
        <w:pStyle w:val="ListParagraph"/>
        <w:numPr>
          <w:ilvl w:val="0"/>
          <w:numId w:val="2"/>
        </w:numPr>
      </w:pPr>
      <w:r>
        <w:t>Comparez vos résultats.</w:t>
      </w:r>
      <w:bookmarkStart w:id="0" w:name="_GoBack"/>
      <w:bookmarkEnd w:id="0"/>
    </w:p>
    <w:sectPr w:rsidR="00CF452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8E0"/>
    <w:multiLevelType w:val="hybridMultilevel"/>
    <w:tmpl w:val="2E62AAC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0C496C9B"/>
    <w:multiLevelType w:val="hybridMultilevel"/>
    <w:tmpl w:val="69B24856"/>
    <w:lvl w:ilvl="0" w:tplc="68A27566">
      <w:start w:val="1"/>
      <w:numFmt w:val="lowerRoman"/>
      <w:lvlText w:val="%1)"/>
      <w:lvlJc w:val="left"/>
      <w:pPr>
        <w:ind w:left="1080" w:hanging="72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B02E90"/>
    <w:multiLevelType w:val="hybridMultilevel"/>
    <w:tmpl w:val="A5A070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895F22"/>
    <w:multiLevelType w:val="hybridMultilevel"/>
    <w:tmpl w:val="CAC697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41060B"/>
    <w:multiLevelType w:val="hybridMultilevel"/>
    <w:tmpl w:val="ACD4C332"/>
    <w:lvl w:ilvl="0" w:tplc="F154DE8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08C223E"/>
    <w:multiLevelType w:val="hybridMultilevel"/>
    <w:tmpl w:val="B55C0D30"/>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3D11F95"/>
    <w:multiLevelType w:val="hybridMultilevel"/>
    <w:tmpl w:val="C30E9FF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9983F96"/>
    <w:multiLevelType w:val="hybridMultilevel"/>
    <w:tmpl w:val="33A80656"/>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8" w15:restartNumberingAfterBreak="0">
    <w:nsid w:val="53F81184"/>
    <w:multiLevelType w:val="hybridMultilevel"/>
    <w:tmpl w:val="55F2A226"/>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9" w15:restartNumberingAfterBreak="0">
    <w:nsid w:val="560B2F3A"/>
    <w:multiLevelType w:val="hybridMultilevel"/>
    <w:tmpl w:val="0FAA6472"/>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6EF1D6E"/>
    <w:multiLevelType w:val="hybridMultilevel"/>
    <w:tmpl w:val="65CCB308"/>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3"/>
  </w:num>
  <w:num w:numId="5">
    <w:abstractNumId w:val="5"/>
  </w:num>
  <w:num w:numId="6">
    <w:abstractNumId w:val="6"/>
  </w:num>
  <w:num w:numId="7">
    <w:abstractNumId w:val="10"/>
  </w:num>
  <w:num w:numId="8">
    <w:abstractNumId w:val="4"/>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8B"/>
    <w:rsid w:val="000A7DCD"/>
    <w:rsid w:val="00113EB5"/>
    <w:rsid w:val="00133734"/>
    <w:rsid w:val="001717B7"/>
    <w:rsid w:val="001B7646"/>
    <w:rsid w:val="00234726"/>
    <w:rsid w:val="00347F26"/>
    <w:rsid w:val="00387B33"/>
    <w:rsid w:val="003B16D8"/>
    <w:rsid w:val="003D5D32"/>
    <w:rsid w:val="003E147E"/>
    <w:rsid w:val="004935DA"/>
    <w:rsid w:val="005E12D4"/>
    <w:rsid w:val="00624E8B"/>
    <w:rsid w:val="00666757"/>
    <w:rsid w:val="00697A5E"/>
    <w:rsid w:val="006C0628"/>
    <w:rsid w:val="00711771"/>
    <w:rsid w:val="00847965"/>
    <w:rsid w:val="008B69E4"/>
    <w:rsid w:val="008D29BE"/>
    <w:rsid w:val="008E1239"/>
    <w:rsid w:val="009022E1"/>
    <w:rsid w:val="0093277F"/>
    <w:rsid w:val="0099132E"/>
    <w:rsid w:val="009967BE"/>
    <w:rsid w:val="009D5FD1"/>
    <w:rsid w:val="009D7F24"/>
    <w:rsid w:val="00A33B5F"/>
    <w:rsid w:val="00A92CD8"/>
    <w:rsid w:val="00A96FCF"/>
    <w:rsid w:val="00BA0A37"/>
    <w:rsid w:val="00BA3C61"/>
    <w:rsid w:val="00BB2CF5"/>
    <w:rsid w:val="00BC345C"/>
    <w:rsid w:val="00CF4522"/>
    <w:rsid w:val="00E1523A"/>
    <w:rsid w:val="00E34D83"/>
    <w:rsid w:val="00E65069"/>
    <w:rsid w:val="00E70324"/>
    <w:rsid w:val="00E73CE2"/>
    <w:rsid w:val="00F30A09"/>
    <w:rsid w:val="00F54B31"/>
    <w:rsid w:val="00F6406E"/>
    <w:rsid w:val="00F81F86"/>
    <w:rsid w:val="00FD49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F07E"/>
  <w15:chartTrackingRefBased/>
  <w15:docId w15:val="{2B0F05D8-72BF-4BA2-88F5-890BB2A8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5DA"/>
    <w:rPr>
      <w:color w:val="808080"/>
    </w:rPr>
  </w:style>
  <w:style w:type="paragraph" w:styleId="ListParagraph">
    <w:name w:val="List Paragraph"/>
    <w:basedOn w:val="Normal"/>
    <w:uiPriority w:val="34"/>
    <w:qFormat/>
    <w:rsid w:val="00BB2CF5"/>
    <w:pPr>
      <w:ind w:left="720"/>
      <w:contextualSpacing/>
    </w:pPr>
  </w:style>
  <w:style w:type="character" w:styleId="Hyperlink">
    <w:name w:val="Hyperlink"/>
    <w:basedOn w:val="DefaultParagraphFont"/>
    <w:uiPriority w:val="99"/>
    <w:semiHidden/>
    <w:unhideWhenUsed/>
    <w:rsid w:val="00347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2807</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Normand</dc:creator>
  <cp:keywords/>
  <dc:description/>
  <cp:lastModifiedBy>Robert Normand</cp:lastModifiedBy>
  <cp:revision>3</cp:revision>
  <dcterms:created xsi:type="dcterms:W3CDTF">2019-02-11T03:01:00Z</dcterms:created>
  <dcterms:modified xsi:type="dcterms:W3CDTF">2019-02-11T05:07:00Z</dcterms:modified>
</cp:coreProperties>
</file>