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CCA6E" w14:textId="77777777" w:rsidR="00703D06" w:rsidRPr="00761DC7" w:rsidRDefault="00703D06">
      <w:pPr>
        <w:rPr>
          <w:rFonts w:ascii="Century Gothic" w:hAnsi="Century Gothic"/>
          <w:sz w:val="28"/>
          <w:lang w:val="fr-CA"/>
        </w:rPr>
      </w:pPr>
      <w:bookmarkStart w:id="0" w:name="_GoBack"/>
      <w:bookmarkEnd w:id="0"/>
      <w:r w:rsidRPr="00761DC7">
        <w:rPr>
          <w:rFonts w:ascii="Century Gothic" w:hAnsi="Century Gothic"/>
          <w:sz w:val="28"/>
          <w:lang w:val="fr-CA"/>
        </w:rPr>
        <w:t>Chloé Constantineau – 1720146</w:t>
      </w:r>
    </w:p>
    <w:p w14:paraId="775EB5D9" w14:textId="77777777" w:rsidR="00703D06" w:rsidRPr="00761DC7" w:rsidRDefault="00703D06">
      <w:pPr>
        <w:rPr>
          <w:rFonts w:ascii="Century Gothic" w:hAnsi="Century Gothic"/>
          <w:sz w:val="28"/>
          <w:szCs w:val="28"/>
          <w:lang w:val="fr-CA"/>
        </w:rPr>
      </w:pPr>
      <w:r w:rsidRPr="00761DC7">
        <w:rPr>
          <w:rFonts w:ascii="Century Gothic" w:hAnsi="Century Gothic"/>
          <w:sz w:val="28"/>
          <w:lang w:val="fr-CA"/>
        </w:rPr>
        <w:t xml:space="preserve">Véronique Demers - </w:t>
      </w:r>
      <w:r w:rsidR="00761DC7" w:rsidRPr="00761DC7">
        <w:rPr>
          <w:rFonts w:ascii="Century Gothic" w:hAnsi="Century Gothic"/>
          <w:color w:val="000000"/>
          <w:sz w:val="28"/>
          <w:szCs w:val="28"/>
          <w:shd w:val="clear" w:color="auto" w:fill="FFFFFF"/>
          <w:lang w:val="fr-CA"/>
        </w:rPr>
        <w:t>1783901</w:t>
      </w:r>
    </w:p>
    <w:p w14:paraId="07734883" w14:textId="77777777" w:rsidR="00703D06" w:rsidRPr="00761DC7" w:rsidRDefault="00703D06">
      <w:pPr>
        <w:rPr>
          <w:lang w:val="fr-CA"/>
        </w:rPr>
      </w:pPr>
    </w:p>
    <w:p w14:paraId="6CB174AC" w14:textId="77777777" w:rsidR="003A533D" w:rsidRPr="00761DC7" w:rsidRDefault="00DB3ED2">
      <w:pPr>
        <w:rPr>
          <w:lang w:val="fr-CA"/>
        </w:rPr>
      </w:pPr>
      <w:r w:rsidRPr="00761DC7">
        <w:rPr>
          <w:lang w:val="fr-CA"/>
        </w:rPr>
        <w:t>Question 1 :</w:t>
      </w:r>
    </w:p>
    <w:p w14:paraId="6ED5D554" w14:textId="77777777" w:rsidR="00DB3ED2" w:rsidRDefault="00DB3ED2">
      <w:pPr>
        <w:rPr>
          <w:lang w:val="fr-CA"/>
        </w:rPr>
      </w:pPr>
      <w:r>
        <w:rPr>
          <w:noProof/>
          <w:lang w:val="fr-FR" w:eastAsia="fr-FR"/>
        </w:rPr>
        <w:drawing>
          <wp:inline distT="0" distB="0" distL="0" distR="0" wp14:anchorId="5E3AC171" wp14:editId="0F1BEE5C">
            <wp:extent cx="5943600" cy="2225675"/>
            <wp:effectExtent l="0" t="0" r="0" b="3175"/>
            <wp:docPr id="1" name="Graphiqu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132BCFB-F2FD-4FDE-B5AF-CEBA7F1BE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65F89F" w14:textId="77777777" w:rsidR="00DB3ED2" w:rsidRDefault="00DB3ED2">
      <w:pPr>
        <w:rPr>
          <w:lang w:val="fr-CA"/>
        </w:rPr>
      </w:pPr>
    </w:p>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2279"/>
        <w:gridCol w:w="2313"/>
        <w:gridCol w:w="2526"/>
      </w:tblGrid>
      <w:tr w:rsidR="00DB3ED2" w:rsidRPr="00DB3ED2" w14:paraId="0C2C448B" w14:textId="77777777" w:rsidTr="00DB3ED2">
        <w:trPr>
          <w:trHeight w:val="326"/>
          <w:jc w:val="center"/>
        </w:trPr>
        <w:tc>
          <w:tcPr>
            <w:tcW w:w="2279" w:type="dxa"/>
            <w:shd w:val="clear" w:color="auto" w:fill="auto"/>
            <w:noWrap/>
            <w:vAlign w:val="center"/>
            <w:hideMark/>
          </w:tcPr>
          <w:p w14:paraId="0EFF9E0B" w14:textId="77777777" w:rsidR="00DB3ED2" w:rsidRPr="00F44AAE"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Payload Size</w:t>
            </w:r>
            <w:r w:rsidR="00F44AAE">
              <w:rPr>
                <w:rFonts w:ascii="Calibri" w:eastAsia="Times New Roman" w:hAnsi="Calibri" w:cs="Calibri"/>
                <w:color w:val="000000"/>
                <w:lang w:eastAsia="en-CA"/>
              </w:rPr>
              <w:t>(10</w:t>
            </w:r>
            <w:r w:rsidR="00F44AAE">
              <w:rPr>
                <w:rFonts w:ascii="Calibri" w:eastAsia="Times New Roman" w:hAnsi="Calibri" w:cs="Calibri"/>
                <w:color w:val="000000"/>
                <w:vertAlign w:val="superscript"/>
                <w:lang w:eastAsia="en-CA"/>
              </w:rPr>
              <w:t>x</w:t>
            </w:r>
            <w:r w:rsidR="00F44AAE">
              <w:rPr>
                <w:rFonts w:ascii="Calibri" w:eastAsia="Times New Roman" w:hAnsi="Calibri" w:cs="Calibri"/>
                <w:color w:val="000000"/>
                <w:lang w:eastAsia="en-CA"/>
              </w:rPr>
              <w:t>)</w:t>
            </w:r>
          </w:p>
        </w:tc>
        <w:tc>
          <w:tcPr>
            <w:tcW w:w="2279" w:type="dxa"/>
            <w:shd w:val="clear" w:color="auto" w:fill="auto"/>
            <w:noWrap/>
            <w:vAlign w:val="center"/>
            <w:hideMark/>
          </w:tcPr>
          <w:p w14:paraId="7F5EBAE6"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Appel local</w:t>
            </w:r>
          </w:p>
        </w:tc>
        <w:tc>
          <w:tcPr>
            <w:tcW w:w="2313" w:type="dxa"/>
            <w:shd w:val="clear" w:color="auto" w:fill="auto"/>
            <w:noWrap/>
            <w:vAlign w:val="center"/>
            <w:hideMark/>
          </w:tcPr>
          <w:p w14:paraId="7034FE84"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RMI local</w:t>
            </w:r>
          </w:p>
        </w:tc>
        <w:tc>
          <w:tcPr>
            <w:tcW w:w="2526" w:type="dxa"/>
            <w:shd w:val="clear" w:color="auto" w:fill="auto"/>
            <w:noWrap/>
            <w:vAlign w:val="center"/>
            <w:hideMark/>
          </w:tcPr>
          <w:p w14:paraId="3C14FC9F"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RMI distant</w:t>
            </w:r>
          </w:p>
        </w:tc>
      </w:tr>
      <w:tr w:rsidR="00DB3ED2" w:rsidRPr="00DB3ED2" w14:paraId="279E48A9" w14:textId="77777777" w:rsidTr="00DB3ED2">
        <w:trPr>
          <w:trHeight w:val="326"/>
          <w:jc w:val="center"/>
        </w:trPr>
        <w:tc>
          <w:tcPr>
            <w:tcW w:w="2279" w:type="dxa"/>
            <w:shd w:val="clear" w:color="auto" w:fill="auto"/>
            <w:noWrap/>
            <w:vAlign w:val="center"/>
            <w:hideMark/>
          </w:tcPr>
          <w:p w14:paraId="194E47BD" w14:textId="77777777" w:rsidR="00DB3ED2" w:rsidRPr="00DB3ED2" w:rsidRDefault="00DB3ED2" w:rsidP="00DB3ED2">
            <w:pPr>
              <w:spacing w:after="0" w:line="240" w:lineRule="auto"/>
              <w:jc w:val="center"/>
              <w:rPr>
                <w:rFonts w:ascii="Calibri" w:eastAsia="Times New Roman" w:hAnsi="Calibri" w:cs="Calibri"/>
                <w:color w:val="000000"/>
                <w:lang w:eastAsia="en-CA"/>
              </w:rPr>
            </w:pPr>
          </w:p>
        </w:tc>
        <w:tc>
          <w:tcPr>
            <w:tcW w:w="2279" w:type="dxa"/>
            <w:shd w:val="clear" w:color="auto" w:fill="auto"/>
            <w:noWrap/>
            <w:vAlign w:val="center"/>
            <w:hideMark/>
          </w:tcPr>
          <w:p w14:paraId="6B22DCD3" w14:textId="77777777" w:rsidR="00DB3ED2" w:rsidRPr="00DB3ED2" w:rsidRDefault="00DB3ED2" w:rsidP="00DB3ED2">
            <w:pPr>
              <w:spacing w:after="0" w:line="240" w:lineRule="auto"/>
              <w:jc w:val="center"/>
              <w:rPr>
                <w:rFonts w:ascii="Times New Roman" w:eastAsia="Times New Roman" w:hAnsi="Times New Roman" w:cs="Times New Roman"/>
                <w:sz w:val="20"/>
                <w:szCs w:val="20"/>
                <w:lang w:eastAsia="en-CA"/>
              </w:rPr>
            </w:pPr>
          </w:p>
        </w:tc>
        <w:tc>
          <w:tcPr>
            <w:tcW w:w="2313" w:type="dxa"/>
            <w:shd w:val="clear" w:color="auto" w:fill="auto"/>
            <w:noWrap/>
            <w:vAlign w:val="center"/>
            <w:hideMark/>
          </w:tcPr>
          <w:p w14:paraId="337E6937" w14:textId="77777777" w:rsidR="00DB3ED2" w:rsidRPr="00DB3ED2" w:rsidRDefault="00DB3ED2" w:rsidP="00DB3ED2">
            <w:pPr>
              <w:spacing w:after="0" w:line="240" w:lineRule="auto"/>
              <w:jc w:val="center"/>
              <w:rPr>
                <w:rFonts w:ascii="Times New Roman" w:eastAsia="Times New Roman" w:hAnsi="Times New Roman" w:cs="Times New Roman"/>
                <w:sz w:val="20"/>
                <w:szCs w:val="20"/>
                <w:lang w:eastAsia="en-CA"/>
              </w:rPr>
            </w:pPr>
          </w:p>
        </w:tc>
        <w:tc>
          <w:tcPr>
            <w:tcW w:w="2526" w:type="dxa"/>
            <w:shd w:val="clear" w:color="auto" w:fill="auto"/>
            <w:noWrap/>
            <w:vAlign w:val="center"/>
            <w:hideMark/>
          </w:tcPr>
          <w:p w14:paraId="13971F73" w14:textId="77777777" w:rsidR="00DB3ED2" w:rsidRPr="00DB3ED2" w:rsidRDefault="00DB3ED2" w:rsidP="00DB3ED2">
            <w:pPr>
              <w:spacing w:after="0" w:line="240" w:lineRule="auto"/>
              <w:jc w:val="center"/>
              <w:rPr>
                <w:rFonts w:ascii="Times New Roman" w:eastAsia="Times New Roman" w:hAnsi="Times New Roman" w:cs="Times New Roman"/>
                <w:sz w:val="20"/>
                <w:szCs w:val="20"/>
                <w:lang w:eastAsia="en-CA"/>
              </w:rPr>
            </w:pPr>
          </w:p>
        </w:tc>
      </w:tr>
      <w:tr w:rsidR="00DB3ED2" w:rsidRPr="00DB3ED2" w14:paraId="70565C34" w14:textId="77777777" w:rsidTr="00DB3ED2">
        <w:trPr>
          <w:trHeight w:val="326"/>
          <w:jc w:val="center"/>
        </w:trPr>
        <w:tc>
          <w:tcPr>
            <w:tcW w:w="2279" w:type="dxa"/>
            <w:shd w:val="clear" w:color="auto" w:fill="auto"/>
            <w:noWrap/>
            <w:vAlign w:val="center"/>
            <w:hideMark/>
          </w:tcPr>
          <w:p w14:paraId="7E56329D"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w:t>
            </w:r>
          </w:p>
        </w:tc>
        <w:tc>
          <w:tcPr>
            <w:tcW w:w="2279" w:type="dxa"/>
            <w:shd w:val="clear" w:color="auto" w:fill="auto"/>
            <w:noWrap/>
            <w:vAlign w:val="center"/>
            <w:hideMark/>
          </w:tcPr>
          <w:p w14:paraId="4BE0AC38"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210,946</w:t>
            </w:r>
          </w:p>
        </w:tc>
        <w:tc>
          <w:tcPr>
            <w:tcW w:w="2313" w:type="dxa"/>
            <w:shd w:val="clear" w:color="auto" w:fill="auto"/>
            <w:noWrap/>
            <w:vAlign w:val="center"/>
            <w:hideMark/>
          </w:tcPr>
          <w:p w14:paraId="053BAB80"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864,175</w:t>
            </w:r>
          </w:p>
        </w:tc>
        <w:tc>
          <w:tcPr>
            <w:tcW w:w="2526" w:type="dxa"/>
            <w:shd w:val="clear" w:color="auto" w:fill="auto"/>
            <w:noWrap/>
            <w:vAlign w:val="center"/>
            <w:hideMark/>
          </w:tcPr>
          <w:p w14:paraId="5D2F0818"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1,297,597</w:t>
            </w:r>
          </w:p>
        </w:tc>
      </w:tr>
      <w:tr w:rsidR="00DB3ED2" w:rsidRPr="00DB3ED2" w14:paraId="5CCA8F55" w14:textId="77777777" w:rsidTr="00DB3ED2">
        <w:trPr>
          <w:trHeight w:val="326"/>
          <w:jc w:val="center"/>
        </w:trPr>
        <w:tc>
          <w:tcPr>
            <w:tcW w:w="2279" w:type="dxa"/>
            <w:shd w:val="clear" w:color="auto" w:fill="auto"/>
            <w:noWrap/>
            <w:vAlign w:val="center"/>
            <w:hideMark/>
          </w:tcPr>
          <w:p w14:paraId="3C1C2EC7"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w:t>
            </w:r>
          </w:p>
        </w:tc>
        <w:tc>
          <w:tcPr>
            <w:tcW w:w="2279" w:type="dxa"/>
            <w:shd w:val="clear" w:color="auto" w:fill="auto"/>
            <w:noWrap/>
            <w:vAlign w:val="center"/>
            <w:hideMark/>
          </w:tcPr>
          <w:p w14:paraId="203B53BF"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180,640</w:t>
            </w:r>
          </w:p>
        </w:tc>
        <w:tc>
          <w:tcPr>
            <w:tcW w:w="2313" w:type="dxa"/>
            <w:shd w:val="clear" w:color="auto" w:fill="auto"/>
            <w:noWrap/>
            <w:vAlign w:val="center"/>
            <w:hideMark/>
          </w:tcPr>
          <w:p w14:paraId="1F089CDB"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954,596</w:t>
            </w:r>
          </w:p>
        </w:tc>
        <w:tc>
          <w:tcPr>
            <w:tcW w:w="2526" w:type="dxa"/>
            <w:shd w:val="clear" w:color="auto" w:fill="auto"/>
            <w:noWrap/>
            <w:vAlign w:val="center"/>
            <w:hideMark/>
          </w:tcPr>
          <w:p w14:paraId="28764890"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1,345,955</w:t>
            </w:r>
          </w:p>
        </w:tc>
      </w:tr>
      <w:tr w:rsidR="00DB3ED2" w:rsidRPr="00DB3ED2" w14:paraId="4455D2A0" w14:textId="77777777" w:rsidTr="00DB3ED2">
        <w:trPr>
          <w:trHeight w:val="326"/>
          <w:jc w:val="center"/>
        </w:trPr>
        <w:tc>
          <w:tcPr>
            <w:tcW w:w="2279" w:type="dxa"/>
            <w:shd w:val="clear" w:color="auto" w:fill="auto"/>
            <w:noWrap/>
            <w:vAlign w:val="center"/>
            <w:hideMark/>
          </w:tcPr>
          <w:p w14:paraId="61E9939B"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3</w:t>
            </w:r>
          </w:p>
        </w:tc>
        <w:tc>
          <w:tcPr>
            <w:tcW w:w="2279" w:type="dxa"/>
            <w:shd w:val="clear" w:color="auto" w:fill="auto"/>
            <w:noWrap/>
            <w:vAlign w:val="center"/>
            <w:hideMark/>
          </w:tcPr>
          <w:p w14:paraId="58D09872"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204,022</w:t>
            </w:r>
          </w:p>
        </w:tc>
        <w:tc>
          <w:tcPr>
            <w:tcW w:w="2313" w:type="dxa"/>
            <w:shd w:val="clear" w:color="auto" w:fill="auto"/>
            <w:noWrap/>
            <w:vAlign w:val="center"/>
            <w:hideMark/>
          </w:tcPr>
          <w:p w14:paraId="55751FE9"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958,319</w:t>
            </w:r>
          </w:p>
        </w:tc>
        <w:tc>
          <w:tcPr>
            <w:tcW w:w="2526" w:type="dxa"/>
            <w:shd w:val="clear" w:color="auto" w:fill="auto"/>
            <w:noWrap/>
            <w:vAlign w:val="center"/>
            <w:hideMark/>
          </w:tcPr>
          <w:p w14:paraId="095606F6"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1,698,735</w:t>
            </w:r>
          </w:p>
        </w:tc>
      </w:tr>
      <w:tr w:rsidR="00DB3ED2" w:rsidRPr="00DB3ED2" w14:paraId="51294259" w14:textId="77777777" w:rsidTr="00DB3ED2">
        <w:trPr>
          <w:trHeight w:val="326"/>
          <w:jc w:val="center"/>
        </w:trPr>
        <w:tc>
          <w:tcPr>
            <w:tcW w:w="2279" w:type="dxa"/>
            <w:shd w:val="clear" w:color="auto" w:fill="auto"/>
            <w:noWrap/>
            <w:vAlign w:val="center"/>
            <w:hideMark/>
          </w:tcPr>
          <w:p w14:paraId="2B7E1400"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4</w:t>
            </w:r>
          </w:p>
        </w:tc>
        <w:tc>
          <w:tcPr>
            <w:tcW w:w="2279" w:type="dxa"/>
            <w:shd w:val="clear" w:color="auto" w:fill="auto"/>
            <w:noWrap/>
            <w:vAlign w:val="center"/>
            <w:hideMark/>
          </w:tcPr>
          <w:p w14:paraId="1ED20F9B"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179,697</w:t>
            </w:r>
          </w:p>
        </w:tc>
        <w:tc>
          <w:tcPr>
            <w:tcW w:w="2313" w:type="dxa"/>
            <w:shd w:val="clear" w:color="auto" w:fill="auto"/>
            <w:noWrap/>
            <w:vAlign w:val="center"/>
            <w:hideMark/>
          </w:tcPr>
          <w:p w14:paraId="7BAD6B59"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932,457</w:t>
            </w:r>
          </w:p>
        </w:tc>
        <w:tc>
          <w:tcPr>
            <w:tcW w:w="2526" w:type="dxa"/>
            <w:shd w:val="clear" w:color="auto" w:fill="auto"/>
            <w:noWrap/>
            <w:vAlign w:val="center"/>
            <w:hideMark/>
          </w:tcPr>
          <w:p w14:paraId="46FC1E75"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1,948,195</w:t>
            </w:r>
          </w:p>
        </w:tc>
      </w:tr>
      <w:tr w:rsidR="00DB3ED2" w:rsidRPr="00DB3ED2" w14:paraId="358FA5F6" w14:textId="77777777" w:rsidTr="00DB3ED2">
        <w:trPr>
          <w:trHeight w:val="326"/>
          <w:jc w:val="center"/>
        </w:trPr>
        <w:tc>
          <w:tcPr>
            <w:tcW w:w="2279" w:type="dxa"/>
            <w:shd w:val="clear" w:color="auto" w:fill="auto"/>
            <w:noWrap/>
            <w:vAlign w:val="center"/>
            <w:hideMark/>
          </w:tcPr>
          <w:p w14:paraId="36E333FD"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5</w:t>
            </w:r>
          </w:p>
        </w:tc>
        <w:tc>
          <w:tcPr>
            <w:tcW w:w="2279" w:type="dxa"/>
            <w:shd w:val="clear" w:color="auto" w:fill="auto"/>
            <w:noWrap/>
            <w:vAlign w:val="center"/>
            <w:hideMark/>
          </w:tcPr>
          <w:p w14:paraId="454E3AB7"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211,677</w:t>
            </w:r>
          </w:p>
        </w:tc>
        <w:tc>
          <w:tcPr>
            <w:tcW w:w="2313" w:type="dxa"/>
            <w:shd w:val="clear" w:color="auto" w:fill="auto"/>
            <w:noWrap/>
            <w:vAlign w:val="center"/>
            <w:hideMark/>
          </w:tcPr>
          <w:p w14:paraId="652F5518"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943,243</w:t>
            </w:r>
          </w:p>
        </w:tc>
        <w:tc>
          <w:tcPr>
            <w:tcW w:w="2526" w:type="dxa"/>
            <w:shd w:val="clear" w:color="auto" w:fill="auto"/>
            <w:noWrap/>
            <w:vAlign w:val="center"/>
            <w:hideMark/>
          </w:tcPr>
          <w:p w14:paraId="63E07905"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9,762,439</w:t>
            </w:r>
          </w:p>
        </w:tc>
      </w:tr>
      <w:tr w:rsidR="00DB3ED2" w:rsidRPr="00DB3ED2" w14:paraId="7271AE96" w14:textId="77777777" w:rsidTr="00DB3ED2">
        <w:trPr>
          <w:trHeight w:val="326"/>
          <w:jc w:val="center"/>
        </w:trPr>
        <w:tc>
          <w:tcPr>
            <w:tcW w:w="2279" w:type="dxa"/>
            <w:shd w:val="clear" w:color="auto" w:fill="auto"/>
            <w:noWrap/>
            <w:vAlign w:val="center"/>
            <w:hideMark/>
          </w:tcPr>
          <w:p w14:paraId="62DE8C7B"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6</w:t>
            </w:r>
          </w:p>
        </w:tc>
        <w:tc>
          <w:tcPr>
            <w:tcW w:w="2279" w:type="dxa"/>
            <w:shd w:val="clear" w:color="auto" w:fill="auto"/>
            <w:noWrap/>
            <w:vAlign w:val="center"/>
            <w:hideMark/>
          </w:tcPr>
          <w:p w14:paraId="0EC03AC8"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311,425</w:t>
            </w:r>
          </w:p>
        </w:tc>
        <w:tc>
          <w:tcPr>
            <w:tcW w:w="2313" w:type="dxa"/>
            <w:shd w:val="clear" w:color="auto" w:fill="auto"/>
            <w:noWrap/>
            <w:vAlign w:val="center"/>
            <w:hideMark/>
          </w:tcPr>
          <w:p w14:paraId="7F9BB3F0"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2,319,707</w:t>
            </w:r>
          </w:p>
        </w:tc>
        <w:tc>
          <w:tcPr>
            <w:tcW w:w="2526" w:type="dxa"/>
            <w:shd w:val="clear" w:color="auto" w:fill="auto"/>
            <w:noWrap/>
            <w:vAlign w:val="center"/>
            <w:hideMark/>
          </w:tcPr>
          <w:p w14:paraId="1353019D"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87,120,317</w:t>
            </w:r>
          </w:p>
        </w:tc>
      </w:tr>
      <w:tr w:rsidR="00DB3ED2" w:rsidRPr="00DB3ED2" w14:paraId="1B748CE0" w14:textId="77777777" w:rsidTr="00DB3ED2">
        <w:trPr>
          <w:trHeight w:val="326"/>
          <w:jc w:val="center"/>
        </w:trPr>
        <w:tc>
          <w:tcPr>
            <w:tcW w:w="2279" w:type="dxa"/>
            <w:shd w:val="clear" w:color="auto" w:fill="auto"/>
            <w:noWrap/>
            <w:vAlign w:val="center"/>
            <w:hideMark/>
          </w:tcPr>
          <w:p w14:paraId="0E43A66F"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7</w:t>
            </w:r>
          </w:p>
        </w:tc>
        <w:tc>
          <w:tcPr>
            <w:tcW w:w="2279" w:type="dxa"/>
            <w:shd w:val="clear" w:color="auto" w:fill="auto"/>
            <w:noWrap/>
            <w:vAlign w:val="center"/>
            <w:hideMark/>
          </w:tcPr>
          <w:p w14:paraId="5454A034"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2,667,122</w:t>
            </w:r>
          </w:p>
        </w:tc>
        <w:tc>
          <w:tcPr>
            <w:tcW w:w="2313" w:type="dxa"/>
            <w:shd w:val="clear" w:color="auto" w:fill="auto"/>
            <w:noWrap/>
            <w:vAlign w:val="center"/>
            <w:hideMark/>
          </w:tcPr>
          <w:p w14:paraId="4D92C75A"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13,523,159</w:t>
            </w:r>
          </w:p>
        </w:tc>
        <w:tc>
          <w:tcPr>
            <w:tcW w:w="2526" w:type="dxa"/>
            <w:shd w:val="clear" w:color="auto" w:fill="auto"/>
            <w:noWrap/>
            <w:vAlign w:val="center"/>
            <w:hideMark/>
          </w:tcPr>
          <w:p w14:paraId="12F6A715" w14:textId="77777777" w:rsidR="00DB3ED2" w:rsidRPr="00DB3ED2" w:rsidRDefault="00DB3ED2" w:rsidP="00DB3ED2">
            <w:pPr>
              <w:spacing w:after="0" w:line="240" w:lineRule="auto"/>
              <w:jc w:val="center"/>
              <w:rPr>
                <w:rFonts w:ascii="Calibri" w:eastAsia="Times New Roman" w:hAnsi="Calibri" w:cs="Calibri"/>
                <w:color w:val="000000"/>
                <w:lang w:eastAsia="en-CA"/>
              </w:rPr>
            </w:pPr>
            <w:r w:rsidRPr="00DB3ED2">
              <w:rPr>
                <w:rFonts w:ascii="Calibri" w:eastAsia="Times New Roman" w:hAnsi="Calibri" w:cs="Calibri"/>
                <w:color w:val="000000"/>
                <w:lang w:eastAsia="en-CA"/>
              </w:rPr>
              <w:t>886,522,213</w:t>
            </w:r>
          </w:p>
        </w:tc>
      </w:tr>
    </w:tbl>
    <w:p w14:paraId="614D2259" w14:textId="77777777" w:rsidR="00056479" w:rsidRDefault="00056479">
      <w:pPr>
        <w:rPr>
          <w:i/>
          <w:lang w:val="fr-CA"/>
        </w:rPr>
      </w:pPr>
      <w:r w:rsidRPr="00056479">
        <w:rPr>
          <w:i/>
          <w:lang w:val="fr-CA"/>
        </w:rPr>
        <w:t>Les valeurs des temps d’appel sont en nanosecondes.</w:t>
      </w:r>
    </w:p>
    <w:p w14:paraId="672B9A47" w14:textId="77777777" w:rsidR="00056479" w:rsidRDefault="00F34E28" w:rsidP="00FF133B">
      <w:pPr>
        <w:jc w:val="both"/>
        <w:rPr>
          <w:lang w:val="fr-CA"/>
        </w:rPr>
      </w:pPr>
      <w:r>
        <w:rPr>
          <w:lang w:val="fr-CA"/>
        </w:rPr>
        <w:t xml:space="preserve">Nous avons ajouté une fonction appelée </w:t>
      </w:r>
      <w:proofErr w:type="spellStart"/>
      <w:proofErr w:type="gramStart"/>
      <w:r>
        <w:rPr>
          <w:lang w:val="fr-CA"/>
        </w:rPr>
        <w:t>EmptyFunc</w:t>
      </w:r>
      <w:proofErr w:type="spellEnd"/>
      <w:r>
        <w:rPr>
          <w:lang w:val="fr-CA"/>
        </w:rPr>
        <w:t>(</w:t>
      </w:r>
      <w:proofErr w:type="gramEnd"/>
      <w:r>
        <w:rPr>
          <w:lang w:val="fr-CA"/>
        </w:rPr>
        <w:t xml:space="preserve">) dans notre interface </w:t>
      </w:r>
      <w:proofErr w:type="spellStart"/>
      <w:r>
        <w:rPr>
          <w:lang w:val="fr-CA"/>
        </w:rPr>
        <w:t>ServerInterface</w:t>
      </w:r>
      <w:proofErr w:type="spellEnd"/>
      <w:r>
        <w:rPr>
          <w:lang w:val="fr-CA"/>
        </w:rPr>
        <w:t>. Cette fonction prend en paramètre deux argument</w:t>
      </w:r>
      <w:r w:rsidR="00F44AAE">
        <w:rPr>
          <w:lang w:val="fr-CA"/>
        </w:rPr>
        <w:t>s,</w:t>
      </w:r>
      <w:r>
        <w:rPr>
          <w:lang w:val="fr-CA"/>
        </w:rPr>
        <w:t xml:space="preserve"> chacun de type </w:t>
      </w:r>
      <w:proofErr w:type="gramStart"/>
      <w:r w:rsidRPr="00F34E28">
        <w:rPr>
          <w:i/>
          <w:lang w:val="fr-CA"/>
        </w:rPr>
        <w:t>byte[</w:t>
      </w:r>
      <w:proofErr w:type="gramEnd"/>
      <w:r w:rsidRPr="00F34E28">
        <w:rPr>
          <w:i/>
          <w:lang w:val="fr-CA"/>
        </w:rPr>
        <w:t>].</w:t>
      </w:r>
      <w:r>
        <w:rPr>
          <w:lang w:val="fr-CA"/>
        </w:rPr>
        <w:t xml:space="preserve"> Cela veut donc dire qu</w:t>
      </w:r>
      <w:r w:rsidR="00F44AAE">
        <w:rPr>
          <w:lang w:val="fr-CA"/>
        </w:rPr>
        <w:t>e</w:t>
      </w:r>
      <w:r>
        <w:rPr>
          <w:lang w:val="fr-CA"/>
        </w:rPr>
        <w:t xml:space="preserve"> deux bytes </w:t>
      </w:r>
      <w:proofErr w:type="spellStart"/>
      <w:r>
        <w:rPr>
          <w:lang w:val="fr-CA"/>
        </w:rPr>
        <w:t>array</w:t>
      </w:r>
      <w:proofErr w:type="spellEnd"/>
      <w:r>
        <w:rPr>
          <w:lang w:val="fr-CA"/>
        </w:rPr>
        <w:t xml:space="preserve"> doivent être envoyé à chaque appel de fonction.</w:t>
      </w:r>
      <w:r w:rsidR="00F44AAE">
        <w:rPr>
          <w:lang w:val="fr-CA"/>
        </w:rPr>
        <w:t xml:space="preserve"> Nous initialisons chaque byte </w:t>
      </w:r>
      <w:proofErr w:type="spellStart"/>
      <w:r w:rsidR="00F44AAE">
        <w:rPr>
          <w:lang w:val="fr-CA"/>
        </w:rPr>
        <w:t>array</w:t>
      </w:r>
      <w:proofErr w:type="spellEnd"/>
      <w:r w:rsidR="00F44AAE">
        <w:rPr>
          <w:lang w:val="fr-CA"/>
        </w:rPr>
        <w:t xml:space="preserve"> avec 10</w:t>
      </w:r>
      <w:r w:rsidR="00F44AAE">
        <w:rPr>
          <w:vertAlign w:val="superscript"/>
          <w:lang w:val="fr-CA"/>
        </w:rPr>
        <w:t>x</w:t>
      </w:r>
      <w:r w:rsidR="00F44AAE">
        <w:rPr>
          <w:lang w:val="fr-CA"/>
        </w:rPr>
        <w:t xml:space="preserve"> ‘0’ o</w:t>
      </w:r>
      <w:r w:rsidR="00F44AAE" w:rsidRPr="00F44AAE">
        <w:rPr>
          <w:lang w:val="fr-CA"/>
        </w:rPr>
        <w:t>ù</w:t>
      </w:r>
      <w:r w:rsidR="00F44AAE">
        <w:rPr>
          <w:lang w:val="fr-CA"/>
        </w:rPr>
        <w:t xml:space="preserve"> x varie entre [1,7]. </w:t>
      </w:r>
      <w:r>
        <w:rPr>
          <w:lang w:val="fr-CA"/>
        </w:rPr>
        <w:t xml:space="preserve">Nous avons choisi d’envoyer deux bytes </w:t>
      </w:r>
      <w:proofErr w:type="spellStart"/>
      <w:r>
        <w:rPr>
          <w:lang w:val="fr-CA"/>
        </w:rPr>
        <w:t>array</w:t>
      </w:r>
      <w:proofErr w:type="spellEnd"/>
      <w:r>
        <w:rPr>
          <w:lang w:val="fr-CA"/>
        </w:rPr>
        <w:t xml:space="preserve"> au lieu d’un pour bien démontrer la lenteur d’</w:t>
      </w:r>
      <w:r w:rsidR="00F44AAE">
        <w:rPr>
          <w:lang w:val="fr-CA"/>
        </w:rPr>
        <w:t>e</w:t>
      </w:r>
      <w:r>
        <w:rPr>
          <w:lang w:val="fr-CA"/>
        </w:rPr>
        <w:t xml:space="preserve">xécution quand la </w:t>
      </w:r>
      <w:r w:rsidR="00F44AAE">
        <w:rPr>
          <w:lang w:val="fr-CA"/>
        </w:rPr>
        <w:t>taille</w:t>
      </w:r>
      <w:r>
        <w:rPr>
          <w:lang w:val="fr-CA"/>
        </w:rPr>
        <w:t xml:space="preserve"> des arguments augmente. Comme on peut le remarquer dans le graphique ci-haut, plus les arguments sont grands</w:t>
      </w:r>
      <w:r w:rsidR="008608D7">
        <w:rPr>
          <w:lang w:val="fr-CA"/>
        </w:rPr>
        <w:t xml:space="preserve"> plus le temps augmente. On peut aussi </w:t>
      </w:r>
      <w:r w:rsidR="00FF133B">
        <w:rPr>
          <w:lang w:val="fr-CA"/>
        </w:rPr>
        <w:t>remarquer</w:t>
      </w:r>
      <w:r w:rsidR="008608D7">
        <w:rPr>
          <w:lang w:val="fr-CA"/>
        </w:rPr>
        <w:t xml:space="preserve"> que plus l’appel est distant, plus son temps augmente et ce pour un même ordre de grandeur de x.</w:t>
      </w:r>
      <w:r w:rsidR="00042AD4">
        <w:rPr>
          <w:lang w:val="fr-CA"/>
        </w:rPr>
        <w:t xml:space="preserve"> </w:t>
      </w:r>
      <w:r w:rsidR="00306991">
        <w:rPr>
          <w:lang w:val="fr-CA"/>
        </w:rPr>
        <w:t xml:space="preserve">On peut donc en déduire que l’appel local est le plus rapide. Cela s’explique par le fait que la transmission des arguments se fait selon la vitesse d’exécution de la copie en mémoire de l’ordinateur (Temps copie mémoire par programme). Il s’agit du transfert de données le plus léger possible. Il est aussi très constant comme on en constate avec le graphique. L’appel avec un RMI local est le deuxième appel le plus léger. On y va tout </w:t>
      </w:r>
      <w:r w:rsidR="00306991">
        <w:rPr>
          <w:lang w:val="fr-CA"/>
        </w:rPr>
        <w:lastRenderedPageBreak/>
        <w:t xml:space="preserve">de même une augmentation significative par rapport à l’appel local. Comme il s’agit d’un serveur local, la transmission des données se fait à même l’ordinateur avec une communication interprocessus. Le dernier appel, l’appel RMI distant, est définitivement le plus lent </w:t>
      </w:r>
      <w:r w:rsidR="00703D06">
        <w:rPr>
          <w:lang w:val="fr-CA"/>
        </w:rPr>
        <w:t>en termes de</w:t>
      </w:r>
      <w:r w:rsidR="00306991">
        <w:rPr>
          <w:lang w:val="fr-CA"/>
        </w:rPr>
        <w:t xml:space="preserve"> temps d’exécution. EN effet, contrairement aux deux derniers appels, </w:t>
      </w:r>
      <w:r w:rsidR="00703D06">
        <w:rPr>
          <w:lang w:val="fr-CA"/>
        </w:rPr>
        <w:t>ce dernier</w:t>
      </w:r>
      <w:r w:rsidR="00306991">
        <w:rPr>
          <w:lang w:val="fr-CA"/>
        </w:rPr>
        <w:t xml:space="preserve"> doit passer par une communication réseau. Cela implique donc de nombreux paquets à transmettre en réseau. Du fait de la nature de cette communication distante, le temps d’exécution s’allonge inévitablement et ce par un gros facteur.</w:t>
      </w:r>
    </w:p>
    <w:p w14:paraId="0ECA8FDB" w14:textId="77777777" w:rsidR="00306991" w:rsidRPr="00F52C7A" w:rsidRDefault="00306991" w:rsidP="00FF133B">
      <w:pPr>
        <w:jc w:val="both"/>
        <w:rPr>
          <w:lang w:val="fr-CA"/>
        </w:rPr>
      </w:pPr>
      <w:r>
        <w:rPr>
          <w:lang w:val="fr-CA"/>
        </w:rPr>
        <w:t>Java RMI peut être un outil puissant. En effet, il permet de faire des appels de fonction sur des machines distantes. Cela permet par exemple de libérer du CPU sur la machine local</w:t>
      </w:r>
      <w:r w:rsidR="00F52C7A">
        <w:rPr>
          <w:lang w:val="fr-CA"/>
        </w:rPr>
        <w:t xml:space="preserve">e, ou bien de faire des calculs demandant beaucoup de capacité de </w:t>
      </w:r>
      <w:proofErr w:type="spellStart"/>
      <w:r w:rsidR="00F52C7A" w:rsidRPr="00F52C7A">
        <w:rPr>
          <w:i/>
          <w:lang w:val="fr-CA"/>
        </w:rPr>
        <w:t>processing</w:t>
      </w:r>
      <w:proofErr w:type="spellEnd"/>
      <w:r w:rsidR="00F52C7A">
        <w:rPr>
          <w:lang w:val="fr-CA"/>
        </w:rPr>
        <w:t xml:space="preserve"> sur une machine distante qui possède justement cette capacité. Cependant, Java RMI devient contreproductif du moment o</w:t>
      </w:r>
      <w:r w:rsidR="00F52C7A" w:rsidRPr="00F52C7A">
        <w:rPr>
          <w:lang w:val="fr-CA"/>
        </w:rPr>
        <w:t>ù</w:t>
      </w:r>
      <w:r w:rsidR="00F52C7A">
        <w:rPr>
          <w:lang w:val="fr-CA"/>
        </w:rPr>
        <w:t xml:space="preserve"> les arguments passés sont de grandes tailles</w:t>
      </w:r>
      <w:r w:rsidR="006F2757">
        <w:rPr>
          <w:lang w:val="fr-CA"/>
        </w:rPr>
        <w:t xml:space="preserve"> puisque le gain de temps de complétion de la fonction sur la machine distante est contrecarré par le temps de transmission des données</w:t>
      </w:r>
      <w:r w:rsidR="00F52C7A">
        <w:rPr>
          <w:lang w:val="fr-CA"/>
        </w:rPr>
        <w:t>. Il faut donc toujours garder cette optique en tête.</w:t>
      </w:r>
    </w:p>
    <w:p w14:paraId="0BFD73EB" w14:textId="77777777" w:rsidR="00306991" w:rsidRPr="00F34E28" w:rsidRDefault="00306991" w:rsidP="00FF133B">
      <w:pPr>
        <w:jc w:val="both"/>
        <w:rPr>
          <w:lang w:val="fr-CA"/>
        </w:rPr>
      </w:pPr>
    </w:p>
    <w:p w14:paraId="1554AA0F" w14:textId="77777777" w:rsidR="00DB3ED2" w:rsidRDefault="00DB3ED2">
      <w:pPr>
        <w:rPr>
          <w:lang w:val="fr-CA"/>
        </w:rPr>
      </w:pPr>
      <w:r>
        <w:rPr>
          <w:lang w:val="fr-CA"/>
        </w:rPr>
        <w:t>Question 2 :</w:t>
      </w:r>
    </w:p>
    <w:p w14:paraId="6C0CB0F4" w14:textId="77777777" w:rsidR="00DB3ED2" w:rsidRDefault="0022691D">
      <w:pPr>
        <w:rPr>
          <w:lang w:val="fr-CA"/>
        </w:rPr>
      </w:pPr>
      <w:r>
        <w:rPr>
          <w:lang w:val="fr-CA"/>
        </w:rPr>
        <w:t>Le premier processus lancé est celui du serveur</w:t>
      </w:r>
      <w:r w:rsidR="0064491A">
        <w:rPr>
          <w:lang w:val="fr-CA"/>
        </w:rPr>
        <w:t xml:space="preserve"> (Server.java)</w:t>
      </w:r>
      <w:r>
        <w:rPr>
          <w:lang w:val="fr-CA"/>
        </w:rPr>
        <w:t> :</w:t>
      </w:r>
    </w:p>
    <w:p w14:paraId="3DED60A0" w14:textId="77777777" w:rsidR="0022691D" w:rsidRDefault="0064491A" w:rsidP="0022691D">
      <w:pPr>
        <w:pStyle w:val="Pardeliste"/>
        <w:numPr>
          <w:ilvl w:val="0"/>
          <w:numId w:val="1"/>
        </w:numPr>
        <w:rPr>
          <w:lang w:val="fr-CA"/>
        </w:rPr>
      </w:pPr>
      <w:r>
        <w:rPr>
          <w:lang w:val="fr-CA"/>
        </w:rPr>
        <w:t>Exécute le code du serveur sur une</w:t>
      </w:r>
      <w:r w:rsidR="0022691D">
        <w:rPr>
          <w:lang w:val="fr-CA"/>
        </w:rPr>
        <w:t xml:space="preserve"> machine distante</w:t>
      </w:r>
      <w:r>
        <w:rPr>
          <w:lang w:val="fr-CA"/>
        </w:rPr>
        <w:t xml:space="preserve"> ou sur une machine local</w:t>
      </w:r>
      <w:r w:rsidR="00703D06">
        <w:rPr>
          <w:lang w:val="fr-CA"/>
        </w:rPr>
        <w:t>e</w:t>
      </w:r>
      <w:r>
        <w:rPr>
          <w:lang w:val="fr-CA"/>
        </w:rPr>
        <w:t>, comme désiré.</w:t>
      </w:r>
    </w:p>
    <w:p w14:paraId="56A0A7D3" w14:textId="77777777" w:rsidR="0022691D" w:rsidRDefault="0064491A" w:rsidP="007E6BCC">
      <w:pPr>
        <w:pStyle w:val="Pardeliste"/>
        <w:numPr>
          <w:ilvl w:val="0"/>
          <w:numId w:val="1"/>
        </w:numPr>
        <w:rPr>
          <w:lang w:val="fr-CA"/>
        </w:rPr>
      </w:pPr>
      <w:r w:rsidRPr="0064491A">
        <w:rPr>
          <w:lang w:val="fr-CA"/>
        </w:rPr>
        <w:t xml:space="preserve">Le code crée en premier un stub de notre objet </w:t>
      </w:r>
      <w:proofErr w:type="spellStart"/>
      <w:r w:rsidRPr="0064491A">
        <w:rPr>
          <w:lang w:val="fr-CA"/>
        </w:rPr>
        <w:t>ServerI</w:t>
      </w:r>
      <w:r>
        <w:rPr>
          <w:lang w:val="fr-CA"/>
        </w:rPr>
        <w:t>nterface</w:t>
      </w:r>
      <w:proofErr w:type="spellEnd"/>
      <w:r>
        <w:rPr>
          <w:lang w:val="fr-CA"/>
        </w:rPr>
        <w:t xml:space="preserve"> et ce avec la fonction </w:t>
      </w:r>
      <w:proofErr w:type="spellStart"/>
      <w:r w:rsidRPr="0064491A">
        <w:rPr>
          <w:lang w:val="fr-CA"/>
        </w:rPr>
        <w:t>UnicastRemoteObject.exportObject</w:t>
      </w:r>
      <w:proofErr w:type="spellEnd"/>
      <w:r>
        <w:rPr>
          <w:lang w:val="fr-CA"/>
        </w:rPr>
        <w:t xml:space="preserve"> fournit dans le package Java RMI.</w:t>
      </w:r>
    </w:p>
    <w:p w14:paraId="6C53315A" w14:textId="77777777" w:rsidR="0064491A" w:rsidRDefault="0064491A" w:rsidP="007E6BCC">
      <w:pPr>
        <w:pStyle w:val="Pardeliste"/>
        <w:numPr>
          <w:ilvl w:val="0"/>
          <w:numId w:val="1"/>
        </w:numPr>
        <w:rPr>
          <w:lang w:val="fr-CA"/>
        </w:rPr>
      </w:pPr>
      <w:r>
        <w:rPr>
          <w:lang w:val="fr-CA"/>
        </w:rPr>
        <w:t xml:space="preserve">On récupère la table du RMI </w:t>
      </w:r>
      <w:proofErr w:type="spellStart"/>
      <w:r>
        <w:rPr>
          <w:lang w:val="fr-CA"/>
        </w:rPr>
        <w:t>registry</w:t>
      </w:r>
      <w:proofErr w:type="spellEnd"/>
      <w:r>
        <w:rPr>
          <w:lang w:val="fr-CA"/>
        </w:rPr>
        <w:t xml:space="preserve"> avec la fonction </w:t>
      </w:r>
      <w:proofErr w:type="spellStart"/>
      <w:r>
        <w:rPr>
          <w:lang w:val="fr-CA"/>
        </w:rPr>
        <w:t>getRegistry</w:t>
      </w:r>
      <w:proofErr w:type="spellEnd"/>
      <w:r>
        <w:rPr>
          <w:lang w:val="fr-CA"/>
        </w:rPr>
        <w:t xml:space="preserve"> du package </w:t>
      </w:r>
      <w:proofErr w:type="spellStart"/>
      <w:r>
        <w:rPr>
          <w:lang w:val="fr-CA"/>
        </w:rPr>
        <w:t>LocateRegistry</w:t>
      </w:r>
      <w:proofErr w:type="spellEnd"/>
    </w:p>
    <w:p w14:paraId="4E993285" w14:textId="77777777" w:rsidR="0064491A" w:rsidRDefault="0064491A" w:rsidP="007E6BCC">
      <w:pPr>
        <w:pStyle w:val="Pardeliste"/>
        <w:numPr>
          <w:ilvl w:val="0"/>
          <w:numId w:val="1"/>
        </w:numPr>
        <w:rPr>
          <w:lang w:val="fr-CA"/>
        </w:rPr>
      </w:pPr>
      <w:r>
        <w:rPr>
          <w:lang w:val="fr-CA"/>
        </w:rPr>
        <w:t xml:space="preserve">On ajoute une entrée à cette table ; le nom ‘server’ comme clé et le stub comme valeur. Cet ajout et </w:t>
      </w:r>
      <w:r w:rsidR="00703D06">
        <w:rPr>
          <w:lang w:val="fr-CA"/>
        </w:rPr>
        <w:t>c</w:t>
      </w:r>
      <w:r>
        <w:rPr>
          <w:lang w:val="fr-CA"/>
        </w:rPr>
        <w:t xml:space="preserve">e binding se font avec la fonction </w:t>
      </w:r>
      <w:proofErr w:type="spellStart"/>
      <w:r w:rsidRPr="0064491A">
        <w:rPr>
          <w:i/>
          <w:lang w:val="fr-CA"/>
        </w:rPr>
        <w:t>rebind</w:t>
      </w:r>
      <w:proofErr w:type="spellEnd"/>
      <w:r>
        <w:rPr>
          <w:i/>
          <w:lang w:val="fr-CA"/>
        </w:rPr>
        <w:t>.</w:t>
      </w:r>
    </w:p>
    <w:p w14:paraId="6633F6A6" w14:textId="77777777" w:rsidR="0064491A" w:rsidRDefault="0064491A" w:rsidP="0064491A">
      <w:pPr>
        <w:rPr>
          <w:lang w:val="fr-CA"/>
        </w:rPr>
      </w:pPr>
      <w:r>
        <w:rPr>
          <w:lang w:val="fr-CA"/>
        </w:rPr>
        <w:t>Ensuite, on exécute le client (Client.java) :</w:t>
      </w:r>
    </w:p>
    <w:p w14:paraId="728A3271" w14:textId="77777777" w:rsidR="00DB3ED2" w:rsidRDefault="00A966A6" w:rsidP="00D2423F">
      <w:pPr>
        <w:pStyle w:val="Pardeliste"/>
        <w:numPr>
          <w:ilvl w:val="0"/>
          <w:numId w:val="2"/>
        </w:numPr>
        <w:rPr>
          <w:lang w:val="fr-CA"/>
        </w:rPr>
      </w:pPr>
      <w:r w:rsidRPr="00A966A6">
        <w:rPr>
          <w:lang w:val="fr-CA"/>
        </w:rPr>
        <w:t xml:space="preserve">Le client commence par loader le </w:t>
      </w:r>
      <w:proofErr w:type="spellStart"/>
      <w:r>
        <w:rPr>
          <w:lang w:val="fr-CA"/>
        </w:rPr>
        <w:t>registry</w:t>
      </w:r>
      <w:proofErr w:type="spellEnd"/>
      <w:r w:rsidRPr="00A966A6">
        <w:rPr>
          <w:lang w:val="fr-CA"/>
        </w:rPr>
        <w:t xml:space="preserve">. Pour ce faire, il utilise la fonction </w:t>
      </w:r>
      <w:proofErr w:type="spellStart"/>
      <w:proofErr w:type="gramStart"/>
      <w:r w:rsidRPr="00A966A6">
        <w:rPr>
          <w:lang w:val="fr-CA"/>
        </w:rPr>
        <w:t>getRegistry</w:t>
      </w:r>
      <w:proofErr w:type="spellEnd"/>
      <w:r>
        <w:rPr>
          <w:lang w:val="fr-CA"/>
        </w:rPr>
        <w:t>(</w:t>
      </w:r>
      <w:proofErr w:type="gramEnd"/>
      <w:r>
        <w:rPr>
          <w:lang w:val="fr-CA"/>
        </w:rPr>
        <w:t>)</w:t>
      </w:r>
      <w:r w:rsidRPr="00A966A6">
        <w:rPr>
          <w:lang w:val="fr-CA"/>
        </w:rPr>
        <w:t xml:space="preserve"> de </w:t>
      </w:r>
      <w:proofErr w:type="spellStart"/>
      <w:r w:rsidRPr="00A966A6">
        <w:rPr>
          <w:lang w:val="fr-CA"/>
        </w:rPr>
        <w:t>Locate</w:t>
      </w:r>
      <w:r>
        <w:rPr>
          <w:lang w:val="fr-CA"/>
        </w:rPr>
        <w:t>Registry</w:t>
      </w:r>
      <w:proofErr w:type="spellEnd"/>
      <w:r>
        <w:rPr>
          <w:lang w:val="fr-CA"/>
        </w:rPr>
        <w:t xml:space="preserve"> en lui donnant l’adresse du serveur : 127.0.0.1 pour un serveur local, ou bien l’adresse distante s’il s’agit d’un serveur distant.</w:t>
      </w:r>
    </w:p>
    <w:p w14:paraId="3ABE07B8" w14:textId="77777777" w:rsidR="00A966A6" w:rsidRDefault="00A966A6" w:rsidP="00D2423F">
      <w:pPr>
        <w:pStyle w:val="Pardeliste"/>
        <w:numPr>
          <w:ilvl w:val="0"/>
          <w:numId w:val="2"/>
        </w:numPr>
        <w:rPr>
          <w:lang w:val="fr-CA"/>
        </w:rPr>
      </w:pPr>
      <w:r>
        <w:rPr>
          <w:lang w:val="fr-CA"/>
        </w:rPr>
        <w:t xml:space="preserve">Le client récupère ensuite un stub du serveur en appelant </w:t>
      </w:r>
      <w:proofErr w:type="spellStart"/>
      <w:proofErr w:type="gramStart"/>
      <w:r>
        <w:rPr>
          <w:lang w:val="fr-CA"/>
        </w:rPr>
        <w:t>registry.lookup</w:t>
      </w:r>
      <w:proofErr w:type="spellEnd"/>
      <w:proofErr w:type="gramEnd"/>
      <w:r>
        <w:rPr>
          <w:lang w:val="fr-CA"/>
        </w:rPr>
        <w:t>(‘server’). Le nom doit correspondre au nom donné dans le code du serveur</w:t>
      </w:r>
      <w:r w:rsidR="00703D06">
        <w:rPr>
          <w:lang w:val="fr-CA"/>
        </w:rPr>
        <w:t xml:space="preserve"> ; la clé insérée dans la table.</w:t>
      </w:r>
    </w:p>
    <w:p w14:paraId="273B02A0" w14:textId="77777777" w:rsidR="00A966A6" w:rsidRDefault="00712F67" w:rsidP="00D2423F">
      <w:pPr>
        <w:pStyle w:val="Pardeliste"/>
        <w:numPr>
          <w:ilvl w:val="0"/>
          <w:numId w:val="2"/>
        </w:numPr>
        <w:rPr>
          <w:lang w:val="fr-CA"/>
        </w:rPr>
      </w:pPr>
      <w:r>
        <w:rPr>
          <w:lang w:val="fr-CA"/>
        </w:rPr>
        <w:t>Si le client veut faire un appel de fonction au serveur, il utilise le stub pour se faire. Lors de l’appel, les arguments envoyés en paramètre seront packagés (</w:t>
      </w:r>
      <w:proofErr w:type="spellStart"/>
      <w:r w:rsidRPr="00712F67">
        <w:rPr>
          <w:i/>
          <w:lang w:val="fr-CA"/>
        </w:rPr>
        <w:t>marshalling</w:t>
      </w:r>
      <w:proofErr w:type="spellEnd"/>
      <w:r>
        <w:rPr>
          <w:lang w:val="fr-CA"/>
        </w:rPr>
        <w:t xml:space="preserve">). L’appel de la fonction doit être fait selon la signature définit dans l’interface </w:t>
      </w:r>
      <w:proofErr w:type="spellStart"/>
      <w:r w:rsidRPr="00712F67">
        <w:rPr>
          <w:i/>
          <w:lang w:val="fr-CA"/>
        </w:rPr>
        <w:t>ServerInterface</w:t>
      </w:r>
      <w:proofErr w:type="spellEnd"/>
      <w:r>
        <w:rPr>
          <w:lang w:val="fr-CA"/>
        </w:rPr>
        <w:t xml:space="preserve"> (interface commune au Server.java et Client.java)</w:t>
      </w:r>
    </w:p>
    <w:p w14:paraId="1DE0735E" w14:textId="77777777" w:rsidR="00712F67" w:rsidRDefault="00712F67" w:rsidP="00D2423F">
      <w:pPr>
        <w:pStyle w:val="Pardeliste"/>
        <w:numPr>
          <w:ilvl w:val="0"/>
          <w:numId w:val="2"/>
        </w:numPr>
        <w:rPr>
          <w:lang w:val="fr-CA"/>
        </w:rPr>
      </w:pPr>
      <w:r>
        <w:rPr>
          <w:lang w:val="fr-CA"/>
        </w:rPr>
        <w:t>Par la suite le serveur reçoit l’appel, de compacte les arguments, exécute la fonction demandée et renvoie la réponse au client.</w:t>
      </w:r>
    </w:p>
    <w:p w14:paraId="46B69C50" w14:textId="77777777" w:rsidR="00712F67" w:rsidRPr="00A966A6" w:rsidRDefault="00712F67" w:rsidP="00D2423F">
      <w:pPr>
        <w:pStyle w:val="Pardeliste"/>
        <w:numPr>
          <w:ilvl w:val="0"/>
          <w:numId w:val="2"/>
        </w:numPr>
        <w:rPr>
          <w:lang w:val="fr-CA"/>
        </w:rPr>
      </w:pPr>
      <w:r>
        <w:rPr>
          <w:lang w:val="fr-CA"/>
        </w:rPr>
        <w:t>Le client reçoit le résultat de son appel de fonction.</w:t>
      </w:r>
    </w:p>
    <w:p w14:paraId="6697879F" w14:textId="77777777" w:rsidR="00DB3ED2" w:rsidRPr="00DB3ED2" w:rsidRDefault="00DB3ED2">
      <w:pPr>
        <w:rPr>
          <w:lang w:val="fr-CA"/>
        </w:rPr>
      </w:pPr>
    </w:p>
    <w:sectPr w:rsidR="00DB3ED2" w:rsidRPr="00DB3E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21A8A"/>
    <w:multiLevelType w:val="hybridMultilevel"/>
    <w:tmpl w:val="761EBD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D005606"/>
    <w:multiLevelType w:val="hybridMultilevel"/>
    <w:tmpl w:val="E1088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D2"/>
    <w:rsid w:val="00042AD4"/>
    <w:rsid w:val="00056479"/>
    <w:rsid w:val="00092093"/>
    <w:rsid w:val="0022691D"/>
    <w:rsid w:val="0029332B"/>
    <w:rsid w:val="00306991"/>
    <w:rsid w:val="003A533D"/>
    <w:rsid w:val="003E66A2"/>
    <w:rsid w:val="0064491A"/>
    <w:rsid w:val="006F2757"/>
    <w:rsid w:val="00703D06"/>
    <w:rsid w:val="00712F67"/>
    <w:rsid w:val="00761DC7"/>
    <w:rsid w:val="008608D7"/>
    <w:rsid w:val="00A966A6"/>
    <w:rsid w:val="00C02FBA"/>
    <w:rsid w:val="00DB3ED2"/>
    <w:rsid w:val="00F34E28"/>
    <w:rsid w:val="00F44AAE"/>
    <w:rsid w:val="00F52C7A"/>
    <w:rsid w:val="00FF133B"/>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CA9D"/>
  <w15:chartTrackingRefBased/>
  <w15:docId w15:val="{1DA5962F-0901-41C7-9332-57AB1F163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3E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226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99873">
      <w:bodyDiv w:val="1"/>
      <w:marLeft w:val="0"/>
      <w:marRight w:val="0"/>
      <w:marTop w:val="0"/>
      <w:marBottom w:val="0"/>
      <w:divBdr>
        <w:top w:val="none" w:sz="0" w:space="0" w:color="auto"/>
        <w:left w:val="none" w:sz="0" w:space="0" w:color="auto"/>
        <w:bottom w:val="none" w:sz="0" w:space="0" w:color="auto"/>
        <w:right w:val="none" w:sz="0" w:space="0" w:color="auto"/>
      </w:divBdr>
    </w:div>
    <w:div w:id="407115738">
      <w:bodyDiv w:val="1"/>
      <w:marLeft w:val="0"/>
      <w:marRight w:val="0"/>
      <w:marTop w:val="0"/>
      <w:marBottom w:val="0"/>
      <w:divBdr>
        <w:top w:val="none" w:sz="0" w:space="0" w:color="auto"/>
        <w:left w:val="none" w:sz="0" w:space="0" w:color="auto"/>
        <w:bottom w:val="none" w:sz="0" w:space="0" w:color="auto"/>
        <w:right w:val="none" w:sz="0" w:space="0" w:color="auto"/>
      </w:divBdr>
    </w:div>
    <w:div w:id="52186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chloe\Desktop\Poly\A18\INF8480\Lab\INF8084\TP1\Partie_1\Results_Exo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CA"/>
              <a:t>Temps</a:t>
            </a:r>
            <a:r>
              <a:rPr lang="en-CA" baseline="0"/>
              <a:t> total des appels en fonction de la lourdeurs des arguments 10 facteur x</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appelNormal</c:v>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Feuil1!$D$4:$D$10</c:f>
              <c:numCache>
                <c:formatCode>#,##0</c:formatCode>
                <c:ptCount val="7"/>
                <c:pt idx="0">
                  <c:v>210946.0</c:v>
                </c:pt>
                <c:pt idx="1">
                  <c:v>180640.0</c:v>
                </c:pt>
                <c:pt idx="2">
                  <c:v>204022.0</c:v>
                </c:pt>
                <c:pt idx="3">
                  <c:v>179697.0</c:v>
                </c:pt>
                <c:pt idx="4">
                  <c:v>211677.0</c:v>
                </c:pt>
                <c:pt idx="5">
                  <c:v>311425.0</c:v>
                </c:pt>
                <c:pt idx="6">
                  <c:v>2.667122E6</c:v>
                </c:pt>
              </c:numCache>
            </c:numRef>
          </c:val>
          <c:smooth val="0"/>
          <c:extLst xmlns:c16r2="http://schemas.microsoft.com/office/drawing/2015/06/chart">
            <c:ext xmlns:c16="http://schemas.microsoft.com/office/drawing/2014/chart" uri="{C3380CC4-5D6E-409C-BE32-E72D297353CC}">
              <c16:uniqueId val="{00000000-16F2-44E7-BD91-D3783D6F2597}"/>
            </c:ext>
          </c:extLst>
        </c:ser>
        <c:ser>
          <c:idx val="1"/>
          <c:order val="1"/>
          <c:tx>
            <c:v>appelRMILocal</c:v>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Feuil1!$E$4:$E$10</c:f>
              <c:numCache>
                <c:formatCode>#,##0</c:formatCode>
                <c:ptCount val="7"/>
                <c:pt idx="0">
                  <c:v>864175.0</c:v>
                </c:pt>
                <c:pt idx="1">
                  <c:v>954596.0</c:v>
                </c:pt>
                <c:pt idx="2">
                  <c:v>958319.0</c:v>
                </c:pt>
                <c:pt idx="3">
                  <c:v>932457.0</c:v>
                </c:pt>
                <c:pt idx="4">
                  <c:v>943243.0</c:v>
                </c:pt>
                <c:pt idx="5">
                  <c:v>2.319707E6</c:v>
                </c:pt>
                <c:pt idx="6">
                  <c:v>1.3523159E7</c:v>
                </c:pt>
              </c:numCache>
            </c:numRef>
          </c:val>
          <c:smooth val="0"/>
          <c:extLst xmlns:c16r2="http://schemas.microsoft.com/office/drawing/2015/06/chart">
            <c:ext xmlns:c16="http://schemas.microsoft.com/office/drawing/2014/chart" uri="{C3380CC4-5D6E-409C-BE32-E72D297353CC}">
              <c16:uniqueId val="{00000001-16F2-44E7-BD91-D3783D6F2597}"/>
            </c:ext>
          </c:extLst>
        </c:ser>
        <c:ser>
          <c:idx val="2"/>
          <c:order val="2"/>
          <c:tx>
            <c:v>appelRMIDistant</c:v>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Feuil1!$F$4:$F$10</c:f>
              <c:numCache>
                <c:formatCode>#,##0</c:formatCode>
                <c:ptCount val="7"/>
                <c:pt idx="0">
                  <c:v>1.297597E6</c:v>
                </c:pt>
                <c:pt idx="1">
                  <c:v>1.345955E6</c:v>
                </c:pt>
                <c:pt idx="2">
                  <c:v>1.698735E6</c:v>
                </c:pt>
                <c:pt idx="3">
                  <c:v>1.948195E6</c:v>
                </c:pt>
                <c:pt idx="4">
                  <c:v>9.762439E6</c:v>
                </c:pt>
                <c:pt idx="5">
                  <c:v>8.7120317E7</c:v>
                </c:pt>
                <c:pt idx="6">
                  <c:v>8.86522213E8</c:v>
                </c:pt>
              </c:numCache>
            </c:numRef>
          </c:val>
          <c:smooth val="0"/>
          <c:extLst xmlns:c16r2="http://schemas.microsoft.com/office/drawing/2015/06/chart">
            <c:ext xmlns:c16="http://schemas.microsoft.com/office/drawing/2014/chart" uri="{C3380CC4-5D6E-409C-BE32-E72D297353CC}">
              <c16:uniqueId val="{00000002-16F2-44E7-BD91-D3783D6F2597}"/>
            </c:ext>
          </c:extLst>
        </c:ser>
        <c:dLbls>
          <c:showLegendKey val="0"/>
          <c:showVal val="0"/>
          <c:showCatName val="0"/>
          <c:showSerName val="0"/>
          <c:showPercent val="0"/>
          <c:showBubbleSize val="0"/>
        </c:dLbls>
        <c:smooth val="0"/>
        <c:axId val="289043968"/>
        <c:axId val="289046288"/>
      </c:lineChart>
      <c:catAx>
        <c:axId val="28904396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9046288"/>
        <c:crosses val="autoZero"/>
        <c:auto val="1"/>
        <c:lblAlgn val="ctr"/>
        <c:lblOffset val="100"/>
        <c:noMultiLvlLbl val="0"/>
      </c:catAx>
      <c:valAx>
        <c:axId val="289046288"/>
        <c:scaling>
          <c:logBase val="10.0"/>
          <c:orientation val="minMax"/>
          <c:min val="1000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8904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3617</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Constantineau</dc:creator>
  <cp:keywords/>
  <dc:description/>
  <cp:lastModifiedBy>Veronique Demers</cp:lastModifiedBy>
  <cp:revision>2</cp:revision>
  <dcterms:created xsi:type="dcterms:W3CDTF">2018-10-02T19:22:00Z</dcterms:created>
  <dcterms:modified xsi:type="dcterms:W3CDTF">2018-10-02T19:22:00Z</dcterms:modified>
</cp:coreProperties>
</file>