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both"/>
        <w:rPr>
          <w:b w:val="1"/>
          <w:bCs w:val="1"/>
          <w:sz w:val="34"/>
          <w:szCs w:val="34"/>
        </w:rPr>
      </w:pPr>
      <w:bookmarkStart w:colFirst="0" w:colLast="0" w:name="_awbuwhldljck" w:id="0"/>
      <w:bookmarkEnd w:id="0"/>
      <w:r w:rsidDel="00000000" w:rsidR="00000000" w:rsidRPr="00000000">
        <w:rPr>
          <w:b w:val="1"/>
          <w:bCs w:val="1"/>
          <w:rtl w:val="0"/>
        </w:rPr>
        <w:t xml:space="preserve">2. </w:t>
      </w:r>
      <w:r w:rsidDel="00000000" w:rsidR="00000000" w:rsidRPr="00000000">
        <w:rPr>
          <w:b w:val="1"/>
          <w:bCs w:val="1"/>
          <w:sz w:val="34"/>
          <w:szCs w:val="34"/>
          <w:rtl w:val="0"/>
        </w:rPr>
        <w:t xml:space="preserve">Điều hướng sang Trang web Dạy Bé Lập Trình</w:t>
      </w:r>
    </w:p>
    <w:p w:rsidR="00000000" w:rsidDel="00000000" w:rsidP="00000000" w:rsidRDefault="00000000" w:rsidRPr="00000000" w14:paraId="00000002">
      <w:pPr>
        <w:pStyle w:val="Heading3"/>
        <w:spacing w:before="280" w:lineRule="auto"/>
        <w:jc w:val="both"/>
        <w:rPr>
          <w:b w:val="1"/>
          <w:bCs w:val="1"/>
          <w:color w:val="000000"/>
          <w:sz w:val="22"/>
          <w:szCs w:val="22"/>
        </w:rPr>
      </w:pPr>
      <w:bookmarkStart w:colFirst="0" w:colLast="0" w:name="_2zg1nd88zyvb" w:id="1"/>
      <w:bookmarkEnd w:id="1"/>
      <w:r w:rsidDel="00000000" w:rsidR="00000000" w:rsidRPr="00000000">
        <w:rPr>
          <w:b w:val="1"/>
          <w:bCs w:val="1"/>
          <w:color w:val="000000"/>
          <w:sz w:val="22"/>
          <w:szCs w:val="22"/>
          <w:rtl w:val="0"/>
        </w:rPr>
        <w:t xml:space="preserve">Description: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Khi học sinh truy cập TRẠNG NHÍ AI (TNAI) và tương tác với menu điều hướng, một khung trình chiếu xuất hiện trong sidebar hiển thị nội dung "Dạy Bé Lập Trình" với hiệu ứng tự động chuyển slide. Khung này xen kẽ gợi ý nâng cấp gói. Khi nhấn chọn slide Dạy Bé Lập Trình, User sẽ được điều hướng đến trang web Dạy Bé Lập Trình. Hoặc khi nhấn chọn “Nâng cấp gói” sẽ điều hướng sang giao diện so sánh các gói và nâng cấp.</w:t>
      </w:r>
    </w:p>
    <w:p w:rsidR="00000000" w:rsidDel="00000000" w:rsidP="00000000" w:rsidRDefault="00000000" w:rsidRPr="00000000" w14:paraId="00000004">
      <w:pPr>
        <w:spacing w:after="240" w:before="240" w:lineRule="auto"/>
        <w:jc w:val="both"/>
        <w:rPr/>
      </w:pPr>
      <w:r w:rsidDel="00000000" w:rsidR="00000000" w:rsidRPr="00000000">
        <w:rPr/>
        <w:drawing>
          <wp:inline distB="114300" distT="114300" distL="114300" distR="114300">
            <wp:extent cx="4333875" cy="5429250"/>
            <wp:effectExtent b="0" l="0" r="0" t="0"/>
            <wp:docPr id="3" name="image3.png"/>
            <a:graphic>
              <a:graphicData uri="http://schemas.openxmlformats.org/drawingml/2006/picture">
                <pic:pic>
                  <pic:nvPicPr>
                    <pic:cNvPr id="0" name="image3.png"/>
                    <pic:cNvPicPr preferRelativeResize="0"/>
                  </pic:nvPicPr>
                  <pic:blipFill>
                    <a:blip r:embed="rId7"/>
                    <a:srcRect b="0" l="5797" r="0" t="0"/>
                    <a:stretch>
                      <a:fillRect/>
                    </a:stretch>
                  </pic:blipFill>
                  <pic:spPr>
                    <a:xfrm>
                      <a:off x="0" y="0"/>
                      <a:ext cx="4333875" cy="54292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4791075</wp:posOffset>
            </wp:positionV>
            <wp:extent cx="1023938" cy="583964"/>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23938" cy="583964"/>
                    </a:xfrm>
                    <a:prstGeom prst="rect"/>
                    <a:ln/>
                  </pic:spPr>
                </pic:pic>
              </a:graphicData>
            </a:graphic>
          </wp:anchor>
        </w:drawing>
      </w:r>
    </w:p>
    <w:p w:rsidR="00000000" w:rsidDel="00000000" w:rsidP="00000000" w:rsidRDefault="00000000" w:rsidRPr="00000000" w14:paraId="00000005">
      <w:pPr>
        <w:spacing w:after="240" w:before="240" w:lineRule="auto"/>
        <w:jc w:val="both"/>
        <w:rPr/>
      </w:pPr>
      <w:commentRangeStart w:id="0"/>
      <w:r w:rsidDel="00000000" w:rsidR="00000000" w:rsidRPr="00000000">
        <w:rPr/>
        <w:drawing>
          <wp:inline distB="114300" distT="114300" distL="114300" distR="114300">
            <wp:extent cx="4333875" cy="5429250"/>
            <wp:effectExtent b="0" l="0" r="0" t="0"/>
            <wp:docPr id="4" name="image3.png"/>
            <a:graphic>
              <a:graphicData uri="http://schemas.openxmlformats.org/drawingml/2006/picture">
                <pic:pic>
                  <pic:nvPicPr>
                    <pic:cNvPr id="0" name="image3.png"/>
                    <pic:cNvPicPr preferRelativeResize="0"/>
                  </pic:nvPicPr>
                  <pic:blipFill>
                    <a:blip r:embed="rId7"/>
                    <a:srcRect b="0" l="5797" r="0" t="0"/>
                    <a:stretch>
                      <a:fillRect/>
                    </a:stretch>
                  </pic:blipFill>
                  <pic:spPr>
                    <a:xfrm>
                      <a:off x="0" y="0"/>
                      <a:ext cx="4333875" cy="5429250"/>
                    </a:xfrm>
                    <a:prstGeom prst="rect"/>
                    <a:ln/>
                  </pic:spPr>
                </pic:pic>
              </a:graphicData>
            </a:graphic>
          </wp:inline>
        </w:drawing>
      </w:r>
      <w:commentRangeEnd w:id="0"/>
      <w:r w:rsidDel="00000000" w:rsidR="00000000" w:rsidRPr="00000000">
        <w:commentReference w:id="0"/>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4800600</wp:posOffset>
            </wp:positionV>
            <wp:extent cx="1134325" cy="557213"/>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4325" cy="557213"/>
                    </a:xfrm>
                    <a:prstGeom prst="rect"/>
                    <a:ln/>
                  </pic:spPr>
                </pic:pic>
              </a:graphicData>
            </a:graphic>
          </wp:anchor>
        </w:drawing>
      </w:r>
    </w:p>
    <w:p w:rsidR="00000000" w:rsidDel="00000000" w:rsidP="00000000" w:rsidRDefault="00000000" w:rsidRPr="00000000" w14:paraId="00000006">
      <w:pPr>
        <w:spacing w:after="240" w:before="240" w:lineRule="auto"/>
        <w:jc w:val="both"/>
        <w:rPr>
          <w:b w:val="1"/>
          <w:bCs w:val="1"/>
        </w:rPr>
      </w:pPr>
      <w:r w:rsidDel="00000000" w:rsidR="00000000" w:rsidRPr="00000000">
        <w:rPr>
          <w:b w:val="1"/>
          <w:bCs w:val="1"/>
          <w:rtl w:val="0"/>
        </w:rPr>
        <w:t xml:space="preserve">Trigger: </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Học sinh truy cập TNAI và giao diện sidebar tự động hiển thị khung trình chiếu sau khi tải trang.</w:t>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Business Rule</w:t>
      </w: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Khung trình chiếu hiển thị trong sidebar với hiệu ứng slide tự động (chu kỳ 10 giây), luân phiên giữa nội dung "Dạy Bé Lập Trình" và gợi ý nâng cấp gói.</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Nội dung "Dạy Bé Lập Trình" bao gồm logo, tiêu đề, khóa học và nút nhấn "Khám phá ngay".</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Nhấp vào khung hoặc nút "Khám phá ngay" điều hướng đến URL chính thức của Dạy Bé Lập Trình </w:t>
      </w:r>
    </w:p>
    <w:p w:rsidR="00000000" w:rsidDel="00000000" w:rsidP="00000000" w:rsidRDefault="00000000" w:rsidRPr="00000000" w14:paraId="0000000C">
      <w:pPr>
        <w:numPr>
          <w:ilvl w:val="0"/>
          <w:numId w:val="3"/>
        </w:numPr>
        <w:spacing w:after="0" w:afterAutospacing="0" w:before="0" w:beforeAutospacing="0" w:lineRule="auto"/>
        <w:ind w:left="720" w:hanging="360"/>
        <w:jc w:val="both"/>
      </w:pPr>
      <w:r w:rsidDel="00000000" w:rsidR="00000000" w:rsidRPr="00000000">
        <w:rPr>
          <w:rtl w:val="0"/>
        </w:rPr>
        <w:t xml:space="preserve">Điều hướng mở trang web trong một tab mới của trình duyệt để không làm gián đoạn phiên sử dụng TNAI.</w:t>
      </w:r>
    </w:p>
    <w:p w:rsidR="00000000" w:rsidDel="00000000" w:rsidP="00000000" w:rsidRDefault="00000000" w:rsidRPr="00000000" w14:paraId="0000000D">
      <w:pPr>
        <w:numPr>
          <w:ilvl w:val="0"/>
          <w:numId w:val="3"/>
        </w:numPr>
        <w:spacing w:after="240" w:before="0" w:beforeAutospacing="0" w:lineRule="auto"/>
        <w:ind w:left="720" w:hanging="360"/>
        <w:jc w:val="both"/>
      </w:pPr>
      <w:r w:rsidDel="00000000" w:rsidR="00000000" w:rsidRPr="00000000">
        <w:rPr>
          <w:rtl w:val="0"/>
        </w:rPr>
        <w:t xml:space="preserve">Tương tác khi bấm vào DBLT sẽ được ghi lại dữ liệu để phân tích độ nhận diện.</w:t>
      </w:r>
      <w:r w:rsidDel="00000000" w:rsidR="00000000" w:rsidRPr="00000000">
        <w:rPr>
          <w:rtl w:val="0"/>
        </w:rPr>
      </w:r>
    </w:p>
    <w:p w:rsidR="00000000" w:rsidDel="00000000" w:rsidP="00000000" w:rsidRDefault="00000000" w:rsidRPr="00000000" w14:paraId="0000000E">
      <w:pPr>
        <w:spacing w:after="240" w:before="240" w:lineRule="auto"/>
        <w:jc w:val="both"/>
        <w:rPr>
          <w:b w:val="1"/>
          <w:bCs w:val="1"/>
          <w:sz w:val="18"/>
          <w:szCs w:val="18"/>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Rule="auto"/>
        <w:ind w:left="720" w:hanging="360"/>
        <w:jc w:val="both"/>
      </w:pPr>
      <w:r w:rsidDel="00000000" w:rsidR="00000000" w:rsidRPr="00000000">
        <w:rPr>
          <w:rtl w:val="0"/>
        </w:rPr>
        <w:t xml:space="preserve">Học sinh truy cập TNAI</w:t>
      </w:r>
    </w:p>
    <w:p w:rsidR="00000000" w:rsidDel="00000000" w:rsidP="00000000" w:rsidRDefault="00000000" w:rsidRPr="00000000" w14:paraId="00000010">
      <w:pPr>
        <w:numPr>
          <w:ilvl w:val="0"/>
          <w:numId w:val="2"/>
        </w:numPr>
        <w:spacing w:after="0" w:afterAutospacing="0" w:before="0" w:beforeAutospacing="0" w:lineRule="auto"/>
        <w:ind w:left="720" w:hanging="360"/>
        <w:jc w:val="both"/>
      </w:pPr>
      <w:r w:rsidDel="00000000" w:rsidR="00000000" w:rsidRPr="00000000">
        <w:rPr>
          <w:rtl w:val="0"/>
        </w:rPr>
        <w:t xml:space="preserve">Giao diện tải xong, khung trình chiếu xuất hiện trong sidebar với slide Dạy Bé Lập Trình xen kẽ với slide “Nâng cấp gói”</w:t>
      </w:r>
    </w:p>
    <w:p w:rsidR="00000000" w:rsidDel="00000000" w:rsidP="00000000" w:rsidRDefault="00000000" w:rsidRPr="00000000" w14:paraId="00000011">
      <w:pPr>
        <w:numPr>
          <w:ilvl w:val="0"/>
          <w:numId w:val="2"/>
        </w:numPr>
        <w:spacing w:after="0" w:afterAutospacing="0" w:before="0" w:beforeAutospacing="0" w:lineRule="auto"/>
        <w:ind w:left="720" w:hanging="360"/>
        <w:jc w:val="both"/>
      </w:pPr>
      <w:r w:rsidDel="00000000" w:rsidR="00000000" w:rsidRPr="00000000">
        <w:rPr>
          <w:rtl w:val="0"/>
        </w:rPr>
        <w:t xml:space="preserve">Học sinh nhấp nút "Khám phá ngay".</w:t>
      </w:r>
    </w:p>
    <w:p w:rsidR="00000000" w:rsidDel="00000000" w:rsidP="00000000" w:rsidRDefault="00000000" w:rsidRPr="00000000" w14:paraId="00000012">
      <w:pPr>
        <w:numPr>
          <w:ilvl w:val="0"/>
          <w:numId w:val="2"/>
        </w:numPr>
        <w:spacing w:after="0" w:afterAutospacing="0" w:before="0" w:beforeAutospacing="0" w:lineRule="auto"/>
        <w:ind w:left="720" w:hanging="360"/>
        <w:jc w:val="both"/>
      </w:pPr>
      <w:r w:rsidDel="00000000" w:rsidR="00000000" w:rsidRPr="00000000">
        <w:rPr>
          <w:rtl w:val="0"/>
        </w:rPr>
        <w:t xml:space="preserve">Hệ thống mở một tab mới trong trình duyệt và điều hướng đến homepage của Dạy Bé Lập Trình URL: </w:t>
      </w:r>
      <w:hyperlink r:id="rId10">
        <w:r w:rsidDel="00000000" w:rsidR="00000000" w:rsidRPr="00000000">
          <w:rPr>
            <w:color w:val="1155cc"/>
            <w:u w:val="single"/>
            <w:rtl w:val="0"/>
          </w:rPr>
          <w:t xml:space="preserve">daybelaptrinh.techjunior.vn</w:t>
        </w:r>
      </w:hyperlink>
      <w:r w:rsidDel="00000000" w:rsidR="00000000" w:rsidRPr="00000000">
        <w:rPr>
          <w:rtl w:val="0"/>
        </w:rPr>
      </w:r>
    </w:p>
    <w:p w:rsidR="00000000" w:rsidDel="00000000" w:rsidP="00000000" w:rsidRDefault="00000000" w:rsidRPr="00000000" w14:paraId="00000013">
      <w:pPr>
        <w:numPr>
          <w:ilvl w:val="0"/>
          <w:numId w:val="2"/>
        </w:numPr>
        <w:spacing w:after="240" w:before="0" w:beforeAutospacing="0" w:lineRule="auto"/>
        <w:ind w:left="720" w:hanging="360"/>
        <w:jc w:val="both"/>
      </w:pPr>
      <w:r w:rsidDel="00000000" w:rsidR="00000000" w:rsidRPr="00000000">
        <w:rPr>
          <w:rtl w:val="0"/>
        </w:rPr>
        <w:t xml:space="preserve">Học sinh tiếp tục tương tác với trang web Dạy Bé Lập Trình hoặc tắt tab để quay lại TNAI</w:t>
      </w:r>
    </w:p>
    <w:p w:rsidR="00000000" w:rsidDel="00000000" w:rsidP="00000000" w:rsidRDefault="00000000" w:rsidRPr="00000000" w14:paraId="00000014">
      <w:pPr>
        <w:pStyle w:val="Heading3"/>
        <w:spacing w:before="280" w:lineRule="auto"/>
        <w:jc w:val="both"/>
        <w:rPr>
          <w:sz w:val="18"/>
          <w:szCs w:val="18"/>
        </w:rPr>
      </w:pPr>
      <w:bookmarkStart w:colFirst="0" w:colLast="0" w:name="_r1cjdit2hwwp" w:id="2"/>
      <w:bookmarkEnd w:id="2"/>
      <w:r w:rsidDel="00000000" w:rsidR="00000000" w:rsidRPr="00000000">
        <w:rPr>
          <w:b w:val="1"/>
          <w:bCs w:val="1"/>
          <w:color w:val="000000"/>
          <w:sz w:val="22"/>
          <w:szCs w:val="22"/>
          <w:rtl w:val="0"/>
        </w:rPr>
        <w:t xml:space="preserve">Alternative Flow:</w:t>
      </w:r>
      <w:r w:rsidDel="00000000" w:rsidR="00000000" w:rsidRPr="00000000">
        <w:rPr>
          <w:rtl w:val="0"/>
        </w:rPr>
      </w:r>
    </w:p>
    <w:p w:rsidR="00000000" w:rsidDel="00000000" w:rsidP="00000000" w:rsidRDefault="00000000" w:rsidRPr="00000000" w14:paraId="00000015">
      <w:pPr>
        <w:pStyle w:val="Heading2"/>
        <w:spacing w:after="240" w:before="240" w:lineRule="auto"/>
        <w:jc w:val="both"/>
        <w:rPr>
          <w:b w:val="1"/>
          <w:bCs w:val="1"/>
          <w:sz w:val="22"/>
          <w:szCs w:val="22"/>
        </w:rPr>
      </w:pPr>
      <w:bookmarkStart w:colFirst="0" w:colLast="0" w:name="_p25zhoa5w2a5" w:id="3"/>
      <w:bookmarkEnd w:id="3"/>
      <w:r w:rsidDel="00000000" w:rsidR="00000000" w:rsidRPr="00000000">
        <w:rPr>
          <w:b w:val="1"/>
          <w:bCs w:val="1"/>
          <w:sz w:val="22"/>
          <w:szCs w:val="22"/>
          <w:rtl w:val="0"/>
        </w:rPr>
        <w:t xml:space="preserve">AF1:</w:t>
      </w:r>
      <w:r w:rsidDel="00000000" w:rsidR="00000000" w:rsidRPr="00000000">
        <w:rPr>
          <w:sz w:val="22"/>
          <w:szCs w:val="22"/>
          <w:rtl w:val="0"/>
        </w:rPr>
        <w:t xml:space="preserve"> </w:t>
      </w:r>
      <w:r w:rsidDel="00000000" w:rsidR="00000000" w:rsidRPr="00000000">
        <w:rPr>
          <w:b w:val="1"/>
          <w:bCs w:val="1"/>
          <w:sz w:val="22"/>
          <w:szCs w:val="22"/>
          <w:rtl w:val="0"/>
        </w:rPr>
        <w:t xml:space="preserve">Học sinh chọn lại vào Dạy Bé Lập Trình khi vẫn chưa tắt tab Dạy Bé Lập Trình</w:t>
      </w:r>
    </w:p>
    <w:p w:rsidR="00000000" w:rsidDel="00000000" w:rsidP="00000000" w:rsidRDefault="00000000" w:rsidRPr="00000000" w14:paraId="00000016">
      <w:pPr>
        <w:pStyle w:val="Heading2"/>
        <w:numPr>
          <w:ilvl w:val="0"/>
          <w:numId w:val="1"/>
        </w:numPr>
        <w:spacing w:after="0" w:afterAutospacing="0" w:before="240" w:lineRule="auto"/>
        <w:ind w:left="720" w:hanging="360"/>
        <w:jc w:val="both"/>
        <w:rPr/>
      </w:pPr>
      <w:bookmarkStart w:colFirst="0" w:colLast="0" w:name="_2caj9uqmr81q" w:id="4"/>
      <w:bookmarkEnd w:id="4"/>
      <w:r w:rsidDel="00000000" w:rsidR="00000000" w:rsidRPr="00000000">
        <w:rPr>
          <w:sz w:val="22"/>
          <w:szCs w:val="22"/>
          <w:rtl w:val="0"/>
        </w:rPr>
        <w:t xml:space="preserve">Sau bước 4, nếu học sinh vẫn lặp lại việc nhấn chọn vào DBLT, hệ thống mở một tab mới khác với cùng URL của trang web Dạy Bé Lập Trình.</w:t>
      </w:r>
    </w:p>
    <w:p w:rsidR="00000000" w:rsidDel="00000000" w:rsidP="00000000" w:rsidRDefault="00000000" w:rsidRPr="00000000" w14:paraId="00000017">
      <w:pPr>
        <w:pStyle w:val="Heading2"/>
        <w:numPr>
          <w:ilvl w:val="0"/>
          <w:numId w:val="1"/>
        </w:numPr>
        <w:spacing w:after="240" w:before="0" w:beforeAutospacing="0" w:lineRule="auto"/>
        <w:ind w:left="720" w:hanging="360"/>
        <w:jc w:val="both"/>
        <w:rPr/>
      </w:pPr>
      <w:bookmarkStart w:colFirst="0" w:colLast="0" w:name="_m3n9vz9fnwfw" w:id="5"/>
      <w:bookmarkEnd w:id="5"/>
      <w:r w:rsidDel="00000000" w:rsidR="00000000" w:rsidRPr="00000000">
        <w:rPr>
          <w:sz w:val="22"/>
          <w:szCs w:val="22"/>
          <w:rtl w:val="0"/>
        </w:rPr>
        <w:t xml:space="preserve">Luồng quay lại bước 5.</w:t>
      </w:r>
    </w:p>
    <w:p w:rsidR="00000000" w:rsidDel="00000000" w:rsidP="00000000" w:rsidRDefault="00000000" w:rsidRPr="00000000" w14:paraId="00000018">
      <w:pPr>
        <w:pStyle w:val="Heading3"/>
        <w:spacing w:before="280" w:lineRule="auto"/>
        <w:jc w:val="both"/>
        <w:rPr>
          <w:b w:val="1"/>
          <w:bCs w:val="1"/>
          <w:color w:val="000000"/>
          <w:sz w:val="22"/>
          <w:szCs w:val="22"/>
        </w:rPr>
      </w:pPr>
      <w:bookmarkStart w:colFirst="0" w:colLast="0" w:name="_kamx5toy6uwp" w:id="6"/>
      <w:bookmarkEnd w:id="6"/>
      <w:r w:rsidDel="00000000" w:rsidR="00000000" w:rsidRPr="00000000">
        <w:rPr>
          <w:b w:val="1"/>
          <w:bCs w:val="1"/>
          <w:color w:val="000000"/>
          <w:sz w:val="22"/>
          <w:szCs w:val="22"/>
          <w:rtl w:val="0"/>
        </w:rPr>
        <w:t xml:space="preserve">Exception Flow</w:t>
      </w:r>
    </w:p>
    <w:p w:rsidR="00000000" w:rsidDel="00000000" w:rsidP="00000000" w:rsidRDefault="00000000" w:rsidRPr="00000000" w14:paraId="00000019">
      <w:pPr>
        <w:pStyle w:val="Heading2"/>
        <w:spacing w:after="240" w:before="240" w:lineRule="auto"/>
        <w:jc w:val="both"/>
        <w:rPr>
          <w:b w:val="1"/>
          <w:bCs w:val="1"/>
          <w:sz w:val="22"/>
          <w:szCs w:val="22"/>
        </w:rPr>
      </w:pPr>
      <w:bookmarkStart w:colFirst="0" w:colLast="0" w:name="_w35hih5t01r1" w:id="7"/>
      <w:bookmarkEnd w:id="7"/>
      <w:r w:rsidDel="00000000" w:rsidR="00000000" w:rsidRPr="00000000">
        <w:rPr>
          <w:b w:val="1"/>
          <w:bCs w:val="1"/>
          <w:sz w:val="22"/>
          <w:szCs w:val="22"/>
          <w:rtl w:val="0"/>
        </w:rPr>
        <w:t xml:space="preserve">EF1:</w:t>
      </w:r>
      <w:r w:rsidDel="00000000" w:rsidR="00000000" w:rsidRPr="00000000">
        <w:rPr>
          <w:sz w:val="22"/>
          <w:szCs w:val="22"/>
          <w:rtl w:val="0"/>
        </w:rPr>
        <w:t xml:space="preserve"> </w:t>
      </w:r>
      <w:r w:rsidDel="00000000" w:rsidR="00000000" w:rsidRPr="00000000">
        <w:rPr>
          <w:b w:val="1"/>
          <w:bCs w:val="1"/>
          <w:sz w:val="22"/>
          <w:szCs w:val="22"/>
          <w:rtl w:val="0"/>
        </w:rPr>
        <w:t xml:space="preserve">Trang web Dạy Bé Lập Trình Không Khả dụng</w:t>
      </w:r>
    </w:p>
    <w:p w:rsidR="00000000" w:rsidDel="00000000" w:rsidP="00000000" w:rsidRDefault="00000000" w:rsidRPr="00000000" w14:paraId="0000001A">
      <w:pPr>
        <w:pStyle w:val="Heading2"/>
        <w:numPr>
          <w:ilvl w:val="0"/>
          <w:numId w:val="4"/>
        </w:numPr>
        <w:spacing w:after="0" w:afterAutospacing="0" w:before="240" w:lineRule="auto"/>
        <w:ind w:left="720" w:hanging="360"/>
        <w:jc w:val="both"/>
        <w:rPr/>
      </w:pPr>
      <w:bookmarkStart w:colFirst="0" w:colLast="0" w:name="_yibrdn6ntwqq" w:id="8"/>
      <w:bookmarkEnd w:id="8"/>
      <w:r w:rsidDel="00000000" w:rsidR="00000000" w:rsidRPr="00000000">
        <w:rPr>
          <w:sz w:val="22"/>
          <w:szCs w:val="22"/>
          <w:rtl w:val="0"/>
        </w:rPr>
        <w:t xml:space="preserve">Ở bước 5, nếu trang web Dạy Bé Lập Trình không thể truy cập (ví dụ: lỗi server, URL không hợp lệ).</w:t>
      </w:r>
    </w:p>
    <w:p w:rsidR="00000000" w:rsidDel="00000000" w:rsidP="00000000" w:rsidRDefault="00000000" w:rsidRPr="00000000" w14:paraId="0000001B">
      <w:pPr>
        <w:pStyle w:val="Heading2"/>
        <w:numPr>
          <w:ilvl w:val="0"/>
          <w:numId w:val="4"/>
        </w:numPr>
        <w:spacing w:after="0" w:afterAutospacing="0" w:before="0" w:beforeAutospacing="0" w:lineRule="auto"/>
        <w:ind w:left="720" w:hanging="360"/>
        <w:jc w:val="both"/>
        <w:rPr/>
      </w:pPr>
      <w:bookmarkStart w:colFirst="0" w:colLast="0" w:name="_3v001gaxcuip" w:id="9"/>
      <w:bookmarkEnd w:id="9"/>
      <w:r w:rsidDel="00000000" w:rsidR="00000000" w:rsidRPr="00000000">
        <w:rPr>
          <w:sz w:val="22"/>
          <w:szCs w:val="22"/>
          <w:rtl w:val="0"/>
        </w:rPr>
        <w:t xml:space="preserve">Trình duyệt hiển thị thông báo lỗi mặc định (ví dụ: “Không thể kết nối đến trang web. Vui lòng thử lại sau.”).</w:t>
      </w:r>
    </w:p>
    <w:p w:rsidR="00000000" w:rsidDel="00000000" w:rsidP="00000000" w:rsidRDefault="00000000" w:rsidRPr="00000000" w14:paraId="0000001C">
      <w:pPr>
        <w:pStyle w:val="Heading2"/>
        <w:numPr>
          <w:ilvl w:val="0"/>
          <w:numId w:val="4"/>
        </w:numPr>
        <w:spacing w:after="240" w:before="0" w:beforeAutospacing="0" w:lineRule="auto"/>
        <w:ind w:left="720" w:hanging="360"/>
        <w:jc w:val="both"/>
        <w:rPr/>
      </w:pPr>
      <w:bookmarkStart w:colFirst="0" w:colLast="0" w:name="_sfn83uo2tmo0" w:id="10"/>
      <w:bookmarkEnd w:id="10"/>
      <w:r w:rsidDel="00000000" w:rsidR="00000000" w:rsidRPr="00000000">
        <w:rPr>
          <w:sz w:val="22"/>
          <w:szCs w:val="22"/>
          <w:rtl w:val="0"/>
        </w:rPr>
        <w:t xml:space="preserve">Học sinh đóng tab và quay lại TNAI để tiếp tục sử dụng các tính năng khác.</w:t>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ỹ Dinh Từ" w:id="0" w:date="2025-08-11T10:06:16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diện và màu sắc slide dạy bé lập trình chỉ dùng tham khảo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aybelaptrinh.techjunior.vn/"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