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jc w:val="both"/>
        <w:rPr>
          <w:b w:val="1"/>
          <w:bCs w:val="1"/>
        </w:rPr>
      </w:pPr>
      <w:bookmarkStart w:colFirst="0" w:colLast="0" w:name="_etzujpt8ps5m" w:id="0"/>
      <w:bookmarkEnd w:id="0"/>
      <w:r w:rsidDel="00000000" w:rsidR="00000000" w:rsidRPr="00000000">
        <w:rPr>
          <w:b w:val="1"/>
          <w:bCs w:val="1"/>
          <w:rtl w:val="0"/>
        </w:rPr>
        <w:t xml:space="preserve">5. Log in - Log out</w:t>
      </w:r>
    </w:p>
    <w:p w:rsidR="00000000" w:rsidDel="00000000" w:rsidP="00000000" w:rsidRDefault="00000000" w:rsidRPr="00000000" w14:paraId="00000002">
      <w:pPr>
        <w:pStyle w:val="Heading2"/>
        <w:jc w:val="both"/>
        <w:rPr>
          <w:b w:val="1"/>
          <w:bCs w:val="1"/>
          <w:sz w:val="26"/>
          <w:szCs w:val="26"/>
        </w:rPr>
      </w:pPr>
      <w:bookmarkStart w:colFirst="0" w:colLast="0" w:name="_n51w4v9hnva1" w:id="1"/>
      <w:bookmarkEnd w:id="1"/>
      <w:r w:rsidDel="00000000" w:rsidR="00000000" w:rsidRPr="00000000">
        <w:rPr>
          <w:b w:val="1"/>
          <w:bCs w:val="1"/>
          <w:sz w:val="26"/>
          <w:szCs w:val="26"/>
          <w:rtl w:val="0"/>
        </w:rPr>
        <w:t xml:space="preserve">5.1 Log in - Đăng nhập</w:t>
      </w:r>
    </w:p>
    <w:p w:rsidR="00000000" w:rsidDel="00000000" w:rsidP="00000000" w:rsidRDefault="00000000" w:rsidRPr="00000000" w14:paraId="00000003">
      <w:pPr>
        <w:pStyle w:val="Heading3"/>
        <w:keepNext w:val="0"/>
        <w:keepLines w:val="0"/>
        <w:spacing w:before="280" w:lineRule="auto"/>
        <w:jc w:val="both"/>
        <w:rPr>
          <w:b w:val="1"/>
          <w:bCs w:val="1"/>
          <w:sz w:val="22"/>
          <w:szCs w:val="22"/>
        </w:rPr>
      </w:pPr>
      <w:bookmarkStart w:colFirst="0" w:colLast="0" w:name="_bqo2s3o0yih4" w:id="2"/>
      <w:bookmarkEnd w:id="2"/>
      <w:r w:rsidDel="00000000" w:rsidR="00000000" w:rsidRPr="00000000">
        <w:rPr>
          <w:b w:val="1"/>
          <w:bCs w:val="1"/>
          <w:color w:val="000000"/>
          <w:sz w:val="22"/>
          <w:szCs w:val="22"/>
          <w:rtl w:val="0"/>
        </w:rPr>
        <w:t xml:space="preserve">Description</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jc w:val="both"/>
        <w:rPr>
          <w:sz w:val="22"/>
          <w:szCs w:val="22"/>
        </w:rPr>
      </w:pPr>
      <w:bookmarkStart w:colFirst="0" w:colLast="0" w:name="_rpc8nmgp8cum" w:id="3"/>
      <w:bookmarkEnd w:id="3"/>
      <w:r w:rsidDel="00000000" w:rsidR="00000000" w:rsidRPr="00000000">
        <w:rPr>
          <w:color w:val="000000"/>
          <w:sz w:val="22"/>
          <w:szCs w:val="22"/>
          <w:rtl w:val="0"/>
        </w:rPr>
        <w:t xml:space="preserve">Tính năng "Login" cho phép học sinh đăng nhập vào TNAI liên kết qua Tech Junior IAM, hỗ trợ đồng bộ hóa dữ liệu học tập và cá nhân hóa trải nghiệm. </w: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jc w:val="both"/>
        <w:rPr>
          <w:b w:val="1"/>
          <w:bCs w:val="1"/>
          <w:color w:val="000000"/>
          <w:sz w:val="22"/>
          <w:szCs w:val="22"/>
        </w:rPr>
      </w:pPr>
      <w:bookmarkStart w:colFirst="0" w:colLast="0" w:name="_1sskukqas2tc" w:id="4"/>
      <w:bookmarkEnd w:id="4"/>
      <w:r w:rsidDel="00000000" w:rsidR="00000000" w:rsidRPr="00000000">
        <w:rPr>
          <w:b w:val="1"/>
          <w:bCs w:val="1"/>
          <w:color w:val="000000"/>
          <w:sz w:val="22"/>
          <w:szCs w:val="22"/>
          <w:rtl w:val="0"/>
        </w:rPr>
        <w:t xml:space="preserve">Trigger</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Truy cập TNAI nhấp vào nút "Đăng nhập" trong giao diện chat TNAI </w:t>
      </w:r>
    </w:p>
    <w:p w:rsidR="00000000" w:rsidDel="00000000" w:rsidP="00000000" w:rsidRDefault="00000000" w:rsidRPr="00000000" w14:paraId="00000007">
      <w:pPr>
        <w:spacing w:after="240" w:before="240" w:lineRule="auto"/>
        <w:jc w:val="both"/>
        <w:rPr/>
      </w:pPr>
      <w:r w:rsidDel="00000000" w:rsidR="00000000" w:rsidRPr="00000000">
        <w:rPr/>
        <w:drawing>
          <wp:inline distB="114300" distT="114300" distL="114300" distR="114300">
            <wp:extent cx="5731200" cy="3009900"/>
            <wp:effectExtent b="0" l="0" r="0" t="0"/>
            <wp:docPr id="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30099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2838450</wp:posOffset>
            </wp:positionV>
            <wp:extent cx="175419" cy="161925"/>
            <wp:effectExtent b="0" l="0" r="0" t="0"/>
            <wp:wrapNone/>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5419" cy="1619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4769175</wp:posOffset>
            </wp:positionH>
            <wp:positionV relativeFrom="paragraph">
              <wp:posOffset>2482576</wp:posOffset>
            </wp:positionV>
            <wp:extent cx="957263" cy="511081"/>
            <wp:effectExtent b="0" l="0" r="0" t="0"/>
            <wp:wrapNone/>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57263" cy="51108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2581275</wp:posOffset>
            </wp:positionV>
            <wp:extent cx="655411" cy="323850"/>
            <wp:effectExtent b="0" l="0" r="0" t="0"/>
            <wp:wrapNone/>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55411" cy="323850"/>
                    </a:xfrm>
                    <a:prstGeom prst="rect"/>
                    <a:ln/>
                  </pic:spPr>
                </pic:pic>
              </a:graphicData>
            </a:graphic>
          </wp:anchor>
        </w:drawing>
      </w:r>
    </w:p>
    <w:p w:rsidR="00000000" w:rsidDel="00000000" w:rsidP="00000000" w:rsidRDefault="00000000" w:rsidRPr="00000000" w14:paraId="00000008">
      <w:pPr>
        <w:pStyle w:val="Heading3"/>
        <w:keepNext w:val="0"/>
        <w:keepLines w:val="0"/>
        <w:spacing w:before="280" w:lineRule="auto"/>
        <w:jc w:val="both"/>
        <w:rPr/>
      </w:pPr>
      <w:bookmarkStart w:colFirst="0" w:colLast="0" w:name="_bhqadrsobcb5" w:id="5"/>
      <w:bookmarkEnd w:id="5"/>
      <w:r w:rsidDel="00000000" w:rsidR="00000000" w:rsidRPr="00000000">
        <w:rPr>
          <w:b w:val="1"/>
          <w:bCs w:val="1"/>
          <w:color w:val="000000"/>
          <w:sz w:val="22"/>
          <w:szCs w:val="22"/>
          <w:rtl w:val="0"/>
        </w:rPr>
        <w:t xml:space="preserve">Business Rule</w:t>
      </w:r>
      <w:r w:rsidDel="00000000" w:rsidR="00000000" w:rsidRPr="00000000">
        <w:rPr>
          <w:rtl w:val="0"/>
        </w:rPr>
      </w:r>
    </w:p>
    <w:p w:rsidR="00000000" w:rsidDel="00000000" w:rsidP="00000000" w:rsidRDefault="00000000" w:rsidRPr="00000000" w14:paraId="00000009">
      <w:pPr>
        <w:numPr>
          <w:ilvl w:val="0"/>
          <w:numId w:val="6"/>
        </w:numPr>
        <w:spacing w:after="0" w:afterAutospacing="0" w:before="240" w:lineRule="auto"/>
        <w:ind w:left="1440" w:hanging="360"/>
        <w:jc w:val="both"/>
        <w:rPr>
          <w:u w:val="none"/>
        </w:rPr>
      </w:pPr>
      <w:r w:rsidDel="00000000" w:rsidR="00000000" w:rsidRPr="00000000">
        <w:rPr>
          <w:rtl w:val="0"/>
        </w:rPr>
        <w:t xml:space="preserve">Đăng nhập thành công chuyển hướng đến Chatbox mặc định cho New User</w:t>
      </w:r>
    </w:p>
    <w:p w:rsidR="00000000" w:rsidDel="00000000" w:rsidP="00000000" w:rsidRDefault="00000000" w:rsidRPr="00000000" w14:paraId="0000000A">
      <w:pPr>
        <w:pStyle w:val="Heading3"/>
        <w:keepNext w:val="0"/>
        <w:keepLines w:val="0"/>
        <w:numPr>
          <w:ilvl w:val="0"/>
          <w:numId w:val="6"/>
        </w:numPr>
        <w:spacing w:before="0" w:beforeAutospacing="0" w:lineRule="auto"/>
        <w:ind w:left="1440" w:hanging="360"/>
        <w:jc w:val="both"/>
        <w:rPr>
          <w:color w:val="000000"/>
          <w:sz w:val="22"/>
          <w:szCs w:val="22"/>
          <w:u w:val="none"/>
        </w:rPr>
      </w:pPr>
      <w:bookmarkStart w:colFirst="0" w:colLast="0" w:name="_77lxtzbu1k5u" w:id="6"/>
      <w:bookmarkEnd w:id="6"/>
      <w:r w:rsidDel="00000000" w:rsidR="00000000" w:rsidRPr="00000000">
        <w:rPr>
          <w:color w:val="000000"/>
          <w:sz w:val="22"/>
          <w:szCs w:val="22"/>
          <w:rtl w:val="0"/>
        </w:rPr>
        <w:t xml:space="preserve">Tài khoản đăng nhập và đăng ký vào TNAI liên kết qua Tech Junior IAM</w: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jc w:val="both"/>
        <w:rPr>
          <w:b w:val="1"/>
          <w:bCs w:val="1"/>
          <w:color w:val="000000"/>
          <w:sz w:val="22"/>
          <w:szCs w:val="22"/>
        </w:rPr>
      </w:pPr>
      <w:bookmarkStart w:colFirst="0" w:colLast="0" w:name="_68mduyvjqcz9" w:id="7"/>
      <w:bookmarkEnd w:id="7"/>
      <w:r w:rsidDel="00000000" w:rsidR="00000000" w:rsidRPr="00000000">
        <w:rPr>
          <w:b w:val="1"/>
          <w:bCs w:val="1"/>
          <w:color w:val="000000"/>
          <w:sz w:val="22"/>
          <w:szCs w:val="22"/>
          <w:rtl w:val="0"/>
        </w:rPr>
        <w:t xml:space="preserve">Main Flow</w:t>
      </w:r>
    </w:p>
    <w:p w:rsidR="00000000" w:rsidDel="00000000" w:rsidP="00000000" w:rsidRDefault="00000000" w:rsidRPr="00000000" w14:paraId="0000000C">
      <w:pPr>
        <w:numPr>
          <w:ilvl w:val="0"/>
          <w:numId w:val="3"/>
        </w:numPr>
        <w:spacing w:after="0" w:afterAutospacing="0" w:before="240" w:lineRule="auto"/>
        <w:ind w:left="720" w:hanging="360"/>
        <w:jc w:val="both"/>
        <w:rPr/>
      </w:pPr>
      <w:r w:rsidDel="00000000" w:rsidR="00000000" w:rsidRPr="00000000">
        <w:rPr>
          <w:rtl w:val="0"/>
        </w:rPr>
        <w:t xml:space="preserve">Học sinh nhấn nút "Đăng nhập" từ giao diện TNAI.</w:t>
      </w:r>
    </w:p>
    <w:p w:rsidR="00000000" w:rsidDel="00000000" w:rsidP="00000000" w:rsidRDefault="00000000" w:rsidRPr="00000000" w14:paraId="0000000D">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Điều hướng sang giao diện Tech Junior IAM để đăng nhập hoặc đăng ký tài khoản: </w:t>
      </w:r>
      <w:hyperlink r:id="rId10">
        <w:r w:rsidDel="00000000" w:rsidR="00000000" w:rsidRPr="00000000">
          <w:rPr>
            <w:color w:val="1155cc"/>
            <w:u w:val="single"/>
            <w:rtl w:val="0"/>
          </w:rPr>
          <w:t xml:space="preserve">Sign in to techj</w:t>
        </w:r>
      </w:hyperlink>
      <w:r w:rsidDel="00000000" w:rsidR="00000000" w:rsidRPr="00000000">
        <w:rPr>
          <w:rtl w:val="0"/>
        </w:rPr>
      </w:r>
    </w:p>
    <w:p w:rsidR="00000000" w:rsidDel="00000000" w:rsidP="00000000" w:rsidRDefault="00000000" w:rsidRPr="00000000" w14:paraId="0000000E">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TNAI xác thực và hiển thị "Đăng nhập thành công” hoặc “Đăng kí thành công”</w:t>
      </w:r>
    </w:p>
    <w:p w:rsidR="00000000" w:rsidDel="00000000" w:rsidP="00000000" w:rsidRDefault="00000000" w:rsidRPr="00000000" w14:paraId="0000000F">
      <w:pPr>
        <w:numPr>
          <w:ilvl w:val="0"/>
          <w:numId w:val="3"/>
        </w:numPr>
        <w:spacing w:after="240" w:before="0" w:beforeAutospacing="0" w:lineRule="auto"/>
        <w:ind w:left="720" w:hanging="360"/>
        <w:jc w:val="both"/>
        <w:rPr>
          <w:u w:val="none"/>
        </w:rPr>
      </w:pPr>
      <w:r w:rsidDel="00000000" w:rsidR="00000000" w:rsidRPr="00000000">
        <w:rPr>
          <w:rtl w:val="0"/>
        </w:rPr>
        <w:t xml:space="preserve">Nếu thành công, chuyển hướng đến giao diện TNAI mặc định cho current user.</w:t>
      </w:r>
    </w:p>
    <w:p w:rsidR="00000000" w:rsidDel="00000000" w:rsidP="00000000" w:rsidRDefault="00000000" w:rsidRPr="00000000" w14:paraId="00000010">
      <w:pPr>
        <w:spacing w:after="240" w:before="240" w:lineRule="auto"/>
        <w:jc w:val="both"/>
        <w:rPr/>
      </w:pPr>
      <w:r w:rsidDel="00000000" w:rsidR="00000000" w:rsidRPr="00000000">
        <w:rPr/>
        <w:drawing>
          <wp:inline distB="114300" distT="114300" distL="114300" distR="114300">
            <wp:extent cx="5731200" cy="30099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30099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2657788</wp:posOffset>
            </wp:positionV>
            <wp:extent cx="655411" cy="323850"/>
            <wp:effectExtent b="0" l="0" r="0" t="0"/>
            <wp:wrapNone/>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55411" cy="3238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2805113</wp:posOffset>
            </wp:positionV>
            <wp:extent cx="147600" cy="162975"/>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7600" cy="162975"/>
                    </a:xfrm>
                    <a:prstGeom prst="rect"/>
                    <a:ln/>
                  </pic:spPr>
                </pic:pic>
              </a:graphicData>
            </a:graphic>
          </wp:anchor>
        </w:drawing>
      </w:r>
    </w:p>
    <w:p w:rsidR="00000000" w:rsidDel="00000000" w:rsidP="00000000" w:rsidRDefault="00000000" w:rsidRPr="00000000" w14:paraId="00000011">
      <w:pPr>
        <w:pStyle w:val="Heading3"/>
        <w:keepNext w:val="0"/>
        <w:keepLines w:val="0"/>
        <w:spacing w:before="280" w:lineRule="auto"/>
        <w:jc w:val="both"/>
        <w:rPr/>
      </w:pPr>
      <w:bookmarkStart w:colFirst="0" w:colLast="0" w:name="_nmuhitqjjd90" w:id="8"/>
      <w:bookmarkEnd w:id="8"/>
      <w:r w:rsidDel="00000000" w:rsidR="00000000" w:rsidRPr="00000000">
        <w:rPr>
          <w:b w:val="1"/>
          <w:bCs w:val="1"/>
          <w:color w:val="000000"/>
          <w:sz w:val="22"/>
          <w:szCs w:val="22"/>
          <w:rtl w:val="0"/>
        </w:rPr>
        <w:t xml:space="preserve">Exception Flow</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1138391</wp:posOffset>
            </wp:positionH>
            <wp:positionV relativeFrom="paragraph">
              <wp:posOffset>3339013</wp:posOffset>
            </wp:positionV>
            <wp:extent cx="175419" cy="161925"/>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5419" cy="1619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1138391</wp:posOffset>
            </wp:positionH>
            <wp:positionV relativeFrom="paragraph">
              <wp:posOffset>3339013</wp:posOffset>
            </wp:positionV>
            <wp:extent cx="175419" cy="16192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5419" cy="161925"/>
                    </a:xfrm>
                    <a:prstGeom prst="rect"/>
                    <a:ln/>
                  </pic:spPr>
                </pic:pic>
              </a:graphicData>
            </a:graphic>
          </wp:anchor>
        </w:drawing>
      </w:r>
    </w:p>
    <w:p w:rsidR="00000000" w:rsidDel="00000000" w:rsidP="00000000" w:rsidRDefault="00000000" w:rsidRPr="00000000" w14:paraId="00000012">
      <w:pPr>
        <w:spacing w:after="240" w:before="240" w:lineRule="auto"/>
        <w:jc w:val="both"/>
        <w:rPr>
          <w:b w:val="1"/>
          <w:bCs w:val="1"/>
        </w:rPr>
      </w:pPr>
      <w:r w:rsidDel="00000000" w:rsidR="00000000" w:rsidRPr="00000000">
        <w:rPr>
          <w:b w:val="1"/>
          <w:bCs w:val="1"/>
          <w:rtl w:val="0"/>
        </w:rPr>
        <w:t xml:space="preserve">EF1: Lỗi Đồng bộ Tech Junior IAM</w:t>
      </w:r>
    </w:p>
    <w:p w:rsidR="00000000" w:rsidDel="00000000" w:rsidP="00000000" w:rsidRDefault="00000000" w:rsidRPr="00000000" w14:paraId="00000013">
      <w:pPr>
        <w:numPr>
          <w:ilvl w:val="0"/>
          <w:numId w:val="5"/>
        </w:numPr>
        <w:spacing w:after="240" w:before="240" w:lineRule="auto"/>
        <w:ind w:left="720" w:hanging="360"/>
        <w:jc w:val="both"/>
      </w:pPr>
      <w:r w:rsidDel="00000000" w:rsidR="00000000" w:rsidRPr="00000000">
        <w:rPr>
          <w:rtl w:val="0"/>
        </w:rPr>
        <w:t xml:space="preserve">Ở bước 3, nếu lỗi liên kết tài khoản Tech Junior IAM, TNAI hiển thị: “Lỗi kết nối. Vui lòng thử lại sau”</w:t>
      </w:r>
    </w:p>
    <w:p w:rsidR="00000000" w:rsidDel="00000000" w:rsidP="00000000" w:rsidRDefault="00000000" w:rsidRPr="00000000" w14:paraId="00000014">
      <w:pPr>
        <w:pStyle w:val="Heading2"/>
        <w:jc w:val="both"/>
        <w:rPr>
          <w:b w:val="1"/>
          <w:bCs w:val="1"/>
          <w:sz w:val="26"/>
          <w:szCs w:val="26"/>
        </w:rPr>
      </w:pPr>
      <w:bookmarkStart w:colFirst="0" w:colLast="0" w:name="_wace9nml9ngr" w:id="9"/>
      <w:bookmarkEnd w:id="9"/>
      <w:r w:rsidDel="00000000" w:rsidR="00000000" w:rsidRPr="00000000">
        <w:rPr>
          <w:b w:val="1"/>
          <w:bCs w:val="1"/>
          <w:sz w:val="26"/>
          <w:szCs w:val="26"/>
          <w:rtl w:val="0"/>
        </w:rPr>
        <w:t xml:space="preserve">5.2 Log out - Đăng xuất</w:t>
      </w:r>
    </w:p>
    <w:p w:rsidR="00000000" w:rsidDel="00000000" w:rsidP="00000000" w:rsidRDefault="00000000" w:rsidRPr="00000000" w14:paraId="00000015">
      <w:pPr>
        <w:pStyle w:val="Heading3"/>
        <w:keepNext w:val="0"/>
        <w:keepLines w:val="0"/>
        <w:spacing w:before="280" w:lineRule="auto"/>
        <w:jc w:val="both"/>
        <w:rPr>
          <w:b w:val="1"/>
          <w:bCs w:val="1"/>
          <w:color w:val="000000"/>
          <w:sz w:val="22"/>
          <w:szCs w:val="22"/>
        </w:rPr>
      </w:pPr>
      <w:bookmarkStart w:colFirst="0" w:colLast="0" w:name="_9iknhqicd60m" w:id="10"/>
      <w:bookmarkEnd w:id="10"/>
      <w:r w:rsidDel="00000000" w:rsidR="00000000" w:rsidRPr="00000000">
        <w:rPr>
          <w:b w:val="1"/>
          <w:bCs w:val="1"/>
          <w:color w:val="000000"/>
          <w:sz w:val="22"/>
          <w:szCs w:val="22"/>
          <w:rtl w:val="0"/>
        </w:rPr>
        <w:t xml:space="preserve">Description</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Tính năng "Logout" cho phép học sinh đăng xuất tài khoản TNAI, xóa trạng thái phiên hiện tại, và chuyển hướng về giao diện chào mừng đăng nhập. </w:t>
      </w:r>
    </w:p>
    <w:p w:rsidR="00000000" w:rsidDel="00000000" w:rsidP="00000000" w:rsidRDefault="00000000" w:rsidRPr="00000000" w14:paraId="00000017">
      <w:pPr>
        <w:pStyle w:val="Heading3"/>
        <w:keepNext w:val="0"/>
        <w:keepLines w:val="0"/>
        <w:spacing w:before="280" w:lineRule="auto"/>
        <w:jc w:val="both"/>
        <w:rPr>
          <w:b w:val="1"/>
          <w:bCs w:val="1"/>
          <w:color w:val="000000"/>
          <w:sz w:val="22"/>
          <w:szCs w:val="22"/>
        </w:rPr>
      </w:pPr>
      <w:bookmarkStart w:colFirst="0" w:colLast="0" w:name="_nw870gu9iqka" w:id="11"/>
      <w:bookmarkEnd w:id="11"/>
      <w:r w:rsidDel="00000000" w:rsidR="00000000" w:rsidRPr="00000000">
        <w:rPr>
          <w:b w:val="1"/>
          <w:bCs w:val="1"/>
          <w:color w:val="000000"/>
          <w:sz w:val="22"/>
          <w:szCs w:val="22"/>
          <w:rtl w:val="0"/>
        </w:rPr>
        <w:t xml:space="preserve">Trigger</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Nhấp vào nút "Đăng xuất" từ logo trong giao diện TNAI</w:t>
      </w:r>
    </w:p>
    <w:p w:rsidR="00000000" w:rsidDel="00000000" w:rsidP="00000000" w:rsidRDefault="00000000" w:rsidRPr="00000000" w14:paraId="00000019">
      <w:pPr>
        <w:pStyle w:val="Heading3"/>
        <w:keepNext w:val="0"/>
        <w:keepLines w:val="0"/>
        <w:spacing w:before="280" w:lineRule="auto"/>
        <w:jc w:val="both"/>
        <w:rPr>
          <w:b w:val="1"/>
          <w:bCs w:val="1"/>
          <w:color w:val="000000"/>
          <w:sz w:val="22"/>
          <w:szCs w:val="22"/>
        </w:rPr>
      </w:pPr>
      <w:bookmarkStart w:colFirst="0" w:colLast="0" w:name="_e4tx4v6wdthi" w:id="12"/>
      <w:bookmarkEnd w:id="12"/>
      <w:r w:rsidDel="00000000" w:rsidR="00000000" w:rsidRPr="00000000">
        <w:rPr>
          <w:b w:val="1"/>
          <w:bCs w:val="1"/>
          <w:color w:val="000000"/>
          <w:sz w:val="22"/>
          <w:szCs w:val="22"/>
          <w:rtl w:val="0"/>
        </w:rPr>
        <w:t xml:space="preserve">Business Rule</w:t>
      </w:r>
    </w:p>
    <w:p w:rsidR="00000000" w:rsidDel="00000000" w:rsidP="00000000" w:rsidRDefault="00000000" w:rsidRPr="00000000" w14:paraId="0000001A">
      <w:pPr>
        <w:numPr>
          <w:ilvl w:val="0"/>
          <w:numId w:val="1"/>
        </w:numPr>
        <w:spacing w:after="240" w:before="240" w:lineRule="auto"/>
        <w:ind w:left="720" w:hanging="360"/>
        <w:jc w:val="both"/>
      </w:pPr>
      <w:r w:rsidDel="00000000" w:rsidR="00000000" w:rsidRPr="00000000">
        <w:rPr>
          <w:rtl w:val="0"/>
        </w:rPr>
        <w:t xml:space="preserve">Nút "Đăng xuất" hiển thị ở góc trên trái logo sau khi đăng nhập</w:t>
      </w:r>
    </w:p>
    <w:p w:rsidR="00000000" w:rsidDel="00000000" w:rsidP="00000000" w:rsidRDefault="00000000" w:rsidRPr="00000000" w14:paraId="0000001B">
      <w:pPr>
        <w:pStyle w:val="Heading3"/>
        <w:keepNext w:val="0"/>
        <w:keepLines w:val="0"/>
        <w:spacing w:before="280" w:lineRule="auto"/>
        <w:jc w:val="both"/>
        <w:rPr>
          <w:b w:val="1"/>
          <w:bCs w:val="1"/>
          <w:color w:val="000000"/>
          <w:sz w:val="22"/>
          <w:szCs w:val="22"/>
        </w:rPr>
      </w:pPr>
      <w:bookmarkStart w:colFirst="0" w:colLast="0" w:name="_1kik6s8pf6ty" w:id="13"/>
      <w:bookmarkEnd w:id="13"/>
      <w:r w:rsidDel="00000000" w:rsidR="00000000" w:rsidRPr="00000000">
        <w:rPr>
          <w:b w:val="1"/>
          <w:bCs w:val="1"/>
          <w:color w:val="000000"/>
          <w:sz w:val="22"/>
          <w:szCs w:val="22"/>
          <w:rtl w:val="0"/>
        </w:rPr>
        <w:t xml:space="preserve">Main Flow</w:t>
      </w:r>
    </w:p>
    <w:p w:rsidR="00000000" w:rsidDel="00000000" w:rsidP="00000000" w:rsidRDefault="00000000" w:rsidRPr="00000000" w14:paraId="0000001C">
      <w:pPr>
        <w:numPr>
          <w:ilvl w:val="0"/>
          <w:numId w:val="2"/>
        </w:numPr>
        <w:spacing w:after="240" w:before="240" w:lineRule="auto"/>
        <w:ind w:left="720" w:hanging="360"/>
        <w:jc w:val="both"/>
      </w:pPr>
      <w:r w:rsidDel="00000000" w:rsidR="00000000" w:rsidRPr="00000000">
        <w:rPr>
          <w:rtl w:val="0"/>
        </w:rPr>
        <w:t xml:space="preserve">Học sinh nhấn nút "Đăng xuất" từ logo trong giao diện TNAI.</w:t>
      </w:r>
    </w:p>
    <w:p w:rsidR="00000000" w:rsidDel="00000000" w:rsidP="00000000" w:rsidRDefault="00000000" w:rsidRPr="00000000" w14:paraId="0000001D">
      <w:pPr>
        <w:jc w:val="both"/>
        <w:rPr/>
      </w:pPr>
      <w:r w:rsidDel="00000000" w:rsidR="00000000" w:rsidRPr="00000000">
        <w:rPr/>
        <w:drawing>
          <wp:inline distB="114300" distT="114300" distL="114300" distR="114300">
            <wp:extent cx="5731200" cy="14097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2"/>
        </w:numPr>
        <w:spacing w:after="240" w:before="240" w:lineRule="auto"/>
        <w:ind w:left="720" w:hanging="360"/>
        <w:jc w:val="both"/>
      </w:pPr>
      <w:r w:rsidDel="00000000" w:rsidR="00000000" w:rsidRPr="00000000">
        <w:rPr>
          <w:rtl w:val="0"/>
        </w:rPr>
        <w:t xml:space="preserve">TNAI chuyển hướng về trang TNAI mặc định.</w:t>
      </w:r>
    </w:p>
    <w:p w:rsidR="00000000" w:rsidDel="00000000" w:rsidP="00000000" w:rsidRDefault="00000000" w:rsidRPr="00000000" w14:paraId="0000001F">
      <w:pPr>
        <w:spacing w:after="240" w:before="240" w:lineRule="auto"/>
        <w:jc w:val="both"/>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jc w:val="both"/>
        <w:rPr/>
      </w:pPr>
      <w:bookmarkStart w:colFirst="0" w:colLast="0" w:name="_9p01jiqtiunn" w:id="14"/>
      <w:bookmarkEnd w:id="14"/>
      <w:r w:rsidDel="00000000" w:rsidR="00000000" w:rsidRPr="00000000">
        <w:rPr>
          <w:b w:val="1"/>
          <w:bCs w:val="1"/>
          <w:color w:val="000000"/>
          <w:sz w:val="22"/>
          <w:szCs w:val="22"/>
          <w:rtl w:val="0"/>
        </w:rPr>
        <w:t xml:space="preserve">Exception Flow</w:t>
      </w:r>
      <w:r w:rsidDel="00000000" w:rsidR="00000000" w:rsidRPr="00000000">
        <w:rPr>
          <w:rtl w:val="0"/>
        </w:rPr>
      </w:r>
    </w:p>
    <w:p w:rsidR="00000000" w:rsidDel="00000000" w:rsidP="00000000" w:rsidRDefault="00000000" w:rsidRPr="00000000" w14:paraId="00000021">
      <w:pPr>
        <w:spacing w:after="240" w:before="240" w:lineRule="auto"/>
        <w:jc w:val="both"/>
        <w:rPr>
          <w:b w:val="1"/>
          <w:bCs w:val="1"/>
        </w:rPr>
      </w:pPr>
      <w:r w:rsidDel="00000000" w:rsidR="00000000" w:rsidRPr="00000000">
        <w:rPr>
          <w:b w:val="1"/>
          <w:bCs w:val="1"/>
          <w:rtl w:val="0"/>
        </w:rPr>
        <w:t xml:space="preserve">EF1: Lỗi Xóa Trạng thái Phiên</w:t>
      </w:r>
    </w:p>
    <w:p w:rsidR="00000000" w:rsidDel="00000000" w:rsidP="00000000" w:rsidRDefault="00000000" w:rsidRPr="00000000" w14:paraId="00000022">
      <w:pPr>
        <w:numPr>
          <w:ilvl w:val="1"/>
          <w:numId w:val="4"/>
        </w:numPr>
        <w:spacing w:after="240" w:before="240" w:lineRule="auto"/>
        <w:ind w:left="1440" w:hanging="360"/>
        <w:jc w:val="both"/>
      </w:pPr>
      <w:r w:rsidDel="00000000" w:rsidR="00000000" w:rsidRPr="00000000">
        <w:rPr>
          <w:rtl w:val="0"/>
        </w:rPr>
        <w:t xml:space="preserve">Nếu</w:t>
      </w:r>
      <w:r w:rsidDel="00000000" w:rsidR="00000000" w:rsidRPr="00000000">
        <w:rPr>
          <w:rtl w:val="0"/>
        </w:rPr>
        <w:t xml:space="preserve"> không xóa được trạng thái phiên (do lỗi hệ thống), TNAI hiển thị: “Lỗi xóa phiên. Vui lòng thử lại.”</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iam.techjunior.vn/realms/techj/protocol/openid-connect/auth?client_id=dev-techjunior&amp;scope=openid%20profile%20email&amp;response_type=code&amp;redirect_uri=https%3A%2F%2Fadmin.techjunior.vn%2Fauth%2Flogin%2Fkeycloak%2Fcallback&amp;access_type=offline&amp;code_challenge=D5P6k3Qw8keSkCccX_m39Byz5cq69g5snLuIWlbh6pk&amp;code_challenge_method=S256&amp;state=D5P6k3Qw8keSkCccX_m39Byz5cq69g5snLuIWlbh6pk&amp;nonce=D5P6k3Qw8keSkCccX_m39Byz5cq69g5snLuIWlbh6pk"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