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4AF4" w14:textId="730A1714" w:rsidR="00DC26AB" w:rsidRDefault="005349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513729" w:rsidRPr="00513729">
        <w:rPr>
          <w:rFonts w:asciiTheme="minorEastAsia" w:hAnsiTheme="minorEastAsia" w:hint="eastAsia"/>
          <w:sz w:val="24"/>
          <w:szCs w:val="24"/>
        </w:rPr>
        <w:t>.</w:t>
      </w:r>
      <w:r w:rsidR="001F34E2">
        <w:rPr>
          <w:rFonts w:asciiTheme="minorEastAsia" w:hAnsiTheme="minorEastAsia"/>
          <w:sz w:val="24"/>
          <w:szCs w:val="24"/>
        </w:rPr>
        <w:t xml:space="preserve"> </w:t>
      </w:r>
      <w:r w:rsidR="001F34E2">
        <w:rPr>
          <w:rFonts w:asciiTheme="minorEastAsia" w:hAnsiTheme="minorEastAsia" w:hint="eastAsia"/>
          <w:sz w:val="24"/>
          <w:szCs w:val="24"/>
        </w:rPr>
        <w:t>完成</w:t>
      </w:r>
      <w:r w:rsidR="00275B47">
        <w:rPr>
          <w:rFonts w:asciiTheme="minorEastAsia" w:hAnsiTheme="minorEastAsia" w:hint="eastAsia"/>
          <w:sz w:val="24"/>
          <w:szCs w:val="24"/>
        </w:rPr>
        <w:t>课本习题3.</w:t>
      </w:r>
      <w:r>
        <w:rPr>
          <w:rFonts w:asciiTheme="minorEastAsia" w:hAnsiTheme="minorEastAsia"/>
          <w:sz w:val="24"/>
          <w:szCs w:val="24"/>
        </w:rPr>
        <w:t>7</w:t>
      </w:r>
      <w:r w:rsidR="00275B47">
        <w:rPr>
          <w:rFonts w:asciiTheme="minorEastAsia" w:hAnsiTheme="minorEastAsia" w:hint="eastAsia"/>
          <w:sz w:val="24"/>
          <w:szCs w:val="24"/>
        </w:rPr>
        <w:t>。</w:t>
      </w:r>
    </w:p>
    <w:p w14:paraId="7FCBBD64" w14:textId="77777777" w:rsidR="0076147E" w:rsidRDefault="0076147E">
      <w:pPr>
        <w:rPr>
          <w:rFonts w:asciiTheme="minorEastAsia" w:hAnsiTheme="minorEastAsia"/>
          <w:sz w:val="24"/>
          <w:szCs w:val="24"/>
        </w:rPr>
      </w:pPr>
    </w:p>
    <w:p w14:paraId="62170E6D" w14:textId="7C575F3B" w:rsidR="0076147E" w:rsidRDefault="0076147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5AA2361" wp14:editId="6F46FAAE">
            <wp:extent cx="6188710" cy="1336040"/>
            <wp:effectExtent l="0" t="0" r="2540" b="0"/>
            <wp:docPr id="821627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2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A30" w14:textId="2256ECA4" w:rsidR="00D53887" w:rsidRDefault="00D5388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解：根据直方图均衡的变换函数有：</w:t>
      </w:r>
    </w:p>
    <w:p w14:paraId="7BC12285" w14:textId="7E4E6CCA" w:rsidR="00D53887" w:rsidRPr="00D53887" w:rsidRDefault="00D53887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dw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dw=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dw</m:t>
          </m:r>
        </m:oMath>
      </m:oMathPara>
    </w:p>
    <w:p w14:paraId="21B07620" w14:textId="4E09BE22" w:rsidR="00D53887" w:rsidRDefault="00D5388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可得该情况下直方图均衡化的变换函数。</w:t>
      </w:r>
    </w:p>
    <w:p w14:paraId="66CFEFCC" w14:textId="58B60A12" w:rsidR="00D53887" w:rsidRPr="00513729" w:rsidRDefault="00D5388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但在实际情况中，图像的像素灰度值值域与高斯概率密度函数的定义域不同，需要进行进一步处理。例如，高斯概率密度函数的定义域是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-∞,+∞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，而一般图像的灰度值值域为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0,255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。此时，应将函数定义域的区间压缩至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0,255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，以便很好地</w:t>
      </w:r>
      <w:r w:rsidR="00EA3592">
        <w:rPr>
          <w:rFonts w:asciiTheme="minorEastAsia" w:hAnsiTheme="minorEastAsia" w:hint="eastAsia"/>
          <w:sz w:val="24"/>
          <w:szCs w:val="24"/>
        </w:rPr>
        <w:t>进行直方图均衡化处理。</w:t>
      </w:r>
      <w:r w:rsidR="007927BC">
        <w:rPr>
          <w:rFonts w:asciiTheme="minorEastAsia" w:hAnsiTheme="minorEastAsia" w:hint="eastAsia"/>
          <w:sz w:val="24"/>
          <w:szCs w:val="24"/>
        </w:rPr>
        <w:t>另一方面，该积分是没有显示形式的，一般情况下可通过查表求解</w:t>
      </w:r>
      <w:r w:rsidR="00E6699F">
        <w:rPr>
          <w:rFonts w:asciiTheme="minorEastAsia" w:hAnsiTheme="minorEastAsia" w:hint="eastAsia"/>
          <w:sz w:val="24"/>
          <w:szCs w:val="24"/>
        </w:rPr>
        <w:t>，即数值分析的方法得到具体的变化函数值。</w:t>
      </w:r>
    </w:p>
    <w:sectPr w:rsidR="00D53887" w:rsidRPr="00513729" w:rsidSect="00DE52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6DA4" w14:textId="77777777" w:rsidR="001367B2" w:rsidRDefault="001367B2" w:rsidP="00DC26AB">
      <w:r>
        <w:separator/>
      </w:r>
    </w:p>
  </w:endnote>
  <w:endnote w:type="continuationSeparator" w:id="0">
    <w:p w14:paraId="5C05B475" w14:textId="77777777" w:rsidR="001367B2" w:rsidRDefault="001367B2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9261" w14:textId="77777777" w:rsidR="001367B2" w:rsidRDefault="001367B2" w:rsidP="00DC26AB">
      <w:r>
        <w:separator/>
      </w:r>
    </w:p>
  </w:footnote>
  <w:footnote w:type="continuationSeparator" w:id="0">
    <w:p w14:paraId="29D6351E" w14:textId="77777777" w:rsidR="001367B2" w:rsidRDefault="001367B2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2"/>
    <w:rsid w:val="001367B2"/>
    <w:rsid w:val="001E5175"/>
    <w:rsid w:val="001F34E2"/>
    <w:rsid w:val="002624F6"/>
    <w:rsid w:val="00275B47"/>
    <w:rsid w:val="00276336"/>
    <w:rsid w:val="0030339C"/>
    <w:rsid w:val="004152CC"/>
    <w:rsid w:val="004612FB"/>
    <w:rsid w:val="00513729"/>
    <w:rsid w:val="00534957"/>
    <w:rsid w:val="0076147E"/>
    <w:rsid w:val="007750E9"/>
    <w:rsid w:val="007927BC"/>
    <w:rsid w:val="00816579"/>
    <w:rsid w:val="00901DB2"/>
    <w:rsid w:val="009F79A5"/>
    <w:rsid w:val="00AC029D"/>
    <w:rsid w:val="00B77708"/>
    <w:rsid w:val="00BE7C59"/>
    <w:rsid w:val="00CA3321"/>
    <w:rsid w:val="00CB254F"/>
    <w:rsid w:val="00D53887"/>
    <w:rsid w:val="00DC26AB"/>
    <w:rsid w:val="00DD2EB0"/>
    <w:rsid w:val="00DE5243"/>
    <w:rsid w:val="00DF6CFC"/>
    <w:rsid w:val="00E6699F"/>
    <w:rsid w:val="00EA3592"/>
    <w:rsid w:val="00EB01D2"/>
    <w:rsid w:val="00F812B9"/>
    <w:rsid w:val="00FB01E7"/>
    <w:rsid w:val="00FE3BB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9D0BB"/>
  <w15:docId w15:val="{90A70879-AF3B-49DF-B62B-780CB59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8</cp:revision>
  <dcterms:created xsi:type="dcterms:W3CDTF">2023-10-01T08:40:00Z</dcterms:created>
  <dcterms:modified xsi:type="dcterms:W3CDTF">2023-10-13T15:51:00Z</dcterms:modified>
</cp:coreProperties>
</file>