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DA26" w14:textId="65DB7D21" w:rsidR="00821DB7" w:rsidRPr="00821DB7" w:rsidRDefault="008D290F" w:rsidP="00821DB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 w:rsidR="00195BCB" w:rsidRPr="00195BCB">
        <w:rPr>
          <w:rFonts w:ascii="宋体" w:hAnsi="宋体" w:hint="eastAsia"/>
          <w:szCs w:val="21"/>
        </w:rPr>
        <w:t>.</w:t>
      </w:r>
      <w:r w:rsidR="00821DB7" w:rsidRPr="00821DB7">
        <w:rPr>
          <w:rFonts w:ascii="楷体_GB2312" w:eastAsia="楷体_GB2312" w:hint="eastAsia"/>
          <w:b/>
          <w:sz w:val="28"/>
          <w:szCs w:val="28"/>
        </w:rPr>
        <w:t xml:space="preserve"> </w:t>
      </w:r>
      <w:r w:rsidR="00821DB7" w:rsidRPr="00821DB7">
        <w:rPr>
          <w:rFonts w:ascii="宋体" w:hAnsi="宋体" w:hint="eastAsia"/>
          <w:szCs w:val="21"/>
        </w:rPr>
        <w:t>哈尔变换可以用矩阵的形式表示为：</w:t>
      </w:r>
    </w:p>
    <w:p w14:paraId="0DAFD3AD" w14:textId="77777777" w:rsidR="00821DB7" w:rsidRPr="00821DB7" w:rsidRDefault="00327EDA" w:rsidP="00821DB7">
      <w:pPr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HF</m:t>
          </m:r>
          <m:sSup>
            <m:sSupPr>
              <m:ctrlPr>
                <w:rPr>
                  <w:rFonts w:ascii="Cambria Math" w:hAnsi="宋体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</m:oMath>
      </m:oMathPara>
    </w:p>
    <w:p w14:paraId="2D584E98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其中，</w:t>
      </w:r>
      <w:r w:rsidR="00453A16">
        <w:rPr>
          <w:position w:val="-8"/>
        </w:rPr>
        <w:pict w14:anchorId="35A129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.75pt" equationxml="&lt;">
            <v:imagedata r:id="rId7" o:title="" chromakey="white"/>
          </v:shape>
        </w:pict>
      </w:r>
      <w:r w:rsidRPr="00821DB7">
        <w:rPr>
          <w:rFonts w:ascii="宋体" w:hAnsi="宋体" w:hint="eastAsia"/>
          <w:szCs w:val="21"/>
        </w:rPr>
        <w:t>是一个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的图像矩阵，</w:t>
      </w:r>
      <w:r w:rsidR="00453A16">
        <w:rPr>
          <w:position w:val="-8"/>
        </w:rPr>
        <w:pict w14:anchorId="02CBBA04">
          <v:shape id="_x0000_i1026" type="#_x0000_t75" style="width:7.5pt;height:15.75pt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变换矩阵，</w:t>
      </w:r>
      <w:r w:rsidR="00453A16">
        <w:rPr>
          <w:position w:val="-8"/>
        </w:rPr>
        <w:pict w14:anchorId="5CABEA51">
          <v:shape id="_x0000_i1027" type="#_x0000_t75" style="width:6pt;height:15.75pt" equationxml="&lt;">
            <v:imagedata r:id="rId9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变换结果。对于哈尔变换，变换矩阵</w:t>
      </w:r>
      <w:r w:rsidR="00453A16">
        <w:rPr>
          <w:position w:val="-8"/>
        </w:rPr>
        <w:pict w14:anchorId="4A490E7A">
          <v:shape id="_x0000_i1028" type="#_x0000_t75" style="width:7.5pt;height:15.75pt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包含基函数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，它们定义在连续闭区间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宋体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2⋯N-1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821DB7">
        <w:rPr>
          <w:rFonts w:ascii="宋体" w:hAnsi="宋体" w:hint="eastAsia"/>
          <w:szCs w:val="21"/>
        </w:rPr>
        <w:t>。为了生成矩阵，定义整数</w:t>
      </w:r>
      <w:r w:rsidR="00453A16">
        <w:rPr>
          <w:position w:val="-8"/>
        </w:rPr>
        <w:pict w14:anchorId="6FBD421F">
          <v:shape id="_x0000_i1029" type="#_x0000_t75" style="width:5.25pt;height:15.75pt" equationxml="&lt;">
            <v:imagedata r:id="rId10" o:title="" chromakey="white"/>
          </v:shape>
        </w:pict>
      </w:r>
      <w:r w:rsidRPr="00821DB7">
        <w:rPr>
          <w:rFonts w:ascii="宋体" w:hAnsi="宋体" w:hint="eastAsia"/>
          <w:szCs w:val="21"/>
        </w:rPr>
        <w:t>，即</w:t>
      </w:r>
      <m:oMath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  <m:r>
          <m:rPr>
            <m:sty m:val="p"/>
          </m:rPr>
          <w:rPr>
            <w:rFonts w:ascii="Cambria Math" w:hAnsi="宋体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q-1</m:t>
        </m:r>
      </m:oMath>
      <w:r w:rsidRPr="00821DB7">
        <w:rPr>
          <w:rFonts w:ascii="宋体" w:hAnsi="宋体" w:hint="eastAsia"/>
          <w:szCs w:val="21"/>
        </w:rPr>
        <w:t>（这里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</m:oMath>
      <w:r w:rsidRPr="00821DB7">
        <w:rPr>
          <w:rFonts w:ascii="宋体" w:hAnsi="宋体" w:hint="eastAsia"/>
          <w:szCs w:val="21"/>
        </w:rPr>
        <w:t>，当p=0时q=0，或1；当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≠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Pr="00821DB7">
        <w:rPr>
          <w:rFonts w:ascii="宋体" w:hAnsi="宋体"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q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</m:oMath>
      <w:r w:rsidRPr="00821DB7">
        <w:rPr>
          <w:rFonts w:ascii="宋体" w:hAnsi="宋体" w:hint="eastAsia"/>
          <w:szCs w:val="21"/>
        </w:rPr>
        <w:t>）。可得哈尔基函数为：</w:t>
      </w:r>
    </w:p>
    <w:bookmarkStart w:id="0" w:name="OLE_LINK5"/>
    <w:bookmarkStart w:id="1" w:name="OLE_LINK6"/>
    <w:p w14:paraId="2FCBE048" w14:textId="77777777" w:rsidR="00821DB7" w:rsidRPr="00821DB7" w:rsidRDefault="00453A16" w:rsidP="00821DB7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w:bookmarkEnd w:id="0"/>
          <w:bookmarkEnd w:id="1"/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f>
            <m:fPr>
              <m:ctrlPr>
                <w:rPr>
                  <w:rFonts w:ascii="Cambria Math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宋体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z</m:t>
          </m:r>
          <m:r>
            <m:rPr>
              <m:sty m:val="p"/>
            </m:rPr>
            <w:rPr>
              <w:rFonts w:ascii="Cambria Math" w:hAnsi="宋体"/>
              <w:szCs w:val="21"/>
            </w:rPr>
            <m:t>∈</m:t>
          </m:r>
          <m:r>
            <m:rPr>
              <m:sty m:val="p"/>
            </m:rPr>
            <w:rPr>
              <w:rFonts w:ascii="Cambria Math" w:hAnsi="宋体"/>
              <w:szCs w:val="21"/>
            </w:rPr>
            <m:t>[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</m:t>
          </m:r>
          <m:r>
            <m:rPr>
              <m:sty m:val="p"/>
            </m:rPr>
            <w:rPr>
              <w:rFonts w:ascii="Cambria Math" w:hAnsi="宋体"/>
              <w:szCs w:val="21"/>
            </w:rPr>
            <m:t>]</m:t>
          </m:r>
        </m:oMath>
      </m:oMathPara>
    </w:p>
    <w:p w14:paraId="3B67F370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且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pq</m:t>
            </m: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宋体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d>
          <m:dPr>
            <m:begChr m:val="{"/>
            <m:endChr m:val=""/>
            <m:ctrlPr>
              <w:rPr>
                <w:rFonts w:ascii="Cambria Math" w:hAnsi="宋体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q-1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w:rPr>
                      <w:rFonts w:ascii="Cambria Math" w:hAnsi="宋体"/>
                      <w:szCs w:val="21"/>
                    </w:rPr>
                    <m:t>&lt;(</m:t>
                  </m:r>
                  <m:r>
                    <w:rPr>
                      <w:rFonts w:ascii="Cambria Math" w:hAnsi="Cambria Math"/>
                      <w:szCs w:val="21"/>
                    </w:rPr>
                    <m:t>q-</m:t>
                  </m:r>
                  <m:r>
                    <w:rPr>
                      <w:rFonts w:ascii="Cambria Math" w:hAnsi="宋体"/>
                      <w:szCs w:val="21"/>
                    </w:rPr>
                    <m:t>0.5)/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q-0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w:rPr>
                      <w:rFonts w:ascii="Cambria Math" w:hAnsi="宋体"/>
                      <w:szCs w:val="21"/>
                    </w:rPr>
                    <m:t>&lt;</m:t>
                  </m:r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  <m:r>
                    <w:rPr>
                      <w:rFonts w:ascii="Cambria Math" w:hAnsi="宋体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其它，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]</m:t>
                  </m:r>
                </m:e>
              </m:mr>
            </m:m>
          </m:e>
        </m:d>
      </m:oMath>
    </w:p>
    <w:p w14:paraId="1DF2DBE4" w14:textId="38A32BD7" w:rsid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/>
          <w:szCs w:val="21"/>
        </w:rPr>
        <w:t>N×N</w:t>
      </w:r>
      <w:r w:rsidRPr="00821DB7">
        <w:rPr>
          <w:rFonts w:ascii="宋体" w:hAnsi="宋体" w:hint="eastAsia"/>
          <w:szCs w:val="21"/>
        </w:rPr>
        <w:t>哈尔变换矩阵的第</w:t>
      </w:r>
      <w:r w:rsidR="00453A16">
        <w:rPr>
          <w:position w:val="-8"/>
        </w:rPr>
        <w:pict w14:anchorId="4A9E9D5E">
          <v:shape id="_x0000_i1030" type="#_x0000_t75" style="width:3pt;height:15.75pt" equationxml="&lt;">
            <v:imagedata r:id="rId11" o:title="" chromakey="white"/>
          </v:shape>
        </w:pict>
      </w:r>
      <w:r w:rsidRPr="00821DB7">
        <w:rPr>
          <w:rFonts w:ascii="宋体" w:hAnsi="宋体" w:hint="eastAsia"/>
          <w:szCs w:val="21"/>
        </w:rPr>
        <w:t>行包含了元素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  <m:r>
          <m:rPr>
            <m:sty m:val="p"/>
          </m:rPr>
          <w:rPr>
            <w:rFonts w:ascii="Cambria Math" w:hAnsi="宋体"/>
            <w:szCs w:val="21"/>
          </w:rPr>
          <m:t>)/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。计算当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宋体" w:hint="eastAsia"/>
            <w:szCs w:val="21"/>
          </w:rPr>
          <m:t>16</m:t>
        </m:r>
      </m:oMath>
      <w:r w:rsidRPr="00821DB7">
        <w:rPr>
          <w:rFonts w:ascii="宋体" w:hAnsi="宋体" w:hint="eastAsia"/>
          <w:szCs w:val="21"/>
        </w:rPr>
        <w:t>时的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16</m:t>
            </m:r>
          </m:sub>
        </m:sSub>
      </m:oMath>
      <w:r w:rsidRPr="00821DB7">
        <w:rPr>
          <w:rFonts w:ascii="宋体" w:hAnsi="宋体" w:hint="eastAsia"/>
          <w:szCs w:val="21"/>
        </w:rPr>
        <w:t>矩阵。</w:t>
      </w:r>
    </w:p>
    <w:p w14:paraId="66D5ADF2" w14:textId="77777777" w:rsidR="002E671B" w:rsidRPr="00821DB7" w:rsidRDefault="002E671B" w:rsidP="00821DB7">
      <w:pPr>
        <w:rPr>
          <w:rFonts w:ascii="宋体" w:hAnsi="宋体" w:hint="eastAsia"/>
          <w:szCs w:val="21"/>
        </w:rPr>
      </w:pPr>
    </w:p>
    <w:p w14:paraId="28613E56" w14:textId="3C9D0362" w:rsidR="00CB225E" w:rsidRDefault="002E671B" w:rsidP="002E671B">
      <w:r>
        <w:rPr>
          <w:rFonts w:hint="eastAsia"/>
        </w:rPr>
        <w:t>解：由上述公式以及哈尔变换公式的定义可知，当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=16</m:t>
        </m:r>
      </m:oMath>
      <w:r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的取值范围是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15</m:t>
        </m:r>
      </m:oMath>
      <w:r>
        <w:rPr>
          <w:rFonts w:hint="eastAsia"/>
        </w:rPr>
        <w:t>。因此，依据公式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+q-1</m:t>
        </m:r>
      </m:oMath>
      <w:r>
        <w:rPr>
          <w:rFonts w:hint="eastAsia"/>
        </w:rPr>
        <w:t>能够得：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</w:tblGrid>
      <w:tr w:rsidR="0061573A" w14:paraId="71FB63F5" w14:textId="77777777" w:rsidTr="002E671B">
        <w:tc>
          <w:tcPr>
            <w:tcW w:w="502" w:type="dxa"/>
          </w:tcPr>
          <w:p w14:paraId="1450D024" w14:textId="4DA24A7A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502" w:type="dxa"/>
          </w:tcPr>
          <w:p w14:paraId="7B4DA76D" w14:textId="2B1EC65A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02" w:type="dxa"/>
          </w:tcPr>
          <w:p w14:paraId="6D1D0332" w14:textId="6DDE5E52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01" w:type="dxa"/>
          </w:tcPr>
          <w:p w14:paraId="2A9FCE4D" w14:textId="2D2361A2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501" w:type="dxa"/>
          </w:tcPr>
          <w:p w14:paraId="4FBA3B76" w14:textId="49C54FC0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1" w:type="dxa"/>
          </w:tcPr>
          <w:p w14:paraId="3687EF64" w14:textId="10EB6630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501" w:type="dxa"/>
          </w:tcPr>
          <w:p w14:paraId="17F79AC9" w14:textId="38970A83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501" w:type="dxa"/>
          </w:tcPr>
          <w:p w14:paraId="10F9C120" w14:textId="10F2B558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501" w:type="dxa"/>
          </w:tcPr>
          <w:p w14:paraId="5872B3A1" w14:textId="14580487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501" w:type="dxa"/>
          </w:tcPr>
          <w:p w14:paraId="4361FA82" w14:textId="023A5482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501" w:type="dxa"/>
          </w:tcPr>
          <w:p w14:paraId="0D108616" w14:textId="0AFF907A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501" w:type="dxa"/>
          </w:tcPr>
          <w:p w14:paraId="4DF4A347" w14:textId="4A597FF8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501" w:type="dxa"/>
          </w:tcPr>
          <w:p w14:paraId="3D28B7DB" w14:textId="30529EBE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501" w:type="dxa"/>
          </w:tcPr>
          <w:p w14:paraId="5E2216F6" w14:textId="0DA6A1A8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501" w:type="dxa"/>
          </w:tcPr>
          <w:p w14:paraId="5CD7C35E" w14:textId="27992E8D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502" w:type="dxa"/>
          </w:tcPr>
          <w:p w14:paraId="5C6ECB7B" w14:textId="3121F12B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502" w:type="dxa"/>
          </w:tcPr>
          <w:p w14:paraId="218121D3" w14:textId="2007B312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</w:tr>
      <w:tr w:rsidR="0061573A" w14:paraId="6E487451" w14:textId="77777777" w:rsidTr="002E671B">
        <w:tc>
          <w:tcPr>
            <w:tcW w:w="502" w:type="dxa"/>
          </w:tcPr>
          <w:p w14:paraId="543692B5" w14:textId="581EA73B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02" w:type="dxa"/>
          </w:tcPr>
          <w:p w14:paraId="4CA70863" w14:textId="07E22720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02" w:type="dxa"/>
          </w:tcPr>
          <w:p w14:paraId="3EF9A79D" w14:textId="38420120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01" w:type="dxa"/>
          </w:tcPr>
          <w:p w14:paraId="0766F7C8" w14:textId="6CCD8E76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01" w:type="dxa"/>
          </w:tcPr>
          <w:p w14:paraId="143C5FCB" w14:textId="545E584D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01" w:type="dxa"/>
          </w:tcPr>
          <w:p w14:paraId="6B33A1B2" w14:textId="3EEE7F9A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501" w:type="dxa"/>
          </w:tcPr>
          <w:p w14:paraId="36CF1749" w14:textId="1096C846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501" w:type="dxa"/>
          </w:tcPr>
          <w:p w14:paraId="41BD1B78" w14:textId="30B5ADB8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501" w:type="dxa"/>
          </w:tcPr>
          <w:p w14:paraId="0ED39D2B" w14:textId="2E4B66C4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1" w:type="dxa"/>
          </w:tcPr>
          <w:p w14:paraId="6741348A" w14:textId="515AC813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1" w:type="dxa"/>
          </w:tcPr>
          <w:p w14:paraId="0AA01039" w14:textId="6B40CDAA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1" w:type="dxa"/>
          </w:tcPr>
          <w:p w14:paraId="399B1A8C" w14:textId="3E2DA74C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1" w:type="dxa"/>
          </w:tcPr>
          <w:p w14:paraId="0E563D69" w14:textId="50C93749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1" w:type="dxa"/>
          </w:tcPr>
          <w:p w14:paraId="1D7EA2BD" w14:textId="5874E784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1" w:type="dxa"/>
          </w:tcPr>
          <w:p w14:paraId="1E35EBFA" w14:textId="4F1F96BA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2" w:type="dxa"/>
          </w:tcPr>
          <w:p w14:paraId="15AA9BF5" w14:textId="66D6BE70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2" w:type="dxa"/>
          </w:tcPr>
          <w:p w14:paraId="4D2DBA14" w14:textId="6F9A0CFA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61573A" w14:paraId="5EA723B3" w14:textId="77777777" w:rsidTr="002E671B">
        <w:tc>
          <w:tcPr>
            <w:tcW w:w="502" w:type="dxa"/>
          </w:tcPr>
          <w:p w14:paraId="6CA34C92" w14:textId="4606BBB9" w:rsidR="002E671B" w:rsidRDefault="002E671B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502" w:type="dxa"/>
          </w:tcPr>
          <w:p w14:paraId="4FBD74B3" w14:textId="0363F666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02" w:type="dxa"/>
          </w:tcPr>
          <w:p w14:paraId="3232D404" w14:textId="1BF3733E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01" w:type="dxa"/>
          </w:tcPr>
          <w:p w14:paraId="7458C619" w14:textId="3B5C08DB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01" w:type="dxa"/>
          </w:tcPr>
          <w:p w14:paraId="0CB49B88" w14:textId="1D435A44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501" w:type="dxa"/>
          </w:tcPr>
          <w:p w14:paraId="07BF59FF" w14:textId="562EB346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01" w:type="dxa"/>
          </w:tcPr>
          <w:p w14:paraId="52EC37D8" w14:textId="79D60CE4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501" w:type="dxa"/>
          </w:tcPr>
          <w:p w14:paraId="4B2739C0" w14:textId="7751A0CB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1" w:type="dxa"/>
          </w:tcPr>
          <w:p w14:paraId="3ADF6440" w14:textId="057478B6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501" w:type="dxa"/>
          </w:tcPr>
          <w:p w14:paraId="2715BB80" w14:textId="00316963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01" w:type="dxa"/>
          </w:tcPr>
          <w:p w14:paraId="62FC60E3" w14:textId="56F0ED9A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501" w:type="dxa"/>
          </w:tcPr>
          <w:p w14:paraId="071DD097" w14:textId="53C26A9C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501" w:type="dxa"/>
          </w:tcPr>
          <w:p w14:paraId="1DD7E874" w14:textId="3F69FD3D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501" w:type="dxa"/>
          </w:tcPr>
          <w:p w14:paraId="7EFD7B6F" w14:textId="0F69385B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501" w:type="dxa"/>
          </w:tcPr>
          <w:p w14:paraId="5D755499" w14:textId="71044F97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502" w:type="dxa"/>
          </w:tcPr>
          <w:p w14:paraId="793B5469" w14:textId="6218AD14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502" w:type="dxa"/>
          </w:tcPr>
          <w:p w14:paraId="74223062" w14:textId="1C41CA4B" w:rsidR="002E671B" w:rsidRDefault="0061573A" w:rsidP="002E671B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6E978EC1" w14:textId="77777777" w:rsidR="002E671B" w:rsidRDefault="002E671B" w:rsidP="002E671B">
      <w:pPr>
        <w:rPr>
          <w:rFonts w:hint="eastAsia"/>
        </w:rPr>
      </w:pPr>
    </w:p>
    <w:p w14:paraId="76524FAD" w14:textId="0CFAAFE6" w:rsidR="002E671B" w:rsidRDefault="0061573A" w:rsidP="002E671B">
      <w:r>
        <w:rPr>
          <w:rFonts w:hint="eastAsia"/>
        </w:rPr>
        <w:t>因此，根据公式计算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hint="eastAsia"/>
        </w:rPr>
        <w:t>能够得到哈尔变换矩阵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hint="eastAsia"/>
        </w:rPr>
        <w:t>：</w:t>
      </w:r>
    </w:p>
    <w:p w14:paraId="083ACC58" w14:textId="1C4E8E9B" w:rsidR="0061573A" w:rsidRPr="002147B9" w:rsidRDefault="0061573A" w:rsidP="00D83981">
      <w:pPr>
        <w:autoSpaceDE w:val="0"/>
        <w:autoSpaceDN w:val="0"/>
        <w:jc w:val="center"/>
        <w:rPr>
          <w:rFonts w:hint="eastAsia"/>
          <w:i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w:bookmarkStart w:id="2" w:name="_Hlk152800854"/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w:bookmarkEnd w:id="2"/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sectPr w:rsidR="0061573A" w:rsidRPr="002147B9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79A76" w14:textId="77777777" w:rsidR="00453A16" w:rsidRDefault="00453A16" w:rsidP="00E4272F">
      <w:r>
        <w:separator/>
      </w:r>
    </w:p>
  </w:endnote>
  <w:endnote w:type="continuationSeparator" w:id="0">
    <w:p w14:paraId="581A2D87" w14:textId="77777777" w:rsidR="00453A16" w:rsidRDefault="00453A16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AFCC" w14:textId="77777777" w:rsidR="00453A16" w:rsidRDefault="00453A16" w:rsidP="00E4272F">
      <w:r>
        <w:separator/>
      </w:r>
    </w:p>
  </w:footnote>
  <w:footnote w:type="continuationSeparator" w:id="0">
    <w:p w14:paraId="08C6B8D8" w14:textId="77777777" w:rsidR="00453A16" w:rsidRDefault="00453A16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E77D9"/>
    <w:rsid w:val="001365B8"/>
    <w:rsid w:val="00195BCB"/>
    <w:rsid w:val="001B1EEF"/>
    <w:rsid w:val="002147B9"/>
    <w:rsid w:val="002B7789"/>
    <w:rsid w:val="002E671B"/>
    <w:rsid w:val="00311547"/>
    <w:rsid w:val="00327EDA"/>
    <w:rsid w:val="00331E5C"/>
    <w:rsid w:val="00453A16"/>
    <w:rsid w:val="00526176"/>
    <w:rsid w:val="0061573A"/>
    <w:rsid w:val="00666D3B"/>
    <w:rsid w:val="00727E2D"/>
    <w:rsid w:val="007C2712"/>
    <w:rsid w:val="007F6E60"/>
    <w:rsid w:val="00821DB7"/>
    <w:rsid w:val="008D290F"/>
    <w:rsid w:val="00A54C19"/>
    <w:rsid w:val="00AB2EDD"/>
    <w:rsid w:val="00B84760"/>
    <w:rsid w:val="00BA2A94"/>
    <w:rsid w:val="00BB309D"/>
    <w:rsid w:val="00C864D5"/>
    <w:rsid w:val="00CB225E"/>
    <w:rsid w:val="00D83981"/>
    <w:rsid w:val="00E35ED0"/>
    <w:rsid w:val="00E4272F"/>
    <w:rsid w:val="00E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86579"/>
  <w15:docId w15:val="{1B6E5E77-517E-4B31-AF3F-21BF95DB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2E671B"/>
    <w:rPr>
      <w:color w:val="808080"/>
    </w:rPr>
  </w:style>
  <w:style w:type="table" w:styleId="ab">
    <w:name w:val="Table Grid"/>
    <w:basedOn w:val="a1"/>
    <w:uiPriority w:val="59"/>
    <w:rsid w:val="002E6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1146</Characters>
  <Application>Microsoft Office Word</Application>
  <DocSecurity>0</DocSecurity>
  <Lines>9</Lines>
  <Paragraphs>2</Paragraphs>
  <ScaleCrop>false</ScaleCrop>
  <Company>gucas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Lenovo</cp:lastModifiedBy>
  <cp:revision>8</cp:revision>
  <dcterms:created xsi:type="dcterms:W3CDTF">2018-11-03T05:48:00Z</dcterms:created>
  <dcterms:modified xsi:type="dcterms:W3CDTF">2023-12-06T16:26:00Z</dcterms:modified>
</cp:coreProperties>
</file>