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27DEB" w14:textId="46500FE4" w:rsidR="00E51C23" w:rsidRDefault="00404841" w:rsidP="001C4ED8">
      <w:pPr>
        <w:jc w:val="center"/>
        <w:rPr>
          <w:b/>
          <w:bCs/>
          <w:sz w:val="44"/>
          <w:szCs w:val="44"/>
        </w:rPr>
      </w:pPr>
      <w:r w:rsidRPr="001C4ED8">
        <w:rPr>
          <w:rFonts w:hint="eastAsia"/>
          <w:b/>
          <w:bCs/>
          <w:sz w:val="44"/>
          <w:szCs w:val="44"/>
        </w:rPr>
        <w:t>图像处理</w:t>
      </w:r>
    </w:p>
    <w:p w14:paraId="087E792B" w14:textId="77777777" w:rsidR="001C4ED8" w:rsidRPr="001C4ED8" w:rsidRDefault="001C4ED8" w:rsidP="001C4ED8"/>
    <w:p w14:paraId="37F147E6" w14:textId="76FB2A34" w:rsidR="006124AA" w:rsidRDefault="005A5F8B" w:rsidP="001C4ED8">
      <w:pPr>
        <w:jc w:val="center"/>
        <w:rPr>
          <w:b/>
          <w:bCs/>
          <w:sz w:val="32"/>
          <w:szCs w:val="32"/>
        </w:rPr>
      </w:pPr>
      <w:r w:rsidRPr="001C4ED8">
        <w:rPr>
          <w:rFonts w:hint="eastAsia"/>
          <w:b/>
          <w:bCs/>
          <w:sz w:val="32"/>
          <w:szCs w:val="32"/>
        </w:rPr>
        <w:t>文献阅读</w:t>
      </w:r>
    </w:p>
    <w:p w14:paraId="1C8F06F4" w14:textId="77777777" w:rsidR="001C4ED8" w:rsidRPr="001C4ED8" w:rsidRDefault="001C4ED8" w:rsidP="001C4ED8"/>
    <w:p w14:paraId="60FDE376" w14:textId="0EDCCE09" w:rsidR="006124AA" w:rsidRPr="001C4ED8" w:rsidRDefault="006124AA" w:rsidP="001C4ED8">
      <w:pPr>
        <w:jc w:val="center"/>
        <w:rPr>
          <w:b/>
          <w:bCs/>
          <w:sz w:val="30"/>
          <w:szCs w:val="30"/>
        </w:rPr>
      </w:pPr>
      <w:r w:rsidRPr="001C4ED8">
        <w:rPr>
          <w:rFonts w:hint="eastAsia"/>
          <w:b/>
          <w:bCs/>
          <w:sz w:val="30"/>
          <w:szCs w:val="30"/>
        </w:rPr>
        <w:t>姓名：</w:t>
      </w:r>
      <w:r w:rsidR="004E5901">
        <w:rPr>
          <w:rFonts w:hint="eastAsia"/>
          <w:b/>
          <w:bCs/>
          <w:sz w:val="30"/>
          <w:szCs w:val="30"/>
        </w:rPr>
        <w:t>臧亚宁</w:t>
      </w:r>
      <w:r w:rsidRPr="001C4ED8">
        <w:rPr>
          <w:rFonts w:hint="eastAsia"/>
          <w:b/>
          <w:bCs/>
          <w:sz w:val="30"/>
          <w:szCs w:val="30"/>
        </w:rPr>
        <w:t xml:space="preserve"> </w:t>
      </w:r>
      <w:r w:rsidRPr="001C4ED8">
        <w:rPr>
          <w:b/>
          <w:bCs/>
          <w:sz w:val="30"/>
          <w:szCs w:val="30"/>
        </w:rPr>
        <w:t xml:space="preserve">  </w:t>
      </w:r>
      <w:r w:rsidRPr="001C4ED8">
        <w:rPr>
          <w:rFonts w:hint="eastAsia"/>
          <w:b/>
          <w:bCs/>
          <w:sz w:val="30"/>
          <w:szCs w:val="30"/>
        </w:rPr>
        <w:t>学号：</w:t>
      </w:r>
      <w:r w:rsidRPr="001C4ED8">
        <w:rPr>
          <w:rFonts w:hint="eastAsia"/>
          <w:b/>
          <w:bCs/>
          <w:sz w:val="30"/>
          <w:szCs w:val="30"/>
        </w:rPr>
        <w:t>2</w:t>
      </w:r>
      <w:r w:rsidRPr="001C4ED8">
        <w:rPr>
          <w:b/>
          <w:bCs/>
          <w:sz w:val="30"/>
          <w:szCs w:val="30"/>
        </w:rPr>
        <w:t>0231</w:t>
      </w:r>
      <w:r w:rsidR="004E5901">
        <w:rPr>
          <w:b/>
          <w:bCs/>
          <w:sz w:val="30"/>
          <w:szCs w:val="30"/>
        </w:rPr>
        <w:t>8019420011</w:t>
      </w:r>
    </w:p>
    <w:p w14:paraId="18373CB3" w14:textId="69244A05" w:rsidR="004E5901" w:rsidRDefault="005A5F8B" w:rsidP="004E5901">
      <w:pPr>
        <w:pStyle w:val="a3"/>
        <w:ind w:firstLineChars="0" w:firstLine="0"/>
        <w:jc w:val="center"/>
        <w:rPr>
          <w:rFonts w:ascii="Cambria Math" w:hAnsi="Cambria Math"/>
          <w:b/>
          <w:bCs/>
        </w:rPr>
      </w:pPr>
      <w:r>
        <w:rPr>
          <w:rFonts w:ascii="Cambria Math" w:hAnsi="Cambria Math" w:hint="eastAsia"/>
          <w:b/>
          <w:bCs/>
        </w:rPr>
        <w:t>Title</w:t>
      </w:r>
      <w:r>
        <w:rPr>
          <w:rFonts w:ascii="Cambria Math" w:hAnsi="Cambria Math"/>
          <w:b/>
          <w:bCs/>
        </w:rPr>
        <w:t xml:space="preserve">: </w:t>
      </w:r>
      <w:r w:rsidR="004E5901" w:rsidRPr="004E5901">
        <w:rPr>
          <w:rFonts w:ascii="Cambria Math" w:hAnsi="Cambria Math"/>
          <w:b/>
          <w:bCs/>
        </w:rPr>
        <w:t>Attention to Scale: Scale-aware Semantic Image Segmentation</w:t>
      </w:r>
    </w:p>
    <w:p w14:paraId="02D21EF8" w14:textId="687E5985" w:rsidR="005A5F8B" w:rsidRDefault="005A5F8B" w:rsidP="005A5F8B">
      <w:pPr>
        <w:pStyle w:val="a3"/>
        <w:ind w:firstLineChars="0" w:firstLine="0"/>
        <w:rPr>
          <w:rFonts w:ascii="Cambria Math" w:hAnsi="Cambria Math"/>
        </w:rPr>
      </w:pPr>
    </w:p>
    <w:p w14:paraId="0450F229" w14:textId="2FBE982A" w:rsidR="004E5901" w:rsidRPr="004E5901" w:rsidRDefault="004E5901" w:rsidP="005A5F8B">
      <w:pPr>
        <w:pStyle w:val="a3"/>
        <w:ind w:firstLineChars="0" w:firstLine="0"/>
        <w:rPr>
          <w:rFonts w:ascii="Cambria Math" w:hAnsi="Cambria Math"/>
        </w:rPr>
      </w:pPr>
      <w:r>
        <w:rPr>
          <w:rFonts w:ascii="Cambria Math" w:hAnsi="Cambria Math"/>
          <w:b/>
          <w:bCs/>
        </w:rPr>
        <w:tab/>
      </w:r>
      <w:r w:rsidRPr="004E5901">
        <w:rPr>
          <w:rFonts w:ascii="Cambria Math" w:hAnsi="Cambria Math"/>
        </w:rPr>
        <w:t>本文提出了一种注意力机制，在全卷积神经网络（</w:t>
      </w:r>
      <w:r w:rsidRPr="004E5901">
        <w:rPr>
          <w:rFonts w:ascii="Cambria Math" w:hAnsi="Cambria Math"/>
        </w:rPr>
        <w:t>FCNs</w:t>
      </w:r>
      <w:r w:rsidRPr="004E5901">
        <w:rPr>
          <w:rFonts w:ascii="Cambria Math" w:hAnsi="Cambria Math"/>
        </w:rPr>
        <w:t>）中引入多尺度特征，并且在语义图像分割任务上取得了</w:t>
      </w:r>
      <w:r w:rsidR="00F91CFE">
        <w:rPr>
          <w:rFonts w:ascii="Cambria Math" w:hAnsi="Cambria Math" w:hint="eastAsia"/>
        </w:rPr>
        <w:t>很好</w:t>
      </w:r>
      <w:r w:rsidRPr="004E5901">
        <w:rPr>
          <w:rFonts w:ascii="Cambria Math" w:hAnsi="Cambria Math"/>
        </w:rPr>
        <w:t>的性能。传统的提取多尺度特征的方法是将多个尺寸的输入图像输入到共享的深度网络中，然后将生成的特征合并用于</w:t>
      </w:r>
      <w:r w:rsidR="00F91CFE">
        <w:rPr>
          <w:rFonts w:ascii="Cambria Math" w:hAnsi="Cambria Math" w:hint="eastAsia"/>
        </w:rPr>
        <w:t>图像分割</w:t>
      </w:r>
      <w:r w:rsidRPr="004E5901">
        <w:rPr>
          <w:rFonts w:ascii="Cambria Math" w:hAnsi="Cambria Math"/>
        </w:rPr>
        <w:t>。本文中提出</w:t>
      </w:r>
      <w:r>
        <w:rPr>
          <w:rFonts w:ascii="Cambria Math" w:hAnsi="Cambria Math" w:hint="eastAsia"/>
        </w:rPr>
        <w:t>的</w:t>
      </w:r>
      <w:r w:rsidRPr="004E5901">
        <w:rPr>
          <w:rFonts w:ascii="Cambria Math" w:hAnsi="Cambria Math"/>
        </w:rPr>
        <w:t>注意力机制，它可以在每个像素位置上对多尺度特征进行软加权</w:t>
      </w:r>
      <w:r w:rsidR="00F91CFE">
        <w:rPr>
          <w:rFonts w:ascii="Cambria Math" w:hAnsi="Cambria Math" w:hint="eastAsia"/>
        </w:rPr>
        <w:t>，并学习到权重参数</w:t>
      </w:r>
      <w:r w:rsidRPr="004E5901">
        <w:rPr>
          <w:rFonts w:ascii="Cambria Math" w:hAnsi="Cambria Math"/>
        </w:rPr>
        <w:t>。</w:t>
      </w:r>
      <w:r w:rsidR="00F91CFE">
        <w:rPr>
          <w:rFonts w:ascii="Cambria Math" w:hAnsi="Cambria Math" w:hint="eastAsia"/>
        </w:rPr>
        <w:t>本文</w:t>
      </w:r>
      <w:r w:rsidRPr="004E5901">
        <w:rPr>
          <w:rFonts w:ascii="Cambria Math" w:hAnsi="Cambria Math"/>
        </w:rPr>
        <w:t>将这个注意力模型与最先进的语义图像分割模型相结合，并进行联合训练，同时使用多尺度输入图像。实验证明，所提出的注意力模型不仅优于</w:t>
      </w:r>
      <w:proofErr w:type="gramStart"/>
      <w:r w:rsidRPr="004E5901">
        <w:rPr>
          <w:rFonts w:ascii="Cambria Math" w:hAnsi="Cambria Math"/>
        </w:rPr>
        <w:t>平均池化和</w:t>
      </w:r>
      <w:proofErr w:type="gramEnd"/>
      <w:r w:rsidRPr="004E5901">
        <w:rPr>
          <w:rFonts w:ascii="Cambria Math" w:hAnsi="Cambria Math"/>
        </w:rPr>
        <w:t>最大池化，而且可以用于直观地可视化不同位置和尺度</w:t>
      </w:r>
      <w:proofErr w:type="gramStart"/>
      <w:r w:rsidRPr="004E5901">
        <w:rPr>
          <w:rFonts w:ascii="Cambria Math" w:hAnsi="Cambria Math"/>
        </w:rPr>
        <w:t>处特征</w:t>
      </w:r>
      <w:proofErr w:type="gramEnd"/>
      <w:r w:rsidRPr="004E5901">
        <w:rPr>
          <w:rFonts w:ascii="Cambria Math" w:hAnsi="Cambria Math"/>
        </w:rPr>
        <w:t>的重要性。此外，</w:t>
      </w:r>
      <w:r w:rsidR="00F91CFE">
        <w:rPr>
          <w:rFonts w:ascii="Cambria Math" w:hAnsi="Cambria Math" w:hint="eastAsia"/>
        </w:rPr>
        <w:t>本文</w:t>
      </w:r>
      <w:r w:rsidRPr="004E5901">
        <w:rPr>
          <w:rFonts w:ascii="Cambria Math" w:hAnsi="Cambria Math"/>
        </w:rPr>
        <w:t>还展示了在合并多尺度特征时，对每个尺度的输出进行额外监督对于取得</w:t>
      </w:r>
      <w:r w:rsidR="00F91CFE">
        <w:rPr>
          <w:rFonts w:ascii="Cambria Math" w:hAnsi="Cambria Math" w:hint="eastAsia"/>
        </w:rPr>
        <w:t>更优的</w:t>
      </w:r>
      <w:r w:rsidRPr="004E5901">
        <w:rPr>
          <w:rFonts w:ascii="Cambria Math" w:hAnsi="Cambria Math"/>
        </w:rPr>
        <w:t>性能是</w:t>
      </w:r>
      <w:r w:rsidR="00F91CFE">
        <w:rPr>
          <w:rFonts w:ascii="Cambria Math" w:hAnsi="Cambria Math" w:hint="eastAsia"/>
        </w:rPr>
        <w:t>很</w:t>
      </w:r>
      <w:r w:rsidRPr="004E5901">
        <w:rPr>
          <w:rFonts w:ascii="Cambria Math" w:hAnsi="Cambria Math"/>
        </w:rPr>
        <w:t>重要的。</w:t>
      </w:r>
    </w:p>
    <w:p w14:paraId="6E4819AC" w14:textId="5F0DDD1C" w:rsidR="00E94FE6" w:rsidRDefault="00E94FE6" w:rsidP="005A5F8B">
      <w:pPr>
        <w:pStyle w:val="a3"/>
        <w:ind w:firstLineChars="0" w:firstLine="0"/>
        <w:rPr>
          <w:rFonts w:ascii="Cambria Math" w:hAnsi="Cambria Math"/>
        </w:rPr>
      </w:pPr>
    </w:p>
    <w:p w14:paraId="31E85E4E" w14:textId="2BC64F41" w:rsidR="00E94FE6" w:rsidRDefault="00E94FE6" w:rsidP="007B0F24">
      <w:pPr>
        <w:pStyle w:val="1"/>
        <w:numPr>
          <w:ilvl w:val="0"/>
          <w:numId w:val="19"/>
        </w:numPr>
      </w:pPr>
      <w:r>
        <w:rPr>
          <w:rFonts w:hint="eastAsia"/>
        </w:rPr>
        <w:t>网络背景</w:t>
      </w:r>
    </w:p>
    <w:p w14:paraId="13EC89EF" w14:textId="00EB5DCA" w:rsidR="005A1360" w:rsidRDefault="00E94FE6" w:rsidP="005A1360">
      <w:pPr>
        <w:pStyle w:val="a3"/>
        <w:ind w:firstLineChars="0" w:firstLine="0"/>
        <w:rPr>
          <w:rFonts w:ascii="Segoe UI" w:hAnsi="Segoe UI" w:cs="Segoe UI"/>
          <w:color w:val="3E3F42"/>
          <w:shd w:val="clear" w:color="auto" w:fill="FBFBFB"/>
        </w:rPr>
      </w:pPr>
      <w:r>
        <w:rPr>
          <w:rFonts w:ascii="Cambria Math" w:hAnsi="Cambria Math"/>
        </w:rPr>
        <w:tab/>
      </w:r>
      <w:r w:rsidR="005A1360" w:rsidRPr="005A1360">
        <w:rPr>
          <w:rFonts w:ascii="Cambria Math" w:hAnsi="Cambria Math"/>
        </w:rPr>
        <w:t>最近，基于全卷积网络（</w:t>
      </w:r>
      <w:r w:rsidR="005A1360" w:rsidRPr="005A1360">
        <w:rPr>
          <w:rFonts w:ascii="Cambria Math" w:hAnsi="Cambria Math"/>
        </w:rPr>
        <w:t>FCNs</w:t>
      </w:r>
      <w:r w:rsidR="005A1360" w:rsidRPr="005A1360">
        <w:rPr>
          <w:rFonts w:ascii="Cambria Math" w:hAnsi="Cambria Math"/>
        </w:rPr>
        <w:t>）的各种方法在几个语义分割基准测试中展示了</w:t>
      </w:r>
      <w:r w:rsidR="005A1360">
        <w:rPr>
          <w:rFonts w:ascii="Cambria Math" w:hAnsi="Cambria Math" w:hint="eastAsia"/>
        </w:rPr>
        <w:t>非常好</w:t>
      </w:r>
      <w:r w:rsidR="005A1360" w:rsidRPr="005A1360">
        <w:rPr>
          <w:rFonts w:ascii="Cambria Math" w:hAnsi="Cambria Math"/>
        </w:rPr>
        <w:t>的结果。在这些模型中，成功进行语义分割的关键要素之一是使用多尺度特征</w:t>
      </w:r>
      <w:r w:rsidR="005A1360">
        <w:rPr>
          <w:rFonts w:ascii="Cambria Math" w:hAnsi="Cambria Math" w:hint="eastAsia"/>
        </w:rPr>
        <w:t>。这其中主要有两种类型的多尺度特征模型。</w:t>
      </w:r>
      <w:r w:rsidR="005A1360">
        <w:br/>
      </w:r>
      <w:r w:rsidR="00275113">
        <w:rPr>
          <w:rFonts w:ascii="Cambria Math" w:hAnsi="Cambria Math"/>
        </w:rPr>
        <w:tab/>
      </w:r>
      <w:r w:rsidR="005A1360">
        <w:rPr>
          <w:rFonts w:ascii="Segoe UI" w:hAnsi="Segoe UI" w:cs="Segoe UI"/>
          <w:color w:val="3E3F42"/>
          <w:shd w:val="clear" w:color="auto" w:fill="FBFBFB"/>
        </w:rPr>
        <w:t>第一种类型，称之为</w:t>
      </w:r>
      <w:r w:rsidR="005A1360">
        <w:rPr>
          <w:rFonts w:ascii="Segoe UI" w:hAnsi="Segoe UI" w:cs="Segoe UI"/>
          <w:color w:val="3E3F42"/>
          <w:shd w:val="clear" w:color="auto" w:fill="FBFBFB"/>
        </w:rPr>
        <w:t>skip-net</w:t>
      </w:r>
      <w:r w:rsidR="005A1360">
        <w:rPr>
          <w:rFonts w:ascii="Segoe UI" w:hAnsi="Segoe UI" w:cs="Segoe UI"/>
          <w:color w:val="3E3F42"/>
          <w:shd w:val="clear" w:color="auto" w:fill="FBFBFB"/>
        </w:rPr>
        <w:t>，结合了</w:t>
      </w:r>
      <w:r w:rsidR="005A1360">
        <w:rPr>
          <w:rFonts w:ascii="Segoe UI" w:hAnsi="Segoe UI" w:cs="Segoe UI"/>
          <w:color w:val="3E3F42"/>
          <w:shd w:val="clear" w:color="auto" w:fill="FBFBFB"/>
        </w:rPr>
        <w:t>FCN</w:t>
      </w:r>
      <w:r w:rsidR="005A1360">
        <w:rPr>
          <w:rFonts w:ascii="Segoe UI" w:hAnsi="Segoe UI" w:cs="Segoe UI"/>
          <w:color w:val="3E3F42"/>
          <w:shd w:val="clear" w:color="auto" w:fill="FBFBFB"/>
        </w:rPr>
        <w:t>（全卷积网络）中间层的特征。由于感受野尺寸逐渐增大，</w:t>
      </w:r>
      <w:r w:rsidR="005A1360">
        <w:rPr>
          <w:rFonts w:ascii="Segoe UI" w:hAnsi="Segoe UI" w:cs="Segoe UI"/>
          <w:color w:val="3E3F42"/>
          <w:shd w:val="clear" w:color="auto" w:fill="FBFBFB"/>
        </w:rPr>
        <w:t>skip-net</w:t>
      </w:r>
      <w:r w:rsidR="005A1360">
        <w:rPr>
          <w:rFonts w:ascii="Segoe UI" w:hAnsi="Segoe UI" w:cs="Segoe UI"/>
          <w:color w:val="3E3F42"/>
          <w:shd w:val="clear" w:color="auto" w:fill="FBFBFB"/>
        </w:rPr>
        <w:t>中的特征具有多尺度的特点。在训练过程中，</w:t>
      </w:r>
      <w:r w:rsidR="005A1360">
        <w:rPr>
          <w:rFonts w:ascii="Segoe UI" w:hAnsi="Segoe UI" w:cs="Segoe UI"/>
          <w:color w:val="3E3F42"/>
          <w:shd w:val="clear" w:color="auto" w:fill="FBFBFB"/>
        </w:rPr>
        <w:t>skip-net</w:t>
      </w:r>
      <w:r w:rsidR="005A1360">
        <w:rPr>
          <w:rFonts w:ascii="Segoe UI" w:hAnsi="Segoe UI" w:cs="Segoe UI"/>
          <w:color w:val="3E3F42"/>
          <w:shd w:val="clear" w:color="auto" w:fill="FBFBFB"/>
        </w:rPr>
        <w:t>通常采用两步策略。首先，它训练深层网络的主干部分，然后在多尺度特征提取阶段进行固定或微调。这种策略的问题在于训练过程不理想（即分类器训练和特征提取是分开的），而且训练时间通常较长（例如三到五天）。</w:t>
      </w:r>
    </w:p>
    <w:p w14:paraId="2CAD32C9" w14:textId="37E60C5C" w:rsidR="00275113" w:rsidRPr="00275113" w:rsidRDefault="00275113" w:rsidP="00275113">
      <w:pPr>
        <w:widowControl/>
        <w:spacing w:line="360" w:lineRule="atLeast"/>
        <w:jc w:val="left"/>
        <w:rPr>
          <w:rFonts w:ascii="Segoe UI" w:hAnsi="Segoe UI" w:cs="Segoe UI"/>
          <w:color w:val="3E3F42"/>
          <w:shd w:val="clear" w:color="auto" w:fill="FBFBFB"/>
        </w:rPr>
      </w:pPr>
      <w:r>
        <w:rPr>
          <w:rFonts w:ascii="Cambria Math" w:hAnsi="Cambria Math"/>
        </w:rPr>
        <w:tab/>
      </w:r>
      <w:r w:rsidR="005A1360" w:rsidRPr="005A1360">
        <w:rPr>
          <w:rFonts w:ascii="Segoe UI" w:hAnsi="Segoe UI" w:cs="Segoe UI"/>
          <w:color w:val="3E3F42"/>
          <w:shd w:val="clear" w:color="auto" w:fill="FBFBFB"/>
        </w:rPr>
        <w:t>第二种类型，称之为共享网络（</w:t>
      </w:r>
      <w:r w:rsidR="005A1360" w:rsidRPr="005A1360">
        <w:rPr>
          <w:rFonts w:ascii="Segoe UI" w:hAnsi="Segoe UI" w:cs="Segoe UI"/>
          <w:color w:val="3E3F42"/>
          <w:shd w:val="clear" w:color="auto" w:fill="FBFBFB"/>
        </w:rPr>
        <w:t>share-net</w:t>
      </w:r>
      <w:r w:rsidR="005A1360" w:rsidRPr="005A1360">
        <w:rPr>
          <w:rFonts w:ascii="Segoe UI" w:hAnsi="Segoe UI" w:cs="Segoe UI"/>
          <w:color w:val="3E3F42"/>
          <w:shd w:val="clear" w:color="auto" w:fill="FBFBFB"/>
        </w:rPr>
        <w:t>），将输入图像调整为几个尺度，并将每个尺度通过共享的深度网络进行处理。然后，它融合</w:t>
      </w:r>
      <w:r w:rsidR="005A1360">
        <w:rPr>
          <w:rFonts w:ascii="Segoe UI" w:hAnsi="Segoe UI" w:cs="Segoe UI" w:hint="eastAsia"/>
          <w:color w:val="3E3F42"/>
          <w:shd w:val="clear" w:color="auto" w:fill="FBFBFB"/>
        </w:rPr>
        <w:t>了</w:t>
      </w:r>
      <w:r w:rsidR="005A1360" w:rsidRPr="005A1360">
        <w:rPr>
          <w:rFonts w:ascii="Segoe UI" w:hAnsi="Segoe UI" w:cs="Segoe UI"/>
          <w:color w:val="3E3F42"/>
          <w:shd w:val="clear" w:color="auto" w:fill="FBFBFB"/>
        </w:rPr>
        <w:t>多尺度特征</w:t>
      </w:r>
      <w:r w:rsidR="005A1360">
        <w:rPr>
          <w:rFonts w:ascii="Segoe UI" w:hAnsi="Segoe UI" w:cs="Segoe UI" w:hint="eastAsia"/>
          <w:color w:val="3E3F42"/>
          <w:shd w:val="clear" w:color="auto" w:fill="FBFBFB"/>
        </w:rPr>
        <w:t>然后</w:t>
      </w:r>
      <w:r w:rsidR="005A1360" w:rsidRPr="005A1360">
        <w:rPr>
          <w:rFonts w:ascii="Segoe UI" w:hAnsi="Segoe UI" w:cs="Segoe UI"/>
          <w:color w:val="3E3F42"/>
          <w:shd w:val="clear" w:color="auto" w:fill="FBFBFB"/>
        </w:rPr>
        <w:t>计算最终的预测。共享网络不需要上述提到的两步训练过程。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75113" w14:paraId="1BADD8E7" w14:textId="77777777" w:rsidTr="00275113">
        <w:tc>
          <w:tcPr>
            <w:tcW w:w="4148" w:type="dxa"/>
          </w:tcPr>
          <w:p w14:paraId="2A0FA6D8" w14:textId="65660F74" w:rsidR="00275113" w:rsidRDefault="00275113" w:rsidP="005A1360">
            <w:pPr>
              <w:pStyle w:val="a3"/>
              <w:keepNext/>
              <w:ind w:firstLineChars="0" w:firstLine="0"/>
              <w:jc w:val="center"/>
            </w:pPr>
            <w:r w:rsidRPr="005A1360">
              <w:rPr>
                <w:rFonts w:ascii="Cambria Math" w:hAnsi="Cambria Math"/>
                <w:noProof/>
              </w:rPr>
              <w:lastRenderedPageBreak/>
              <w:drawing>
                <wp:inline distT="0" distB="0" distL="0" distR="0" wp14:anchorId="176BD14D" wp14:editId="4DBF98F7">
                  <wp:extent cx="2149293" cy="255905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4793" cy="2565599"/>
                          </a:xfrm>
                          <a:prstGeom prst="rect">
                            <a:avLst/>
                          </a:prstGeom>
                        </pic:spPr>
                      </pic:pic>
                    </a:graphicData>
                  </a:graphic>
                </wp:inline>
              </w:drawing>
            </w:r>
          </w:p>
        </w:tc>
        <w:tc>
          <w:tcPr>
            <w:tcW w:w="4148" w:type="dxa"/>
          </w:tcPr>
          <w:p w14:paraId="3580724E" w14:textId="5106ECFC" w:rsidR="00275113" w:rsidRDefault="00275113" w:rsidP="005A1360">
            <w:pPr>
              <w:pStyle w:val="a3"/>
              <w:keepNext/>
              <w:ind w:firstLineChars="0" w:firstLine="0"/>
              <w:jc w:val="center"/>
            </w:pPr>
            <w:r w:rsidRPr="00275113">
              <w:rPr>
                <w:noProof/>
              </w:rPr>
              <w:drawing>
                <wp:inline distT="0" distB="0" distL="0" distR="0" wp14:anchorId="11BE5FC3" wp14:editId="096B5F1F">
                  <wp:extent cx="2051050" cy="2514435"/>
                  <wp:effectExtent l="0" t="0" r="635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59845" cy="2525217"/>
                          </a:xfrm>
                          <a:prstGeom prst="rect">
                            <a:avLst/>
                          </a:prstGeom>
                        </pic:spPr>
                      </pic:pic>
                    </a:graphicData>
                  </a:graphic>
                </wp:inline>
              </w:drawing>
            </w:r>
          </w:p>
        </w:tc>
      </w:tr>
    </w:tbl>
    <w:p w14:paraId="1FF1A94B" w14:textId="2C32A6AF" w:rsidR="00632F18" w:rsidRDefault="00632F18" w:rsidP="004967DE">
      <w:pPr>
        <w:pStyle w:val="aa"/>
        <w:jc w:val="center"/>
      </w:pPr>
      <w:bookmarkStart w:id="0" w:name="_Ref152168233"/>
      <w:r>
        <w:rPr>
          <w:rFonts w:hint="eastAsia"/>
        </w:rPr>
        <w:t>图</w:t>
      </w:r>
      <w:fldSimple w:instr=" STYLEREF 1 \s ">
        <w:r w:rsidR="003D3B8E">
          <w:rPr>
            <w:noProof/>
          </w:rPr>
          <w:t>1</w:t>
        </w:r>
      </w:fldSimple>
      <w:r w:rsidR="00894337">
        <w:noBreakHyphen/>
      </w:r>
      <w:r w:rsidR="00894337">
        <w:fldChar w:fldCharType="begin"/>
      </w:r>
      <w:r w:rsidR="00894337">
        <w:instrText xml:space="preserve"> SEQ </w:instrText>
      </w:r>
      <w:r w:rsidR="00894337">
        <w:instrText>图</w:instrText>
      </w:r>
      <w:r w:rsidR="00894337">
        <w:instrText xml:space="preserve"> \* ARABIC \s 1 </w:instrText>
      </w:r>
      <w:r w:rsidR="00894337">
        <w:fldChar w:fldCharType="separate"/>
      </w:r>
      <w:r w:rsidR="003D3B8E">
        <w:rPr>
          <w:noProof/>
        </w:rPr>
        <w:t>1</w:t>
      </w:r>
      <w:r w:rsidR="00894337">
        <w:fldChar w:fldCharType="end"/>
      </w:r>
      <w:bookmarkEnd w:id="0"/>
      <w:r>
        <w:rPr>
          <w:rFonts w:hint="eastAsia"/>
        </w:rPr>
        <w:t>：</w:t>
      </w:r>
      <w:r w:rsidR="005A1360">
        <w:rPr>
          <w:rFonts w:hint="eastAsia"/>
        </w:rPr>
        <w:t>skip</w:t>
      </w:r>
      <w:r w:rsidR="005A1360">
        <w:t>-ne</w:t>
      </w:r>
      <w:r w:rsidR="005A1360">
        <w:rPr>
          <w:rFonts w:hint="eastAsia"/>
        </w:rPr>
        <w:t>t</w:t>
      </w:r>
      <w:r w:rsidR="005A1360">
        <w:rPr>
          <w:rFonts w:hint="eastAsia"/>
        </w:rPr>
        <w:t>模型</w:t>
      </w:r>
      <w:r w:rsidR="00275113">
        <w:rPr>
          <w:rFonts w:hint="eastAsia"/>
        </w:rPr>
        <w:t>（左图）和</w:t>
      </w:r>
      <w:r w:rsidR="00275113">
        <w:rPr>
          <w:rFonts w:hint="eastAsia"/>
        </w:rPr>
        <w:t>share</w:t>
      </w:r>
      <w:r w:rsidR="00275113">
        <w:t>-</w:t>
      </w:r>
      <w:r w:rsidR="00275113">
        <w:rPr>
          <w:rFonts w:hint="eastAsia"/>
        </w:rPr>
        <w:t>net</w:t>
      </w:r>
      <w:r w:rsidR="00275113">
        <w:rPr>
          <w:rFonts w:hint="eastAsia"/>
        </w:rPr>
        <w:t>模型（右图）</w:t>
      </w:r>
    </w:p>
    <w:p w14:paraId="11456FDA" w14:textId="437AAF31" w:rsidR="00275113" w:rsidRDefault="004967DE" w:rsidP="00632F18">
      <w:r>
        <w:tab/>
      </w:r>
      <w:r w:rsidR="00275113">
        <w:rPr>
          <w:rFonts w:ascii="Segoe UI" w:hAnsi="Segoe UI" w:cs="Segoe UI" w:hint="eastAsia"/>
          <w:color w:val="3E3F42"/>
          <w:shd w:val="clear" w:color="auto" w:fill="FBFBFB"/>
        </w:rPr>
        <w:t>本文中</w:t>
      </w:r>
      <w:r w:rsidR="00275113">
        <w:rPr>
          <w:rFonts w:ascii="Segoe UI" w:hAnsi="Segoe UI" w:cs="Segoe UI"/>
          <w:color w:val="3E3F42"/>
          <w:shd w:val="clear" w:color="auto" w:fill="FBFBFB"/>
        </w:rPr>
        <w:t>将语义分割模型</w:t>
      </w:r>
      <w:proofErr w:type="spellStart"/>
      <w:r w:rsidR="00275113">
        <w:rPr>
          <w:rFonts w:ascii="Segoe UI" w:hAnsi="Segoe UI" w:cs="Segoe UI" w:hint="eastAsia"/>
          <w:color w:val="3E3F42"/>
          <w:shd w:val="clear" w:color="auto" w:fill="FBFBFB"/>
        </w:rPr>
        <w:t>Deeplab</w:t>
      </w:r>
      <w:proofErr w:type="spellEnd"/>
      <w:r w:rsidR="00275113">
        <w:rPr>
          <w:rFonts w:ascii="Segoe UI" w:hAnsi="Segoe UI" w:cs="Segoe UI"/>
          <w:color w:val="3E3F42"/>
          <w:shd w:val="clear" w:color="auto" w:fill="FBFBFB"/>
        </w:rPr>
        <w:t xml:space="preserve"> </w:t>
      </w:r>
      <w:r w:rsidR="00275113">
        <w:rPr>
          <w:rFonts w:ascii="Segoe UI" w:hAnsi="Segoe UI" w:cs="Segoe UI" w:hint="eastAsia"/>
          <w:color w:val="3E3F42"/>
          <w:shd w:val="clear" w:color="auto" w:fill="FBFBFB"/>
        </w:rPr>
        <w:t>v1</w:t>
      </w:r>
      <w:r w:rsidR="00275113">
        <w:rPr>
          <w:rFonts w:ascii="Segoe UI" w:hAnsi="Segoe UI" w:cs="Segoe UI"/>
          <w:color w:val="3E3F42"/>
          <w:shd w:val="clear" w:color="auto" w:fill="FBFBFB"/>
        </w:rPr>
        <w:t>调整为一个</w:t>
      </w:r>
      <w:r w:rsidR="00275113">
        <w:rPr>
          <w:rFonts w:ascii="Segoe UI" w:hAnsi="Segoe UI" w:cs="Segoe UI" w:hint="eastAsia"/>
          <w:color w:val="3E3F42"/>
          <w:shd w:val="clear" w:color="auto" w:fill="FBFBFB"/>
        </w:rPr>
        <w:t>了</w:t>
      </w:r>
      <w:r w:rsidR="00275113">
        <w:rPr>
          <w:rFonts w:ascii="Segoe UI" w:hAnsi="Segoe UI" w:cs="Segoe UI"/>
          <w:color w:val="3E3F42"/>
          <w:shd w:val="clear" w:color="auto" w:fill="FBFBFB"/>
        </w:rPr>
        <w:t>共享网络，并使用软注意力模型来</w:t>
      </w:r>
      <w:r>
        <w:rPr>
          <w:rFonts w:ascii="Segoe UI" w:hAnsi="Segoe UI" w:cs="Segoe UI" w:hint="eastAsia"/>
          <w:color w:val="3E3F42"/>
          <w:shd w:val="clear" w:color="auto" w:fill="FBFBFB"/>
        </w:rPr>
        <w:t>实现在</w:t>
      </w:r>
      <w:r w:rsidR="00275113">
        <w:rPr>
          <w:rFonts w:ascii="Segoe UI" w:hAnsi="Segoe UI" w:cs="Segoe UI"/>
          <w:color w:val="3E3F42"/>
          <w:shd w:val="clear" w:color="auto" w:fill="FBFBFB"/>
        </w:rPr>
        <w:t>不同比例的</w:t>
      </w:r>
      <w:proofErr w:type="gramStart"/>
      <w:r w:rsidR="00275113">
        <w:rPr>
          <w:rFonts w:ascii="Segoe UI" w:hAnsi="Segoe UI" w:cs="Segoe UI"/>
          <w:color w:val="3E3F42"/>
          <w:shd w:val="clear" w:color="auto" w:fill="FBFBFB"/>
        </w:rPr>
        <w:t>平均池化和</w:t>
      </w:r>
      <w:proofErr w:type="gramEnd"/>
      <w:r w:rsidR="00275113">
        <w:rPr>
          <w:rFonts w:ascii="Segoe UI" w:hAnsi="Segoe UI" w:cs="Segoe UI"/>
          <w:color w:val="3E3F42"/>
          <w:shd w:val="clear" w:color="auto" w:fill="FBFBFB"/>
        </w:rPr>
        <w:t>最大池化，如图</w:t>
      </w:r>
      <w:r w:rsidR="00275113">
        <w:rPr>
          <w:rFonts w:ascii="Segoe UI" w:hAnsi="Segoe UI" w:cs="Segoe UI"/>
          <w:color w:val="3E3F42"/>
          <w:shd w:val="clear" w:color="auto" w:fill="FBFBFB"/>
        </w:rPr>
        <w:t>1</w:t>
      </w:r>
      <w:r>
        <w:rPr>
          <w:rFonts w:ascii="Segoe UI" w:hAnsi="Segoe UI" w:cs="Segoe UI"/>
          <w:color w:val="3E3F42"/>
          <w:shd w:val="clear" w:color="auto" w:fill="FBFBFB"/>
        </w:rPr>
        <w:t>-2</w:t>
      </w:r>
      <w:r w:rsidR="00275113">
        <w:rPr>
          <w:rFonts w:ascii="Segoe UI" w:hAnsi="Segoe UI" w:cs="Segoe UI"/>
          <w:color w:val="3E3F42"/>
          <w:shd w:val="clear" w:color="auto" w:fill="FBFBFB"/>
        </w:rPr>
        <w:t>所示。</w:t>
      </w:r>
      <w:r w:rsidR="00862425">
        <w:rPr>
          <w:rFonts w:ascii="Segoe UI" w:hAnsi="Segoe UI" w:cs="Segoe UI" w:hint="eastAsia"/>
          <w:color w:val="3E3F42"/>
          <w:shd w:val="clear" w:color="auto" w:fill="FBFBFB"/>
        </w:rPr>
        <w:t>本文</w:t>
      </w:r>
      <w:r w:rsidR="00275113">
        <w:rPr>
          <w:rFonts w:ascii="Segoe UI" w:hAnsi="Segoe UI" w:cs="Segoe UI"/>
          <w:color w:val="3E3F42"/>
          <w:shd w:val="clear" w:color="auto" w:fill="FBFBFB"/>
        </w:rPr>
        <w:t>所提出的注意力模型根据图像中呈现的物体的比例对多尺度特征进行加权（例如，模型学习对粗糙尺度上的大物体的特征进行权重放大）。对于每个比例尺度，注意力模型输出一个权重图，然后对所有比例尺度上的</w:t>
      </w:r>
      <w:r w:rsidR="00275113">
        <w:rPr>
          <w:rFonts w:ascii="Segoe UI" w:hAnsi="Segoe UI" w:cs="Segoe UI"/>
          <w:color w:val="3E3F42"/>
          <w:shd w:val="clear" w:color="auto" w:fill="FBFBFB"/>
        </w:rPr>
        <w:t>FCN</w:t>
      </w:r>
      <w:r w:rsidR="00275113">
        <w:rPr>
          <w:rFonts w:ascii="Segoe UI" w:hAnsi="Segoe UI" w:cs="Segoe UI"/>
          <w:color w:val="3E3F42"/>
          <w:shd w:val="clear" w:color="auto" w:fill="FBFBFB"/>
        </w:rPr>
        <w:t>生成的得分图进行加权求和以进行分类。</w:t>
      </w:r>
    </w:p>
    <w:p w14:paraId="2CCE8542" w14:textId="09DB00A8" w:rsidR="00C65FAD" w:rsidRDefault="00C65FAD" w:rsidP="00632F18"/>
    <w:p w14:paraId="466014C0" w14:textId="412933FD" w:rsidR="00C65FAD" w:rsidRDefault="004967DE" w:rsidP="004967DE">
      <w:pPr>
        <w:keepNext/>
        <w:jc w:val="center"/>
      </w:pPr>
      <w:r w:rsidRPr="004967DE">
        <w:rPr>
          <w:noProof/>
        </w:rPr>
        <w:drawing>
          <wp:inline distT="0" distB="0" distL="0" distR="0" wp14:anchorId="64BC4F51" wp14:editId="6C73E6F4">
            <wp:extent cx="5274310" cy="27565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56535"/>
                    </a:xfrm>
                    <a:prstGeom prst="rect">
                      <a:avLst/>
                    </a:prstGeom>
                  </pic:spPr>
                </pic:pic>
              </a:graphicData>
            </a:graphic>
          </wp:inline>
        </w:drawing>
      </w:r>
    </w:p>
    <w:p w14:paraId="31B4F20B" w14:textId="3AF51BFA" w:rsidR="00C65FAD" w:rsidRDefault="00C65FAD" w:rsidP="00C65FAD">
      <w:pPr>
        <w:pStyle w:val="aa"/>
        <w:jc w:val="center"/>
      </w:pPr>
      <w:bookmarkStart w:id="1" w:name="_Ref152169051"/>
      <w:r>
        <w:rPr>
          <w:rFonts w:hint="eastAsia"/>
        </w:rPr>
        <w:t>图</w:t>
      </w:r>
      <w:fldSimple w:instr=" STYLEREF 1 \s ">
        <w:r w:rsidR="003D3B8E">
          <w:rPr>
            <w:noProof/>
          </w:rPr>
          <w:t>1</w:t>
        </w:r>
      </w:fldSimple>
      <w:r w:rsidR="00894337">
        <w:noBreakHyphen/>
      </w:r>
      <w:r w:rsidR="00894337">
        <w:fldChar w:fldCharType="begin"/>
      </w:r>
      <w:r w:rsidR="00894337">
        <w:instrText xml:space="preserve"> SEQ </w:instrText>
      </w:r>
      <w:r w:rsidR="00894337">
        <w:instrText>图</w:instrText>
      </w:r>
      <w:r w:rsidR="00894337">
        <w:instrText xml:space="preserve"> \* ARABIC \s 1 </w:instrText>
      </w:r>
      <w:r w:rsidR="00894337">
        <w:fldChar w:fldCharType="separate"/>
      </w:r>
      <w:r w:rsidR="003D3B8E">
        <w:rPr>
          <w:noProof/>
        </w:rPr>
        <w:t>2</w:t>
      </w:r>
      <w:r w:rsidR="00894337">
        <w:fldChar w:fldCharType="end"/>
      </w:r>
      <w:bookmarkEnd w:id="1"/>
      <w:r>
        <w:rPr>
          <w:rFonts w:hint="eastAsia"/>
        </w:rPr>
        <w:t>：</w:t>
      </w:r>
      <w:r w:rsidR="004967DE">
        <w:rPr>
          <w:rFonts w:hint="eastAsia"/>
        </w:rPr>
        <w:t>模型结构</w:t>
      </w:r>
    </w:p>
    <w:p w14:paraId="69913908" w14:textId="407F5FB9" w:rsidR="006B49FC" w:rsidRDefault="006B49FC" w:rsidP="00632F18"/>
    <w:p w14:paraId="718812BF" w14:textId="60328B52" w:rsidR="00C65FAD" w:rsidRPr="007B0F24" w:rsidRDefault="00D93F3F" w:rsidP="009E2D5C">
      <w:pPr>
        <w:pStyle w:val="1"/>
        <w:numPr>
          <w:ilvl w:val="0"/>
          <w:numId w:val="19"/>
        </w:numPr>
      </w:pPr>
      <w:r w:rsidRPr="007B0F24">
        <w:rPr>
          <w:rFonts w:hint="eastAsia"/>
        </w:rPr>
        <w:t>网络实施细节</w:t>
      </w:r>
    </w:p>
    <w:p w14:paraId="18675E65" w14:textId="77394809" w:rsidR="0012003B" w:rsidRDefault="00D93F3F" w:rsidP="00D93F3F">
      <w:r>
        <w:tab/>
      </w:r>
      <w:r w:rsidR="000279CB">
        <w:rPr>
          <w:rFonts w:ascii="Segoe UI" w:hAnsi="Segoe UI" w:cs="Segoe UI" w:hint="eastAsia"/>
          <w:color w:val="3E3F42"/>
          <w:shd w:val="clear" w:color="auto" w:fill="FBFBFB"/>
        </w:rPr>
        <w:t>本文用的基础模型为</w:t>
      </w:r>
      <w:proofErr w:type="spellStart"/>
      <w:r w:rsidR="000279CB">
        <w:rPr>
          <w:rFonts w:ascii="Segoe UI" w:hAnsi="Segoe UI" w:cs="Segoe UI" w:hint="eastAsia"/>
          <w:color w:val="3E3F42"/>
          <w:shd w:val="clear" w:color="auto" w:fill="FBFBFB"/>
        </w:rPr>
        <w:t>DeepLab</w:t>
      </w:r>
      <w:proofErr w:type="spellEnd"/>
      <w:r w:rsidR="000279CB">
        <w:rPr>
          <w:rFonts w:ascii="Segoe UI" w:hAnsi="Segoe UI" w:cs="Segoe UI" w:hint="eastAsia"/>
          <w:color w:val="3E3F42"/>
          <w:shd w:val="clear" w:color="auto" w:fill="FBFBFB"/>
        </w:rPr>
        <w:t>，</w:t>
      </w:r>
      <w:proofErr w:type="spellStart"/>
      <w:r w:rsidR="00E00109">
        <w:rPr>
          <w:rFonts w:ascii="Segoe UI" w:hAnsi="Segoe UI" w:cs="Segoe UI"/>
          <w:color w:val="3E3F42"/>
          <w:shd w:val="clear" w:color="auto" w:fill="FBFBFB"/>
        </w:rPr>
        <w:t>DeepLab</w:t>
      </w:r>
      <w:proofErr w:type="spellEnd"/>
      <w:r w:rsidR="00E00109">
        <w:rPr>
          <w:rFonts w:ascii="Segoe UI" w:hAnsi="Segoe UI" w:cs="Segoe UI"/>
          <w:color w:val="3E3F42"/>
          <w:shd w:val="clear" w:color="auto" w:fill="FBFBFB"/>
        </w:rPr>
        <w:t>采用了</w:t>
      </w:r>
      <w:r w:rsidR="00E00109">
        <w:rPr>
          <w:rFonts w:ascii="Segoe UI" w:hAnsi="Segoe UI" w:cs="Segoe UI"/>
          <w:color w:val="3E3F42"/>
          <w:shd w:val="clear" w:color="auto" w:fill="FBFBFB"/>
        </w:rPr>
        <w:t>VGG-16</w:t>
      </w:r>
      <w:r w:rsidR="00E00109">
        <w:rPr>
          <w:rFonts w:ascii="Segoe UI" w:hAnsi="Segoe UI" w:cs="Segoe UI"/>
          <w:color w:val="3E3F42"/>
          <w:shd w:val="clear" w:color="auto" w:fill="FBFBFB"/>
        </w:rPr>
        <w:t>网络。</w:t>
      </w:r>
      <w:r w:rsidR="00137DB6">
        <w:rPr>
          <w:rFonts w:ascii="Segoe UI" w:hAnsi="Segoe UI" w:cs="Segoe UI" w:hint="eastAsia"/>
          <w:color w:val="3E3F42"/>
          <w:shd w:val="clear" w:color="auto" w:fill="FBFBFB"/>
        </w:rPr>
        <w:t>将</w:t>
      </w:r>
      <w:r w:rsidR="00E00109">
        <w:rPr>
          <w:rFonts w:ascii="Segoe UI" w:hAnsi="Segoe UI" w:cs="Segoe UI"/>
          <w:color w:val="3E3F42"/>
          <w:shd w:val="clear" w:color="auto" w:fill="FBFBFB"/>
        </w:rPr>
        <w:t>原始</w:t>
      </w:r>
      <w:r w:rsidR="00E00109">
        <w:rPr>
          <w:rFonts w:ascii="Segoe UI" w:hAnsi="Segoe UI" w:cs="Segoe UI"/>
          <w:color w:val="3E3F42"/>
          <w:shd w:val="clear" w:color="auto" w:fill="FBFBFB"/>
        </w:rPr>
        <w:t>VGG-16</w:t>
      </w:r>
      <w:r w:rsidR="00E00109">
        <w:rPr>
          <w:rFonts w:ascii="Segoe UI" w:hAnsi="Segoe UI" w:cs="Segoe UI"/>
          <w:color w:val="3E3F42"/>
          <w:shd w:val="clear" w:color="auto" w:fill="FBFBFB"/>
        </w:rPr>
        <w:t>网络的最后几个全连接层被转换为卷积层（例如，最后一层使用尺寸为</w:t>
      </w:r>
      <w:r w:rsidR="00E00109">
        <w:rPr>
          <w:rFonts w:ascii="Segoe UI" w:hAnsi="Segoe UI" w:cs="Segoe UI"/>
          <w:color w:val="3E3F42"/>
          <w:shd w:val="clear" w:color="auto" w:fill="FBFBFB"/>
        </w:rPr>
        <w:t>1×1</w:t>
      </w:r>
      <w:r w:rsidR="00E00109">
        <w:rPr>
          <w:rFonts w:ascii="Segoe UI" w:hAnsi="Segoe UI" w:cs="Segoe UI"/>
          <w:color w:val="3E3F42"/>
          <w:shd w:val="clear" w:color="auto" w:fill="FBFBFB"/>
        </w:rPr>
        <w:t>的空间卷积核）。</w:t>
      </w:r>
      <w:r w:rsidR="00137DB6">
        <w:rPr>
          <w:rFonts w:ascii="Segoe UI" w:hAnsi="Segoe UI" w:cs="Segoe UI" w:hint="eastAsia"/>
          <w:color w:val="3E3F42"/>
          <w:shd w:val="clear" w:color="auto" w:fill="FBFBFB"/>
        </w:rPr>
        <w:t>将原始的</w:t>
      </w:r>
      <w:r w:rsidR="00137DB6">
        <w:rPr>
          <w:rFonts w:ascii="Segoe UI" w:hAnsi="Segoe UI" w:cs="Segoe UI" w:hint="eastAsia"/>
          <w:color w:val="3E3F42"/>
          <w:shd w:val="clear" w:color="auto" w:fill="FBFBFB"/>
        </w:rPr>
        <w:t>VGG</w:t>
      </w:r>
      <w:r w:rsidR="00137DB6">
        <w:rPr>
          <w:rFonts w:ascii="Segoe UI" w:hAnsi="Segoe UI" w:cs="Segoe UI"/>
          <w:color w:val="3E3F42"/>
          <w:shd w:val="clear" w:color="auto" w:fill="FBFBFB"/>
        </w:rPr>
        <w:t>-16</w:t>
      </w:r>
      <w:r w:rsidR="00137DB6">
        <w:rPr>
          <w:rFonts w:ascii="Segoe UI" w:hAnsi="Segoe UI" w:cs="Segoe UI" w:hint="eastAsia"/>
          <w:color w:val="3E3F42"/>
          <w:shd w:val="clear" w:color="auto" w:fill="FBFBFB"/>
        </w:rPr>
        <w:t>网络中的最后两个步长为</w:t>
      </w:r>
      <w:r w:rsidR="00137DB6">
        <w:rPr>
          <w:rFonts w:ascii="Segoe UI" w:hAnsi="Segoe UI" w:cs="Segoe UI" w:hint="eastAsia"/>
          <w:color w:val="3E3F42"/>
          <w:shd w:val="clear" w:color="auto" w:fill="FBFBFB"/>
        </w:rPr>
        <w:t>2</w:t>
      </w:r>
      <w:r w:rsidR="00137DB6">
        <w:rPr>
          <w:rFonts w:ascii="Segoe UI" w:hAnsi="Segoe UI" w:cs="Segoe UI" w:hint="eastAsia"/>
          <w:color w:val="3E3F42"/>
          <w:shd w:val="clear" w:color="auto" w:fill="FBFBFB"/>
        </w:rPr>
        <w:t>的池化</w:t>
      </w:r>
      <w:proofErr w:type="gramStart"/>
      <w:r w:rsidR="00137DB6">
        <w:rPr>
          <w:rFonts w:ascii="Segoe UI" w:hAnsi="Segoe UI" w:cs="Segoe UI" w:hint="eastAsia"/>
          <w:color w:val="3E3F42"/>
          <w:shd w:val="clear" w:color="auto" w:fill="FBFBFB"/>
        </w:rPr>
        <w:t>层修改</w:t>
      </w:r>
      <w:proofErr w:type="gramEnd"/>
      <w:r w:rsidR="00137DB6">
        <w:rPr>
          <w:rFonts w:ascii="Segoe UI" w:hAnsi="Segoe UI" w:cs="Segoe UI" w:hint="eastAsia"/>
          <w:color w:val="3E3F42"/>
          <w:shd w:val="clear" w:color="auto" w:fill="FBFBFB"/>
        </w:rPr>
        <w:t>为步长为</w:t>
      </w:r>
      <w:r w:rsidR="00137DB6">
        <w:rPr>
          <w:rFonts w:ascii="Segoe UI" w:hAnsi="Segoe UI" w:cs="Segoe UI" w:hint="eastAsia"/>
          <w:color w:val="3E3F42"/>
          <w:shd w:val="clear" w:color="auto" w:fill="FBFBFB"/>
        </w:rPr>
        <w:t>1</w:t>
      </w:r>
      <w:r w:rsidR="00137DB6">
        <w:rPr>
          <w:rFonts w:ascii="Segoe UI" w:hAnsi="Segoe UI" w:cs="Segoe UI" w:hint="eastAsia"/>
          <w:color w:val="3E3F42"/>
          <w:shd w:val="clear" w:color="auto" w:fill="FBFBFB"/>
        </w:rPr>
        <w:t>的池化层，此时</w:t>
      </w:r>
      <w:r w:rsidR="00E00109">
        <w:rPr>
          <w:rFonts w:ascii="Segoe UI" w:hAnsi="Segoe UI" w:cs="Segoe UI"/>
          <w:color w:val="3E3F42"/>
          <w:shd w:val="clear" w:color="auto" w:fill="FBFBFB"/>
        </w:rPr>
        <w:t>原始</w:t>
      </w:r>
      <w:r w:rsidR="00E00109">
        <w:rPr>
          <w:rFonts w:ascii="Segoe UI" w:hAnsi="Segoe UI" w:cs="Segoe UI"/>
          <w:color w:val="3E3F42"/>
          <w:shd w:val="clear" w:color="auto" w:fill="FBFBFB"/>
        </w:rPr>
        <w:t>VGG-16</w:t>
      </w:r>
      <w:r w:rsidR="00137DB6">
        <w:rPr>
          <w:rFonts w:ascii="Segoe UI" w:hAnsi="Segoe UI" w:cs="Segoe UI" w:hint="eastAsia"/>
          <w:color w:val="3E3F42"/>
          <w:shd w:val="clear" w:color="auto" w:fill="FBFBFB"/>
        </w:rPr>
        <w:t>下采样倍率从</w:t>
      </w:r>
      <w:r w:rsidR="00E00109">
        <w:rPr>
          <w:rFonts w:ascii="Segoe UI" w:hAnsi="Segoe UI" w:cs="Segoe UI"/>
          <w:color w:val="3E3F42"/>
          <w:shd w:val="clear" w:color="auto" w:fill="FBFBFB"/>
        </w:rPr>
        <w:t>32</w:t>
      </w:r>
      <w:r w:rsidR="00137DB6">
        <w:rPr>
          <w:rFonts w:ascii="Segoe UI" w:hAnsi="Segoe UI" w:cs="Segoe UI" w:hint="eastAsia"/>
          <w:color w:val="3E3F42"/>
          <w:shd w:val="clear" w:color="auto" w:fill="FBFBFB"/>
        </w:rPr>
        <w:t>变为</w:t>
      </w:r>
      <w:r w:rsidR="00137DB6">
        <w:rPr>
          <w:rFonts w:ascii="Segoe UI" w:hAnsi="Segoe UI" w:cs="Segoe UI" w:hint="eastAsia"/>
          <w:color w:val="3E3F42"/>
          <w:shd w:val="clear" w:color="auto" w:fill="FBFBFB"/>
        </w:rPr>
        <w:t>8</w:t>
      </w:r>
      <w:r w:rsidR="00E00109">
        <w:rPr>
          <w:rFonts w:ascii="Segoe UI" w:hAnsi="Segoe UI" w:cs="Segoe UI"/>
          <w:color w:val="3E3F42"/>
          <w:shd w:val="clear" w:color="auto" w:fill="FBFBFB"/>
        </w:rPr>
        <w:t>，</w:t>
      </w:r>
      <w:r w:rsidR="00D96786">
        <w:rPr>
          <w:rFonts w:ascii="Segoe UI" w:hAnsi="Segoe UI" w:cs="Segoe UI" w:hint="eastAsia"/>
          <w:color w:val="3E3F42"/>
          <w:shd w:val="clear" w:color="auto" w:fill="FBFBFB"/>
        </w:rPr>
        <w:t>再通过空洞卷积（如</w:t>
      </w:r>
      <w:r w:rsidR="00D96786">
        <w:rPr>
          <w:rFonts w:hint="eastAsia"/>
        </w:rPr>
        <w:t>图</w:t>
      </w:r>
      <w:fldSimple w:instr=" STYLEREF 1 \s ">
        <w:r w:rsidR="00D96786">
          <w:rPr>
            <w:noProof/>
          </w:rPr>
          <w:t>2</w:t>
        </w:r>
      </w:fldSimple>
      <w:r w:rsidR="00D96786">
        <w:noBreakHyphen/>
      </w:r>
      <w:r w:rsidR="00D96786">
        <w:fldChar w:fldCharType="begin"/>
      </w:r>
      <w:r w:rsidR="00D96786">
        <w:instrText xml:space="preserve"> SEQ </w:instrText>
      </w:r>
      <w:r w:rsidR="00D96786">
        <w:instrText>图</w:instrText>
      </w:r>
      <w:r w:rsidR="00D96786">
        <w:instrText xml:space="preserve"> \* ARABIC \s 1 </w:instrText>
      </w:r>
      <w:r w:rsidR="00D96786">
        <w:fldChar w:fldCharType="separate"/>
      </w:r>
      <w:r w:rsidR="00D96786">
        <w:rPr>
          <w:noProof/>
        </w:rPr>
        <w:t>1</w:t>
      </w:r>
      <w:r w:rsidR="00D96786">
        <w:fldChar w:fldCharType="end"/>
      </w:r>
      <w:r w:rsidR="00D96786">
        <w:rPr>
          <w:rFonts w:hint="eastAsia"/>
        </w:rPr>
        <w:t>）</w:t>
      </w:r>
      <w:r w:rsidR="00D96786">
        <w:rPr>
          <w:rFonts w:ascii="Segoe UI" w:hAnsi="Segoe UI" w:cs="Segoe UI" w:hint="eastAsia"/>
          <w:color w:val="3E3F42"/>
          <w:shd w:val="clear" w:color="auto" w:fill="FBFBFB"/>
        </w:rPr>
        <w:t>对特征图做采样扩大感知，</w:t>
      </w:r>
      <w:r w:rsidR="00E00109">
        <w:rPr>
          <w:rFonts w:ascii="Segoe UI" w:hAnsi="Segoe UI" w:cs="Segoe UI"/>
          <w:color w:val="3E3F42"/>
          <w:shd w:val="clear" w:color="auto" w:fill="FBFBFB"/>
        </w:rPr>
        <w:lastRenderedPageBreak/>
        <w:t>以恢复到原始图像的分辨率。</w:t>
      </w:r>
      <w:r w:rsidR="00137DB6">
        <w:rPr>
          <w:rFonts w:ascii="Segoe UI" w:hAnsi="Segoe UI" w:cs="Segoe UI" w:hint="eastAsia"/>
          <w:color w:val="3E3F42"/>
          <w:shd w:val="clear" w:color="auto" w:fill="FBFBFB"/>
        </w:rPr>
        <w:t>此时得到</w:t>
      </w:r>
      <w:proofErr w:type="spellStart"/>
      <w:r w:rsidR="00E00109">
        <w:rPr>
          <w:rFonts w:ascii="Segoe UI" w:hAnsi="Segoe UI" w:cs="Segoe UI"/>
          <w:color w:val="3E3F42"/>
          <w:shd w:val="clear" w:color="auto" w:fill="FBFBFB"/>
        </w:rPr>
        <w:t>DeepLab</w:t>
      </w:r>
      <w:proofErr w:type="spellEnd"/>
      <w:r w:rsidR="00137DB6">
        <w:rPr>
          <w:rFonts w:ascii="Segoe UI" w:hAnsi="Segoe UI" w:cs="Segoe UI"/>
          <w:color w:val="3E3F42"/>
          <w:shd w:val="clear" w:color="auto" w:fill="FBFBFB"/>
        </w:rPr>
        <w:t xml:space="preserve"> </w:t>
      </w:r>
      <w:r w:rsidR="00137DB6">
        <w:rPr>
          <w:rFonts w:ascii="Segoe UI" w:hAnsi="Segoe UI" w:cs="Segoe UI" w:hint="eastAsia"/>
          <w:color w:val="3E3F42"/>
          <w:shd w:val="clear" w:color="auto" w:fill="FBFBFB"/>
        </w:rPr>
        <w:t>的其中一个变体</w:t>
      </w:r>
      <w:proofErr w:type="spellStart"/>
      <w:r w:rsidR="00137DB6">
        <w:rPr>
          <w:rFonts w:ascii="Segoe UI" w:hAnsi="Segoe UI" w:cs="Segoe UI"/>
          <w:color w:val="3E3F42"/>
          <w:shd w:val="clear" w:color="auto" w:fill="FBFBFB"/>
        </w:rPr>
        <w:t>DeepLab-LargeFOV</w:t>
      </w:r>
      <w:proofErr w:type="spellEnd"/>
      <w:r w:rsidR="00E00109">
        <w:rPr>
          <w:rFonts w:ascii="Segoe UI" w:hAnsi="Segoe UI" w:cs="Segoe UI"/>
          <w:color w:val="3E3F42"/>
          <w:shd w:val="clear" w:color="auto" w:fill="FBFBFB"/>
        </w:rPr>
        <w:t>。本文主要关注</w:t>
      </w:r>
      <w:proofErr w:type="spellStart"/>
      <w:r w:rsidR="00E00109">
        <w:rPr>
          <w:rFonts w:ascii="Segoe UI" w:hAnsi="Segoe UI" w:cs="Segoe UI"/>
          <w:color w:val="3E3F42"/>
          <w:shd w:val="clear" w:color="auto" w:fill="FBFBFB"/>
        </w:rPr>
        <w:t>DeepLab-LargeFOV</w:t>
      </w:r>
      <w:proofErr w:type="spellEnd"/>
      <w:r w:rsidR="00E00109">
        <w:rPr>
          <w:rFonts w:ascii="Segoe UI" w:hAnsi="Segoe UI" w:cs="Segoe UI"/>
          <w:color w:val="3E3F42"/>
          <w:shd w:val="clear" w:color="auto" w:fill="FBFBFB"/>
        </w:rPr>
        <w:t>。</w:t>
      </w:r>
    </w:p>
    <w:p w14:paraId="1BB876FA" w14:textId="354777E8" w:rsidR="0012003B" w:rsidRDefault="00137DB6" w:rsidP="0012003B">
      <w:pPr>
        <w:keepNext/>
        <w:jc w:val="center"/>
      </w:pPr>
      <w:r w:rsidRPr="00137DB6">
        <w:rPr>
          <w:noProof/>
        </w:rPr>
        <w:drawing>
          <wp:inline distT="0" distB="0" distL="0" distR="0" wp14:anchorId="11CFCD49" wp14:editId="6C03205D">
            <wp:extent cx="3098959" cy="2965602"/>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8959" cy="2965602"/>
                    </a:xfrm>
                    <a:prstGeom prst="rect">
                      <a:avLst/>
                    </a:prstGeom>
                  </pic:spPr>
                </pic:pic>
              </a:graphicData>
            </a:graphic>
          </wp:inline>
        </w:drawing>
      </w:r>
    </w:p>
    <w:p w14:paraId="31EA4AA3" w14:textId="1EE5E116" w:rsidR="0012003B" w:rsidRDefault="0012003B" w:rsidP="0012003B">
      <w:pPr>
        <w:pStyle w:val="aa"/>
        <w:jc w:val="center"/>
      </w:pPr>
      <w:bookmarkStart w:id="2" w:name="_Ref152237512"/>
      <w:r>
        <w:rPr>
          <w:rFonts w:hint="eastAsia"/>
        </w:rPr>
        <w:t>图</w:t>
      </w:r>
      <w:fldSimple w:instr=" STYLEREF 1 \s ">
        <w:r w:rsidR="003D3B8E">
          <w:rPr>
            <w:noProof/>
          </w:rPr>
          <w:t>2</w:t>
        </w:r>
      </w:fldSimple>
      <w:r w:rsidR="00894337">
        <w:noBreakHyphen/>
      </w:r>
      <w:r w:rsidR="00894337">
        <w:fldChar w:fldCharType="begin"/>
      </w:r>
      <w:r w:rsidR="00894337">
        <w:instrText xml:space="preserve"> SEQ </w:instrText>
      </w:r>
      <w:r w:rsidR="00894337">
        <w:instrText>图</w:instrText>
      </w:r>
      <w:r w:rsidR="00894337">
        <w:instrText xml:space="preserve"> \* ARABIC \s 1 </w:instrText>
      </w:r>
      <w:r w:rsidR="00894337">
        <w:fldChar w:fldCharType="separate"/>
      </w:r>
      <w:r w:rsidR="003D3B8E">
        <w:rPr>
          <w:noProof/>
        </w:rPr>
        <w:t>1</w:t>
      </w:r>
      <w:r w:rsidR="00894337">
        <w:fldChar w:fldCharType="end"/>
      </w:r>
      <w:bookmarkEnd w:id="2"/>
      <w:r>
        <w:rPr>
          <w:rFonts w:hint="eastAsia"/>
        </w:rPr>
        <w:t>：</w:t>
      </w:r>
      <w:r w:rsidR="00D96786">
        <w:rPr>
          <w:rFonts w:hint="eastAsia"/>
        </w:rPr>
        <w:t>空洞卷积示意图</w:t>
      </w:r>
    </w:p>
    <w:p w14:paraId="606C07BD" w14:textId="787B61BB" w:rsidR="0012003B" w:rsidRDefault="0012003B" w:rsidP="00D93F3F"/>
    <w:p w14:paraId="3C32805D" w14:textId="26D1EC97" w:rsidR="00737FAD" w:rsidRPr="00737FAD" w:rsidRDefault="00FA4788" w:rsidP="00D93F3F">
      <w:pPr>
        <w:rPr>
          <w:rFonts w:hint="eastAsia"/>
        </w:rPr>
      </w:pPr>
      <w:r>
        <w:tab/>
      </w:r>
      <w:r w:rsidR="00737FAD">
        <w:rPr>
          <w:rFonts w:hint="eastAsia"/>
        </w:rPr>
        <w:t>本文中，</w:t>
      </w:r>
      <w:r w:rsidR="00737FAD" w:rsidRPr="00737FAD">
        <w:t>根据</w:t>
      </w:r>
      <w:r w:rsidR="00737FAD" w:rsidRPr="00737FAD">
        <w:t>share-net</w:t>
      </w:r>
      <w:r w:rsidR="00737FAD" w:rsidRPr="00737FAD">
        <w:t>，假设输入图像</w:t>
      </w:r>
      <w:r w:rsidR="00737FAD">
        <w:rPr>
          <w:rFonts w:hint="eastAsia"/>
        </w:rPr>
        <w:t>为</w:t>
      </w:r>
      <w:r w:rsidR="00737FAD" w:rsidRPr="00737FAD">
        <w:t>多个</w:t>
      </w:r>
      <w:r w:rsidR="00737FAD">
        <w:rPr>
          <w:rFonts w:hint="eastAsia"/>
        </w:rPr>
        <w:t>不同尺度</w:t>
      </w:r>
      <m:oMath>
        <m:r>
          <w:rPr>
            <w:rFonts w:ascii="Cambria Math" w:hAnsi="Cambria Math" w:hint="eastAsia"/>
          </w:rPr>
          <m:t>s</m:t>
        </m:r>
        <m:r>
          <w:rPr>
            <w:rFonts w:ascii="Cambria Math" w:hAnsi="Cambria Math"/>
          </w:rPr>
          <m:t>∈{1,...,S}</m:t>
        </m:r>
      </m:oMath>
      <w:r w:rsidR="00737FAD" w:rsidRPr="00737FAD">
        <w:t>。每个尺度经过</w:t>
      </w:r>
      <w:proofErr w:type="spellStart"/>
      <w:r w:rsidR="00737FAD" w:rsidRPr="00737FAD">
        <w:t>DeepLab</w:t>
      </w:r>
      <w:proofErr w:type="spellEnd"/>
      <w:r w:rsidR="00737FAD" w:rsidRPr="00737FAD">
        <w:t>进行处理，并产生尺度</w:t>
      </w:r>
      <w:r w:rsidR="00737FAD" w:rsidRPr="00737FAD">
        <w:t>s</w:t>
      </w:r>
      <w:r w:rsidR="00737FAD" w:rsidRPr="00737FAD">
        <w:t>的得分图，记为</w:t>
      </w:r>
      <m:oMath>
        <m:sSubSup>
          <m:sSubSupPr>
            <m:ctrlPr>
              <w:rPr>
                <w:rFonts w:ascii="Cambria Math" w:hAnsi="Cambria Math"/>
                <w:i/>
              </w:rPr>
            </m:ctrlPr>
          </m:sSubSupPr>
          <m:e>
            <m:r>
              <w:rPr>
                <w:rFonts w:ascii="Cambria Math" w:hAnsi="Cambria Math"/>
              </w:rPr>
              <m:t>f</m:t>
            </m:r>
          </m:e>
          <m:sub>
            <m:r>
              <w:rPr>
                <w:rFonts w:ascii="Cambria Math" w:hAnsi="Cambria Math"/>
              </w:rPr>
              <m:t>i,c</m:t>
            </m:r>
          </m:sub>
          <m:sup>
            <m:r>
              <w:rPr>
                <w:rFonts w:ascii="Cambria Math" w:hAnsi="Cambria Math"/>
              </w:rPr>
              <m:t>s</m:t>
            </m:r>
          </m:sup>
        </m:sSubSup>
      </m:oMath>
      <w:r w:rsidR="00737FAD" w:rsidRPr="00737FAD">
        <w:t>，其中</w:t>
      </w:r>
      <w:r w:rsidR="00737FAD">
        <w:rPr>
          <w:rFonts w:hint="eastAsia"/>
        </w:rPr>
        <w:t>表示</w:t>
      </w:r>
      <w:r w:rsidR="00737FAD" w:rsidRPr="00737FAD">
        <w:t>遍历所有空间位置，</w:t>
      </w:r>
      <m:oMath>
        <m:r>
          <w:rPr>
            <w:rFonts w:ascii="Cambria Math" w:hAnsi="Cambria Math" w:hint="eastAsia"/>
          </w:rPr>
          <m:t>c</m:t>
        </m:r>
        <m:r>
          <w:rPr>
            <w:rFonts w:ascii="Cambria Math" w:hAnsi="Cambria Math"/>
          </w:rPr>
          <m:t>∈{1,...,</m:t>
        </m:r>
        <m:r>
          <w:rPr>
            <w:rFonts w:ascii="Cambria Math" w:hAnsi="Cambria Math"/>
          </w:rPr>
          <m:t>C</m:t>
        </m:r>
        <m:r>
          <w:rPr>
            <w:rFonts w:ascii="Cambria Math" w:hAnsi="Cambria Math"/>
          </w:rPr>
          <m:t>}</m:t>
        </m:r>
      </m:oMath>
      <w:r w:rsidR="00737FAD" w:rsidRPr="00737FAD">
        <w:t>。，其中</w:t>
      </w:r>
      <w:r w:rsidR="00737FAD" w:rsidRPr="00737FAD">
        <w:t>C</w:t>
      </w:r>
      <w:r w:rsidR="00737FAD" w:rsidRPr="00737FAD">
        <w:t>是感兴趣类别的数量。通过双线性插值将</w:t>
      </w:r>
      <m:oMath>
        <m:sSubSup>
          <m:sSubSupPr>
            <m:ctrlPr>
              <w:rPr>
                <w:rFonts w:ascii="Cambria Math" w:hAnsi="Cambria Math"/>
                <w:i/>
              </w:rPr>
            </m:ctrlPr>
          </m:sSubSupPr>
          <m:e>
            <m:r>
              <w:rPr>
                <w:rFonts w:ascii="Cambria Math" w:hAnsi="Cambria Math"/>
              </w:rPr>
              <m:t>f</m:t>
            </m:r>
          </m:e>
          <m:sub>
            <m:r>
              <w:rPr>
                <w:rFonts w:ascii="Cambria Math" w:hAnsi="Cambria Math"/>
              </w:rPr>
              <m:t>i,c</m:t>
            </m:r>
          </m:sub>
          <m:sup>
            <m:r>
              <w:rPr>
                <w:rFonts w:ascii="Cambria Math" w:hAnsi="Cambria Math"/>
              </w:rPr>
              <m:t>s</m:t>
            </m:r>
          </m:sup>
        </m:sSubSup>
      </m:oMath>
      <w:r w:rsidR="00737FAD" w:rsidRPr="00737FAD">
        <w:t>的得分图调整为与</w:t>
      </w:r>
      <w:r w:rsidR="00737FAD">
        <w:rPr>
          <w:rFonts w:hint="eastAsia"/>
        </w:rPr>
        <w:t>分辨率最大的</w:t>
      </w:r>
      <w:r w:rsidR="00737FAD" w:rsidRPr="00737FAD">
        <w:t>尺度相同的分辨率。我们将</w:t>
      </w:r>
      <m:oMath>
        <m:sSubSup>
          <m:sSubSupPr>
            <m:ctrlPr>
              <w:rPr>
                <w:rFonts w:ascii="Cambria Math" w:hAnsi="Cambria Math"/>
                <w:i/>
              </w:rPr>
            </m:ctrlPr>
          </m:sSubSupPr>
          <m:e>
            <m:r>
              <w:rPr>
                <w:rFonts w:ascii="Cambria Math" w:hAnsi="Cambria Math" w:hint="eastAsia"/>
              </w:rPr>
              <m:t>g</m:t>
            </m:r>
          </m:e>
          <m:sub>
            <m:r>
              <w:rPr>
                <w:rFonts w:ascii="Cambria Math" w:hAnsi="Cambria Math"/>
              </w:rPr>
              <m:t>i,c</m:t>
            </m:r>
          </m:sub>
          <m:sup>
            <m:r>
              <w:rPr>
                <w:rFonts w:ascii="Cambria Math" w:hAnsi="Cambria Math"/>
              </w:rPr>
              <m:t>s</m:t>
            </m:r>
          </m:sup>
        </m:sSubSup>
      </m:oMath>
      <w:r w:rsidR="00737FAD" w:rsidRPr="00737FAD">
        <w:t>定义为所有尺度</w:t>
      </w:r>
      <m:oMath>
        <m:r>
          <w:rPr>
            <w:rFonts w:ascii="Cambria Math" w:hAnsi="Cambria Math"/>
          </w:rPr>
          <m:t>(i,c)</m:t>
        </m:r>
      </m:oMath>
      <w:r w:rsidR="00737FAD" w:rsidRPr="00737FAD">
        <w:t>处得分图的加权</w:t>
      </w:r>
      <w:proofErr w:type="gramStart"/>
      <w:r w:rsidR="00737FAD" w:rsidRPr="00737FAD">
        <w:t>和</w:t>
      </w:r>
      <w:proofErr w:type="gramEnd"/>
      <w:r w:rsidR="00737FAD" w:rsidRPr="00737FAD">
        <w:t>。</w:t>
      </w:r>
    </w:p>
    <w:p w14:paraId="5CE7F47D" w14:textId="2A3FAA53" w:rsidR="00157DCB" w:rsidRPr="00737FAD" w:rsidRDefault="00737FAD" w:rsidP="00D93F3F">
      <m:oMathPara>
        <m:oMath>
          <m:sSubSup>
            <m:sSubSupPr>
              <m:ctrlPr>
                <w:rPr>
                  <w:rFonts w:ascii="Cambria Math" w:hAnsi="Cambria Math"/>
                  <w:i/>
                </w:rPr>
              </m:ctrlPr>
            </m:sSubSupPr>
            <m:e>
              <m:r>
                <w:rPr>
                  <w:rFonts w:ascii="Cambria Math" w:hAnsi="Cambria Math"/>
                </w:rPr>
                <m:t>g</m:t>
              </m:r>
            </m:e>
            <m:sub>
              <m:r>
                <w:rPr>
                  <w:rFonts w:ascii="Cambria Math" w:hAnsi="Cambria Math"/>
                </w:rPr>
                <m:t>i,c</m:t>
              </m:r>
            </m:sub>
            <m:sup>
              <m:r>
                <w:rPr>
                  <w:rFonts w:ascii="Cambria Math" w:hAnsi="Cambria Math"/>
                </w:rPr>
                <m:t>s</m:t>
              </m:r>
            </m:sup>
          </m:sSubSup>
          <m:r>
            <w:rPr>
              <w:rFonts w:ascii="Cambria Math" w:hAnsi="Cambria Math"/>
            </w:rPr>
            <m:t>=</m:t>
          </m:r>
          <m:nary>
            <m:naryPr>
              <m:chr m:val="∑"/>
              <m:limLoc m:val="undOvr"/>
              <m:ctrlPr>
                <w:rPr>
                  <w:rFonts w:ascii="Cambria Math" w:hAnsi="Cambria Math"/>
                  <w:i/>
                </w:rPr>
              </m:ctrlPr>
            </m:naryPr>
            <m:sub>
              <m:r>
                <w:rPr>
                  <w:rFonts w:ascii="Cambria Math" w:hAnsi="Cambria Math"/>
                </w:rPr>
                <m:t>s=1</m:t>
              </m:r>
            </m:sub>
            <m:sup>
              <m:r>
                <w:rPr>
                  <w:rFonts w:ascii="Cambria Math" w:hAnsi="Cambria Math"/>
                </w:rPr>
                <m:t>S</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s</m:t>
                  </m:r>
                </m:sup>
              </m:sSubSup>
              <m:sSubSup>
                <m:sSubSupPr>
                  <m:ctrlPr>
                    <w:rPr>
                      <w:rFonts w:ascii="Cambria Math" w:hAnsi="Cambria Math"/>
                      <w:i/>
                    </w:rPr>
                  </m:ctrlPr>
                </m:sSubSupPr>
                <m:e>
                  <m:r>
                    <w:rPr>
                      <w:rFonts w:ascii="Cambria Math" w:hAnsi="Cambria Math"/>
                    </w:rPr>
                    <m:t>f</m:t>
                  </m:r>
                </m:e>
                <m:sub>
                  <m:r>
                    <w:rPr>
                      <w:rFonts w:ascii="Cambria Math" w:hAnsi="Cambria Math"/>
                    </w:rPr>
                    <m:t>i,c</m:t>
                  </m:r>
                </m:sub>
                <m:sup>
                  <m:r>
                    <w:rPr>
                      <w:rFonts w:ascii="Cambria Math" w:hAnsi="Cambria Math"/>
                    </w:rPr>
                    <m:t>s</m:t>
                  </m:r>
                </m:sup>
              </m:sSubSup>
            </m:e>
          </m:nary>
        </m:oMath>
      </m:oMathPara>
    </w:p>
    <w:p w14:paraId="6775F7C2" w14:textId="0A50DB6D" w:rsidR="00737FAD" w:rsidRDefault="00B06557" w:rsidP="00D93F3F">
      <w:r>
        <w:tab/>
      </w:r>
      <w:r w:rsidR="00737FAD">
        <w:rPr>
          <w:rFonts w:hint="eastAsia"/>
        </w:rPr>
        <w:t>权重</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s</m:t>
            </m:r>
          </m:sup>
        </m:sSubSup>
      </m:oMath>
      <w:r w:rsidR="00737FAD">
        <w:rPr>
          <w:rFonts w:hint="eastAsia"/>
        </w:rPr>
        <w:t>定义为</w:t>
      </w:r>
    </w:p>
    <w:p w14:paraId="7F74EE4F" w14:textId="0738AFFC" w:rsidR="00737FAD" w:rsidRPr="00737FAD" w:rsidRDefault="00737FAD" w:rsidP="00D93F3F">
      <m:oMathPara>
        <m:oMath>
          <m:sSubSup>
            <m:sSubSupPr>
              <m:ctrlPr>
                <w:rPr>
                  <w:rFonts w:ascii="Cambria Math" w:hAnsi="Cambria Math"/>
                  <w:i/>
                </w:rPr>
              </m:ctrlPr>
            </m:sSubSupPr>
            <m:e>
              <m:r>
                <w:rPr>
                  <w:rFonts w:ascii="Cambria Math" w:hAnsi="Cambria Math" w:hint="eastAsia"/>
                </w:rPr>
                <m:t>w</m:t>
              </m:r>
            </m:e>
            <m:sub>
              <m:r>
                <w:rPr>
                  <w:rFonts w:ascii="Cambria Math" w:hAnsi="Cambria Math"/>
                </w:rPr>
                <m:t>i</m:t>
              </m:r>
            </m:sub>
            <m:sup>
              <m:r>
                <w:rPr>
                  <w:rFonts w:ascii="Cambria Math" w:hAnsi="Cambria Math"/>
                </w:rPr>
                <m:t>s</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s</m:t>
                      </m:r>
                    </m:sup>
                  </m:sSubSup>
                </m:sup>
              </m:sSup>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S</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t</m:t>
                          </m:r>
                        </m:sup>
                      </m:sSubSup>
                    </m:sup>
                  </m:sSup>
                </m:e>
              </m:nary>
            </m:den>
          </m:f>
        </m:oMath>
      </m:oMathPara>
    </w:p>
    <w:p w14:paraId="24C4108B" w14:textId="5AFE9048" w:rsidR="00737FAD" w:rsidRDefault="00B06557" w:rsidP="00D93F3F">
      <w:pPr>
        <w:rPr>
          <w:rFonts w:ascii="Segoe UI" w:hAnsi="Segoe UI" w:cs="Segoe UI"/>
          <w:color w:val="3E3F42"/>
          <w:shd w:val="clear" w:color="auto" w:fill="FBFBFB"/>
        </w:rPr>
      </w:pPr>
      <w:r>
        <w:tab/>
      </w:r>
      <w:r w:rsidR="00737FAD">
        <w:rPr>
          <w:rFonts w:hint="eastAsia"/>
        </w:rP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s</m:t>
            </m:r>
          </m:sup>
        </m:sSubSup>
      </m:oMath>
      <w:r w:rsidR="00737FAD">
        <w:rPr>
          <w:rFonts w:hint="eastAsia"/>
        </w:rPr>
        <w:t>表示</w:t>
      </w:r>
      <w:r w:rsidR="000B34DB">
        <w:rPr>
          <w:rFonts w:hint="eastAsia"/>
        </w:rPr>
        <w:t>由</w:t>
      </w:r>
      <w:r w:rsidR="00737FAD">
        <w:rPr>
          <w:rFonts w:hint="eastAsia"/>
        </w:rPr>
        <w:t>注意力模型</w:t>
      </w:r>
      <w:r w:rsidR="000B34DB">
        <w:rPr>
          <w:rFonts w:hint="eastAsia"/>
        </w:rPr>
        <w:t>生成的</w:t>
      </w:r>
      <w:proofErr w:type="gramStart"/>
      <w:r w:rsidR="000B34DB">
        <w:rPr>
          <w:rFonts w:hint="eastAsia"/>
        </w:rPr>
        <w:t>的</w:t>
      </w:r>
      <w:proofErr w:type="gramEnd"/>
      <w:r w:rsidR="000B34DB">
        <w:rPr>
          <w:rFonts w:hint="eastAsia"/>
        </w:rPr>
        <w:t>得分图在位置</w:t>
      </w:r>
      <m:oMath>
        <m:r>
          <w:rPr>
            <w:rFonts w:ascii="Cambria Math" w:hAnsi="Cambria Math" w:hint="eastAsia"/>
          </w:rPr>
          <m:t>i</m:t>
        </m:r>
      </m:oMath>
      <w:r w:rsidR="000B34DB">
        <w:rPr>
          <w:rFonts w:hint="eastAsia"/>
        </w:rPr>
        <w:t>和尺度</w:t>
      </w:r>
      <m:oMath>
        <m:r>
          <w:rPr>
            <w:rFonts w:ascii="Cambria Math" w:hAnsi="Cambria Math" w:hint="eastAsia"/>
          </w:rPr>
          <m:t>s</m:t>
        </m:r>
      </m:oMath>
      <w:r w:rsidR="000B34DB">
        <w:rPr>
          <w:rFonts w:hint="eastAsia"/>
        </w:rPr>
        <w:t>上的值决定，</w:t>
      </w:r>
      <w:r w:rsidR="000B34DB">
        <w:rPr>
          <w:rFonts w:ascii="Segoe UI" w:hAnsi="Segoe UI" w:cs="Segoe UI"/>
          <w:color w:val="3E3F42"/>
          <w:shd w:val="clear" w:color="auto" w:fill="FBFBFB"/>
        </w:rPr>
        <w:t>权重</w:t>
      </w:r>
      <m:oMath>
        <m:r>
          <w:rPr>
            <w:rFonts w:ascii="Cambria Math" w:hAnsi="Cambria Math" w:cs="Segoe UI" w:hint="eastAsia"/>
            <w:color w:val="3E3F42"/>
            <w:shd w:val="clear" w:color="auto" w:fill="FBFBFB"/>
          </w:rPr>
          <m:t>w</m:t>
        </m:r>
      </m:oMath>
      <w:r w:rsidR="000B34DB">
        <w:rPr>
          <w:rFonts w:ascii="Segoe UI" w:hAnsi="Segoe UI" w:cs="Segoe UI"/>
          <w:color w:val="3E3F42"/>
          <w:shd w:val="clear" w:color="auto" w:fill="FBFBFB"/>
        </w:rPr>
        <w:t>反映了位置</w:t>
      </w:r>
      <m:oMath>
        <m:r>
          <w:rPr>
            <w:rFonts w:ascii="Cambria Math" w:hAnsi="Cambria Math" w:hint="eastAsia"/>
          </w:rPr>
          <m:t>i</m:t>
        </m:r>
      </m:oMath>
      <w:r w:rsidR="000B34DB">
        <w:rPr>
          <w:rFonts w:ascii="Segoe UI" w:hAnsi="Segoe UI" w:cs="Segoe UI"/>
          <w:color w:val="3E3F42"/>
          <w:shd w:val="clear" w:color="auto" w:fill="FBFBFB"/>
        </w:rPr>
        <w:t>和尺度</w:t>
      </w:r>
      <m:oMath>
        <m:r>
          <w:rPr>
            <w:rFonts w:ascii="Cambria Math" w:hAnsi="Cambria Math" w:hint="eastAsia"/>
          </w:rPr>
          <m:t>s</m:t>
        </m:r>
      </m:oMath>
      <w:r w:rsidR="000B34DB">
        <w:rPr>
          <w:rFonts w:ascii="Segoe UI" w:hAnsi="Segoe UI" w:cs="Segoe UI"/>
          <w:color w:val="3E3F42"/>
          <w:shd w:val="clear" w:color="auto" w:fill="FBFBFB"/>
        </w:rPr>
        <w:t>上特征的重要性。因此，注意力模型决定不同位置和尺度上特征需要付出多少注意力。它进一步使我们能够通过可视化权重</w:t>
      </w:r>
      <m:oMath>
        <m:r>
          <w:rPr>
            <w:rFonts w:ascii="Cambria Math" w:hAnsi="Cambria Math" w:cs="Segoe UI" w:hint="eastAsia"/>
            <w:color w:val="3E3F42"/>
            <w:shd w:val="clear" w:color="auto" w:fill="FBFBFB"/>
          </w:rPr>
          <m:t>w</m:t>
        </m:r>
      </m:oMath>
      <w:r w:rsidR="000B34DB">
        <w:rPr>
          <w:rFonts w:ascii="Segoe UI" w:hAnsi="Segoe UI" w:cs="Segoe UI"/>
          <w:color w:val="3E3F42"/>
          <w:shd w:val="clear" w:color="auto" w:fill="FBFBFB"/>
        </w:rPr>
        <w:t>来可视化每个尺度上的注意力。</w:t>
      </w:r>
    </w:p>
    <w:p w14:paraId="2060B336" w14:textId="72F1F005" w:rsidR="003C0432" w:rsidRDefault="00B06557" w:rsidP="00D93F3F">
      <w:pPr>
        <w:rPr>
          <w:rFonts w:ascii="Segoe UI" w:hAnsi="Segoe UI" w:cs="Segoe UI"/>
          <w:color w:val="3E3F42"/>
          <w:shd w:val="clear" w:color="auto" w:fill="FBFBFB"/>
        </w:rPr>
      </w:pPr>
      <w:r>
        <w:tab/>
      </w:r>
      <w:r w:rsidR="003C0432">
        <w:rPr>
          <w:rFonts w:ascii="Segoe UI" w:hAnsi="Segoe UI" w:cs="Segoe UI"/>
          <w:color w:val="3E3F42"/>
          <w:shd w:val="clear" w:color="auto" w:fill="FBFBFB"/>
        </w:rPr>
        <w:t>注意力模型对每个尺度和位置都计算了一个软权重，它</w:t>
      </w:r>
      <w:r w:rsidR="003C0432">
        <w:rPr>
          <w:rFonts w:ascii="Segoe UI" w:hAnsi="Segoe UI" w:cs="Segoe UI" w:hint="eastAsia"/>
          <w:color w:val="3E3F42"/>
          <w:shd w:val="clear" w:color="auto" w:fill="FBFBFB"/>
        </w:rPr>
        <w:t>使得模型能够进行</w:t>
      </w:r>
      <w:r w:rsidR="003C0432">
        <w:rPr>
          <w:rFonts w:ascii="Segoe UI" w:hAnsi="Segoe UI" w:cs="Segoe UI"/>
          <w:color w:val="3E3F42"/>
          <w:shd w:val="clear" w:color="auto" w:fill="FBFBFB"/>
        </w:rPr>
        <w:t>反向传播。因此，</w:t>
      </w:r>
      <w:r w:rsidR="0016293D">
        <w:rPr>
          <w:rFonts w:ascii="Segoe UI" w:hAnsi="Segoe UI" w:cs="Segoe UI" w:hint="eastAsia"/>
          <w:color w:val="3E3F42"/>
          <w:shd w:val="clear" w:color="auto" w:fill="FBFBFB"/>
        </w:rPr>
        <w:t>本文</w:t>
      </w:r>
      <w:r w:rsidR="003C0432">
        <w:rPr>
          <w:rFonts w:ascii="Segoe UI" w:hAnsi="Segoe UI" w:cs="Segoe UI"/>
          <w:color w:val="3E3F42"/>
          <w:shd w:val="clear" w:color="auto" w:fill="FBFBFB"/>
        </w:rPr>
        <w:t>能够同时</w:t>
      </w:r>
      <w:r w:rsidR="003C0432">
        <w:rPr>
          <w:rFonts w:ascii="Segoe UI" w:hAnsi="Segoe UI" w:cs="Segoe UI" w:hint="eastAsia"/>
          <w:color w:val="3E3F42"/>
          <w:shd w:val="clear" w:color="auto" w:fill="FBFBFB"/>
        </w:rPr>
        <w:t>实现</w:t>
      </w:r>
      <w:r w:rsidR="003C0432">
        <w:rPr>
          <w:rFonts w:ascii="Segoe UI" w:hAnsi="Segoe UI" w:cs="Segoe UI"/>
          <w:color w:val="3E3F42"/>
          <w:shd w:val="clear" w:color="auto" w:fill="FBFBFB"/>
        </w:rPr>
        <w:t>注意力模型和</w:t>
      </w:r>
      <w:r w:rsidR="003C0432">
        <w:rPr>
          <w:rFonts w:ascii="Segoe UI" w:hAnsi="Segoe UI" w:cs="Segoe UI"/>
          <w:color w:val="3E3F42"/>
          <w:shd w:val="clear" w:color="auto" w:fill="FBFBFB"/>
        </w:rPr>
        <w:t>FCN</w:t>
      </w:r>
      <w:r w:rsidR="003C0432">
        <w:rPr>
          <w:rFonts w:ascii="Segoe UI" w:hAnsi="Segoe UI" w:cs="Segoe UI"/>
          <w:color w:val="3E3F42"/>
          <w:shd w:val="clear" w:color="auto" w:fill="FBFBFB"/>
        </w:rPr>
        <w:t>（即</w:t>
      </w:r>
      <w:proofErr w:type="spellStart"/>
      <w:r w:rsidR="003C0432">
        <w:rPr>
          <w:rFonts w:ascii="Segoe UI" w:hAnsi="Segoe UI" w:cs="Segoe UI"/>
          <w:color w:val="3E3F42"/>
          <w:shd w:val="clear" w:color="auto" w:fill="FBFBFB"/>
        </w:rPr>
        <w:t>DeepLab</w:t>
      </w:r>
      <w:proofErr w:type="spellEnd"/>
      <w:r w:rsidR="003C0432">
        <w:rPr>
          <w:rFonts w:ascii="Segoe UI" w:hAnsi="Segoe UI" w:cs="Segoe UI"/>
          <w:color w:val="3E3F42"/>
          <w:shd w:val="clear" w:color="auto" w:fill="FBFBFB"/>
        </w:rPr>
        <w:t>）部分的端到端</w:t>
      </w:r>
      <w:r w:rsidR="003C0432">
        <w:rPr>
          <w:rFonts w:ascii="Segoe UI" w:hAnsi="Segoe UI" w:cs="Segoe UI" w:hint="eastAsia"/>
          <w:color w:val="3E3F42"/>
          <w:shd w:val="clear" w:color="auto" w:fill="FBFBFB"/>
        </w:rPr>
        <w:t>训练</w:t>
      </w:r>
      <w:r w:rsidR="003C0432">
        <w:rPr>
          <w:rFonts w:ascii="Segoe UI" w:hAnsi="Segoe UI" w:cs="Segoe UI"/>
          <w:color w:val="3E3F42"/>
          <w:shd w:val="clear" w:color="auto" w:fill="FBFBFB"/>
        </w:rPr>
        <w:t>。</w:t>
      </w:r>
    </w:p>
    <w:p w14:paraId="4BBD7851" w14:textId="4691F62A" w:rsidR="0016293D" w:rsidRPr="0016293D" w:rsidRDefault="00B06557" w:rsidP="0016293D">
      <w:pPr>
        <w:widowControl/>
        <w:spacing w:line="360" w:lineRule="atLeast"/>
        <w:jc w:val="left"/>
        <w:rPr>
          <w:rFonts w:ascii="Segoe UI" w:hAnsi="Segoe UI" w:cs="Segoe UI" w:hint="eastAsia"/>
          <w:kern w:val="0"/>
          <w:sz w:val="24"/>
          <w:szCs w:val="24"/>
        </w:rPr>
      </w:pPr>
      <w:r>
        <w:tab/>
      </w:r>
      <w:r w:rsidR="0016293D">
        <w:rPr>
          <w:rFonts w:hint="eastAsia"/>
        </w:rPr>
        <w:t>本文中使用经过逐像素标注的图像进行训练。最终模型的输出结果是将所有尺度合并后通过一个</w:t>
      </w:r>
      <w:proofErr w:type="spellStart"/>
      <w:r w:rsidR="0016293D">
        <w:rPr>
          <w:rFonts w:hint="eastAsia"/>
        </w:rPr>
        <w:t>softmax</w:t>
      </w:r>
      <w:proofErr w:type="spellEnd"/>
      <w:r w:rsidR="0016293D">
        <w:rPr>
          <w:rFonts w:hint="eastAsia"/>
        </w:rPr>
        <w:t>函数得到的。</w:t>
      </w:r>
      <w:r w:rsidR="0016293D" w:rsidRPr="0016293D">
        <w:rPr>
          <w:rFonts w:hint="eastAsia"/>
        </w:rPr>
        <w:t>并且使用随机梯度下降的方法优化平均交叉</w:t>
      </w:r>
      <w:proofErr w:type="gramStart"/>
      <w:r w:rsidR="0016293D" w:rsidRPr="0016293D">
        <w:rPr>
          <w:rFonts w:hint="eastAsia"/>
        </w:rPr>
        <w:t>熵</w:t>
      </w:r>
      <w:proofErr w:type="gramEnd"/>
      <w:r w:rsidR="0016293D" w:rsidRPr="0016293D">
        <w:rPr>
          <w:rFonts w:hint="eastAsia"/>
        </w:rPr>
        <w:t>损失函数</w:t>
      </w:r>
      <w:r w:rsidR="0016293D" w:rsidRPr="0016293D">
        <w:t>。网络参数</w:t>
      </w:r>
      <w:r w:rsidR="0016293D" w:rsidRPr="0016293D">
        <w:rPr>
          <w:rFonts w:hint="eastAsia"/>
        </w:rPr>
        <w:t>使用经过</w:t>
      </w:r>
      <w:r w:rsidR="0016293D" w:rsidRPr="0016293D">
        <w:t>ImageNet</w:t>
      </w:r>
      <w:proofErr w:type="gramStart"/>
      <w:r w:rsidR="0016293D" w:rsidRPr="0016293D">
        <w:t>预训练</w:t>
      </w:r>
      <w:proofErr w:type="gramEnd"/>
      <w:r w:rsidR="0016293D" w:rsidRPr="0016293D">
        <w:t>的</w:t>
      </w:r>
      <w:r w:rsidR="0016293D" w:rsidRPr="0016293D">
        <w:t>VGG-16</w:t>
      </w:r>
      <w:r w:rsidR="0016293D" w:rsidRPr="0016293D">
        <w:t>模型</w:t>
      </w:r>
      <w:r w:rsidR="0016293D" w:rsidRPr="0016293D">
        <w:rPr>
          <w:rFonts w:hint="eastAsia"/>
        </w:rPr>
        <w:t>进行初始化</w:t>
      </w:r>
      <w:r w:rsidR="0016293D" w:rsidRPr="0016293D">
        <w:t>。</w:t>
      </w:r>
    </w:p>
    <w:p w14:paraId="5574D22C" w14:textId="689D76F5" w:rsidR="0016293D" w:rsidRPr="00541347" w:rsidRDefault="00B06557" w:rsidP="00D93F3F">
      <w:pPr>
        <w:rPr>
          <w:rFonts w:ascii="Segoe UI" w:hAnsi="Segoe UI" w:cs="Segoe UI" w:hint="eastAsia"/>
          <w:color w:val="3E3F42"/>
          <w:shd w:val="clear" w:color="auto" w:fill="FBFBFB"/>
        </w:rPr>
      </w:pPr>
      <w:r>
        <w:tab/>
      </w:r>
      <w:r w:rsidR="0016293D">
        <w:rPr>
          <w:rFonts w:ascii="Segoe UI" w:hAnsi="Segoe UI" w:cs="Segoe UI" w:hint="eastAsia"/>
          <w:color w:val="3E3F42"/>
          <w:shd w:val="clear" w:color="auto" w:fill="FBFBFB"/>
        </w:rPr>
        <w:t>本文</w:t>
      </w:r>
      <w:r w:rsidR="0016293D">
        <w:rPr>
          <w:rFonts w:ascii="Segoe UI" w:hAnsi="Segoe UI" w:cs="Segoe UI"/>
          <w:color w:val="3E3F42"/>
          <w:shd w:val="clear" w:color="auto" w:fill="FBFBFB"/>
        </w:rPr>
        <w:t>除了对最终输出引入的监督之外，还为每个尺度的</w:t>
      </w:r>
      <w:r w:rsidR="0016293D">
        <w:rPr>
          <w:rFonts w:ascii="Segoe UI" w:hAnsi="Segoe UI" w:cs="Segoe UI"/>
          <w:color w:val="3E3F42"/>
          <w:shd w:val="clear" w:color="auto" w:fill="FBFBFB"/>
        </w:rPr>
        <w:t>FCN</w:t>
      </w:r>
      <w:r w:rsidR="0016293D">
        <w:rPr>
          <w:rFonts w:ascii="Segoe UI" w:hAnsi="Segoe UI" w:cs="Segoe UI"/>
          <w:color w:val="3E3F42"/>
          <w:shd w:val="clear" w:color="auto" w:fill="FBFBFB"/>
        </w:rPr>
        <w:t>增加了额外的监督。这样做的动机是希望将鉴别性特征（在池化或注意模型之后）合并到最终的分类器输出中。使用鉴别性特征训练的鉴别性分类器在分类任务中表现更好。</w:t>
      </w:r>
      <w:r w:rsidR="0016293D">
        <w:rPr>
          <w:rFonts w:ascii="Segoe UI" w:hAnsi="Segoe UI" w:cs="Segoe UI" w:hint="eastAsia"/>
          <w:color w:val="3E3F42"/>
          <w:shd w:val="clear" w:color="auto" w:fill="FBFBFB"/>
        </w:rPr>
        <w:t>本文</w:t>
      </w:r>
      <w:r w:rsidR="0016293D">
        <w:rPr>
          <w:rFonts w:ascii="Segoe UI" w:hAnsi="Segoe UI" w:cs="Segoe UI"/>
          <w:color w:val="3E3F42"/>
          <w:shd w:val="clear" w:color="auto" w:fill="FBFBFB"/>
        </w:rPr>
        <w:t>不是向中间层添加额外的监督，而是为每个尺度的</w:t>
      </w:r>
      <w:proofErr w:type="spellStart"/>
      <w:r w:rsidR="0016293D">
        <w:rPr>
          <w:rFonts w:ascii="Segoe UI" w:hAnsi="Segoe UI" w:cs="Segoe UI"/>
          <w:color w:val="3E3F42"/>
          <w:shd w:val="clear" w:color="auto" w:fill="FBFBFB"/>
        </w:rPr>
        <w:t>DeepLab</w:t>
      </w:r>
      <w:proofErr w:type="spellEnd"/>
      <w:r w:rsidR="0016293D">
        <w:rPr>
          <w:rFonts w:ascii="Segoe UI" w:hAnsi="Segoe UI" w:cs="Segoe UI"/>
          <w:color w:val="3E3F42"/>
          <w:shd w:val="clear" w:color="auto" w:fill="FBFBFB"/>
        </w:rPr>
        <w:t>的最终输出注入额外的监督，以使要合并的特征训练得更有区分度。具体来说，总损失函数包含</w:t>
      </w:r>
      <m:oMath>
        <m:r>
          <m:rPr>
            <m:sty m:val="p"/>
          </m:rPr>
          <w:rPr>
            <w:rFonts w:ascii="Cambria Math" w:hAnsi="Cambria Math" w:cs="Segoe UI"/>
            <w:color w:val="3E3F42"/>
            <w:shd w:val="clear" w:color="auto" w:fill="FBFBFB"/>
          </w:rPr>
          <m:t>1+</m:t>
        </m:r>
        <m:r>
          <w:rPr>
            <w:rFonts w:ascii="Cambria Math" w:hAnsi="Cambria Math" w:cs="Segoe UI" w:hint="eastAsia"/>
            <w:color w:val="3E3F42"/>
            <w:shd w:val="clear" w:color="auto" w:fill="FBFBFB"/>
          </w:rPr>
          <m:t>S</m:t>
        </m:r>
      </m:oMath>
      <w:proofErr w:type="gramStart"/>
      <w:r w:rsidR="0016293D">
        <w:rPr>
          <w:rFonts w:ascii="Segoe UI" w:hAnsi="Segoe UI" w:cs="Segoe UI"/>
          <w:color w:val="3E3F42"/>
          <w:shd w:val="clear" w:color="auto" w:fill="FBFBFB"/>
        </w:rPr>
        <w:t>个</w:t>
      </w:r>
      <w:proofErr w:type="gramEnd"/>
      <w:r w:rsidR="0016293D">
        <w:rPr>
          <w:rFonts w:ascii="Segoe UI" w:hAnsi="Segoe UI" w:cs="Segoe UI"/>
          <w:color w:val="3E3F42"/>
          <w:shd w:val="clear" w:color="auto" w:fill="FBFBFB"/>
        </w:rPr>
        <w:t>交叉</w:t>
      </w:r>
      <w:proofErr w:type="gramStart"/>
      <w:r w:rsidR="0016293D">
        <w:rPr>
          <w:rFonts w:ascii="Segoe UI" w:hAnsi="Segoe UI" w:cs="Segoe UI"/>
          <w:color w:val="3E3F42"/>
          <w:shd w:val="clear" w:color="auto" w:fill="FBFBFB"/>
        </w:rPr>
        <w:t>熵</w:t>
      </w:r>
      <w:proofErr w:type="gramEnd"/>
      <w:r w:rsidR="0016293D">
        <w:rPr>
          <w:rFonts w:ascii="Segoe UI" w:hAnsi="Segoe UI" w:cs="Segoe UI"/>
          <w:color w:val="3E3F42"/>
          <w:shd w:val="clear" w:color="auto" w:fill="FBFBFB"/>
        </w:rPr>
        <w:t>损失函数（</w:t>
      </w:r>
      <w:proofErr w:type="gramStart"/>
      <w:r w:rsidR="0016293D">
        <w:rPr>
          <w:rFonts w:ascii="Segoe UI" w:hAnsi="Segoe UI" w:cs="Segoe UI"/>
          <w:color w:val="3E3F42"/>
          <w:shd w:val="clear" w:color="auto" w:fill="FBFBFB"/>
        </w:rPr>
        <w:t>一</w:t>
      </w:r>
      <w:proofErr w:type="gramEnd"/>
      <w:r w:rsidR="00961540">
        <w:rPr>
          <w:rFonts w:ascii="Segoe UI" w:hAnsi="Segoe UI" w:cs="Segoe UI" w:hint="eastAsia"/>
          <w:color w:val="3E3F42"/>
          <w:shd w:val="clear" w:color="auto" w:fill="FBFBFB"/>
        </w:rPr>
        <w:t>表示</w:t>
      </w:r>
      <w:r w:rsidR="0016293D">
        <w:rPr>
          <w:rFonts w:ascii="Segoe UI" w:hAnsi="Segoe UI" w:cs="Segoe UI"/>
          <w:color w:val="3E3F42"/>
          <w:shd w:val="clear" w:color="auto" w:fill="FBFBFB"/>
        </w:rPr>
        <w:t>用于最终输出</w:t>
      </w:r>
      <w:r w:rsidR="00961540">
        <w:rPr>
          <w:rFonts w:ascii="Segoe UI" w:hAnsi="Segoe UI" w:cs="Segoe UI" w:hint="eastAsia"/>
          <w:color w:val="3E3F42"/>
          <w:shd w:val="clear" w:color="auto" w:fill="FBFBFB"/>
        </w:rPr>
        <w:t>的交</w:t>
      </w:r>
      <w:r w:rsidR="00961540">
        <w:rPr>
          <w:rFonts w:ascii="Segoe UI" w:hAnsi="Segoe UI" w:cs="Segoe UI" w:hint="eastAsia"/>
          <w:color w:val="3E3F42"/>
          <w:shd w:val="clear" w:color="auto" w:fill="FBFBFB"/>
        </w:rPr>
        <w:lastRenderedPageBreak/>
        <w:t>叉熵函数</w:t>
      </w:r>
      <w:r w:rsidR="0016293D">
        <w:rPr>
          <w:rFonts w:ascii="Segoe UI" w:hAnsi="Segoe UI" w:cs="Segoe UI"/>
          <w:color w:val="3E3F42"/>
          <w:shd w:val="clear" w:color="auto" w:fill="FBFBFB"/>
        </w:rPr>
        <w:t>，</w:t>
      </w:r>
      <m:oMath>
        <m:r>
          <w:rPr>
            <w:rFonts w:ascii="Cambria Math" w:hAnsi="Cambria Math" w:cs="Segoe UI" w:hint="eastAsia"/>
            <w:color w:val="3E3F42"/>
            <w:shd w:val="clear" w:color="auto" w:fill="FBFBFB"/>
          </w:rPr>
          <m:t>S</m:t>
        </m:r>
      </m:oMath>
      <w:r w:rsidR="00961540">
        <w:rPr>
          <w:rFonts w:ascii="Segoe UI" w:hAnsi="Segoe UI" w:cs="Segoe UI" w:hint="eastAsia"/>
          <w:color w:val="3E3F42"/>
          <w:shd w:val="clear" w:color="auto" w:fill="FBFBFB"/>
        </w:rPr>
        <w:t>表示</w:t>
      </w:r>
      <w:r w:rsidR="0016293D">
        <w:rPr>
          <w:rFonts w:ascii="Segoe UI" w:hAnsi="Segoe UI" w:cs="Segoe UI"/>
          <w:color w:val="3E3F42"/>
          <w:shd w:val="clear" w:color="auto" w:fill="FBFBFB"/>
        </w:rPr>
        <w:t>每个尺度</w:t>
      </w:r>
      <w:r w:rsidR="00961540">
        <w:rPr>
          <w:rFonts w:ascii="Segoe UI" w:hAnsi="Segoe UI" w:cs="Segoe UI" w:hint="eastAsia"/>
          <w:color w:val="3E3F42"/>
          <w:shd w:val="clear" w:color="auto" w:fill="FBFBFB"/>
        </w:rPr>
        <w:t>的交叉</w:t>
      </w:r>
      <w:proofErr w:type="gramStart"/>
      <w:r w:rsidR="00961540">
        <w:rPr>
          <w:rFonts w:ascii="Segoe UI" w:hAnsi="Segoe UI" w:cs="Segoe UI" w:hint="eastAsia"/>
          <w:color w:val="3E3F42"/>
          <w:shd w:val="clear" w:color="auto" w:fill="FBFBFB"/>
        </w:rPr>
        <w:t>熵</w:t>
      </w:r>
      <w:proofErr w:type="gramEnd"/>
      <w:r w:rsidR="00961540">
        <w:rPr>
          <w:rFonts w:ascii="Segoe UI" w:hAnsi="Segoe UI" w:cs="Segoe UI" w:hint="eastAsia"/>
          <w:color w:val="3E3F42"/>
          <w:shd w:val="clear" w:color="auto" w:fill="FBFBFB"/>
        </w:rPr>
        <w:t>损失函数</w:t>
      </w:r>
      <w:r w:rsidR="0016293D">
        <w:rPr>
          <w:rFonts w:ascii="Segoe UI" w:hAnsi="Segoe UI" w:cs="Segoe UI"/>
          <w:color w:val="3E3F42"/>
          <w:shd w:val="clear" w:color="auto" w:fill="FBFBFB"/>
        </w:rPr>
        <w:t>），每个损失函数的权重为</w:t>
      </w:r>
      <w:r w:rsidR="0016293D">
        <w:rPr>
          <w:rFonts w:ascii="Segoe UI" w:hAnsi="Segoe UI" w:cs="Segoe UI"/>
          <w:color w:val="3E3F42"/>
          <w:shd w:val="clear" w:color="auto" w:fill="FBFBFB"/>
        </w:rPr>
        <w:t>1</w:t>
      </w:r>
      <w:r w:rsidR="0016293D">
        <w:rPr>
          <w:rFonts w:ascii="Segoe UI" w:hAnsi="Segoe UI" w:cs="Segoe UI"/>
          <w:color w:val="3E3F42"/>
          <w:shd w:val="clear" w:color="auto" w:fill="FBFBFB"/>
        </w:rPr>
        <w:t>。在训练过程中，根据输出分辨率适当地对</w:t>
      </w:r>
      <w:r w:rsidR="00961540">
        <w:rPr>
          <w:rFonts w:ascii="Segoe UI" w:hAnsi="Segoe UI" w:cs="Segoe UI" w:hint="eastAsia"/>
          <w:color w:val="3E3F42"/>
          <w:shd w:val="clear" w:color="auto" w:fill="FBFBFB"/>
        </w:rPr>
        <w:t>ground</w:t>
      </w:r>
      <w:r w:rsidR="00961540">
        <w:rPr>
          <w:rFonts w:ascii="Segoe UI" w:hAnsi="Segoe UI" w:cs="Segoe UI"/>
          <w:color w:val="3E3F42"/>
          <w:shd w:val="clear" w:color="auto" w:fill="FBFBFB"/>
        </w:rPr>
        <w:t xml:space="preserve"> </w:t>
      </w:r>
      <w:r w:rsidR="00961540">
        <w:rPr>
          <w:rFonts w:ascii="Segoe UI" w:hAnsi="Segoe UI" w:cs="Segoe UI" w:hint="eastAsia"/>
          <w:color w:val="3E3F42"/>
          <w:shd w:val="clear" w:color="auto" w:fill="FBFBFB"/>
        </w:rPr>
        <w:t>truth</w:t>
      </w:r>
      <w:r w:rsidR="0016293D">
        <w:rPr>
          <w:rFonts w:ascii="Segoe UI" w:hAnsi="Segoe UI" w:cs="Segoe UI"/>
          <w:color w:val="3E3F42"/>
          <w:shd w:val="clear" w:color="auto" w:fill="FBFBFB"/>
        </w:rPr>
        <w:t>进行下采样。</w:t>
      </w:r>
    </w:p>
    <w:p w14:paraId="6D126BEC" w14:textId="6839FA3D" w:rsidR="008A3A34" w:rsidRDefault="008A3A34" w:rsidP="00D93F3F"/>
    <w:p w14:paraId="1341D5EC" w14:textId="4D54A4BA" w:rsidR="00322F9A" w:rsidRDefault="00322F9A" w:rsidP="009E2D5C">
      <w:pPr>
        <w:pStyle w:val="1"/>
        <w:numPr>
          <w:ilvl w:val="0"/>
          <w:numId w:val="19"/>
        </w:numPr>
      </w:pPr>
      <w:r>
        <w:rPr>
          <w:rFonts w:hint="eastAsia"/>
        </w:rPr>
        <w:t>实验分析</w:t>
      </w:r>
    </w:p>
    <w:p w14:paraId="226F96EB" w14:textId="6575BB29" w:rsidR="00B3175D" w:rsidRDefault="008A1C27" w:rsidP="00B3175D">
      <w:pPr>
        <w:rPr>
          <w:rFonts w:ascii="Segoe UI" w:hAnsi="Segoe UI" w:cs="Segoe UI"/>
          <w:color w:val="3E3F42"/>
          <w:shd w:val="clear" w:color="auto" w:fill="FBFBFB"/>
        </w:rPr>
      </w:pPr>
      <w:r>
        <w:tab/>
      </w:r>
      <w:r w:rsidR="0026539D">
        <w:rPr>
          <w:rFonts w:ascii="Segoe UI" w:hAnsi="Segoe UI" w:cs="Segoe UI" w:hint="eastAsia"/>
          <w:color w:val="3E3F42"/>
          <w:shd w:val="clear" w:color="auto" w:fill="FBFBFB"/>
        </w:rPr>
        <w:t>本文</w:t>
      </w:r>
      <w:r w:rsidR="0026539D">
        <w:rPr>
          <w:rFonts w:ascii="Segoe UI" w:hAnsi="Segoe UI" w:cs="Segoe UI" w:hint="eastAsia"/>
          <w:color w:val="3E3F42"/>
          <w:shd w:val="clear" w:color="auto" w:fill="FBFBFB"/>
        </w:rPr>
        <w:t>从</w:t>
      </w:r>
      <w:r w:rsidR="0026539D">
        <w:rPr>
          <w:rFonts w:ascii="Segoe UI" w:hAnsi="Segoe UI" w:cs="Segoe UI"/>
          <w:color w:val="3E3F42"/>
          <w:shd w:val="clear" w:color="auto" w:fill="FBFBFB"/>
        </w:rPr>
        <w:t>三个方面进行实验：多尺度输入（从一个尺度到三个尺度，其中</w:t>
      </w:r>
      <m:oMath>
        <m:r>
          <w:rPr>
            <w:rFonts w:ascii="Cambria Math" w:hAnsi="Cambria Math" w:cs="Segoe UI"/>
            <w:color w:val="3E3F42"/>
            <w:shd w:val="clear" w:color="auto" w:fill="FBFBFB"/>
          </w:rPr>
          <m:t>s</m:t>
        </m:r>
        <m:r>
          <w:rPr>
            <w:rFonts w:ascii="Cambria Math" w:hAnsi="Cambria Math" w:cs="Segoe UI" w:hint="eastAsia"/>
            <w:color w:val="3E3F42"/>
            <w:shd w:val="clear" w:color="auto" w:fill="FBFBFB"/>
          </w:rPr>
          <m:t>∈</m:t>
        </m:r>
        <m:r>
          <w:rPr>
            <w:rFonts w:ascii="Cambria Math" w:hAnsi="Cambria Math" w:cs="Segoe UI"/>
            <w:color w:val="3E3F42"/>
            <w:shd w:val="clear" w:color="auto" w:fill="FBFBFB"/>
          </w:rPr>
          <m:t>{1, 0.75, 0.5}</m:t>
        </m:r>
      </m:oMath>
      <w:r w:rsidR="0026539D">
        <w:rPr>
          <w:rFonts w:ascii="Segoe UI" w:hAnsi="Segoe UI" w:cs="Segoe UI"/>
          <w:color w:val="3E3F42"/>
          <w:shd w:val="clear" w:color="auto" w:fill="FBFBFB"/>
        </w:rPr>
        <w:t>），不同的方法（平均池化、最大池化或注意力模型）来合并多尺度特征，以及使用或不使用额外监督进行训练。</w:t>
      </w:r>
      <w:r w:rsidR="0026539D">
        <w:rPr>
          <w:rFonts w:ascii="Segoe UI" w:hAnsi="Segoe UI" w:cs="Segoe UI" w:hint="eastAsia"/>
          <w:color w:val="3E3F42"/>
          <w:shd w:val="clear" w:color="auto" w:fill="FBFBFB"/>
        </w:rPr>
        <w:t>并且</w:t>
      </w:r>
      <w:r w:rsidR="00B3175D">
        <w:rPr>
          <w:rFonts w:ascii="Segoe UI" w:hAnsi="Segoe UI" w:cs="Segoe UI"/>
          <w:color w:val="3E3F42"/>
          <w:shd w:val="clear" w:color="auto" w:fill="FBFBFB"/>
        </w:rPr>
        <w:t>在三个数据集上</w:t>
      </w:r>
      <w:r w:rsidR="00B3175D">
        <w:rPr>
          <w:rFonts w:ascii="Segoe UI" w:hAnsi="Segoe UI" w:cs="Segoe UI" w:hint="eastAsia"/>
          <w:color w:val="3E3F42"/>
          <w:shd w:val="clear" w:color="auto" w:fill="FBFBFB"/>
        </w:rPr>
        <w:t>实验本文的</w:t>
      </w:r>
      <w:r w:rsidR="00B3175D">
        <w:rPr>
          <w:rFonts w:ascii="Segoe UI" w:hAnsi="Segoe UI" w:cs="Segoe UI"/>
          <w:color w:val="3E3F42"/>
          <w:shd w:val="clear" w:color="auto" w:fill="FBFBFB"/>
        </w:rPr>
        <w:t>方法，包括</w:t>
      </w:r>
      <w:r w:rsidR="00B3175D">
        <w:rPr>
          <w:rFonts w:ascii="Segoe UI" w:hAnsi="Segoe UI" w:cs="Segoe UI"/>
          <w:color w:val="3E3F42"/>
          <w:shd w:val="clear" w:color="auto" w:fill="FBFBFB"/>
        </w:rPr>
        <w:t xml:space="preserve">PASCAL-Person-Part </w:t>
      </w:r>
      <w:r w:rsidR="00B3175D">
        <w:rPr>
          <w:rFonts w:ascii="Segoe UI" w:hAnsi="Segoe UI" w:cs="Segoe UI"/>
          <w:color w:val="3E3F42"/>
          <w:shd w:val="clear" w:color="auto" w:fill="FBFBFB"/>
        </w:rPr>
        <w:t>，</w:t>
      </w:r>
      <w:r w:rsidR="00B3175D">
        <w:rPr>
          <w:rFonts w:ascii="Segoe UI" w:hAnsi="Segoe UI" w:cs="Segoe UI"/>
          <w:color w:val="3E3F42"/>
          <w:shd w:val="clear" w:color="auto" w:fill="FBFBFB"/>
        </w:rPr>
        <w:t xml:space="preserve">PASCAL VOC 2012 </w:t>
      </w:r>
      <w:r w:rsidR="00B3175D">
        <w:rPr>
          <w:rFonts w:ascii="Segoe UI" w:hAnsi="Segoe UI" w:cs="Segoe UI"/>
          <w:color w:val="3E3F42"/>
          <w:shd w:val="clear" w:color="auto" w:fill="FBFBFB"/>
        </w:rPr>
        <w:t>和</w:t>
      </w:r>
      <w:r w:rsidR="00B3175D">
        <w:rPr>
          <w:rFonts w:ascii="Segoe UI" w:hAnsi="Segoe UI" w:cs="Segoe UI"/>
          <w:color w:val="3E3F42"/>
          <w:shd w:val="clear" w:color="auto" w:fill="FBFBFB"/>
        </w:rPr>
        <w:t>MS-COCO 2014</w:t>
      </w:r>
      <w:r w:rsidR="00B3175D">
        <w:rPr>
          <w:rFonts w:ascii="Segoe UI" w:hAnsi="Segoe UI" w:cs="Segoe UI"/>
          <w:color w:val="3E3F42"/>
          <w:shd w:val="clear" w:color="auto" w:fill="FBFBFB"/>
        </w:rPr>
        <w:t>的一个子集。</w:t>
      </w:r>
      <w:r w:rsidR="00B3175D">
        <w:br/>
      </w:r>
      <w:r w:rsidR="00B3175D">
        <w:tab/>
      </w:r>
      <w:r w:rsidR="00B3175D">
        <w:rPr>
          <w:rFonts w:ascii="Segoe UI" w:hAnsi="Segoe UI" w:cs="Segoe UI"/>
          <w:color w:val="3E3F42"/>
          <w:shd w:val="clear" w:color="auto" w:fill="FBFBFB"/>
        </w:rPr>
        <w:t>网络架构：</w:t>
      </w:r>
      <w:r w:rsidR="00B3175D">
        <w:rPr>
          <w:rFonts w:ascii="Segoe UI" w:hAnsi="Segoe UI" w:cs="Segoe UI" w:hint="eastAsia"/>
          <w:color w:val="3E3F42"/>
          <w:shd w:val="clear" w:color="auto" w:fill="FBFBFB"/>
        </w:rPr>
        <w:t>本文的</w:t>
      </w:r>
      <w:r w:rsidR="00B3175D">
        <w:rPr>
          <w:rFonts w:ascii="Segoe UI" w:hAnsi="Segoe UI" w:cs="Segoe UI"/>
          <w:color w:val="3E3F42"/>
          <w:shd w:val="clear" w:color="auto" w:fill="FBFBFB"/>
        </w:rPr>
        <w:t>网络</w:t>
      </w:r>
      <w:r w:rsidR="00B3175D">
        <w:rPr>
          <w:rFonts w:ascii="Segoe UI" w:hAnsi="Segoe UI" w:cs="Segoe UI" w:hint="eastAsia"/>
          <w:color w:val="3E3F42"/>
          <w:shd w:val="clear" w:color="auto" w:fill="FBFBFB"/>
        </w:rPr>
        <w:t>框架使用</w:t>
      </w:r>
      <w:r w:rsidR="00B3175D">
        <w:rPr>
          <w:rFonts w:ascii="Segoe UI" w:hAnsi="Segoe UI" w:cs="Segoe UI"/>
          <w:color w:val="3E3F42"/>
          <w:shd w:val="clear" w:color="auto" w:fill="FBFBFB"/>
        </w:rPr>
        <w:t>公开的模型</w:t>
      </w:r>
      <w:proofErr w:type="spellStart"/>
      <w:r w:rsidR="00B3175D">
        <w:rPr>
          <w:rFonts w:ascii="Segoe UI" w:hAnsi="Segoe UI" w:cs="Segoe UI"/>
          <w:color w:val="3E3F42"/>
          <w:shd w:val="clear" w:color="auto" w:fill="FBFBFB"/>
        </w:rPr>
        <w:t>DeepLab-LargeFOV</w:t>
      </w:r>
      <w:proofErr w:type="spellEnd"/>
      <w:r w:rsidR="00B3175D">
        <w:rPr>
          <w:rFonts w:ascii="Segoe UI" w:hAnsi="Segoe UI" w:cs="Segoe UI"/>
          <w:color w:val="3E3F42"/>
          <w:shd w:val="clear" w:color="auto" w:fill="FBFBFB"/>
        </w:rPr>
        <w:t>，它修改了</w:t>
      </w:r>
      <w:r w:rsidR="00B3175D">
        <w:rPr>
          <w:rFonts w:ascii="Segoe UI" w:hAnsi="Segoe UI" w:cs="Segoe UI"/>
          <w:color w:val="3E3F42"/>
          <w:shd w:val="clear" w:color="auto" w:fill="FBFBFB"/>
        </w:rPr>
        <w:t>VGG-16 net</w:t>
      </w:r>
      <w:r w:rsidR="00B3175D">
        <w:rPr>
          <w:rFonts w:ascii="Segoe UI" w:hAnsi="Segoe UI" w:cs="Segoe UI" w:hint="eastAsia"/>
          <w:color w:val="3E3F42"/>
          <w:shd w:val="clear" w:color="auto" w:fill="FBFBFB"/>
        </w:rPr>
        <w:t>的最后几个全连接层</w:t>
      </w:r>
      <w:r w:rsidR="00B3175D">
        <w:rPr>
          <w:rFonts w:ascii="Segoe UI" w:hAnsi="Segoe UI" w:cs="Segoe UI"/>
          <w:color w:val="3E3F42"/>
          <w:shd w:val="clear" w:color="auto" w:fill="FBFBFB"/>
        </w:rPr>
        <w:t>。</w:t>
      </w:r>
    </w:p>
    <w:p w14:paraId="1FB3BD1F" w14:textId="7949199B" w:rsidR="00B3175D" w:rsidRDefault="00B3175D" w:rsidP="00B3175D">
      <w:pPr>
        <w:rPr>
          <w:rFonts w:ascii="Segoe UI" w:hAnsi="Segoe UI" w:cs="Segoe UI"/>
          <w:color w:val="3E3F42"/>
          <w:shd w:val="clear" w:color="auto" w:fill="FBFBFB"/>
        </w:rPr>
      </w:pPr>
      <w:r>
        <w:tab/>
      </w:r>
      <w:r>
        <w:rPr>
          <w:rFonts w:ascii="Segoe UI" w:hAnsi="Segoe UI" w:cs="Segoe UI"/>
          <w:color w:val="3E3F42"/>
          <w:shd w:val="clear" w:color="auto" w:fill="FBFBFB"/>
        </w:rPr>
        <w:t>训练：</w:t>
      </w:r>
      <w:r>
        <w:rPr>
          <w:rFonts w:ascii="Segoe UI" w:hAnsi="Segoe UI" w:cs="Segoe UI" w:hint="eastAsia"/>
          <w:color w:val="3E3F42"/>
          <w:shd w:val="clear" w:color="auto" w:fill="FBFBFB"/>
        </w:rPr>
        <w:t>本文</w:t>
      </w:r>
      <w:r>
        <w:rPr>
          <w:rFonts w:ascii="Segoe UI" w:hAnsi="Segoe UI" w:cs="Segoe UI"/>
          <w:color w:val="3E3F42"/>
          <w:shd w:val="clear" w:color="auto" w:fill="FBFBFB"/>
        </w:rPr>
        <w:t>使用</w:t>
      </w:r>
      <w:r>
        <w:rPr>
          <w:rFonts w:ascii="Segoe UI" w:hAnsi="Segoe UI" w:cs="Segoe UI" w:hint="eastAsia"/>
          <w:color w:val="3E3F42"/>
          <w:shd w:val="clear" w:color="auto" w:fill="FBFBFB"/>
        </w:rPr>
        <w:t>小</w:t>
      </w:r>
      <w:r>
        <w:rPr>
          <w:rFonts w:ascii="Segoe UI" w:hAnsi="Segoe UI" w:cs="Segoe UI" w:hint="eastAsia"/>
          <w:color w:val="3E3F42"/>
          <w:shd w:val="clear" w:color="auto" w:fill="FBFBFB"/>
        </w:rPr>
        <w:t>batch</w:t>
      </w:r>
      <w:r>
        <w:rPr>
          <w:rFonts w:ascii="Segoe UI" w:hAnsi="Segoe UI" w:cs="Segoe UI" w:hint="eastAsia"/>
          <w:color w:val="3E3F42"/>
          <w:shd w:val="clear" w:color="auto" w:fill="FBFBFB"/>
        </w:rPr>
        <w:t>对</w:t>
      </w:r>
      <w:r>
        <w:rPr>
          <w:rFonts w:ascii="Segoe UI" w:hAnsi="Segoe UI" w:cs="Segoe UI"/>
          <w:color w:val="3E3F42"/>
          <w:shd w:val="clear" w:color="auto" w:fill="FBFBFB"/>
        </w:rPr>
        <w:t>SGD</w:t>
      </w:r>
      <w:r>
        <w:rPr>
          <w:rFonts w:ascii="Segoe UI" w:hAnsi="Segoe UI" w:cs="Segoe UI"/>
          <w:color w:val="3E3F42"/>
          <w:shd w:val="clear" w:color="auto" w:fill="FBFBFB"/>
        </w:rPr>
        <w:t>进行训练。将</w:t>
      </w:r>
      <w:r>
        <w:rPr>
          <w:rFonts w:ascii="Segoe UI" w:hAnsi="Segoe UI" w:cs="Segoe UI" w:hint="eastAsia"/>
          <w:color w:val="3E3F42"/>
          <w:shd w:val="clear" w:color="auto" w:fill="FBFBFB"/>
        </w:rPr>
        <w:t>b</w:t>
      </w:r>
      <w:r>
        <w:rPr>
          <w:rFonts w:ascii="Segoe UI" w:hAnsi="Segoe UI" w:cs="Segoe UI"/>
          <w:color w:val="3E3F42"/>
          <w:shd w:val="clear" w:color="auto" w:fill="FBFBFB"/>
        </w:rPr>
        <w:t>a</w:t>
      </w:r>
      <w:r>
        <w:rPr>
          <w:rFonts w:ascii="Segoe UI" w:hAnsi="Segoe UI" w:cs="Segoe UI" w:hint="eastAsia"/>
          <w:color w:val="3E3F42"/>
          <w:shd w:val="clear" w:color="auto" w:fill="FBFBFB"/>
        </w:rPr>
        <w:t>tch</w:t>
      </w:r>
      <w:r>
        <w:rPr>
          <w:rFonts w:ascii="Segoe UI" w:hAnsi="Segoe UI" w:cs="Segoe UI"/>
          <w:color w:val="3E3F42"/>
          <w:shd w:val="clear" w:color="auto" w:fill="FBFBFB"/>
        </w:rPr>
        <w:t>大小设置为</w:t>
      </w:r>
      <w:r>
        <w:rPr>
          <w:rFonts w:ascii="Segoe UI" w:hAnsi="Segoe UI" w:cs="Segoe UI"/>
          <w:color w:val="3E3F42"/>
          <w:shd w:val="clear" w:color="auto" w:fill="FBFBFB"/>
        </w:rPr>
        <w:t>30</w:t>
      </w:r>
      <w:r>
        <w:rPr>
          <w:rFonts w:ascii="Segoe UI" w:hAnsi="Segoe UI" w:cs="Segoe UI"/>
          <w:color w:val="3E3F42"/>
          <w:shd w:val="clear" w:color="auto" w:fill="FBFBFB"/>
        </w:rPr>
        <w:t>张图像，初始学习率为</w:t>
      </w:r>
      <w:r>
        <w:rPr>
          <w:rFonts w:ascii="Segoe UI" w:hAnsi="Segoe UI" w:cs="Segoe UI"/>
          <w:color w:val="3E3F42"/>
          <w:shd w:val="clear" w:color="auto" w:fill="FBFBFB"/>
        </w:rPr>
        <w:t>0.001</w:t>
      </w:r>
      <w:r>
        <w:rPr>
          <w:rFonts w:ascii="Segoe UI" w:hAnsi="Segoe UI" w:cs="Segoe UI"/>
          <w:color w:val="3E3F42"/>
          <w:shd w:val="clear" w:color="auto" w:fill="FBFBFB"/>
        </w:rPr>
        <w:t>（最后一个分类器层为</w:t>
      </w:r>
      <w:r>
        <w:rPr>
          <w:rFonts w:ascii="Segoe UI" w:hAnsi="Segoe UI" w:cs="Segoe UI"/>
          <w:color w:val="3E3F42"/>
          <w:shd w:val="clear" w:color="auto" w:fill="FBFBFB"/>
        </w:rPr>
        <w:t>0.01</w:t>
      </w:r>
      <w:r>
        <w:rPr>
          <w:rFonts w:ascii="Segoe UI" w:hAnsi="Segoe UI" w:cs="Segoe UI"/>
          <w:color w:val="3E3F42"/>
          <w:shd w:val="clear" w:color="auto" w:fill="FBFBFB"/>
        </w:rPr>
        <w:t>）。在经过</w:t>
      </w:r>
      <w:r>
        <w:rPr>
          <w:rFonts w:ascii="Segoe UI" w:hAnsi="Segoe UI" w:cs="Segoe UI"/>
          <w:color w:val="3E3F42"/>
          <w:shd w:val="clear" w:color="auto" w:fill="FBFBFB"/>
        </w:rPr>
        <w:t>2000</w:t>
      </w:r>
      <w:r>
        <w:rPr>
          <w:rFonts w:ascii="Segoe UI" w:hAnsi="Segoe UI" w:cs="Segoe UI"/>
          <w:color w:val="3E3F42"/>
          <w:shd w:val="clear" w:color="auto" w:fill="FBFBFB"/>
        </w:rPr>
        <w:t>次迭代后，学习率乘以</w:t>
      </w:r>
      <w:r>
        <w:rPr>
          <w:rFonts w:ascii="Segoe UI" w:hAnsi="Segoe UI" w:cs="Segoe UI"/>
          <w:color w:val="3E3F42"/>
          <w:shd w:val="clear" w:color="auto" w:fill="FBFBFB"/>
        </w:rPr>
        <w:t>0.1</w:t>
      </w:r>
      <w:r>
        <w:rPr>
          <w:rFonts w:ascii="Segoe UI" w:hAnsi="Segoe UI" w:cs="Segoe UI"/>
          <w:color w:val="3E3F42"/>
          <w:shd w:val="clear" w:color="auto" w:fill="FBFBFB"/>
        </w:rPr>
        <w:t>。使用</w:t>
      </w:r>
      <w:r>
        <w:rPr>
          <w:rFonts w:ascii="Segoe UI" w:hAnsi="Segoe UI" w:cs="Segoe UI"/>
          <w:color w:val="3E3F42"/>
          <w:shd w:val="clear" w:color="auto" w:fill="FBFBFB"/>
        </w:rPr>
        <w:t>0.9</w:t>
      </w:r>
      <w:r>
        <w:rPr>
          <w:rFonts w:ascii="Segoe UI" w:hAnsi="Segoe UI" w:cs="Segoe UI"/>
          <w:color w:val="3E3F42"/>
          <w:shd w:val="clear" w:color="auto" w:fill="FBFBFB"/>
        </w:rPr>
        <w:t>的动量和</w:t>
      </w:r>
      <w:r>
        <w:rPr>
          <w:rFonts w:ascii="Segoe UI" w:hAnsi="Segoe UI" w:cs="Segoe UI"/>
          <w:color w:val="3E3F42"/>
          <w:shd w:val="clear" w:color="auto" w:fill="FBFBFB"/>
        </w:rPr>
        <w:t>0.0005</w:t>
      </w:r>
      <w:r>
        <w:rPr>
          <w:rFonts w:ascii="Segoe UI" w:hAnsi="Segoe UI" w:cs="Segoe UI"/>
          <w:color w:val="3E3F42"/>
          <w:shd w:val="clear" w:color="auto" w:fill="FBFBFB"/>
        </w:rPr>
        <w:t>的权重衰减。在</w:t>
      </w:r>
      <w:r>
        <w:rPr>
          <w:rFonts w:ascii="Segoe UI" w:hAnsi="Segoe UI" w:cs="Segoe UI"/>
          <w:color w:val="3E3F42"/>
          <w:shd w:val="clear" w:color="auto" w:fill="FBFBFB"/>
        </w:rPr>
        <w:t>NVIDIA Tesla K40 GPU</w:t>
      </w:r>
      <w:r>
        <w:rPr>
          <w:rFonts w:ascii="Segoe UI" w:hAnsi="Segoe UI" w:cs="Segoe UI"/>
          <w:color w:val="3E3F42"/>
          <w:shd w:val="clear" w:color="auto" w:fill="FBFBFB"/>
        </w:rPr>
        <w:t>上</w:t>
      </w:r>
      <w:r w:rsidR="0026539D">
        <w:rPr>
          <w:rFonts w:ascii="Segoe UI" w:hAnsi="Segoe UI" w:cs="Segoe UI" w:hint="eastAsia"/>
          <w:color w:val="3E3F42"/>
          <w:shd w:val="clear" w:color="auto" w:fill="FBFBFB"/>
        </w:rPr>
        <w:t>训练</w:t>
      </w:r>
      <w:r>
        <w:rPr>
          <w:rFonts w:ascii="Segoe UI" w:hAnsi="Segoe UI" w:cs="Segoe UI"/>
          <w:color w:val="3E3F42"/>
          <w:shd w:val="clear" w:color="auto" w:fill="FBFBFB"/>
        </w:rPr>
        <w:t>网络需要大约</w:t>
      </w:r>
      <w:r>
        <w:rPr>
          <w:rFonts w:ascii="Segoe UI" w:hAnsi="Segoe UI" w:cs="Segoe UI"/>
          <w:color w:val="3E3F42"/>
          <w:shd w:val="clear" w:color="auto" w:fill="FBFBFB"/>
        </w:rPr>
        <w:t>21</w:t>
      </w:r>
      <w:r>
        <w:rPr>
          <w:rFonts w:ascii="Segoe UI" w:hAnsi="Segoe UI" w:cs="Segoe UI"/>
          <w:color w:val="3E3F42"/>
          <w:shd w:val="clear" w:color="auto" w:fill="FBFBFB"/>
        </w:rPr>
        <w:t>小时。在训练过程中，</w:t>
      </w:r>
      <w:r w:rsidR="0026539D">
        <w:rPr>
          <w:rFonts w:ascii="Segoe UI" w:hAnsi="Segoe UI" w:cs="Segoe UI" w:hint="eastAsia"/>
          <w:color w:val="3E3F42"/>
          <w:shd w:val="clear" w:color="auto" w:fill="FBFBFB"/>
        </w:rPr>
        <w:t>本文</w:t>
      </w:r>
      <w:r>
        <w:rPr>
          <w:rFonts w:ascii="Segoe UI" w:hAnsi="Segoe UI" w:cs="Segoe UI"/>
          <w:color w:val="3E3F42"/>
          <w:shd w:val="clear" w:color="auto" w:fill="FBFBFB"/>
        </w:rPr>
        <w:t>的模型</w:t>
      </w:r>
      <w:r w:rsidR="0026539D">
        <w:rPr>
          <w:rFonts w:ascii="Segoe UI" w:hAnsi="Segoe UI" w:cs="Segoe UI" w:hint="eastAsia"/>
          <w:color w:val="3E3F42"/>
          <w:shd w:val="clear" w:color="auto" w:fill="FBFBFB"/>
        </w:rPr>
        <w:t>使用了</w:t>
      </w:r>
      <w:r>
        <w:rPr>
          <w:rFonts w:ascii="Segoe UI" w:hAnsi="Segoe UI" w:cs="Segoe UI"/>
          <w:color w:val="3E3F42"/>
          <w:shd w:val="clear" w:color="auto" w:fill="FBFBFB"/>
        </w:rPr>
        <w:t>所有缩放后的输入并进行联合训练。因此，总的训练时间是一个普通的</w:t>
      </w:r>
      <w:proofErr w:type="spellStart"/>
      <w:r>
        <w:rPr>
          <w:rFonts w:ascii="Segoe UI" w:hAnsi="Segoe UI" w:cs="Segoe UI"/>
          <w:color w:val="3E3F42"/>
          <w:shd w:val="clear" w:color="auto" w:fill="FBFBFB"/>
        </w:rPr>
        <w:t>DeepLab-LargeFOV</w:t>
      </w:r>
      <w:proofErr w:type="spellEnd"/>
      <w:r>
        <w:rPr>
          <w:rFonts w:ascii="Segoe UI" w:hAnsi="Segoe UI" w:cs="Segoe UI"/>
          <w:color w:val="3E3F42"/>
          <w:shd w:val="clear" w:color="auto" w:fill="FBFBFB"/>
        </w:rPr>
        <w:t>的两倍。一个</w:t>
      </w:r>
      <w:r>
        <w:rPr>
          <w:rFonts w:ascii="Segoe UI" w:hAnsi="Segoe UI" w:cs="Segoe UI"/>
          <w:color w:val="3E3F42"/>
          <w:shd w:val="clear" w:color="auto" w:fill="FBFBFB"/>
        </w:rPr>
        <w:t>PASCAL</w:t>
      </w:r>
      <w:r>
        <w:rPr>
          <w:rFonts w:ascii="Segoe UI" w:hAnsi="Segoe UI" w:cs="Segoe UI"/>
          <w:color w:val="3E3F42"/>
          <w:shd w:val="clear" w:color="auto" w:fill="FBFBFB"/>
        </w:rPr>
        <w:t>图像的平均推理时间为</w:t>
      </w:r>
      <w:r>
        <w:rPr>
          <w:rFonts w:ascii="Segoe UI" w:hAnsi="Segoe UI" w:cs="Segoe UI"/>
          <w:color w:val="3E3F42"/>
          <w:shd w:val="clear" w:color="auto" w:fill="FBFBFB"/>
        </w:rPr>
        <w:t>350</w:t>
      </w:r>
      <w:r>
        <w:rPr>
          <w:rFonts w:ascii="Segoe UI" w:hAnsi="Segoe UI" w:cs="Segoe UI"/>
          <w:color w:val="3E3F42"/>
          <w:shd w:val="clear" w:color="auto" w:fill="FBFBFB"/>
        </w:rPr>
        <w:t>毫秒。</w:t>
      </w:r>
    </w:p>
    <w:p w14:paraId="2FAC8530" w14:textId="0863273D" w:rsidR="0026539D" w:rsidRDefault="0026539D" w:rsidP="008A1C27">
      <w:pPr>
        <w:rPr>
          <w:rFonts w:ascii="Segoe UI" w:hAnsi="Segoe UI" w:cs="Segoe UI"/>
          <w:color w:val="3E3F42"/>
          <w:shd w:val="clear" w:color="auto" w:fill="FBFBFB"/>
        </w:rPr>
      </w:pPr>
      <w:r>
        <w:tab/>
      </w:r>
      <w:r>
        <w:rPr>
          <w:rFonts w:ascii="Segoe UI" w:hAnsi="Segoe UI" w:cs="Segoe UI"/>
          <w:color w:val="3E3F42"/>
          <w:shd w:val="clear" w:color="auto" w:fill="FBFBFB"/>
        </w:rPr>
        <w:t>评估指标：</w:t>
      </w:r>
      <w:r>
        <w:rPr>
          <w:rFonts w:ascii="Segoe UI" w:hAnsi="Segoe UI" w:cs="Segoe UI" w:hint="eastAsia"/>
          <w:color w:val="3E3F42"/>
          <w:shd w:val="clear" w:color="auto" w:fill="FBFBFB"/>
        </w:rPr>
        <w:t>用</w:t>
      </w:r>
      <w:r>
        <w:rPr>
          <w:rFonts w:ascii="Segoe UI" w:hAnsi="Segoe UI" w:cs="Segoe UI" w:hint="eastAsia"/>
          <w:color w:val="3E3F42"/>
          <w:shd w:val="clear" w:color="auto" w:fill="FBFBFB"/>
        </w:rPr>
        <w:t>IOU</w:t>
      </w:r>
      <w:r>
        <w:rPr>
          <w:rFonts w:ascii="Segoe UI" w:hAnsi="Segoe UI" w:cs="Segoe UI" w:hint="eastAsia"/>
          <w:color w:val="3E3F42"/>
          <w:shd w:val="clear" w:color="auto" w:fill="FBFBFB"/>
        </w:rPr>
        <w:t>指标来评估效果</w:t>
      </w:r>
      <w:r>
        <w:rPr>
          <w:rFonts w:ascii="Segoe UI" w:hAnsi="Segoe UI" w:cs="Segoe UI"/>
          <w:color w:val="3E3F42"/>
          <w:shd w:val="clear" w:color="auto" w:fill="FBFBFB"/>
        </w:rPr>
        <w:t>。</w:t>
      </w:r>
    </w:p>
    <w:p w14:paraId="7AFB2659" w14:textId="48358CEF" w:rsidR="00751E77" w:rsidRPr="0026539D" w:rsidRDefault="0026539D" w:rsidP="008A1C27">
      <w:pPr>
        <w:rPr>
          <w:rFonts w:ascii="Segoe UI" w:hAnsi="Segoe UI" w:cs="Segoe UI" w:hint="eastAsia"/>
          <w:color w:val="3E3F42"/>
          <w:shd w:val="clear" w:color="auto" w:fill="FBFBFB"/>
        </w:rPr>
      </w:pPr>
      <w:r>
        <w:tab/>
      </w:r>
      <w:r>
        <w:rPr>
          <w:rFonts w:ascii="Segoe UI" w:hAnsi="Segoe UI" w:cs="Segoe UI" w:hint="eastAsia"/>
          <w:color w:val="3E3F42"/>
          <w:shd w:val="clear" w:color="auto" w:fill="FBFBFB"/>
        </w:rPr>
        <w:t>本文在</w:t>
      </w:r>
      <w:r>
        <w:rPr>
          <w:rFonts w:ascii="Segoe UI" w:hAnsi="Segoe UI" w:cs="Segoe UI"/>
          <w:color w:val="3E3F42"/>
          <w:shd w:val="clear" w:color="auto" w:fill="FBFBFB"/>
        </w:rPr>
        <w:t>PASCAL VOC 2010</w:t>
      </w:r>
      <w:r>
        <w:rPr>
          <w:rFonts w:ascii="Segoe UI" w:hAnsi="Segoe UI" w:cs="Segoe UI"/>
          <w:color w:val="3E3F42"/>
          <w:shd w:val="clear" w:color="auto" w:fill="FBFBFB"/>
        </w:rPr>
        <w:t>数据集的语义部分分割上进行了实验。</w:t>
      </w:r>
      <w:r>
        <w:rPr>
          <w:rFonts w:ascii="Segoe UI" w:hAnsi="Segoe UI" w:cs="Segoe UI" w:hint="eastAsia"/>
          <w:color w:val="3E3F42"/>
          <w:shd w:val="clear" w:color="auto" w:fill="FBFBFB"/>
        </w:rPr>
        <w:t>本文</w:t>
      </w:r>
      <w:r>
        <w:rPr>
          <w:rFonts w:ascii="Segoe UI" w:hAnsi="Segoe UI" w:cs="Segoe UI"/>
          <w:color w:val="3E3F42"/>
          <w:shd w:val="clear" w:color="auto" w:fill="FBFBFB"/>
        </w:rPr>
        <w:t>专注于该数据集中的人体部分，其中包含更多的训练数据和大规模的变化。具体来说，该数据集包含了每个人的详细部位注释，包括眼睛、鼻子等。将这些注释合并为头部、躯干、上臂</w:t>
      </w:r>
      <w:r>
        <w:rPr>
          <w:rFonts w:ascii="Segoe UI" w:hAnsi="Segoe UI" w:cs="Segoe UI"/>
          <w:color w:val="3E3F42"/>
          <w:shd w:val="clear" w:color="auto" w:fill="FBFBFB"/>
        </w:rPr>
        <w:t>/</w:t>
      </w:r>
      <w:r>
        <w:rPr>
          <w:rFonts w:ascii="Segoe UI" w:hAnsi="Segoe UI" w:cs="Segoe UI"/>
          <w:color w:val="3E3F42"/>
          <w:shd w:val="clear" w:color="auto" w:fill="FBFBFB"/>
        </w:rPr>
        <w:t>下臂和上腿</w:t>
      </w:r>
      <w:r>
        <w:rPr>
          <w:rFonts w:ascii="Segoe UI" w:hAnsi="Segoe UI" w:cs="Segoe UI"/>
          <w:color w:val="3E3F42"/>
          <w:shd w:val="clear" w:color="auto" w:fill="FBFBFB"/>
        </w:rPr>
        <w:t>/</w:t>
      </w:r>
      <w:r>
        <w:rPr>
          <w:rFonts w:ascii="Segoe UI" w:hAnsi="Segoe UI" w:cs="Segoe UI"/>
          <w:color w:val="3E3F42"/>
          <w:shd w:val="clear" w:color="auto" w:fill="FBFBFB"/>
        </w:rPr>
        <w:t>下腿，从而得到六个人物部位类别和一个背景类别。</w:t>
      </w:r>
      <w:r w:rsidR="00751E77">
        <w:rPr>
          <w:rFonts w:ascii="Segoe UI" w:hAnsi="Segoe UI" w:cs="Segoe UI" w:hint="eastAsia"/>
          <w:color w:val="3E3F42"/>
          <w:shd w:val="clear" w:color="auto" w:fill="FBFBFB"/>
        </w:rPr>
        <w:t>本文</w:t>
      </w:r>
      <w:r>
        <w:rPr>
          <w:rFonts w:ascii="Segoe UI" w:hAnsi="Segoe UI" w:cs="Segoe UI"/>
          <w:color w:val="3E3F42"/>
          <w:shd w:val="clear" w:color="auto" w:fill="FBFBFB"/>
        </w:rPr>
        <w:t>只使用包含人物的图像进行训练（</w:t>
      </w:r>
      <w:r>
        <w:rPr>
          <w:rFonts w:ascii="Segoe UI" w:hAnsi="Segoe UI" w:cs="Segoe UI"/>
          <w:color w:val="3E3F42"/>
          <w:shd w:val="clear" w:color="auto" w:fill="FBFBFB"/>
        </w:rPr>
        <w:t>1716</w:t>
      </w:r>
      <w:r>
        <w:rPr>
          <w:rFonts w:ascii="Segoe UI" w:hAnsi="Segoe UI" w:cs="Segoe UI"/>
          <w:color w:val="3E3F42"/>
          <w:shd w:val="clear" w:color="auto" w:fill="FBFBFB"/>
        </w:rPr>
        <w:t>张图像）和验证（</w:t>
      </w:r>
      <w:r>
        <w:rPr>
          <w:rFonts w:ascii="Segoe UI" w:hAnsi="Segoe UI" w:cs="Segoe UI"/>
          <w:color w:val="3E3F42"/>
          <w:shd w:val="clear" w:color="auto" w:fill="FBFBFB"/>
        </w:rPr>
        <w:t>1817</w:t>
      </w:r>
      <w:r>
        <w:rPr>
          <w:rFonts w:ascii="Segoe UI" w:hAnsi="Segoe UI" w:cs="Segoe UI"/>
          <w:color w:val="3E3F42"/>
          <w:shd w:val="clear" w:color="auto" w:fill="FBFBFB"/>
        </w:rPr>
        <w:t>张图像）。</w:t>
      </w:r>
      <w:r w:rsidR="00751E77">
        <w:br/>
      </w:r>
      <w:r w:rsidR="00751E77">
        <w:tab/>
      </w:r>
      <w:r w:rsidR="00751E77" w:rsidRPr="004E5651">
        <w:t>改进</w:t>
      </w:r>
      <w:proofErr w:type="spellStart"/>
      <w:r w:rsidR="00751E77" w:rsidRPr="004E5651">
        <w:t>DeepLab</w:t>
      </w:r>
      <w:proofErr w:type="spellEnd"/>
      <w:r w:rsidR="00751E77" w:rsidRPr="004E5651">
        <w:t>：</w:t>
      </w:r>
      <w:r w:rsidR="00751E77" w:rsidRPr="004E5651">
        <w:rPr>
          <w:rFonts w:hint="eastAsia"/>
        </w:rPr>
        <w:t>在图</w:t>
      </w:r>
      <w:r w:rsidR="00751E77" w:rsidRPr="004E5651">
        <w:rPr>
          <w:rFonts w:hint="eastAsia"/>
        </w:rPr>
        <w:t>3</w:t>
      </w:r>
      <w:r w:rsidR="00751E77" w:rsidRPr="004E5651">
        <w:t>-1</w:t>
      </w:r>
      <w:r w:rsidR="00751E77" w:rsidRPr="004E5651">
        <w:rPr>
          <w:rFonts w:hint="eastAsia"/>
        </w:rPr>
        <w:t>中展示了</w:t>
      </w:r>
      <w:r w:rsidR="00751E77" w:rsidRPr="004E5651">
        <w:t>使用</w:t>
      </w:r>
      <w:proofErr w:type="spellStart"/>
      <w:r w:rsidR="00751E77" w:rsidRPr="004E5651">
        <w:t>DeepLab-LargeFOV</w:t>
      </w:r>
      <w:proofErr w:type="spellEnd"/>
      <w:r w:rsidR="00751E77" w:rsidRPr="004E5651">
        <w:t>时的结果。发现使用两个输入尺度比使用一个输入尺度要好，并且与使用平均池化或注意</w:t>
      </w:r>
      <w:r w:rsidR="00751E77" w:rsidRPr="004E5651">
        <w:rPr>
          <w:rFonts w:hint="eastAsia"/>
        </w:rPr>
        <w:t>力</w:t>
      </w:r>
      <w:r w:rsidR="00751E77" w:rsidRPr="004E5651">
        <w:t>模型结合使用三个输入尺度相比稍微更好。当合并三个尺度输入时，要合并的特征必须具有足够的区分性，否则直接融合会降低性能。另一方面，最大池化似乎对这种效应具有鲁棒性。无论使用多少个尺度，我们的注意模型都比平均池化和最大池化产生更好的结果。</w:t>
      </w:r>
      <w:r w:rsidR="00751E77" w:rsidRPr="004E5651">
        <w:rPr>
          <w:rFonts w:hint="eastAsia"/>
        </w:rPr>
        <w:t>本文进一步</w:t>
      </w:r>
      <w:r w:rsidR="00751E77" w:rsidRPr="004E5651">
        <w:t>在图</w:t>
      </w:r>
      <w:r w:rsidR="00751E77" w:rsidRPr="004E5651">
        <w:t>3-2</w:t>
      </w:r>
      <w:r w:rsidR="00751E77" w:rsidRPr="004E5651">
        <w:t>中展示了最大池化和</w:t>
      </w:r>
      <w:r w:rsidR="00751E77" w:rsidRPr="004E5651">
        <w:rPr>
          <w:rFonts w:hint="eastAsia"/>
        </w:rPr>
        <w:t>本文的</w:t>
      </w:r>
      <w:r w:rsidR="00751E77" w:rsidRPr="004E5651">
        <w:t>注意</w:t>
      </w:r>
      <w:r w:rsidR="00751E77" w:rsidRPr="004E5651">
        <w:rPr>
          <w:rFonts w:hint="eastAsia"/>
        </w:rPr>
        <w:t>力</w:t>
      </w:r>
      <w:r w:rsidR="00751E77" w:rsidRPr="004E5651">
        <w:t>模型产生的权重图，清楚地显示出</w:t>
      </w:r>
      <w:r w:rsidR="00751E77" w:rsidRPr="004E5651">
        <w:rPr>
          <w:rFonts w:hint="eastAsia"/>
        </w:rPr>
        <w:t>本文</w:t>
      </w:r>
      <w:r w:rsidR="00751E77" w:rsidRPr="004E5651">
        <w:t>的注意</w:t>
      </w:r>
      <w:r w:rsidR="00751E77" w:rsidRPr="004E5651">
        <w:rPr>
          <w:rFonts w:hint="eastAsia"/>
        </w:rPr>
        <w:t>力</w:t>
      </w:r>
      <w:r w:rsidR="00751E77" w:rsidRPr="004E5651">
        <w:t>模型</w:t>
      </w:r>
      <w:r w:rsidR="00751E77" w:rsidRPr="004E5651">
        <w:rPr>
          <w:rFonts w:hint="eastAsia"/>
        </w:rPr>
        <w:t>在</w:t>
      </w:r>
      <w:r w:rsidR="00751E77" w:rsidRPr="004E5651">
        <w:t>不同尺度学习到了更好的权重图。此外，</w:t>
      </w:r>
      <w:r w:rsidR="0043593A" w:rsidRPr="004E5651">
        <w:rPr>
          <w:rFonts w:hint="eastAsia"/>
        </w:rPr>
        <w:t>本文表明</w:t>
      </w:r>
      <w:r w:rsidR="00751E77" w:rsidRPr="004E5651">
        <w:t>为每个尺度的</w:t>
      </w:r>
      <w:r w:rsidR="00751E77" w:rsidRPr="004E5651">
        <w:t>FCN</w:t>
      </w:r>
      <w:r w:rsidR="00751E77" w:rsidRPr="004E5651">
        <w:t>引入额外的监督明显提高了性能（见</w:t>
      </w:r>
      <w:r w:rsidR="00751E77" w:rsidRPr="004E5651">
        <w:t>w/E-</w:t>
      </w:r>
      <w:proofErr w:type="spellStart"/>
      <w:r w:rsidR="00751E77" w:rsidRPr="004E5651">
        <w:t>Supv</w:t>
      </w:r>
      <w:proofErr w:type="spellEnd"/>
      <w:r w:rsidR="00751E77" w:rsidRPr="004E5651">
        <w:t>列），无论采用何种融合方案。结果表明，为合并多尺度特征增加额外的监督对性能至关重要。最后，将</w:t>
      </w:r>
      <w:r w:rsidR="0043593A" w:rsidRPr="004E5651">
        <w:rPr>
          <w:rFonts w:hint="eastAsia"/>
        </w:rPr>
        <w:t>本文中</w:t>
      </w:r>
      <w:r w:rsidR="00751E77" w:rsidRPr="004E5651">
        <w:t>的提出的方法与</w:t>
      </w:r>
      <w:proofErr w:type="spellStart"/>
      <w:r w:rsidR="00751E77" w:rsidRPr="004E5651">
        <w:t>DeepLab</w:t>
      </w:r>
      <w:proofErr w:type="spellEnd"/>
      <w:r w:rsidR="00751E77" w:rsidRPr="004E5651">
        <w:t>-MSc-</w:t>
      </w:r>
      <w:proofErr w:type="spellStart"/>
      <w:r w:rsidR="00751E77" w:rsidRPr="004E5651">
        <w:t>LargeFOV</w:t>
      </w:r>
      <w:proofErr w:type="spellEnd"/>
      <w:r w:rsidR="00751E77" w:rsidRPr="004E5651">
        <w:t>进行比较，后者利用中间层的特征进行分类。</w:t>
      </w:r>
      <w:r w:rsidR="0043593A" w:rsidRPr="004E5651">
        <w:rPr>
          <w:rFonts w:hint="eastAsia"/>
        </w:rPr>
        <w:t>本文</w:t>
      </w:r>
      <w:r w:rsidR="00751E77" w:rsidRPr="004E5651">
        <w:t>的最佳模型（</w:t>
      </w:r>
      <w:r w:rsidR="00751E77" w:rsidRPr="004E5651">
        <w:t>56.39%</w:t>
      </w:r>
      <w:r w:rsidR="00751E77" w:rsidRPr="004E5651">
        <w:t>）比</w:t>
      </w:r>
      <w:proofErr w:type="spellStart"/>
      <w:r w:rsidR="00751E77" w:rsidRPr="004E5651">
        <w:t>DeepLab</w:t>
      </w:r>
      <w:proofErr w:type="spellEnd"/>
      <w:r w:rsidR="00751E77" w:rsidRPr="004E5651">
        <w:t>-MSc-</w:t>
      </w:r>
      <w:proofErr w:type="spellStart"/>
      <w:r w:rsidR="00751E77" w:rsidRPr="004E5651">
        <w:t>LargeFOV</w:t>
      </w:r>
      <w:proofErr w:type="spellEnd"/>
      <w:r w:rsidR="00751E77" w:rsidRPr="004E5651">
        <w:t>（</w:t>
      </w:r>
      <w:r w:rsidR="00751E77" w:rsidRPr="004E5651">
        <w:t>53.72%</w:t>
      </w:r>
      <w:r w:rsidR="00751E77" w:rsidRPr="004E5651">
        <w:t>）提高了</w:t>
      </w:r>
      <w:r w:rsidR="00751E77" w:rsidRPr="004E5651">
        <w:t>2.67%</w:t>
      </w:r>
      <w:r w:rsidR="00751E77" w:rsidRPr="004E5651">
        <w:t>的性能。</w:t>
      </w:r>
    </w:p>
    <w:p w14:paraId="61B0AA8C" w14:textId="518B9619" w:rsidR="00D34C1E" w:rsidRDefault="00D34C1E" w:rsidP="008A1C27"/>
    <w:p w14:paraId="11AAB5CE" w14:textId="34238E9B" w:rsidR="00D34C1E" w:rsidRDefault="00751E77" w:rsidP="00751E77">
      <w:pPr>
        <w:keepNext/>
        <w:jc w:val="center"/>
      </w:pPr>
      <w:r w:rsidRPr="00751E77">
        <w:rPr>
          <w:noProof/>
        </w:rPr>
        <w:lastRenderedPageBreak/>
        <w:drawing>
          <wp:inline distT="0" distB="0" distL="0" distR="0" wp14:anchorId="4FC30422" wp14:editId="07827DDF">
            <wp:extent cx="4019757" cy="28068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9757" cy="2806844"/>
                    </a:xfrm>
                    <a:prstGeom prst="rect">
                      <a:avLst/>
                    </a:prstGeom>
                  </pic:spPr>
                </pic:pic>
              </a:graphicData>
            </a:graphic>
          </wp:inline>
        </w:drawing>
      </w:r>
    </w:p>
    <w:p w14:paraId="730A23BB" w14:textId="00C970A4" w:rsidR="00D34C1E" w:rsidRDefault="00D34C1E" w:rsidP="00D34C1E">
      <w:pPr>
        <w:pStyle w:val="aa"/>
        <w:jc w:val="center"/>
      </w:pPr>
      <w:bookmarkStart w:id="3" w:name="_Ref152322272"/>
      <w:r>
        <w:rPr>
          <w:rFonts w:hint="eastAsia"/>
        </w:rPr>
        <w:t>图</w:t>
      </w:r>
      <w:r w:rsidR="00E974FF">
        <w:fldChar w:fldCharType="begin"/>
      </w:r>
      <w:r w:rsidR="00E974FF">
        <w:instrText xml:space="preserve"> STYLEREF 1 \s </w:instrText>
      </w:r>
      <w:r w:rsidR="00E974FF">
        <w:fldChar w:fldCharType="separate"/>
      </w:r>
      <w:r w:rsidR="003D3B8E">
        <w:rPr>
          <w:noProof/>
        </w:rPr>
        <w:t>3</w:t>
      </w:r>
      <w:r w:rsidR="00E974FF">
        <w:rPr>
          <w:noProof/>
        </w:rPr>
        <w:fldChar w:fldCharType="end"/>
      </w:r>
      <w:r w:rsidR="00894337">
        <w:noBreakHyphen/>
      </w:r>
      <w:r w:rsidR="00894337">
        <w:fldChar w:fldCharType="begin"/>
      </w:r>
      <w:r w:rsidR="00894337">
        <w:instrText xml:space="preserve"> SEQ </w:instrText>
      </w:r>
      <w:r w:rsidR="00894337">
        <w:instrText>图</w:instrText>
      </w:r>
      <w:r w:rsidR="00894337">
        <w:instrText xml:space="preserve"> \* ARABIC \s 1 </w:instrText>
      </w:r>
      <w:r w:rsidR="00894337">
        <w:fldChar w:fldCharType="separate"/>
      </w:r>
      <w:r w:rsidR="003D3B8E">
        <w:rPr>
          <w:noProof/>
        </w:rPr>
        <w:t>1</w:t>
      </w:r>
      <w:r w:rsidR="00894337">
        <w:fldChar w:fldCharType="end"/>
      </w:r>
      <w:bookmarkEnd w:id="3"/>
      <w:r>
        <w:rPr>
          <w:rFonts w:hint="eastAsia"/>
        </w:rPr>
        <w:t>：</w:t>
      </w:r>
      <w:r w:rsidR="00751E77">
        <w:rPr>
          <w:rFonts w:hint="eastAsia"/>
        </w:rPr>
        <w:t>在</w:t>
      </w:r>
      <w:r w:rsidR="00751E77" w:rsidRPr="00751E77">
        <w:t>PASCAL-Person-Part</w:t>
      </w:r>
      <w:r w:rsidR="00751E77">
        <w:rPr>
          <w:rFonts w:hint="eastAsia"/>
        </w:rPr>
        <w:t>数据集上的结果</w:t>
      </w:r>
      <w:r w:rsidR="0043593A">
        <w:rPr>
          <w:rFonts w:hint="eastAsia"/>
        </w:rPr>
        <w:t>，</w:t>
      </w:r>
      <w:r w:rsidR="0043593A">
        <w:rPr>
          <w:rFonts w:hint="eastAsia"/>
        </w:rPr>
        <w:t>w</w:t>
      </w:r>
      <w:r w:rsidR="0043593A">
        <w:t>/</w:t>
      </w:r>
      <w:r w:rsidR="0043593A">
        <w:rPr>
          <w:rFonts w:hint="eastAsia"/>
        </w:rPr>
        <w:t>E</w:t>
      </w:r>
      <w:r w:rsidR="0043593A">
        <w:t>-</w:t>
      </w:r>
      <w:proofErr w:type="spellStart"/>
      <w:r w:rsidR="0043593A">
        <w:rPr>
          <w:rFonts w:hint="eastAsia"/>
        </w:rPr>
        <w:t>Supv</w:t>
      </w:r>
      <w:proofErr w:type="spellEnd"/>
      <w:r w:rsidR="0043593A">
        <w:rPr>
          <w:rFonts w:hint="eastAsia"/>
        </w:rPr>
        <w:t>表示引入额外监督</w:t>
      </w:r>
    </w:p>
    <w:p w14:paraId="4AF2FF5F" w14:textId="1A0795AB" w:rsidR="0043593A" w:rsidRDefault="0043593A" w:rsidP="0043593A"/>
    <w:p w14:paraId="230D05B8" w14:textId="300587C8" w:rsidR="0043593A" w:rsidRDefault="0043593A" w:rsidP="0043593A">
      <w:pPr>
        <w:keepNext/>
        <w:jc w:val="center"/>
      </w:pPr>
      <w:r w:rsidRPr="0043593A">
        <w:drawing>
          <wp:inline distT="0" distB="0" distL="0" distR="0" wp14:anchorId="53B772BF" wp14:editId="1A5A6CAB">
            <wp:extent cx="5274310" cy="1873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73250"/>
                    </a:xfrm>
                    <a:prstGeom prst="rect">
                      <a:avLst/>
                    </a:prstGeom>
                  </pic:spPr>
                </pic:pic>
              </a:graphicData>
            </a:graphic>
          </wp:inline>
        </w:drawing>
      </w:r>
    </w:p>
    <w:p w14:paraId="45A117C5" w14:textId="79AD117F" w:rsidR="0043593A" w:rsidRPr="0043593A" w:rsidRDefault="0043593A" w:rsidP="0043593A">
      <w:pPr>
        <w:pStyle w:val="aa"/>
        <w:jc w:val="center"/>
        <w:rPr>
          <w:rFonts w:cs="宋体"/>
          <w:sz w:val="21"/>
          <w:szCs w:val="21"/>
        </w:rPr>
      </w:pPr>
      <w:r w:rsidRPr="0043593A">
        <w:rPr>
          <w:rFonts w:cs="宋体" w:hint="eastAsia"/>
          <w:sz w:val="21"/>
          <w:szCs w:val="21"/>
        </w:rPr>
        <w:t>图</w:t>
      </w:r>
      <w:r w:rsidRPr="0043593A">
        <w:rPr>
          <w:rFonts w:cs="宋体"/>
          <w:sz w:val="21"/>
          <w:szCs w:val="21"/>
        </w:rPr>
        <w:fldChar w:fldCharType="begin"/>
      </w:r>
      <w:r w:rsidRPr="0043593A">
        <w:rPr>
          <w:rFonts w:cs="宋体"/>
          <w:sz w:val="21"/>
          <w:szCs w:val="21"/>
        </w:rPr>
        <w:instrText xml:space="preserve"> STYLEREF 1 \s </w:instrText>
      </w:r>
      <w:r w:rsidRPr="0043593A">
        <w:rPr>
          <w:rFonts w:cs="宋体"/>
          <w:sz w:val="21"/>
          <w:szCs w:val="21"/>
        </w:rPr>
        <w:fldChar w:fldCharType="separate"/>
      </w:r>
      <w:r w:rsidRPr="0043593A">
        <w:rPr>
          <w:rFonts w:cs="宋体"/>
          <w:sz w:val="21"/>
          <w:szCs w:val="21"/>
        </w:rPr>
        <w:t>3</w:t>
      </w:r>
      <w:r w:rsidRPr="0043593A">
        <w:rPr>
          <w:rFonts w:cs="宋体"/>
          <w:sz w:val="21"/>
          <w:szCs w:val="21"/>
        </w:rPr>
        <w:fldChar w:fldCharType="end"/>
      </w:r>
      <w:r w:rsidRPr="0043593A">
        <w:rPr>
          <w:rFonts w:cs="宋体"/>
          <w:sz w:val="21"/>
          <w:szCs w:val="21"/>
        </w:rPr>
        <w:noBreakHyphen/>
      </w:r>
      <w:r w:rsidRPr="0043593A">
        <w:rPr>
          <w:rFonts w:cs="宋体"/>
          <w:sz w:val="21"/>
          <w:szCs w:val="21"/>
        </w:rPr>
        <w:t>2</w:t>
      </w:r>
      <w:r w:rsidRPr="0043593A">
        <w:rPr>
          <w:rFonts w:cs="宋体" w:hint="eastAsia"/>
          <w:sz w:val="21"/>
          <w:szCs w:val="21"/>
        </w:rPr>
        <w:t>：</w:t>
      </w:r>
      <w:r w:rsidRPr="0043593A">
        <w:rPr>
          <w:rFonts w:cs="宋体"/>
          <w:sz w:val="21"/>
          <w:szCs w:val="21"/>
        </w:rPr>
        <w:t>最大池化产生的权重图（第</w:t>
      </w:r>
      <w:r w:rsidRPr="0043593A">
        <w:rPr>
          <w:rFonts w:cs="宋体"/>
          <w:sz w:val="21"/>
          <w:szCs w:val="21"/>
        </w:rPr>
        <w:t>2</w:t>
      </w:r>
      <w:r w:rsidRPr="0043593A">
        <w:rPr>
          <w:rFonts w:cs="宋体"/>
          <w:sz w:val="21"/>
          <w:szCs w:val="21"/>
        </w:rPr>
        <w:t>行）和注意力模型产生的权重图（第</w:t>
      </w:r>
      <w:r w:rsidRPr="0043593A">
        <w:rPr>
          <w:rFonts w:cs="宋体"/>
          <w:sz w:val="21"/>
          <w:szCs w:val="21"/>
        </w:rPr>
        <w:t>3</w:t>
      </w:r>
      <w:r w:rsidRPr="0043593A">
        <w:rPr>
          <w:rFonts w:cs="宋体"/>
          <w:sz w:val="21"/>
          <w:szCs w:val="21"/>
        </w:rPr>
        <w:t>行）。注意，我们的注意力模型学习到了更好</w:t>
      </w:r>
      <w:r>
        <w:rPr>
          <w:rFonts w:cs="宋体" w:hint="eastAsia"/>
          <w:sz w:val="21"/>
          <w:szCs w:val="21"/>
        </w:rPr>
        <w:t>的</w:t>
      </w:r>
      <w:r w:rsidRPr="0043593A">
        <w:rPr>
          <w:rFonts w:cs="宋体"/>
          <w:sz w:val="21"/>
          <w:szCs w:val="21"/>
        </w:rPr>
        <w:t>不同尺度权重图的能力。（</w:t>
      </w:r>
      <w:r w:rsidRPr="0043593A">
        <w:rPr>
          <w:rFonts w:cs="宋体"/>
          <w:sz w:val="21"/>
          <w:szCs w:val="21"/>
        </w:rPr>
        <w:t>a</w:t>
      </w:r>
      <w:r w:rsidRPr="0043593A">
        <w:rPr>
          <w:rFonts w:cs="宋体"/>
          <w:sz w:val="21"/>
          <w:szCs w:val="21"/>
        </w:rPr>
        <w:t>）</w:t>
      </w:r>
      <w:r w:rsidRPr="0043593A">
        <w:rPr>
          <w:rFonts w:cs="宋体"/>
          <w:sz w:val="21"/>
          <w:szCs w:val="21"/>
        </w:rPr>
        <w:t>Scale-1 attention</w:t>
      </w:r>
      <w:r w:rsidRPr="0043593A">
        <w:rPr>
          <w:rFonts w:cs="宋体"/>
          <w:sz w:val="21"/>
          <w:szCs w:val="21"/>
        </w:rPr>
        <w:t>（即尺度</w:t>
      </w:r>
      <m:oMath>
        <m:r>
          <w:rPr>
            <w:rFonts w:ascii="Cambria Math" w:hAnsi="Cambria Math" w:cs="宋体"/>
            <w:sz w:val="21"/>
            <w:szCs w:val="21"/>
          </w:rPr>
          <m:t>s=1</m:t>
        </m:r>
      </m:oMath>
      <w:r w:rsidRPr="0043593A">
        <w:rPr>
          <w:rFonts w:cs="宋体"/>
          <w:sz w:val="21"/>
          <w:szCs w:val="21"/>
        </w:rPr>
        <w:t>的权重图）捕捉到了小尺度的物体。（</w:t>
      </w:r>
      <w:r w:rsidRPr="0043593A">
        <w:rPr>
          <w:rFonts w:cs="宋体"/>
          <w:sz w:val="21"/>
          <w:szCs w:val="21"/>
        </w:rPr>
        <w:t>b</w:t>
      </w:r>
      <w:r w:rsidRPr="0043593A">
        <w:rPr>
          <w:rFonts w:cs="宋体"/>
          <w:sz w:val="21"/>
          <w:szCs w:val="21"/>
        </w:rPr>
        <w:t>）</w:t>
      </w:r>
      <w:r w:rsidRPr="0043593A">
        <w:rPr>
          <w:rFonts w:cs="宋体"/>
          <w:sz w:val="21"/>
          <w:szCs w:val="21"/>
        </w:rPr>
        <w:t>Scale-0.75 attention</w:t>
      </w:r>
      <w:r w:rsidRPr="0043593A">
        <w:rPr>
          <w:rFonts w:cs="宋体"/>
          <w:sz w:val="21"/>
          <w:szCs w:val="21"/>
        </w:rPr>
        <w:t>通常关注中等尺度的物体。（</w:t>
      </w:r>
      <w:r w:rsidRPr="0043593A">
        <w:rPr>
          <w:rFonts w:cs="宋体"/>
          <w:sz w:val="21"/>
          <w:szCs w:val="21"/>
        </w:rPr>
        <w:t>c</w:t>
      </w:r>
      <w:r w:rsidRPr="0043593A">
        <w:rPr>
          <w:rFonts w:cs="宋体"/>
          <w:sz w:val="21"/>
          <w:szCs w:val="21"/>
        </w:rPr>
        <w:t>）</w:t>
      </w:r>
      <w:r w:rsidRPr="0043593A">
        <w:rPr>
          <w:rFonts w:cs="宋体"/>
          <w:sz w:val="21"/>
          <w:szCs w:val="21"/>
        </w:rPr>
        <w:t>Scale-0.5 attention</w:t>
      </w:r>
      <w:r w:rsidRPr="0043593A">
        <w:rPr>
          <w:rFonts w:cs="宋体"/>
          <w:sz w:val="21"/>
          <w:szCs w:val="21"/>
        </w:rPr>
        <w:t>强调背景上下文信息。</w:t>
      </w:r>
    </w:p>
    <w:p w14:paraId="2CB4FF38" w14:textId="3139DEF1" w:rsidR="0043593A" w:rsidRPr="0043593A" w:rsidRDefault="004E5651" w:rsidP="004E5651">
      <w:r>
        <w:tab/>
      </w:r>
      <w:r w:rsidR="00C80C16" w:rsidRPr="004E5651">
        <w:rPr>
          <w:rFonts w:hint="eastAsia"/>
        </w:rPr>
        <w:t>在本数据集中的</w:t>
      </w:r>
      <w:r w:rsidR="0043593A" w:rsidRPr="0043593A">
        <w:t>所有实验中，</w:t>
      </w:r>
      <w:r w:rsidR="00C80C16" w:rsidRPr="004E5651">
        <w:rPr>
          <w:rFonts w:hint="eastAsia"/>
        </w:rPr>
        <w:t>本文</w:t>
      </w:r>
      <w:r w:rsidR="0043593A" w:rsidRPr="0043593A">
        <w:t>的注意力模型采用卷积化的</w:t>
      </w:r>
      <w:r w:rsidR="0043593A" w:rsidRPr="0043593A">
        <w:t>fc7</w:t>
      </w:r>
      <w:r w:rsidR="0043593A" w:rsidRPr="0043593A">
        <w:t>特征作为输入，并采用由两层组成的</w:t>
      </w:r>
      <w:r w:rsidR="0043593A" w:rsidRPr="0043593A">
        <w:t>FCN</w:t>
      </w:r>
      <w:r w:rsidR="0043593A" w:rsidRPr="0043593A">
        <w:t>（第一层具有</w:t>
      </w:r>
      <w:r w:rsidR="0043593A" w:rsidRPr="0043593A">
        <w:t>512</w:t>
      </w:r>
      <w:r w:rsidR="0043593A" w:rsidRPr="0043593A">
        <w:t>个</w:t>
      </w:r>
      <w:r w:rsidR="0043593A" w:rsidRPr="0043593A">
        <w:t>3×3</w:t>
      </w:r>
      <w:r w:rsidR="0043593A" w:rsidRPr="0043593A">
        <w:t>的滤波器，第二层具有</w:t>
      </w:r>
      <w:r w:rsidR="0043593A" w:rsidRPr="0043593A">
        <w:t>S</w:t>
      </w:r>
      <w:proofErr w:type="gramStart"/>
      <w:r w:rsidR="0043593A" w:rsidRPr="0043593A">
        <w:t>个</w:t>
      </w:r>
      <w:proofErr w:type="gramEnd"/>
      <w:r w:rsidR="0043593A" w:rsidRPr="0043593A">
        <w:t>1×1</w:t>
      </w:r>
      <w:r w:rsidR="0043593A" w:rsidRPr="0043593A">
        <w:t>的滤波器，其中</w:t>
      </w:r>
      <w:r w:rsidR="0043593A" w:rsidRPr="0043593A">
        <w:t>S</w:t>
      </w:r>
      <w:r w:rsidR="0043593A" w:rsidRPr="0043593A">
        <w:t>是所采用的尺度数量）。</w:t>
      </w:r>
      <w:r w:rsidR="00C80C16" w:rsidRPr="004E5651">
        <w:rPr>
          <w:rFonts w:hint="eastAsia"/>
        </w:rPr>
        <w:t>本文发现</w:t>
      </w:r>
      <w:r w:rsidR="0043593A" w:rsidRPr="0043593A">
        <w:t>只使用一个层的注意力模型，将第一层的卷积核大小改为</w:t>
      </w:r>
      <w:r w:rsidR="0043593A" w:rsidRPr="0043593A">
        <w:t>1×1</w:t>
      </w:r>
      <w:r w:rsidR="0043593A" w:rsidRPr="0043593A">
        <w:t>，以及改变第一层滤波器的数量。性能变化不大；性能下降范围为</w:t>
      </w:r>
      <w:r w:rsidR="0043593A" w:rsidRPr="0043593A">
        <w:t>0.1%</w:t>
      </w:r>
      <w:r w:rsidR="0043593A" w:rsidRPr="0043593A">
        <w:t>到</w:t>
      </w:r>
      <w:r w:rsidR="0043593A" w:rsidRPr="0043593A">
        <w:t>0.4%</w:t>
      </w:r>
      <w:r w:rsidR="0043593A" w:rsidRPr="0043593A">
        <w:t>。此外，</w:t>
      </w:r>
      <w:r w:rsidR="00C80C16" w:rsidRPr="004E5651">
        <w:rPr>
          <w:rFonts w:hint="eastAsia"/>
        </w:rPr>
        <w:t>本文</w:t>
      </w:r>
      <w:r w:rsidR="0043593A" w:rsidRPr="0043593A">
        <w:t>使用</w:t>
      </w:r>
      <w:r w:rsidR="0043593A" w:rsidRPr="0043593A">
        <w:t>fc8</w:t>
      </w:r>
      <w:r w:rsidR="0043593A" w:rsidRPr="0043593A">
        <w:t>作为注意力模型的特征会导致较差的性能（下降约</w:t>
      </w:r>
      <w:r w:rsidR="0043593A" w:rsidRPr="0043593A">
        <w:t>0.5%</w:t>
      </w:r>
      <w:r w:rsidR="0043593A" w:rsidRPr="0043593A">
        <w:t>），</w:t>
      </w:r>
      <w:r w:rsidR="0043593A" w:rsidRPr="0043593A">
        <w:t>fc6</w:t>
      </w:r>
      <w:r w:rsidR="0043593A" w:rsidRPr="0043593A">
        <w:t>和</w:t>
      </w:r>
      <w:r w:rsidR="0043593A" w:rsidRPr="0043593A">
        <w:t>fc7</w:t>
      </w:r>
      <w:r w:rsidR="0043593A" w:rsidRPr="0043593A">
        <w:t>也有类似的结果。</w:t>
      </w:r>
      <w:r w:rsidR="00C80C16" w:rsidRPr="004E5651">
        <w:rPr>
          <w:rFonts w:hint="eastAsia"/>
        </w:rPr>
        <w:t>本文</w:t>
      </w:r>
      <w:r w:rsidR="0043593A" w:rsidRPr="0043593A">
        <w:t>还尝试了增加一个尺度（总共四个尺度：</w:t>
      </w:r>
      <m:oMath>
        <m:r>
          <w:rPr>
            <w:rFonts w:ascii="Cambria Math" w:hAnsi="Cambria Math"/>
          </w:rPr>
          <m:t>s</m:t>
        </m:r>
        <m:r>
          <m:rPr>
            <m:sty m:val="p"/>
          </m:rPr>
          <w:rPr>
            <w:rFonts w:ascii="Cambria Math" w:hAnsi="Cambria Math" w:hint="eastAsia"/>
          </w:rPr>
          <m:t>∈</m:t>
        </m:r>
        <m:r>
          <m:rPr>
            <m:sty m:val="p"/>
          </m:rPr>
          <w:rPr>
            <w:rFonts w:ascii="Cambria Math" w:hAnsi="Cambria Math"/>
          </w:rPr>
          <m:t>{1, 0.75, 0.5, 0.25}</m:t>
        </m:r>
      </m:oMath>
      <w:r w:rsidR="0043593A" w:rsidRPr="0043593A">
        <w:t>），然而，性能下降了</w:t>
      </w:r>
      <w:r w:rsidR="0043593A" w:rsidRPr="0043593A">
        <w:t>0.5%</w:t>
      </w:r>
      <w:r w:rsidR="0043593A" w:rsidRPr="0043593A">
        <w:t>。</w:t>
      </w:r>
      <w:r w:rsidR="00C80C16" w:rsidRPr="004E5651">
        <w:rPr>
          <w:rFonts w:hint="eastAsia"/>
        </w:rPr>
        <w:t>其中</w:t>
      </w:r>
      <w:r w:rsidR="0043593A" w:rsidRPr="0043593A">
        <w:t>尺度为</w:t>
      </w:r>
      <w:r w:rsidR="0043593A" w:rsidRPr="0043593A">
        <w:t>s=0.25</w:t>
      </w:r>
      <w:r w:rsidR="0043593A" w:rsidRPr="0043593A">
        <w:t>产生的得分图太小，无法提供有用的信息。</w:t>
      </w:r>
    </w:p>
    <w:p w14:paraId="62FB6BCC" w14:textId="5FBF31C5" w:rsidR="004E5651" w:rsidRDefault="004E5651" w:rsidP="0043593A">
      <w:pPr>
        <w:rPr>
          <w:rFonts w:hint="eastAsia"/>
        </w:rPr>
      </w:pPr>
      <w:r>
        <w:tab/>
      </w:r>
      <w:r w:rsidR="00C80C16" w:rsidRPr="004E5651">
        <w:rPr>
          <w:rFonts w:hint="eastAsia"/>
        </w:rPr>
        <w:t>本文提出的</w:t>
      </w:r>
      <w:r w:rsidR="00C80C16" w:rsidRPr="004E5651">
        <w:t>注意力模型不仅能够获得更好的性能，还能产生更可解释的权重图。具体来说，注意力模型学习到的尺度</w:t>
      </w:r>
      <w:r w:rsidR="00C80C16" w:rsidRPr="004E5651">
        <w:t>1</w:t>
      </w:r>
      <w:r w:rsidR="00C80C16" w:rsidRPr="004E5651">
        <w:t>注意力（即尺度</w:t>
      </w:r>
      <w:r w:rsidR="00C80C16" w:rsidRPr="004E5651">
        <w:t>s = 1</w:t>
      </w:r>
      <w:r w:rsidR="00C80C16" w:rsidRPr="004E5651">
        <w:t>时学习到的权重图）通常聚焦于小尺度的物体，尺度</w:t>
      </w:r>
      <w:r w:rsidR="00C80C16" w:rsidRPr="004E5651">
        <w:t>0.75</w:t>
      </w:r>
      <w:r w:rsidR="00C80C16" w:rsidRPr="004E5651">
        <w:t>的注意力集中在中等尺度的物体上，而尺度</w:t>
      </w:r>
      <w:r w:rsidR="00C80C16" w:rsidRPr="004E5651">
        <w:t>0.5</w:t>
      </w:r>
      <w:r w:rsidR="00C80C16" w:rsidRPr="004E5651">
        <w:t>的注意力通常会对大尺度的物体或背景赋予更大的权重，因为当图像缩小到原始分辨率的一半时，更容易捕捉到最大尺度的物体或背景的上下文信息。</w:t>
      </w:r>
      <w:r w:rsidR="00C80C16" w:rsidRPr="004E5651">
        <w:rPr>
          <w:rFonts w:hint="eastAsia"/>
        </w:rPr>
        <w:t>但是</w:t>
      </w:r>
      <w:r w:rsidR="00C80C16" w:rsidRPr="004E5651">
        <w:t>在图</w:t>
      </w:r>
      <w:r w:rsidR="00C80C16" w:rsidRPr="004E5651">
        <w:t>3-3</w:t>
      </w:r>
      <w:r w:rsidR="00C80C16" w:rsidRPr="004E5651">
        <w:t>的底部，展示了两个</w:t>
      </w:r>
      <w:r w:rsidR="00C80C16" w:rsidRPr="004E5651">
        <w:rPr>
          <w:rFonts w:hint="eastAsia"/>
        </w:rPr>
        <w:t>效果不好的</w:t>
      </w:r>
      <w:r w:rsidR="00C80C16" w:rsidRPr="004E5651">
        <w:t>示例。</w:t>
      </w:r>
      <w:r w:rsidR="00C80C16" w:rsidRPr="004E5651">
        <w:rPr>
          <w:rFonts w:hint="eastAsia"/>
        </w:rPr>
        <w:t>出现这些的</w:t>
      </w:r>
      <w:r w:rsidR="00C80C16" w:rsidRPr="004E5651">
        <w:t>原因是由于人体姿势</w:t>
      </w:r>
      <w:r w:rsidR="00C80C16" w:rsidRPr="004E5651">
        <w:rPr>
          <w:rFonts w:hint="eastAsia"/>
        </w:rPr>
        <w:t>的特殊性</w:t>
      </w:r>
      <w:r w:rsidR="00C80C16" w:rsidRPr="004E5651">
        <w:t>或者服装与人体部位之间的混淆。第一个问题可能通</w:t>
      </w:r>
      <w:r w:rsidR="00C80C16" w:rsidRPr="004E5651">
        <w:lastRenderedPageBreak/>
        <w:t>过获取更多数据来解决，而第二个问题则</w:t>
      </w:r>
      <w:r w:rsidR="00C80C16" w:rsidRPr="004E5651">
        <w:rPr>
          <w:rFonts w:hint="eastAsia"/>
        </w:rPr>
        <w:t>比较难解决</w:t>
      </w:r>
      <w:r w:rsidR="00C80C16" w:rsidRPr="004E5651">
        <w:t>，因为人体部位</w:t>
      </w:r>
      <w:r w:rsidR="00C80C16" w:rsidRPr="004E5651">
        <w:rPr>
          <w:rFonts w:hint="eastAsia"/>
        </w:rPr>
        <w:t>大部分时候</w:t>
      </w:r>
      <w:r w:rsidR="00C80C16" w:rsidRPr="004E5651">
        <w:t>被衣物遮盖住了。</w:t>
      </w:r>
    </w:p>
    <w:p w14:paraId="00602D24" w14:textId="748E362E" w:rsidR="004E5651" w:rsidRDefault="004E5651" w:rsidP="004E5651">
      <w:pPr>
        <w:keepNext/>
        <w:jc w:val="center"/>
      </w:pPr>
      <w:r w:rsidRPr="004E5651">
        <w:drawing>
          <wp:inline distT="0" distB="0" distL="0" distR="0" wp14:anchorId="0EC1840A" wp14:editId="07F3231F">
            <wp:extent cx="5274310" cy="31743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4365"/>
                    </a:xfrm>
                    <a:prstGeom prst="rect">
                      <a:avLst/>
                    </a:prstGeom>
                  </pic:spPr>
                </pic:pic>
              </a:graphicData>
            </a:graphic>
          </wp:inline>
        </w:drawing>
      </w:r>
    </w:p>
    <w:p w14:paraId="04B073BB" w14:textId="463F9C9E" w:rsidR="004E5651" w:rsidRPr="0043593A" w:rsidRDefault="004E5651" w:rsidP="004E5651">
      <w:pPr>
        <w:pStyle w:val="aa"/>
        <w:jc w:val="center"/>
        <w:rPr>
          <w:rFonts w:cs="宋体" w:hint="eastAsia"/>
          <w:sz w:val="21"/>
          <w:szCs w:val="21"/>
        </w:rPr>
      </w:pPr>
      <w:r w:rsidRPr="0043593A">
        <w:rPr>
          <w:rFonts w:cs="宋体" w:hint="eastAsia"/>
          <w:sz w:val="21"/>
          <w:szCs w:val="21"/>
        </w:rPr>
        <w:t>图</w:t>
      </w:r>
      <w:r w:rsidRPr="0043593A">
        <w:rPr>
          <w:rFonts w:cs="宋体"/>
          <w:sz w:val="21"/>
          <w:szCs w:val="21"/>
        </w:rPr>
        <w:fldChar w:fldCharType="begin"/>
      </w:r>
      <w:r w:rsidRPr="0043593A">
        <w:rPr>
          <w:rFonts w:cs="宋体"/>
          <w:sz w:val="21"/>
          <w:szCs w:val="21"/>
        </w:rPr>
        <w:instrText xml:space="preserve"> STYLEREF 1 \s </w:instrText>
      </w:r>
      <w:r w:rsidRPr="0043593A">
        <w:rPr>
          <w:rFonts w:cs="宋体"/>
          <w:sz w:val="21"/>
          <w:szCs w:val="21"/>
        </w:rPr>
        <w:fldChar w:fldCharType="separate"/>
      </w:r>
      <w:r w:rsidRPr="0043593A">
        <w:rPr>
          <w:rFonts w:cs="宋体"/>
          <w:sz w:val="21"/>
          <w:szCs w:val="21"/>
        </w:rPr>
        <w:t>3</w:t>
      </w:r>
      <w:r w:rsidRPr="0043593A">
        <w:rPr>
          <w:rFonts w:cs="宋体"/>
          <w:sz w:val="21"/>
          <w:szCs w:val="21"/>
        </w:rPr>
        <w:fldChar w:fldCharType="end"/>
      </w:r>
      <w:r w:rsidRPr="0043593A">
        <w:rPr>
          <w:rFonts w:cs="宋体"/>
          <w:sz w:val="21"/>
          <w:szCs w:val="21"/>
        </w:rPr>
        <w:noBreakHyphen/>
      </w:r>
      <w:r w:rsidR="00751891">
        <w:rPr>
          <w:rFonts w:cs="宋体"/>
          <w:sz w:val="21"/>
          <w:szCs w:val="21"/>
        </w:rPr>
        <w:t>3</w:t>
      </w:r>
      <w:r w:rsidRPr="0043593A">
        <w:rPr>
          <w:rFonts w:cs="宋体" w:hint="eastAsia"/>
          <w:sz w:val="21"/>
          <w:szCs w:val="21"/>
        </w:rPr>
        <w:t>：</w:t>
      </w:r>
      <w:r w:rsidR="00751891">
        <w:rPr>
          <w:rFonts w:ascii="Segoe UI" w:hAnsi="Segoe UI" w:cs="Segoe UI"/>
          <w:color w:val="3E3F42"/>
          <w:sz w:val="21"/>
          <w:szCs w:val="21"/>
          <w:shd w:val="clear" w:color="auto" w:fill="FBFBFB"/>
        </w:rPr>
        <w:t>在</w:t>
      </w:r>
      <w:r w:rsidR="00751891">
        <w:rPr>
          <w:rFonts w:ascii="Segoe UI" w:hAnsi="Segoe UI" w:cs="Segoe UI"/>
          <w:color w:val="3E3F42"/>
          <w:sz w:val="21"/>
          <w:szCs w:val="21"/>
          <w:shd w:val="clear" w:color="auto" w:fill="FBFBFB"/>
        </w:rPr>
        <w:t>PASCAL-Person-Part</w:t>
      </w:r>
      <w:r w:rsidR="00751891">
        <w:rPr>
          <w:rFonts w:ascii="Segoe UI" w:hAnsi="Segoe UI" w:cs="Segoe UI"/>
          <w:color w:val="3E3F42"/>
          <w:sz w:val="21"/>
          <w:szCs w:val="21"/>
          <w:shd w:val="clear" w:color="auto" w:fill="FBFBFB"/>
        </w:rPr>
        <w:t>验证集上的结果。以</w:t>
      </w:r>
      <w:proofErr w:type="spellStart"/>
      <w:r w:rsidR="00751891">
        <w:rPr>
          <w:rFonts w:ascii="Segoe UI" w:hAnsi="Segoe UI" w:cs="Segoe UI"/>
          <w:color w:val="3E3F42"/>
          <w:sz w:val="21"/>
          <w:szCs w:val="21"/>
          <w:shd w:val="clear" w:color="auto" w:fill="FBFBFB"/>
        </w:rPr>
        <w:t>DeepLab-LargeFOV</w:t>
      </w:r>
      <w:proofErr w:type="spellEnd"/>
      <w:r w:rsidR="00751891">
        <w:rPr>
          <w:rFonts w:ascii="Segoe UI" w:hAnsi="Segoe UI" w:cs="Segoe UI"/>
          <w:color w:val="3E3F42"/>
          <w:sz w:val="21"/>
          <w:szCs w:val="21"/>
          <w:shd w:val="clear" w:color="auto" w:fill="FBFBFB"/>
        </w:rPr>
        <w:t>单尺度输入为基准。</w:t>
      </w:r>
      <w:r w:rsidR="00751891">
        <w:rPr>
          <w:rFonts w:ascii="Segoe UI" w:hAnsi="Segoe UI" w:cs="Segoe UI" w:hint="eastAsia"/>
          <w:color w:val="3E3F42"/>
          <w:sz w:val="21"/>
          <w:szCs w:val="21"/>
          <w:shd w:val="clear" w:color="auto" w:fill="FBFBFB"/>
        </w:rPr>
        <w:t>本文</w:t>
      </w:r>
      <w:r w:rsidR="00751891">
        <w:rPr>
          <w:rFonts w:ascii="Segoe UI" w:hAnsi="Segoe UI" w:cs="Segoe UI"/>
          <w:color w:val="3E3F42"/>
          <w:sz w:val="21"/>
          <w:szCs w:val="21"/>
          <w:shd w:val="clear" w:color="auto" w:fill="FBFBFB"/>
        </w:rPr>
        <w:t>模型使用了三个尺度输入、注意力模型和额外的监督。尺度</w:t>
      </w:r>
      <w:r w:rsidR="00751891">
        <w:rPr>
          <w:rFonts w:ascii="Segoe UI" w:hAnsi="Segoe UI" w:cs="Segoe UI"/>
          <w:color w:val="3E3F42"/>
          <w:sz w:val="21"/>
          <w:szCs w:val="21"/>
          <w:shd w:val="clear" w:color="auto" w:fill="FBFBFB"/>
        </w:rPr>
        <w:t>-1</w:t>
      </w:r>
      <w:r w:rsidR="00751891">
        <w:rPr>
          <w:rFonts w:ascii="Segoe UI" w:hAnsi="Segoe UI" w:cs="Segoe UI"/>
          <w:color w:val="3E3F42"/>
          <w:sz w:val="21"/>
          <w:szCs w:val="21"/>
          <w:shd w:val="clear" w:color="auto" w:fill="FBFBFB"/>
        </w:rPr>
        <w:t>的注意力捕捉小尺度的部分，尺度</w:t>
      </w:r>
      <w:r w:rsidR="00751891">
        <w:rPr>
          <w:rFonts w:ascii="Segoe UI" w:hAnsi="Segoe UI" w:cs="Segoe UI"/>
          <w:color w:val="3E3F42"/>
          <w:sz w:val="21"/>
          <w:szCs w:val="21"/>
          <w:shd w:val="clear" w:color="auto" w:fill="FBFBFB"/>
        </w:rPr>
        <w:t>-0.75</w:t>
      </w:r>
      <w:r w:rsidR="00751891">
        <w:rPr>
          <w:rFonts w:ascii="Segoe UI" w:hAnsi="Segoe UI" w:cs="Segoe UI"/>
          <w:color w:val="3E3F42"/>
          <w:sz w:val="21"/>
          <w:szCs w:val="21"/>
          <w:shd w:val="clear" w:color="auto" w:fill="FBFBFB"/>
        </w:rPr>
        <w:t>的注意力捕捉中等尺度的躯干和腿部，而尺度</w:t>
      </w:r>
      <w:r w:rsidR="00751891">
        <w:rPr>
          <w:rFonts w:ascii="Segoe UI" w:hAnsi="Segoe UI" w:cs="Segoe UI"/>
          <w:color w:val="3E3F42"/>
          <w:sz w:val="21"/>
          <w:szCs w:val="21"/>
          <w:shd w:val="clear" w:color="auto" w:fill="FBFBFB"/>
        </w:rPr>
        <w:t>-0.5</w:t>
      </w:r>
      <w:r w:rsidR="00751891">
        <w:rPr>
          <w:rFonts w:ascii="Segoe UI" w:hAnsi="Segoe UI" w:cs="Segoe UI"/>
          <w:color w:val="3E3F42"/>
          <w:sz w:val="21"/>
          <w:szCs w:val="21"/>
          <w:shd w:val="clear" w:color="auto" w:fill="FBFBFB"/>
        </w:rPr>
        <w:t>的注意力则关注大尺度的腿部和背景。底部两行显示了失败的例子。</w:t>
      </w:r>
    </w:p>
    <w:p w14:paraId="7AC9838C" w14:textId="1EACD7C4" w:rsidR="00D34C1E" w:rsidRDefault="00D34C1E" w:rsidP="008A1C27">
      <w:pPr>
        <w:rPr>
          <w:rFonts w:hint="eastAsia"/>
        </w:rPr>
      </w:pPr>
    </w:p>
    <w:p w14:paraId="3838FB14" w14:textId="07B168BC" w:rsidR="005E7BA4" w:rsidRDefault="00424A71" w:rsidP="008A1C27">
      <w:pPr>
        <w:rPr>
          <w:rFonts w:hint="eastAsia"/>
        </w:rPr>
      </w:pPr>
      <w:r>
        <w:tab/>
      </w:r>
      <w:r>
        <w:rPr>
          <w:rFonts w:hint="eastAsia"/>
        </w:rPr>
        <w:t>在图像分割检测实验中，</w:t>
      </w:r>
      <w:r w:rsidR="00A6674E">
        <w:rPr>
          <w:rFonts w:hint="eastAsia"/>
        </w:rPr>
        <w:t>采用</w:t>
      </w:r>
      <w:r w:rsidR="00A6674E">
        <w:rPr>
          <w:rFonts w:hint="eastAsia"/>
        </w:rPr>
        <w:t>HRNetV</w:t>
      </w:r>
      <w:r w:rsidR="00A6674E">
        <w:t>2</w:t>
      </w:r>
      <w:r w:rsidR="00A6674E">
        <w:rPr>
          <w:rFonts w:hint="eastAsia"/>
        </w:rPr>
        <w:t>作为网络框架，</w:t>
      </w:r>
      <w:proofErr w:type="spellStart"/>
      <w:r w:rsidR="00764B5B">
        <w:rPr>
          <w:rFonts w:hint="eastAsia"/>
        </w:rPr>
        <w:t>softmax</w:t>
      </w:r>
      <w:proofErr w:type="spellEnd"/>
      <w:r w:rsidR="00764B5B">
        <w:rPr>
          <w:rFonts w:hint="eastAsia"/>
        </w:rPr>
        <w:t>作为损失函数，平均分级类别交并比作为验证</w:t>
      </w:r>
      <w:r w:rsidR="00D1694A">
        <w:rPr>
          <w:rFonts w:hint="eastAsia"/>
        </w:rPr>
        <w:t>指标。同时，在本实验中采用三个数据集进行实验，分别为两个场景解析数据集</w:t>
      </w:r>
      <w:r w:rsidR="00D1694A">
        <w:rPr>
          <w:rFonts w:hint="eastAsia"/>
        </w:rPr>
        <w:t>P</w:t>
      </w:r>
      <w:r w:rsidR="00D1694A">
        <w:t>ASCAL-C</w:t>
      </w:r>
      <w:r w:rsidR="00D1694A">
        <w:rPr>
          <w:rFonts w:hint="eastAsia"/>
        </w:rPr>
        <w:t>ontext</w:t>
      </w:r>
      <w:r w:rsidR="00D1694A">
        <w:rPr>
          <w:rFonts w:hint="eastAsia"/>
        </w:rPr>
        <w:t>、</w:t>
      </w:r>
      <w:r w:rsidR="00D1694A">
        <w:rPr>
          <w:rFonts w:hint="eastAsia"/>
        </w:rPr>
        <w:t>Cityscapes</w:t>
      </w:r>
      <w:r w:rsidR="00D1694A">
        <w:rPr>
          <w:rFonts w:hint="eastAsia"/>
        </w:rPr>
        <w:t>和一个人体解析数据集</w:t>
      </w:r>
      <w:r w:rsidR="00D1694A">
        <w:rPr>
          <w:rFonts w:hint="eastAsia"/>
        </w:rPr>
        <w:t>LIP</w:t>
      </w:r>
      <w:r w:rsidR="00081001">
        <w:rPr>
          <w:rFonts w:hint="eastAsia"/>
        </w:rPr>
        <w:t>，</w:t>
      </w:r>
      <w:r w:rsidR="0078339B">
        <w:rPr>
          <w:rFonts w:hint="eastAsia"/>
        </w:rPr>
        <w:t>并且在训练过程中采用了数据增强策略、随机梯度下降优化器、动态调整学习率策略。</w:t>
      </w:r>
      <w:r w:rsidR="005E7BA4">
        <w:rPr>
          <w:rFonts w:hint="eastAsia"/>
        </w:rPr>
        <w:t>实验在</w:t>
      </w:r>
      <w:r w:rsidR="005E7BA4">
        <w:rPr>
          <w:rFonts w:hint="eastAsia"/>
        </w:rPr>
        <w:t>Cityscapes</w:t>
      </w:r>
      <w:r w:rsidR="005E7BA4">
        <w:rPr>
          <w:rFonts w:hint="eastAsia"/>
        </w:rPr>
        <w:t>测试集上的结果如</w:t>
      </w:r>
      <w:r w:rsidR="005E7BA4">
        <w:fldChar w:fldCharType="begin"/>
      </w:r>
      <w:r w:rsidR="005E7BA4">
        <w:instrText xml:space="preserve"> </w:instrText>
      </w:r>
      <w:r w:rsidR="005E7BA4">
        <w:rPr>
          <w:rFonts w:hint="eastAsia"/>
        </w:rPr>
        <w:instrText>REF _Ref152364477 \h</w:instrText>
      </w:r>
      <w:r w:rsidR="005E7BA4">
        <w:instrText xml:space="preserve"> </w:instrText>
      </w:r>
      <w:r w:rsidR="005E7BA4">
        <w:fldChar w:fldCharType="separate"/>
      </w:r>
      <w:r w:rsidR="003D3B8E">
        <w:rPr>
          <w:rFonts w:hint="eastAsia"/>
        </w:rPr>
        <w:t>图</w:t>
      </w:r>
      <w:r w:rsidR="003D3B8E">
        <w:rPr>
          <w:noProof/>
        </w:rPr>
        <w:t>3</w:t>
      </w:r>
      <w:r w:rsidR="003D3B8E">
        <w:noBreakHyphen/>
      </w:r>
      <w:r w:rsidR="003D3B8E">
        <w:rPr>
          <w:noProof/>
        </w:rPr>
        <w:t>2</w:t>
      </w:r>
      <w:r w:rsidR="005E7BA4">
        <w:fldChar w:fldCharType="end"/>
      </w:r>
      <w:r w:rsidR="005E7BA4">
        <w:rPr>
          <w:rFonts w:hint="eastAsia"/>
        </w:rPr>
        <w:t>所示</w:t>
      </w:r>
      <w:r w:rsidR="00384A4D">
        <w:rPr>
          <w:rFonts w:hint="eastAsia"/>
        </w:rPr>
        <w:t>，在</w:t>
      </w:r>
      <w:r w:rsidR="00384A4D">
        <w:rPr>
          <w:rFonts w:hint="eastAsia"/>
        </w:rPr>
        <w:t>PASCAL</w:t>
      </w:r>
      <w:r w:rsidR="00384A4D">
        <w:t>-</w:t>
      </w:r>
      <w:r w:rsidR="00384A4D">
        <w:rPr>
          <w:rFonts w:hint="eastAsia"/>
        </w:rPr>
        <w:t>Context</w:t>
      </w:r>
      <w:r w:rsidR="00384A4D">
        <w:rPr>
          <w:rFonts w:hint="eastAsia"/>
        </w:rPr>
        <w:t>测试集上的结果如</w:t>
      </w:r>
      <w:r w:rsidR="00384A4D">
        <w:fldChar w:fldCharType="begin"/>
      </w:r>
      <w:r w:rsidR="00384A4D">
        <w:instrText xml:space="preserve"> </w:instrText>
      </w:r>
      <w:r w:rsidR="00384A4D">
        <w:rPr>
          <w:rFonts w:hint="eastAsia"/>
        </w:rPr>
        <w:instrText>REF _Ref152365138 \h</w:instrText>
      </w:r>
      <w:r w:rsidR="00384A4D">
        <w:instrText xml:space="preserve"> </w:instrText>
      </w:r>
      <w:r w:rsidR="00384A4D">
        <w:fldChar w:fldCharType="separate"/>
      </w:r>
      <w:r w:rsidR="003D3B8E">
        <w:rPr>
          <w:rFonts w:hint="eastAsia"/>
        </w:rPr>
        <w:t>图</w:t>
      </w:r>
      <w:r w:rsidR="003D3B8E">
        <w:rPr>
          <w:noProof/>
        </w:rPr>
        <w:t>3</w:t>
      </w:r>
      <w:r w:rsidR="003D3B8E">
        <w:noBreakHyphen/>
      </w:r>
      <w:r w:rsidR="003D3B8E">
        <w:rPr>
          <w:noProof/>
        </w:rPr>
        <w:t>3</w:t>
      </w:r>
      <w:r w:rsidR="00384A4D">
        <w:fldChar w:fldCharType="end"/>
      </w:r>
      <w:r w:rsidR="00384A4D">
        <w:rPr>
          <w:rFonts w:hint="eastAsia"/>
        </w:rPr>
        <w:t>所示，在</w:t>
      </w:r>
      <w:r w:rsidR="00384A4D">
        <w:rPr>
          <w:rFonts w:hint="eastAsia"/>
        </w:rPr>
        <w:t>LIP</w:t>
      </w:r>
      <w:r w:rsidR="00384A4D">
        <w:rPr>
          <w:rFonts w:hint="eastAsia"/>
        </w:rPr>
        <w:t>测试集上的结果如</w:t>
      </w:r>
      <w:r w:rsidR="006D569A">
        <w:fldChar w:fldCharType="begin"/>
      </w:r>
      <w:r w:rsidR="006D569A">
        <w:instrText xml:space="preserve"> </w:instrText>
      </w:r>
      <w:r w:rsidR="006D569A">
        <w:rPr>
          <w:rFonts w:hint="eastAsia"/>
        </w:rPr>
        <w:instrText>REF _Ref152365264 \h</w:instrText>
      </w:r>
      <w:r w:rsidR="006D569A">
        <w:instrText xml:space="preserve"> </w:instrText>
      </w:r>
      <w:r w:rsidR="006D569A">
        <w:fldChar w:fldCharType="separate"/>
      </w:r>
      <w:r w:rsidR="003D3B8E">
        <w:rPr>
          <w:rFonts w:hint="eastAsia"/>
        </w:rPr>
        <w:t>图</w:t>
      </w:r>
      <w:r w:rsidR="003D3B8E">
        <w:rPr>
          <w:noProof/>
        </w:rPr>
        <w:t>3</w:t>
      </w:r>
      <w:r w:rsidR="003D3B8E">
        <w:noBreakHyphen/>
      </w:r>
      <w:r w:rsidR="003D3B8E">
        <w:rPr>
          <w:noProof/>
        </w:rPr>
        <w:t>4</w:t>
      </w:r>
      <w:r w:rsidR="006D569A">
        <w:fldChar w:fldCharType="end"/>
      </w:r>
      <w:r w:rsidR="006D569A">
        <w:rPr>
          <w:rFonts w:hint="eastAsia"/>
        </w:rPr>
        <w:t>所示。</w:t>
      </w:r>
    </w:p>
    <w:p w14:paraId="63941313" w14:textId="50B15ECE" w:rsidR="00751891" w:rsidRPr="00CD463B" w:rsidRDefault="00751891" w:rsidP="008A1C27">
      <w:r>
        <w:tab/>
      </w:r>
      <w:r w:rsidRPr="00CD463B">
        <w:t>PASCAL VOC 2012</w:t>
      </w:r>
      <w:r w:rsidRPr="00CD463B">
        <w:rPr>
          <w:rFonts w:hint="eastAsia"/>
        </w:rPr>
        <w:t>数据集</w:t>
      </w:r>
      <w:r w:rsidRPr="00CD463B">
        <w:t>包含</w:t>
      </w:r>
      <w:r w:rsidRPr="00CD463B">
        <w:t>20</w:t>
      </w:r>
      <w:r w:rsidRPr="00CD463B">
        <w:t>个前景对象类别和一个背景类别。按照相同的实验</w:t>
      </w:r>
      <w:r w:rsidRPr="00CD463B">
        <w:rPr>
          <w:rFonts w:hint="eastAsia"/>
        </w:rPr>
        <w:t>标准</w:t>
      </w:r>
      <w:r w:rsidRPr="00CD463B">
        <w:t>，</w:t>
      </w:r>
      <w:r w:rsidRPr="00CD463B">
        <w:rPr>
          <w:rFonts w:hint="eastAsia"/>
        </w:rPr>
        <w:t>并且本文</w:t>
      </w:r>
      <w:r w:rsidRPr="00CD463B">
        <w:t>对原始训练集进行了扩充。</w:t>
      </w:r>
    </w:p>
    <w:p w14:paraId="6938E825" w14:textId="77777777" w:rsidR="0093308A" w:rsidRPr="00CD463B" w:rsidRDefault="00751891" w:rsidP="00CD463B">
      <w:r>
        <w:tab/>
      </w:r>
      <w:r w:rsidR="0093308A">
        <w:rPr>
          <w:rFonts w:hint="eastAsia"/>
        </w:rPr>
        <w:t>本文</w:t>
      </w:r>
      <w:r w:rsidRPr="00CD463B">
        <w:t>尝试了仅在</w:t>
      </w:r>
      <w:r w:rsidRPr="00CD463B">
        <w:t>ImageNet</w:t>
      </w:r>
      <w:r w:rsidRPr="00CD463B">
        <w:t>上进行</w:t>
      </w:r>
      <w:proofErr w:type="gramStart"/>
      <w:r w:rsidRPr="00CD463B">
        <w:t>预训练</w:t>
      </w:r>
      <w:proofErr w:type="gramEnd"/>
      <w:r w:rsidRPr="00CD463B">
        <w:t>的</w:t>
      </w:r>
      <w:r w:rsidR="0093308A" w:rsidRPr="00CD463B">
        <w:rPr>
          <w:rFonts w:hint="eastAsia"/>
        </w:rPr>
        <w:t>情况</w:t>
      </w:r>
      <w:r w:rsidRPr="00CD463B">
        <w:t>。</w:t>
      </w:r>
      <w:r w:rsidR="0093308A" w:rsidRPr="00CD463B">
        <w:rPr>
          <w:rFonts w:hint="eastAsia"/>
        </w:rPr>
        <w:t>以</w:t>
      </w:r>
      <w:proofErr w:type="spellStart"/>
      <w:r w:rsidRPr="00CD463B">
        <w:t>DeepLab-LargeFOV</w:t>
      </w:r>
      <w:proofErr w:type="spellEnd"/>
      <w:r w:rsidRPr="00CD463B">
        <w:t>和</w:t>
      </w:r>
      <w:proofErr w:type="spellStart"/>
      <w:r w:rsidRPr="00CD463B">
        <w:t>DeepLab</w:t>
      </w:r>
      <w:proofErr w:type="spellEnd"/>
      <w:r w:rsidRPr="00CD463B">
        <w:t>-MSc-</w:t>
      </w:r>
      <w:proofErr w:type="spellStart"/>
      <w:r w:rsidRPr="00CD463B">
        <w:t>LargeFOV</w:t>
      </w:r>
      <w:proofErr w:type="spellEnd"/>
      <w:r w:rsidR="0093308A" w:rsidRPr="00CD463B">
        <w:rPr>
          <w:rFonts w:hint="eastAsia"/>
        </w:rPr>
        <w:t>为基础修改的模型的</w:t>
      </w:r>
      <w:r w:rsidRPr="00CD463B">
        <w:t>在验证集上的性能分别为</w:t>
      </w:r>
      <w:r w:rsidRPr="00CD463B">
        <w:t>62.28%</w:t>
      </w:r>
      <w:r w:rsidRPr="00CD463B">
        <w:t>和</w:t>
      </w:r>
      <w:r w:rsidRPr="00CD463B">
        <w:t>64.39%</w:t>
      </w:r>
      <w:r w:rsidR="0093308A" w:rsidRPr="00CD463B">
        <w:rPr>
          <w:rFonts w:hint="eastAsia"/>
        </w:rPr>
        <w:t>。</w:t>
      </w:r>
      <w:r w:rsidR="0093308A" w:rsidRPr="00CD463B">
        <w:t>如</w:t>
      </w:r>
      <w:r w:rsidR="0093308A" w:rsidRPr="00CD463B">
        <w:rPr>
          <w:rFonts w:hint="eastAsia"/>
        </w:rPr>
        <w:t>图</w:t>
      </w:r>
      <w:r w:rsidR="0093308A" w:rsidRPr="00CD463B">
        <w:t>3</w:t>
      </w:r>
      <w:r w:rsidR="0093308A" w:rsidRPr="00CD463B">
        <w:t>-4</w:t>
      </w:r>
      <w:r w:rsidR="0093308A" w:rsidRPr="00CD463B">
        <w:t>所示。</w:t>
      </w:r>
      <w:r w:rsidR="0093308A" w:rsidRPr="00CD463B">
        <w:rPr>
          <w:rFonts w:hint="eastAsia"/>
        </w:rPr>
        <w:t>本文发现了</w:t>
      </w:r>
      <w:r w:rsidR="0093308A" w:rsidRPr="00CD463B">
        <w:t>与</w:t>
      </w:r>
      <w:r w:rsidR="0093308A" w:rsidRPr="00CD463B">
        <w:t>PASCAL-Person-Part</w:t>
      </w:r>
      <w:r w:rsidR="0093308A" w:rsidRPr="00CD463B">
        <w:t>数据集相似的实验结果：</w:t>
      </w:r>
    </w:p>
    <w:p w14:paraId="3DB38D3D" w14:textId="375EEE08" w:rsidR="0093308A" w:rsidRPr="00CD463B" w:rsidRDefault="0093308A" w:rsidP="00CD463B">
      <w:r w:rsidRPr="0093308A">
        <w:t>(</w:t>
      </w:r>
      <w:r w:rsidRPr="00CD463B">
        <w:t>1</w:t>
      </w:r>
      <w:r w:rsidRPr="0093308A">
        <w:t>)</w:t>
      </w:r>
      <w:r w:rsidRPr="00CD463B">
        <w:t>使用两种输入尺度优于单一输入尺度</w:t>
      </w:r>
      <w:r w:rsidRPr="00CD463B">
        <w:rPr>
          <w:rFonts w:hint="eastAsia"/>
        </w:rPr>
        <w:t>。</w:t>
      </w:r>
    </w:p>
    <w:p w14:paraId="67C571C7" w14:textId="77777777" w:rsidR="0093308A" w:rsidRPr="00CD463B" w:rsidRDefault="0093308A" w:rsidP="00CD463B">
      <w:r w:rsidRPr="0093308A">
        <w:t>(</w:t>
      </w:r>
      <w:r w:rsidRPr="00CD463B">
        <w:t>2</w:t>
      </w:r>
      <w:r w:rsidRPr="0093308A">
        <w:t>)</w:t>
      </w:r>
      <w:r w:rsidRPr="00CD463B">
        <w:t>为了将三个输入尺度合并</w:t>
      </w:r>
      <w:proofErr w:type="gramStart"/>
      <w:r w:rsidRPr="00CD463B">
        <w:t>并</w:t>
      </w:r>
      <w:proofErr w:type="gramEnd"/>
      <w:r w:rsidRPr="00CD463B">
        <w:t>获得更好的性能，尤其是对于平均池化和提出的注意力模型，需要增加额外的监督。</w:t>
      </w:r>
    </w:p>
    <w:p w14:paraId="78E4C0DD" w14:textId="472EC196" w:rsidR="0093308A" w:rsidRPr="0093308A" w:rsidRDefault="0093308A" w:rsidP="00CD463B">
      <w:r w:rsidRPr="0093308A">
        <w:t xml:space="preserve">(3) </w:t>
      </w:r>
      <w:r w:rsidRPr="0093308A">
        <w:t>在使用三个输入尺度、注意力模型和额外监督的情况下，获得最佳性能（相对于</w:t>
      </w:r>
      <w:proofErr w:type="spellStart"/>
      <w:r w:rsidRPr="0093308A">
        <w:t>DeepLabLargeFOV</w:t>
      </w:r>
      <w:proofErr w:type="spellEnd"/>
      <w:r w:rsidRPr="0093308A">
        <w:t>基线改进了</w:t>
      </w:r>
      <w:r w:rsidRPr="0093308A">
        <w:t>6.8%</w:t>
      </w:r>
      <w:r w:rsidRPr="0093308A">
        <w:t>），其性能比</w:t>
      </w:r>
      <w:proofErr w:type="spellStart"/>
      <w:r w:rsidRPr="0093308A">
        <w:t>DeepLab</w:t>
      </w:r>
      <w:proofErr w:type="spellEnd"/>
      <w:r w:rsidRPr="0093308A">
        <w:t>-MSc-</w:t>
      </w:r>
      <w:proofErr w:type="spellStart"/>
      <w:r w:rsidRPr="0093308A">
        <w:t>LargeFOV</w:t>
      </w:r>
      <w:proofErr w:type="spellEnd"/>
      <w:r w:rsidRPr="0093308A">
        <w:t>（</w:t>
      </w:r>
      <w:r w:rsidRPr="0093308A">
        <w:t>64.39%</w:t>
      </w:r>
      <w:r w:rsidRPr="0093308A">
        <w:t>）提高了</w:t>
      </w:r>
      <w:r w:rsidRPr="0093308A">
        <w:t>4.69%</w:t>
      </w:r>
      <w:r w:rsidRPr="0093308A">
        <w:t>。</w:t>
      </w:r>
    </w:p>
    <w:p w14:paraId="3F8EF3CE" w14:textId="410EF275" w:rsidR="00751891" w:rsidRPr="0093308A" w:rsidRDefault="004E5624" w:rsidP="008A1C27">
      <w:pPr>
        <w:rPr>
          <w:rFonts w:hint="eastAsia"/>
        </w:rPr>
      </w:pPr>
      <w:r w:rsidRPr="00CD463B">
        <w:rPr>
          <w:rFonts w:hint="eastAsia"/>
        </w:rPr>
        <w:t>本文在图</w:t>
      </w:r>
      <w:r w:rsidRPr="00CD463B">
        <w:rPr>
          <w:rFonts w:hint="eastAsia"/>
        </w:rPr>
        <w:t>3</w:t>
      </w:r>
      <w:r w:rsidRPr="00CD463B">
        <w:t>-5</w:t>
      </w:r>
      <w:r w:rsidRPr="00CD463B">
        <w:t>中还</w:t>
      </w:r>
      <w:r w:rsidRPr="00CD463B">
        <w:rPr>
          <w:rFonts w:hint="eastAsia"/>
        </w:rPr>
        <w:t>展示了</w:t>
      </w:r>
      <w:r w:rsidRPr="00CD463B">
        <w:t>最佳模型在测试集上的结果。首先，注意力模型相比平均池化提高了</w:t>
      </w:r>
      <w:r w:rsidRPr="00CD463B">
        <w:t>1%</w:t>
      </w:r>
      <w:r w:rsidRPr="00CD463B">
        <w:t>，与在验证集上的结果一致。然后，</w:t>
      </w:r>
      <w:r w:rsidRPr="00CD463B">
        <w:rPr>
          <w:rFonts w:hint="eastAsia"/>
        </w:rPr>
        <w:t>本文提出</w:t>
      </w:r>
      <w:r w:rsidRPr="00CD463B">
        <w:t>的模型与</w:t>
      </w:r>
      <w:proofErr w:type="spellStart"/>
      <w:r w:rsidRPr="00CD463B">
        <w:t>DeepLab-LargeFOV</w:t>
      </w:r>
      <w:proofErr w:type="spellEnd"/>
      <w:r w:rsidRPr="00CD463B">
        <w:t>和</w:t>
      </w:r>
      <w:proofErr w:type="spellStart"/>
      <w:r w:rsidRPr="00CD463B">
        <w:t>DeepLab</w:t>
      </w:r>
      <w:proofErr w:type="spellEnd"/>
      <w:r w:rsidRPr="00CD463B">
        <w:t>-MSc-</w:t>
      </w:r>
      <w:proofErr w:type="spellStart"/>
      <w:r w:rsidRPr="00CD463B">
        <w:t>LargeFOV</w:t>
      </w:r>
      <w:proofErr w:type="spellEnd"/>
      <w:r w:rsidRPr="00CD463B">
        <w:t xml:space="preserve"> </w:t>
      </w:r>
      <w:r w:rsidRPr="00CD463B">
        <w:t>进行比较。发现，</w:t>
      </w:r>
      <w:r w:rsidRPr="00CD463B">
        <w:rPr>
          <w:rFonts w:hint="eastAsia"/>
        </w:rPr>
        <w:t>本文</w:t>
      </w:r>
      <w:r w:rsidRPr="00CD463B">
        <w:t>提出的模型比</w:t>
      </w:r>
      <w:proofErr w:type="spellStart"/>
      <w:r w:rsidRPr="00CD463B">
        <w:t>DeepLab-LargeFOV</w:t>
      </w:r>
      <w:proofErr w:type="spellEnd"/>
      <w:r w:rsidRPr="00CD463B">
        <w:t>提高了</w:t>
      </w:r>
      <w:r w:rsidRPr="00CD463B">
        <w:t>6.4%</w:t>
      </w:r>
      <w:r w:rsidRPr="00CD463B">
        <w:t>，比</w:t>
      </w:r>
      <w:proofErr w:type="spellStart"/>
      <w:r w:rsidRPr="00CD463B">
        <w:lastRenderedPageBreak/>
        <w:t>DeepLab</w:t>
      </w:r>
      <w:proofErr w:type="spellEnd"/>
      <w:r w:rsidRPr="00CD463B">
        <w:t xml:space="preserve">-MSc </w:t>
      </w:r>
      <w:proofErr w:type="spellStart"/>
      <w:r w:rsidRPr="00CD463B">
        <w:t>LargeFOV</w:t>
      </w:r>
      <w:proofErr w:type="spellEnd"/>
      <w:r w:rsidRPr="00CD463B">
        <w:t>提高了</w:t>
      </w:r>
      <w:r w:rsidRPr="00CD463B">
        <w:t>4.5%</w:t>
      </w:r>
      <w:r w:rsidRPr="00CD463B">
        <w:t>。最后，</w:t>
      </w:r>
      <w:r w:rsidRPr="00CD463B">
        <w:rPr>
          <w:rFonts w:hint="eastAsia"/>
        </w:rPr>
        <w:t>本文提出</w:t>
      </w:r>
      <w:r w:rsidRPr="00CD463B">
        <w:t>的模型与另外两种方法</w:t>
      </w:r>
      <w:proofErr w:type="spellStart"/>
      <w:r w:rsidRPr="00CD463B">
        <w:t>ParseNet</w:t>
      </w:r>
      <w:proofErr w:type="spellEnd"/>
      <w:r w:rsidRPr="00CD463B">
        <w:t xml:space="preserve"> </w:t>
      </w:r>
      <w:r w:rsidRPr="00CD463B">
        <w:t>和</w:t>
      </w:r>
      <w:r w:rsidRPr="00CD463B">
        <w:t xml:space="preserve">TTI </w:t>
      </w:r>
      <w:proofErr w:type="spellStart"/>
      <w:r w:rsidRPr="00CD463B">
        <w:t>zoomout</w:t>
      </w:r>
      <w:proofErr w:type="spellEnd"/>
      <w:r w:rsidRPr="00CD463B">
        <w:t xml:space="preserve"> v2 </w:t>
      </w:r>
      <w:r w:rsidRPr="00CD463B">
        <w:t>进行比较。</w:t>
      </w:r>
      <w:proofErr w:type="spellStart"/>
      <w:r w:rsidRPr="00CD463B">
        <w:t>ParseNet</w:t>
      </w:r>
      <w:proofErr w:type="spellEnd"/>
      <w:r w:rsidRPr="00CD463B">
        <w:t>将</w:t>
      </w:r>
      <w:proofErr w:type="gramStart"/>
      <w:r w:rsidRPr="00CD463B">
        <w:t>图像级特征</w:t>
      </w:r>
      <w:proofErr w:type="gramEnd"/>
      <w:r w:rsidRPr="00CD463B">
        <w:t>作为全局上下文信息进行整合。</w:t>
      </w:r>
      <w:r w:rsidRPr="00CD463B">
        <w:rPr>
          <w:rFonts w:hint="eastAsia"/>
        </w:rPr>
        <w:t>可以</w:t>
      </w:r>
      <w:r w:rsidRPr="00CD463B">
        <w:t>将</w:t>
      </w:r>
      <w:proofErr w:type="spellStart"/>
      <w:r w:rsidRPr="00CD463B">
        <w:t>ParseNet</w:t>
      </w:r>
      <w:proofErr w:type="spellEnd"/>
      <w:r w:rsidRPr="00CD463B">
        <w:t>视为利用多尺度特征的特殊情况，其中整个图像由</w:t>
      </w:r>
      <w:proofErr w:type="gramStart"/>
      <w:r w:rsidRPr="00CD463B">
        <w:t>图像级特征</w:t>
      </w:r>
      <w:proofErr w:type="gramEnd"/>
      <w:r w:rsidRPr="00CD463B">
        <w:t>进行总结。</w:t>
      </w:r>
      <w:r w:rsidRPr="00CD463B">
        <w:t xml:space="preserve">TTI </w:t>
      </w:r>
      <w:proofErr w:type="spellStart"/>
      <w:r w:rsidRPr="00CD463B">
        <w:t>zoomout</w:t>
      </w:r>
      <w:proofErr w:type="spellEnd"/>
      <w:r w:rsidRPr="00CD463B">
        <w:t xml:space="preserve"> v2</w:t>
      </w:r>
      <w:r w:rsidRPr="00CD463B">
        <w:t>也利用了不同空间尺度的特征。如表中所示，</w:t>
      </w:r>
      <w:r w:rsidRPr="00CD463B">
        <w:rPr>
          <w:rFonts w:hint="eastAsia"/>
        </w:rPr>
        <w:t>本文</w:t>
      </w:r>
      <w:r w:rsidRPr="00CD463B">
        <w:t>提出的模型优于它们。</w:t>
      </w:r>
    </w:p>
    <w:p w14:paraId="0D90F73F" w14:textId="25A950BE" w:rsidR="005E7BA4" w:rsidRDefault="0093308A" w:rsidP="005E7BA4">
      <w:pPr>
        <w:keepNext/>
        <w:jc w:val="center"/>
      </w:pPr>
      <w:r w:rsidRPr="0093308A">
        <w:drawing>
          <wp:inline distT="0" distB="0" distL="0" distR="0" wp14:anchorId="6B8B457D" wp14:editId="5F5515EB">
            <wp:extent cx="2994073" cy="208262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2988" cy="2088830"/>
                    </a:xfrm>
                    <a:prstGeom prst="rect">
                      <a:avLst/>
                    </a:prstGeom>
                  </pic:spPr>
                </pic:pic>
              </a:graphicData>
            </a:graphic>
          </wp:inline>
        </w:drawing>
      </w:r>
    </w:p>
    <w:p w14:paraId="41C7AB81" w14:textId="688E95F2" w:rsidR="005E7BA4" w:rsidRDefault="005E7BA4" w:rsidP="005E7BA4">
      <w:pPr>
        <w:pStyle w:val="aa"/>
        <w:jc w:val="center"/>
        <w:rPr>
          <w:rFonts w:hint="eastAsia"/>
        </w:rPr>
      </w:pPr>
      <w:bookmarkStart w:id="4" w:name="_Ref152364477"/>
      <w:r>
        <w:rPr>
          <w:rFonts w:hint="eastAsia"/>
        </w:rPr>
        <w:t>图</w:t>
      </w:r>
      <w:r w:rsidR="00DD66AE">
        <w:fldChar w:fldCharType="begin"/>
      </w:r>
      <w:r w:rsidR="00DD66AE">
        <w:instrText xml:space="preserve"> STYLEREF 1 \s </w:instrText>
      </w:r>
      <w:r w:rsidR="00DD66AE">
        <w:fldChar w:fldCharType="separate"/>
      </w:r>
      <w:r w:rsidR="003D3B8E">
        <w:rPr>
          <w:noProof/>
        </w:rPr>
        <w:t>3</w:t>
      </w:r>
      <w:r w:rsidR="00DD66AE">
        <w:rPr>
          <w:noProof/>
        </w:rPr>
        <w:fldChar w:fldCharType="end"/>
      </w:r>
      <w:r w:rsidR="00894337">
        <w:noBreakHyphen/>
      </w:r>
      <w:bookmarkEnd w:id="4"/>
      <w:r w:rsidR="0093308A">
        <w:t>4</w:t>
      </w:r>
      <w:r>
        <w:rPr>
          <w:rFonts w:hint="eastAsia"/>
        </w:rPr>
        <w:t>：</w:t>
      </w:r>
      <w:r w:rsidR="0093308A">
        <w:rPr>
          <w:rFonts w:hint="eastAsia"/>
        </w:rPr>
        <w:t>在</w:t>
      </w:r>
      <w:r w:rsidR="0093308A">
        <w:rPr>
          <w:rFonts w:ascii="Segoe UI" w:hAnsi="Segoe UI" w:cs="Segoe UI"/>
          <w:color w:val="3E3F42"/>
          <w:sz w:val="21"/>
          <w:szCs w:val="21"/>
          <w:shd w:val="clear" w:color="auto" w:fill="FBFBFB"/>
        </w:rPr>
        <w:t>PASCAL VOC 2012</w:t>
      </w:r>
      <w:r w:rsidR="0093308A">
        <w:rPr>
          <w:rFonts w:ascii="Segoe UI" w:hAnsi="Segoe UI" w:cs="Segoe UI" w:hint="eastAsia"/>
          <w:color w:val="3E3F42"/>
          <w:sz w:val="21"/>
          <w:szCs w:val="21"/>
          <w:shd w:val="clear" w:color="auto" w:fill="FBFBFB"/>
        </w:rPr>
        <w:t>数据集上的结果</w:t>
      </w:r>
    </w:p>
    <w:p w14:paraId="260AA3E2" w14:textId="57610364" w:rsidR="00424A71" w:rsidRDefault="00424A71" w:rsidP="008A1C27"/>
    <w:p w14:paraId="328E78DE" w14:textId="48E366E4" w:rsidR="00384A4D" w:rsidRDefault="004E5624" w:rsidP="00384A4D">
      <w:pPr>
        <w:keepNext/>
        <w:jc w:val="center"/>
      </w:pPr>
      <w:r w:rsidRPr="004E5624">
        <w:drawing>
          <wp:inline distT="0" distB="0" distL="0" distR="0" wp14:anchorId="56EF1849" wp14:editId="6B430605">
            <wp:extent cx="2948431" cy="3130482"/>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5477" cy="3137963"/>
                    </a:xfrm>
                    <a:prstGeom prst="rect">
                      <a:avLst/>
                    </a:prstGeom>
                  </pic:spPr>
                </pic:pic>
              </a:graphicData>
            </a:graphic>
          </wp:inline>
        </w:drawing>
      </w:r>
    </w:p>
    <w:p w14:paraId="3FCC018C" w14:textId="73C0FE8E" w:rsidR="00384A4D" w:rsidRDefault="00384A4D" w:rsidP="00384A4D">
      <w:pPr>
        <w:pStyle w:val="aa"/>
        <w:jc w:val="center"/>
      </w:pPr>
      <w:bookmarkStart w:id="5" w:name="_Ref152365138"/>
      <w:r>
        <w:rPr>
          <w:rFonts w:hint="eastAsia"/>
        </w:rPr>
        <w:t>图</w:t>
      </w:r>
      <w:r w:rsidR="00E974FF">
        <w:fldChar w:fldCharType="begin"/>
      </w:r>
      <w:r w:rsidR="00E974FF">
        <w:instrText xml:space="preserve"> STYLEREF 1 \s </w:instrText>
      </w:r>
      <w:r w:rsidR="00E974FF">
        <w:fldChar w:fldCharType="separate"/>
      </w:r>
      <w:r w:rsidR="003D3B8E">
        <w:rPr>
          <w:noProof/>
        </w:rPr>
        <w:t>3</w:t>
      </w:r>
      <w:r w:rsidR="00E974FF">
        <w:rPr>
          <w:noProof/>
        </w:rPr>
        <w:fldChar w:fldCharType="end"/>
      </w:r>
      <w:r w:rsidR="00894337">
        <w:noBreakHyphen/>
      </w:r>
      <w:r w:rsidR="004E5624">
        <w:t>5</w:t>
      </w:r>
      <w:bookmarkEnd w:id="5"/>
      <w:r>
        <w:rPr>
          <w:rFonts w:hint="eastAsia"/>
        </w:rPr>
        <w:t>：</w:t>
      </w:r>
      <w:r w:rsidR="004E5624">
        <w:rPr>
          <w:rFonts w:hint="eastAsia"/>
        </w:rPr>
        <w:t>在</w:t>
      </w:r>
      <w:r w:rsidR="004E5624">
        <w:rPr>
          <w:rFonts w:ascii="Segoe UI" w:hAnsi="Segoe UI" w:cs="Segoe UI"/>
          <w:color w:val="3E3F42"/>
          <w:sz w:val="21"/>
          <w:szCs w:val="21"/>
          <w:shd w:val="clear" w:color="auto" w:fill="FBFBFB"/>
        </w:rPr>
        <w:t>PASCAL VOC 2012</w:t>
      </w:r>
      <w:r w:rsidR="004E5624">
        <w:rPr>
          <w:rFonts w:ascii="Segoe UI" w:hAnsi="Segoe UI" w:cs="Segoe UI" w:hint="eastAsia"/>
          <w:color w:val="3E3F42"/>
          <w:sz w:val="21"/>
          <w:szCs w:val="21"/>
          <w:shd w:val="clear" w:color="auto" w:fill="FBFBFB"/>
        </w:rPr>
        <w:t>测试</w:t>
      </w:r>
      <w:r w:rsidR="004E5624">
        <w:rPr>
          <w:rFonts w:ascii="Segoe UI" w:hAnsi="Segoe UI" w:cs="Segoe UI" w:hint="eastAsia"/>
          <w:color w:val="3E3F42"/>
          <w:sz w:val="21"/>
          <w:szCs w:val="21"/>
          <w:shd w:val="clear" w:color="auto" w:fill="FBFBFB"/>
        </w:rPr>
        <w:t>集</w:t>
      </w:r>
      <w:r w:rsidR="004E5624">
        <w:rPr>
          <w:rFonts w:ascii="Segoe UI" w:hAnsi="Segoe UI" w:cs="Segoe UI" w:hint="eastAsia"/>
          <w:color w:val="3E3F42"/>
          <w:sz w:val="21"/>
          <w:szCs w:val="21"/>
          <w:shd w:val="clear" w:color="auto" w:fill="FBFBFB"/>
        </w:rPr>
        <w:t>上的</w:t>
      </w:r>
      <w:r w:rsidR="004E5624">
        <w:rPr>
          <w:rFonts w:ascii="Segoe UI" w:hAnsi="Segoe UI" w:cs="Segoe UI" w:hint="eastAsia"/>
          <w:color w:val="3E3F42"/>
          <w:sz w:val="21"/>
          <w:szCs w:val="21"/>
          <w:shd w:val="clear" w:color="auto" w:fill="FBFBFB"/>
        </w:rPr>
        <w:t>IOU</w:t>
      </w:r>
    </w:p>
    <w:p w14:paraId="0E103CF5" w14:textId="14B89178" w:rsidR="004E5624" w:rsidRPr="004E5624" w:rsidRDefault="00CD463B" w:rsidP="003B6A8E">
      <w:pPr>
        <w:widowControl/>
        <w:shd w:val="clear" w:color="auto" w:fill="FBFBFB"/>
        <w:spacing w:line="360" w:lineRule="atLeast"/>
        <w:jc w:val="left"/>
        <w:rPr>
          <w:rFonts w:hint="eastAsia"/>
        </w:rPr>
      </w:pPr>
      <w:r>
        <w:tab/>
      </w:r>
      <w:r w:rsidR="004E5624" w:rsidRPr="00CD463B">
        <w:rPr>
          <w:rFonts w:hint="eastAsia"/>
        </w:rPr>
        <w:t>本文还</w:t>
      </w:r>
      <w:r w:rsidR="003B6A8E" w:rsidRPr="00CD463B">
        <w:rPr>
          <w:rFonts w:hint="eastAsia"/>
        </w:rPr>
        <w:t>做了</w:t>
      </w:r>
      <w:r w:rsidR="004E5624" w:rsidRPr="004E5624">
        <w:t>使用</w:t>
      </w:r>
      <w:r w:rsidR="004E5624" w:rsidRPr="004E5624">
        <w:t>MS-COCO</w:t>
      </w:r>
      <w:r w:rsidR="004E5624" w:rsidRPr="004E5624">
        <w:t>进行</w:t>
      </w:r>
      <w:proofErr w:type="gramStart"/>
      <w:r w:rsidR="004E5624" w:rsidRPr="004E5624">
        <w:t>预训练</w:t>
      </w:r>
      <w:proofErr w:type="gramEnd"/>
      <w:r w:rsidR="004E5624" w:rsidRPr="004E5624">
        <w:t>的实验：</w:t>
      </w:r>
      <w:r w:rsidR="003B6A8E" w:rsidRPr="00CD463B">
        <w:rPr>
          <w:rFonts w:hint="eastAsia"/>
        </w:rPr>
        <w:t>使用</w:t>
      </w:r>
      <w:r w:rsidR="004E5624" w:rsidRPr="004E5624">
        <w:t>基准模型</w:t>
      </w:r>
      <w:proofErr w:type="spellStart"/>
      <w:r w:rsidR="004E5624" w:rsidRPr="004E5624">
        <w:t>DeepLab-LargeFOV</w:t>
      </w:r>
      <w:proofErr w:type="spellEnd"/>
      <w:r w:rsidR="004E5624" w:rsidRPr="004E5624">
        <w:t>在</w:t>
      </w:r>
      <w:r w:rsidR="004E5624" w:rsidRPr="004E5624">
        <w:t>MS-COCO 2014</w:t>
      </w:r>
      <w:r w:rsidR="004E5624" w:rsidRPr="004E5624">
        <w:t>数据集上进行了预训练。如</w:t>
      </w:r>
      <w:r w:rsidR="003B6A8E" w:rsidRPr="00CD463B">
        <w:rPr>
          <w:rFonts w:hint="eastAsia"/>
        </w:rPr>
        <w:t>图</w:t>
      </w:r>
      <w:r w:rsidR="003B6A8E" w:rsidRPr="00CD463B">
        <w:rPr>
          <w:rFonts w:hint="eastAsia"/>
        </w:rPr>
        <w:t>3</w:t>
      </w:r>
      <w:r w:rsidR="003B6A8E" w:rsidRPr="00CD463B">
        <w:t>-6</w:t>
      </w:r>
      <w:r w:rsidR="004E5624" w:rsidRPr="004E5624">
        <w:t>所示，</w:t>
      </w:r>
      <w:r w:rsidR="003B6A8E" w:rsidRPr="00CD463B">
        <w:rPr>
          <w:rFonts w:hint="eastAsia"/>
        </w:rPr>
        <w:t>本文</w:t>
      </w:r>
      <w:r w:rsidR="004E5624" w:rsidRPr="004E5624">
        <w:t>再次观察到类似的实验结果，</w:t>
      </w:r>
      <w:r w:rsidR="003B6A8E" w:rsidRPr="00CD463B">
        <w:rPr>
          <w:rFonts w:hint="eastAsia"/>
        </w:rPr>
        <w:t>本文提出的</w:t>
      </w:r>
      <w:r w:rsidR="003B6A8E" w:rsidRPr="004E5624">
        <w:t>最</w:t>
      </w:r>
      <w:r w:rsidR="003B6A8E" w:rsidRPr="00CD463B">
        <w:rPr>
          <w:rFonts w:hint="eastAsia"/>
        </w:rPr>
        <w:t>优</w:t>
      </w:r>
      <w:r w:rsidR="004E5624" w:rsidRPr="004E5624">
        <w:t>的模型仍然比</w:t>
      </w:r>
      <w:proofErr w:type="spellStart"/>
      <w:r w:rsidR="004E5624" w:rsidRPr="004E5624">
        <w:t>DeepLab-LargeFOV</w:t>
      </w:r>
      <w:proofErr w:type="spellEnd"/>
      <w:r w:rsidR="004E5624" w:rsidRPr="004E5624">
        <w:t>基准模型提高了</w:t>
      </w:r>
      <w:r w:rsidR="004E5624" w:rsidRPr="004E5624">
        <w:t>3.84%</w:t>
      </w:r>
      <w:r w:rsidR="004E5624" w:rsidRPr="004E5624">
        <w:t>。我们还在</w:t>
      </w:r>
      <w:r w:rsidR="003B6A8E" w:rsidRPr="00CD463B">
        <w:rPr>
          <w:rFonts w:hint="eastAsia"/>
        </w:rPr>
        <w:t>图</w:t>
      </w:r>
      <w:r w:rsidR="003B6A8E" w:rsidRPr="00CD463B">
        <w:t>3-5</w:t>
      </w:r>
      <w:r w:rsidR="004E5624" w:rsidRPr="004E5624">
        <w:t>的底部报告了在测试集上的最</w:t>
      </w:r>
      <w:r w:rsidR="003B6A8E" w:rsidRPr="00CD463B">
        <w:rPr>
          <w:rFonts w:hint="eastAsia"/>
        </w:rPr>
        <w:t>优</w:t>
      </w:r>
      <w:r w:rsidR="004E5624" w:rsidRPr="004E5624">
        <w:t>模型。为了与测试集上报告的</w:t>
      </w:r>
      <w:proofErr w:type="spellStart"/>
      <w:r w:rsidR="004E5624" w:rsidRPr="004E5624">
        <w:t>DeepLab</w:t>
      </w:r>
      <w:proofErr w:type="spellEnd"/>
      <w:r w:rsidR="004E5624" w:rsidRPr="004E5624">
        <w:t>变体进行公平比较，我们采用了全连接</w:t>
      </w:r>
      <w:r w:rsidR="004E5624" w:rsidRPr="004E5624">
        <w:t>CRF</w:t>
      </w:r>
      <w:r w:rsidR="004E5624" w:rsidRPr="004E5624">
        <w:t>作为后处理。从表中可以看出，我们的模型达到了</w:t>
      </w:r>
      <w:r w:rsidR="004E5624" w:rsidRPr="004E5624">
        <w:t>75.1%</w:t>
      </w:r>
      <w:r w:rsidR="004E5624" w:rsidRPr="004E5624">
        <w:t>的性能。</w:t>
      </w:r>
      <w:r w:rsidR="003B6A8E" w:rsidRPr="00CD463B">
        <w:rPr>
          <w:rFonts w:hint="eastAsia"/>
        </w:rPr>
        <w:t>在分别</w:t>
      </w:r>
      <w:r w:rsidR="003B6A8E" w:rsidRPr="00CD463B">
        <w:t>使用</w:t>
      </w:r>
      <w:proofErr w:type="spellStart"/>
      <w:r w:rsidR="003B6A8E" w:rsidRPr="00CD463B">
        <w:t>DeepLab</w:t>
      </w:r>
      <w:proofErr w:type="spellEnd"/>
      <w:r w:rsidR="003B6A8E" w:rsidRPr="00CD463B">
        <w:t>-CRF-</w:t>
      </w:r>
      <w:proofErr w:type="spellStart"/>
      <w:r w:rsidR="003B6A8E" w:rsidRPr="00CD463B">
        <w:t>LargeFOV</w:t>
      </w:r>
      <w:proofErr w:type="spellEnd"/>
      <w:r w:rsidR="003B6A8E" w:rsidRPr="00CD463B">
        <w:t>和</w:t>
      </w:r>
      <w:proofErr w:type="spellStart"/>
      <w:r w:rsidR="003B6A8E" w:rsidRPr="00CD463B">
        <w:t>DeepLab</w:t>
      </w:r>
      <w:proofErr w:type="spellEnd"/>
      <w:r w:rsidR="003B6A8E" w:rsidRPr="00CD463B">
        <w:t>-MSc-CRF-</w:t>
      </w:r>
      <w:proofErr w:type="spellStart"/>
      <w:r w:rsidR="003B6A8E" w:rsidRPr="00CD463B">
        <w:t>LargeFOV</w:t>
      </w:r>
      <w:proofErr w:type="spellEnd"/>
      <w:r w:rsidR="003B6A8E" w:rsidRPr="00CD463B">
        <w:rPr>
          <w:rFonts w:hint="eastAsia"/>
        </w:rPr>
        <w:t>情况下</w:t>
      </w:r>
      <w:r w:rsidR="003B6A8E" w:rsidRPr="00CD463B">
        <w:t>，性能分别提高了</w:t>
      </w:r>
      <w:r w:rsidR="003B6A8E" w:rsidRPr="00CD463B">
        <w:t>2.4%</w:t>
      </w:r>
      <w:r w:rsidR="003B6A8E" w:rsidRPr="00CD463B">
        <w:t>和</w:t>
      </w:r>
      <w:r w:rsidR="003B6A8E" w:rsidRPr="00CD463B">
        <w:t>1.5%</w:t>
      </w:r>
      <w:r w:rsidR="003B6A8E" w:rsidRPr="00CD463B">
        <w:t>。</w:t>
      </w:r>
      <w:r w:rsidR="003B6A8E" w:rsidRPr="00CD463B">
        <w:rPr>
          <w:rFonts w:hint="eastAsia"/>
        </w:rPr>
        <w:t>本文</w:t>
      </w:r>
      <w:r w:rsidR="003B6A8E" w:rsidRPr="00CD463B">
        <w:t>在训练过程中</w:t>
      </w:r>
      <w:r w:rsidR="003B6A8E" w:rsidRPr="00CD463B">
        <w:rPr>
          <w:rFonts w:hint="eastAsia"/>
        </w:rPr>
        <w:t>还</w:t>
      </w:r>
      <w:r w:rsidR="003B6A8E" w:rsidRPr="00CD463B">
        <w:t>采用数据增强技术，通过随机缩放输入图像（从</w:t>
      </w:r>
      <w:r w:rsidR="003B6A8E" w:rsidRPr="00CD463B">
        <w:t>0.6</w:t>
      </w:r>
      <w:r w:rsidR="003B6A8E" w:rsidRPr="00CD463B">
        <w:t>到</w:t>
      </w:r>
      <w:r w:rsidR="003B6A8E" w:rsidRPr="00CD463B">
        <w:t>1.4</w:t>
      </w:r>
      <w:r w:rsidR="003B6A8E" w:rsidRPr="00CD463B">
        <w:t>），使模型额外提升了</w:t>
      </w:r>
      <w:r w:rsidR="003B6A8E" w:rsidRPr="00CD463B">
        <w:t>0.6%</w:t>
      </w:r>
      <w:r w:rsidR="003B6A8E" w:rsidRPr="00CD463B">
        <w:t>的性能。</w:t>
      </w:r>
    </w:p>
    <w:p w14:paraId="0A0AF79F" w14:textId="61CA37AC" w:rsidR="00384A4D" w:rsidRPr="004E5624" w:rsidRDefault="00384A4D" w:rsidP="00384A4D"/>
    <w:p w14:paraId="1C68085A" w14:textId="5FE666D5" w:rsidR="00384A4D" w:rsidRDefault="003B6A8E" w:rsidP="00384A4D">
      <w:pPr>
        <w:keepNext/>
        <w:jc w:val="center"/>
      </w:pPr>
      <w:r w:rsidRPr="003B6A8E">
        <w:lastRenderedPageBreak/>
        <w:drawing>
          <wp:inline distT="0" distB="0" distL="0" distR="0" wp14:anchorId="2503E068" wp14:editId="60EB71FB">
            <wp:extent cx="3010604" cy="211645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2585" cy="2124882"/>
                    </a:xfrm>
                    <a:prstGeom prst="rect">
                      <a:avLst/>
                    </a:prstGeom>
                  </pic:spPr>
                </pic:pic>
              </a:graphicData>
            </a:graphic>
          </wp:inline>
        </w:drawing>
      </w:r>
    </w:p>
    <w:p w14:paraId="25C6A212" w14:textId="31DCBB6A" w:rsidR="00384A4D" w:rsidRDefault="00384A4D" w:rsidP="00384A4D">
      <w:pPr>
        <w:pStyle w:val="aa"/>
        <w:jc w:val="center"/>
      </w:pPr>
      <w:bookmarkStart w:id="6" w:name="_Ref152365264"/>
      <w:r>
        <w:rPr>
          <w:rFonts w:hint="eastAsia"/>
        </w:rPr>
        <w:t>图</w:t>
      </w:r>
      <w:r w:rsidR="00E974FF">
        <w:fldChar w:fldCharType="begin"/>
      </w:r>
      <w:r w:rsidR="00E974FF">
        <w:instrText xml:space="preserve"> STYLEREF 1 \s </w:instrText>
      </w:r>
      <w:r w:rsidR="00E974FF">
        <w:fldChar w:fldCharType="separate"/>
      </w:r>
      <w:r w:rsidR="003D3B8E">
        <w:rPr>
          <w:noProof/>
        </w:rPr>
        <w:t>3</w:t>
      </w:r>
      <w:r w:rsidR="00E974FF">
        <w:rPr>
          <w:noProof/>
        </w:rPr>
        <w:fldChar w:fldCharType="end"/>
      </w:r>
      <w:r w:rsidR="00894337">
        <w:noBreakHyphen/>
      </w:r>
      <w:bookmarkEnd w:id="6"/>
      <w:r w:rsidR="003B6A8E">
        <w:t>6</w:t>
      </w:r>
      <w:r>
        <w:rPr>
          <w:rFonts w:hint="eastAsia"/>
        </w:rPr>
        <w:t>：</w:t>
      </w:r>
      <w:r w:rsidR="003B6A8E">
        <w:rPr>
          <w:rFonts w:hint="eastAsia"/>
        </w:rPr>
        <w:t>在</w:t>
      </w:r>
      <w:r w:rsidR="003B6A8E">
        <w:rPr>
          <w:rFonts w:ascii="Segoe UI" w:hAnsi="Segoe UI" w:cs="Segoe UI"/>
          <w:color w:val="3E3F42"/>
          <w:sz w:val="21"/>
          <w:szCs w:val="21"/>
          <w:shd w:val="clear" w:color="auto" w:fill="FBFBFB"/>
        </w:rPr>
        <w:t>PASCAL VOC 2012</w:t>
      </w:r>
      <w:r w:rsidR="003B6A8E">
        <w:rPr>
          <w:rFonts w:ascii="Segoe UI" w:hAnsi="Segoe UI" w:cs="Segoe UI" w:hint="eastAsia"/>
          <w:color w:val="3E3F42"/>
          <w:sz w:val="21"/>
          <w:szCs w:val="21"/>
          <w:shd w:val="clear" w:color="auto" w:fill="FBFBFB"/>
        </w:rPr>
        <w:t>数据集上的结果</w:t>
      </w:r>
    </w:p>
    <w:p w14:paraId="55F49A87" w14:textId="56BC0B5A" w:rsidR="00B51323" w:rsidRDefault="00B51323" w:rsidP="00B51323">
      <w:r>
        <w:tab/>
      </w:r>
    </w:p>
    <w:p w14:paraId="56DC45E2" w14:textId="4A945327" w:rsidR="00301A91" w:rsidRPr="003B6A8E" w:rsidRDefault="00B51323" w:rsidP="003B6A8E">
      <w:pPr>
        <w:rPr>
          <w:i/>
          <w:iCs/>
        </w:rPr>
      </w:pPr>
      <w:r>
        <w:tab/>
      </w:r>
      <w:r w:rsidR="003B6A8E">
        <w:rPr>
          <w:rFonts w:hint="eastAsia"/>
        </w:rPr>
        <w:t>在</w:t>
      </w:r>
      <w:r w:rsidR="003B6A8E">
        <w:rPr>
          <w:rFonts w:ascii="Segoe UI" w:hAnsi="Segoe UI" w:cs="Segoe UI"/>
          <w:color w:val="3E3F42"/>
          <w:shd w:val="clear" w:color="auto" w:fill="FBFBFB"/>
        </w:rPr>
        <w:t>MS-COCO 2014</w:t>
      </w:r>
      <w:r w:rsidR="003B6A8E">
        <w:rPr>
          <w:rFonts w:ascii="Segoe UI" w:hAnsi="Segoe UI" w:cs="Segoe UI"/>
          <w:color w:val="3E3F42"/>
          <w:shd w:val="clear" w:color="auto" w:fill="FBFBFB"/>
        </w:rPr>
        <w:t>数据集</w:t>
      </w:r>
      <w:r w:rsidR="003B6A8E">
        <w:rPr>
          <w:rFonts w:ascii="Segoe UI" w:hAnsi="Segoe UI" w:cs="Segoe UI" w:hint="eastAsia"/>
          <w:color w:val="3E3F42"/>
          <w:shd w:val="clear" w:color="auto" w:fill="FBFBFB"/>
        </w:rPr>
        <w:t>上实验，此数据集</w:t>
      </w:r>
      <w:r w:rsidR="003B6A8E">
        <w:rPr>
          <w:rFonts w:ascii="Segoe UI" w:hAnsi="Segoe UI" w:cs="Segoe UI"/>
          <w:color w:val="3E3F42"/>
          <w:shd w:val="clear" w:color="auto" w:fill="FBFBFB"/>
        </w:rPr>
        <w:t>包含</w:t>
      </w:r>
      <w:r w:rsidR="003B6A8E">
        <w:rPr>
          <w:rFonts w:ascii="Segoe UI" w:hAnsi="Segoe UI" w:cs="Segoe UI"/>
          <w:color w:val="3E3F42"/>
          <w:shd w:val="clear" w:color="auto" w:fill="FBFBFB"/>
        </w:rPr>
        <w:t>80</w:t>
      </w:r>
      <w:r w:rsidR="003B6A8E">
        <w:rPr>
          <w:rFonts w:ascii="Segoe UI" w:hAnsi="Segoe UI" w:cs="Segoe UI"/>
          <w:color w:val="3E3F42"/>
          <w:shd w:val="clear" w:color="auto" w:fill="FBFBFB"/>
        </w:rPr>
        <w:t>个前景对象类别和一个背景类别。训练集约有</w:t>
      </w:r>
      <w:r w:rsidR="003B6A8E">
        <w:rPr>
          <w:rFonts w:ascii="Segoe UI" w:hAnsi="Segoe UI" w:cs="Segoe UI"/>
          <w:color w:val="3E3F42"/>
          <w:shd w:val="clear" w:color="auto" w:fill="FBFBFB"/>
        </w:rPr>
        <w:t>80,000</w:t>
      </w:r>
      <w:r w:rsidR="003B6A8E">
        <w:rPr>
          <w:rFonts w:ascii="Segoe UI" w:hAnsi="Segoe UI" w:cs="Segoe UI"/>
          <w:color w:val="3E3F42"/>
          <w:shd w:val="clear" w:color="auto" w:fill="FBFBFB"/>
        </w:rPr>
        <w:t>张图像，验证集有</w:t>
      </w:r>
      <w:r w:rsidR="003B6A8E">
        <w:rPr>
          <w:rFonts w:ascii="Segoe UI" w:hAnsi="Segoe UI" w:cs="Segoe UI"/>
          <w:color w:val="3E3F42"/>
          <w:shd w:val="clear" w:color="auto" w:fill="FBFBFB"/>
        </w:rPr>
        <w:t>40,000</w:t>
      </w:r>
      <w:r w:rsidR="003B6A8E">
        <w:rPr>
          <w:rFonts w:ascii="Segoe UI" w:hAnsi="Segoe UI" w:cs="Segoe UI"/>
          <w:color w:val="3E3F42"/>
          <w:shd w:val="clear" w:color="auto" w:fill="FBFBFB"/>
        </w:rPr>
        <w:t>张图像。</w:t>
      </w:r>
      <w:r w:rsidR="003B6A8E">
        <w:rPr>
          <w:rFonts w:ascii="Segoe UI" w:hAnsi="Segoe UI" w:cs="Segoe UI" w:hint="eastAsia"/>
          <w:color w:val="3E3F42"/>
          <w:shd w:val="clear" w:color="auto" w:fill="FBFBFB"/>
        </w:rPr>
        <w:t>本文</w:t>
      </w:r>
      <w:r w:rsidR="003B6A8E">
        <w:rPr>
          <w:rFonts w:ascii="Segoe UI" w:hAnsi="Segoe UI" w:cs="Segoe UI"/>
          <w:color w:val="3E3F42"/>
          <w:shd w:val="clear" w:color="auto" w:fill="FBFBFB"/>
        </w:rPr>
        <w:t>从训练集中随机选择了</w:t>
      </w:r>
      <w:r w:rsidR="003B6A8E">
        <w:rPr>
          <w:rFonts w:ascii="Segoe UI" w:hAnsi="Segoe UI" w:cs="Segoe UI"/>
          <w:color w:val="3E3F42"/>
          <w:shd w:val="clear" w:color="auto" w:fill="FBFBFB"/>
        </w:rPr>
        <w:t>10,000</w:t>
      </w:r>
      <w:r w:rsidR="003B6A8E">
        <w:rPr>
          <w:rFonts w:ascii="Segoe UI" w:hAnsi="Segoe UI" w:cs="Segoe UI"/>
          <w:color w:val="3E3F42"/>
          <w:shd w:val="clear" w:color="auto" w:fill="FBFBFB"/>
        </w:rPr>
        <w:t>张图像，并从验证集中选择了</w:t>
      </w:r>
      <w:r w:rsidR="003B6A8E">
        <w:rPr>
          <w:rFonts w:ascii="Segoe UI" w:hAnsi="Segoe UI" w:cs="Segoe UI"/>
          <w:color w:val="3E3F42"/>
          <w:shd w:val="clear" w:color="auto" w:fill="FBFBFB"/>
        </w:rPr>
        <w:t>1,500</w:t>
      </w:r>
      <w:r w:rsidR="003B6A8E">
        <w:rPr>
          <w:rFonts w:ascii="Segoe UI" w:hAnsi="Segoe UI" w:cs="Segoe UI"/>
          <w:color w:val="3E3F42"/>
          <w:shd w:val="clear" w:color="auto" w:fill="FBFBFB"/>
        </w:rPr>
        <w:t>张图像。</w:t>
      </w:r>
    </w:p>
    <w:p w14:paraId="023E6784" w14:textId="27C777B3" w:rsidR="007D15AB" w:rsidRDefault="00A55658" w:rsidP="00B51323">
      <w:pPr>
        <w:rPr>
          <w:rFonts w:ascii="Segoe UI" w:hAnsi="Segoe UI" w:cs="Segoe UI"/>
          <w:color w:val="3E3F42"/>
          <w:shd w:val="clear" w:color="auto" w:fill="FBFBFB"/>
        </w:rPr>
      </w:pPr>
      <w:r>
        <w:tab/>
      </w:r>
      <w:r w:rsidR="003B6A8E">
        <w:rPr>
          <w:rFonts w:ascii="Segoe UI" w:hAnsi="Segoe UI" w:cs="Segoe UI"/>
          <w:color w:val="3E3F42"/>
          <w:shd w:val="clear" w:color="auto" w:fill="FBFBFB"/>
        </w:rPr>
        <w:t>对</w:t>
      </w:r>
      <w:proofErr w:type="spellStart"/>
      <w:r w:rsidR="003B6A8E">
        <w:rPr>
          <w:rFonts w:ascii="Segoe UI" w:hAnsi="Segoe UI" w:cs="Segoe UI"/>
          <w:color w:val="3E3F42"/>
          <w:shd w:val="clear" w:color="auto" w:fill="FBFBFB"/>
        </w:rPr>
        <w:t>DeepLab</w:t>
      </w:r>
      <w:proofErr w:type="spellEnd"/>
      <w:r w:rsidR="003B6A8E">
        <w:rPr>
          <w:rFonts w:ascii="Segoe UI" w:hAnsi="Segoe UI" w:cs="Segoe UI"/>
          <w:color w:val="3E3F42"/>
          <w:shd w:val="clear" w:color="auto" w:fill="FBFBFB"/>
        </w:rPr>
        <w:t>的改进：除了观察到与以前相似的结果外，</w:t>
      </w:r>
      <w:r>
        <w:rPr>
          <w:rFonts w:ascii="Segoe UI" w:hAnsi="Segoe UI" w:cs="Segoe UI" w:hint="eastAsia"/>
          <w:color w:val="3E3F42"/>
          <w:shd w:val="clear" w:color="auto" w:fill="FBFBFB"/>
        </w:rPr>
        <w:t>还</w:t>
      </w:r>
      <w:r w:rsidR="003B6A8E">
        <w:rPr>
          <w:rFonts w:ascii="Segoe UI" w:hAnsi="Segoe UI" w:cs="Segoe UI"/>
          <w:color w:val="3E3F42"/>
          <w:shd w:val="clear" w:color="auto" w:fill="FBFBFB"/>
        </w:rPr>
        <w:t>发现</w:t>
      </w:r>
      <w:r>
        <w:rPr>
          <w:rFonts w:ascii="Segoe UI" w:hAnsi="Segoe UI" w:cs="Segoe UI" w:hint="eastAsia"/>
          <w:color w:val="3E3F42"/>
          <w:shd w:val="clear" w:color="auto" w:fill="FBFBFB"/>
        </w:rPr>
        <w:t>基于</w:t>
      </w:r>
      <w:proofErr w:type="spellStart"/>
      <w:r w:rsidR="003B6A8E">
        <w:rPr>
          <w:rFonts w:ascii="Segoe UI" w:hAnsi="Segoe UI" w:cs="Segoe UI"/>
          <w:color w:val="3E3F42"/>
          <w:shd w:val="clear" w:color="auto" w:fill="FBFBFB"/>
        </w:rPr>
        <w:t>DeepLab-LargeFOV</w:t>
      </w:r>
      <w:proofErr w:type="spellEnd"/>
      <w:r>
        <w:rPr>
          <w:rFonts w:ascii="Segoe UI" w:hAnsi="Segoe UI" w:cs="Segoe UI" w:hint="eastAsia"/>
          <w:color w:val="3E3F42"/>
          <w:shd w:val="clear" w:color="auto" w:fill="FBFBFB"/>
        </w:rPr>
        <w:t>的模型</w:t>
      </w:r>
      <w:r w:rsidR="003B6A8E">
        <w:rPr>
          <w:rFonts w:ascii="Segoe UI" w:hAnsi="Segoe UI" w:cs="Segoe UI"/>
          <w:color w:val="3E3F42"/>
          <w:shd w:val="clear" w:color="auto" w:fill="FBFBFB"/>
        </w:rPr>
        <w:t>由于</w:t>
      </w:r>
      <w:r w:rsidR="003B6A8E">
        <w:rPr>
          <w:rFonts w:ascii="Segoe UI" w:hAnsi="Segoe UI" w:cs="Segoe UI"/>
          <w:color w:val="3E3F42"/>
          <w:shd w:val="clear" w:color="auto" w:fill="FBFBFB"/>
        </w:rPr>
        <w:t>MS-COCO</w:t>
      </w:r>
      <w:r w:rsidR="003B6A8E">
        <w:rPr>
          <w:rFonts w:ascii="Segoe UI" w:hAnsi="Segoe UI" w:cs="Segoe UI"/>
          <w:color w:val="3E3F42"/>
          <w:shd w:val="clear" w:color="auto" w:fill="FBFBFB"/>
        </w:rPr>
        <w:t>数据集的难度（如大尺度对象的变化和更多的对象类别）而</w:t>
      </w:r>
      <w:r>
        <w:rPr>
          <w:rFonts w:ascii="Segoe UI" w:hAnsi="Segoe UI" w:cs="Segoe UI" w:hint="eastAsia"/>
          <w:color w:val="3E3F42"/>
          <w:shd w:val="clear" w:color="auto" w:fill="FBFBFB"/>
        </w:rPr>
        <w:t>只有较低</w:t>
      </w:r>
      <w:r w:rsidR="003B6A8E">
        <w:rPr>
          <w:rFonts w:ascii="Segoe UI" w:hAnsi="Segoe UI" w:cs="Segoe UI"/>
          <w:color w:val="3E3F42"/>
          <w:shd w:val="clear" w:color="auto" w:fill="FBFBFB"/>
        </w:rPr>
        <w:t>平均</w:t>
      </w:r>
      <w:r w:rsidR="003B6A8E">
        <w:rPr>
          <w:rFonts w:ascii="Segoe UI" w:hAnsi="Segoe UI" w:cs="Segoe UI"/>
          <w:color w:val="3E3F42"/>
          <w:shd w:val="clear" w:color="auto" w:fill="FBFBFB"/>
        </w:rPr>
        <w:t>IOU 31.22%</w:t>
      </w:r>
      <w:r>
        <w:rPr>
          <w:rFonts w:ascii="Segoe UI" w:hAnsi="Segoe UI" w:cs="Segoe UI" w:hint="eastAsia"/>
          <w:color w:val="3E3F42"/>
          <w:shd w:val="clear" w:color="auto" w:fill="FBFBFB"/>
        </w:rPr>
        <w:t>，如图</w:t>
      </w:r>
      <w:r>
        <w:rPr>
          <w:rFonts w:ascii="Segoe UI" w:hAnsi="Segoe UI" w:cs="Segoe UI" w:hint="eastAsia"/>
          <w:color w:val="3E3F42"/>
          <w:shd w:val="clear" w:color="auto" w:fill="FBFBFB"/>
        </w:rPr>
        <w:t>3</w:t>
      </w:r>
      <w:r>
        <w:rPr>
          <w:rFonts w:ascii="Segoe UI" w:hAnsi="Segoe UI" w:cs="Segoe UI"/>
          <w:color w:val="3E3F42"/>
          <w:shd w:val="clear" w:color="auto" w:fill="FBFBFB"/>
        </w:rPr>
        <w:t>-7</w:t>
      </w:r>
      <w:r>
        <w:rPr>
          <w:rFonts w:ascii="Segoe UI" w:hAnsi="Segoe UI" w:cs="Segoe UI" w:hint="eastAsia"/>
          <w:color w:val="3E3F42"/>
          <w:shd w:val="clear" w:color="auto" w:fill="FBFBFB"/>
        </w:rPr>
        <w:t>所示</w:t>
      </w:r>
      <w:r w:rsidR="003B6A8E">
        <w:rPr>
          <w:rFonts w:ascii="Segoe UI" w:hAnsi="Segoe UI" w:cs="Segoe UI"/>
          <w:color w:val="3E3F42"/>
          <w:shd w:val="clear" w:color="auto" w:fill="FBFBFB"/>
        </w:rPr>
        <w:t>。然而，采用多尺度输入、注意力模型和额外的监督仍然可以比</w:t>
      </w:r>
      <w:proofErr w:type="spellStart"/>
      <w:r w:rsidR="003B6A8E">
        <w:rPr>
          <w:rFonts w:ascii="Segoe UI" w:hAnsi="Segoe UI" w:cs="Segoe UI"/>
          <w:color w:val="3E3F42"/>
          <w:shd w:val="clear" w:color="auto" w:fill="FBFBFB"/>
        </w:rPr>
        <w:t>DeepLab-LargeFOV</w:t>
      </w:r>
      <w:proofErr w:type="spellEnd"/>
      <w:r w:rsidR="003B6A8E">
        <w:rPr>
          <w:rFonts w:ascii="Segoe UI" w:hAnsi="Segoe UI" w:cs="Segoe UI"/>
          <w:color w:val="3E3F42"/>
          <w:shd w:val="clear" w:color="auto" w:fill="FBFBFB"/>
        </w:rPr>
        <w:t>基准提高</w:t>
      </w:r>
      <w:r w:rsidR="003B6A8E">
        <w:rPr>
          <w:rFonts w:ascii="Segoe UI" w:hAnsi="Segoe UI" w:cs="Segoe UI"/>
          <w:color w:val="3E3F42"/>
          <w:shd w:val="clear" w:color="auto" w:fill="FBFBFB"/>
        </w:rPr>
        <w:t>4.6%</w:t>
      </w:r>
      <w:r w:rsidR="003B6A8E">
        <w:rPr>
          <w:rFonts w:ascii="Segoe UI" w:hAnsi="Segoe UI" w:cs="Segoe UI"/>
          <w:color w:val="3E3F42"/>
          <w:shd w:val="clear" w:color="auto" w:fill="FBFBFB"/>
        </w:rPr>
        <w:t>，比</w:t>
      </w:r>
      <w:proofErr w:type="spellStart"/>
      <w:r w:rsidR="003B6A8E">
        <w:rPr>
          <w:rFonts w:ascii="Segoe UI" w:hAnsi="Segoe UI" w:cs="Segoe UI"/>
          <w:color w:val="3E3F42"/>
          <w:shd w:val="clear" w:color="auto" w:fill="FBFBFB"/>
        </w:rPr>
        <w:t>DeepLab</w:t>
      </w:r>
      <w:proofErr w:type="spellEnd"/>
      <w:r w:rsidR="003B6A8E">
        <w:rPr>
          <w:rFonts w:ascii="Segoe UI" w:hAnsi="Segoe UI" w:cs="Segoe UI"/>
          <w:color w:val="3E3F42"/>
          <w:shd w:val="clear" w:color="auto" w:fill="FBFBFB"/>
        </w:rPr>
        <w:t>-MSc-</w:t>
      </w:r>
      <w:proofErr w:type="spellStart"/>
      <w:r w:rsidR="003B6A8E">
        <w:rPr>
          <w:rFonts w:ascii="Segoe UI" w:hAnsi="Segoe UI" w:cs="Segoe UI"/>
          <w:color w:val="3E3F42"/>
          <w:shd w:val="clear" w:color="auto" w:fill="FBFBFB"/>
        </w:rPr>
        <w:t>LargeFOV</w:t>
      </w:r>
      <w:proofErr w:type="spellEnd"/>
      <w:r w:rsidR="003B6A8E">
        <w:rPr>
          <w:rFonts w:ascii="Segoe UI" w:hAnsi="Segoe UI" w:cs="Segoe UI"/>
          <w:color w:val="3E3F42"/>
          <w:shd w:val="clear" w:color="auto" w:fill="FBFBFB"/>
        </w:rPr>
        <w:t>提高</w:t>
      </w:r>
      <w:r w:rsidR="003B6A8E">
        <w:rPr>
          <w:rFonts w:ascii="Segoe UI" w:hAnsi="Segoe UI" w:cs="Segoe UI"/>
          <w:color w:val="3E3F42"/>
          <w:shd w:val="clear" w:color="auto" w:fill="FBFBFB"/>
        </w:rPr>
        <w:t>4.17%</w:t>
      </w:r>
      <w:r w:rsidR="003B6A8E">
        <w:rPr>
          <w:rFonts w:ascii="Segoe UI" w:hAnsi="Segoe UI" w:cs="Segoe UI"/>
          <w:color w:val="3E3F42"/>
          <w:shd w:val="clear" w:color="auto" w:fill="FBFBFB"/>
        </w:rPr>
        <w:t>（</w:t>
      </w:r>
      <w:r w:rsidR="003B6A8E">
        <w:rPr>
          <w:rFonts w:ascii="Segoe UI" w:hAnsi="Segoe UI" w:cs="Segoe UI"/>
          <w:color w:val="3E3F42"/>
          <w:shd w:val="clear" w:color="auto" w:fill="FBFBFB"/>
        </w:rPr>
        <w:t>31.61%</w:t>
      </w:r>
      <w:r w:rsidR="003B6A8E">
        <w:rPr>
          <w:rFonts w:ascii="Segoe UI" w:hAnsi="Segoe UI" w:cs="Segoe UI"/>
          <w:color w:val="3E3F42"/>
          <w:shd w:val="clear" w:color="auto" w:fill="FBFBFB"/>
        </w:rPr>
        <w:t>）。</w:t>
      </w:r>
      <w:r>
        <w:rPr>
          <w:rFonts w:ascii="Segoe UI" w:hAnsi="Segoe UI" w:cs="Segoe UI" w:hint="eastAsia"/>
          <w:color w:val="3E3F42"/>
          <w:shd w:val="clear" w:color="auto" w:fill="FBFBFB"/>
        </w:rPr>
        <w:t>还发现</w:t>
      </w:r>
      <w:r w:rsidR="003B6A8E">
        <w:rPr>
          <w:rFonts w:ascii="Segoe UI" w:hAnsi="Segoe UI" w:cs="Segoe UI"/>
          <w:color w:val="3E3F42"/>
          <w:shd w:val="clear" w:color="auto" w:fill="FBFBFB"/>
        </w:rPr>
        <w:t>采用平均池化和注意力模型作为合并方法的结果非常相似。</w:t>
      </w:r>
      <w:r>
        <w:rPr>
          <w:rFonts w:ascii="Segoe UI" w:hAnsi="Segoe UI" w:cs="Segoe UI" w:hint="eastAsia"/>
          <w:color w:val="3E3F42"/>
          <w:shd w:val="clear" w:color="auto" w:fill="FBFBFB"/>
        </w:rPr>
        <w:t>本文认为</w:t>
      </w:r>
      <w:r w:rsidR="003B6A8E">
        <w:rPr>
          <w:rFonts w:ascii="Segoe UI" w:hAnsi="Segoe UI" w:cs="Segoe UI"/>
          <w:color w:val="3E3F42"/>
          <w:shd w:val="clear" w:color="auto" w:fill="FBFBFB"/>
        </w:rPr>
        <w:t>许多小物体类别（如叉子、鼠标和牙刷）的预测准确率极低，</w:t>
      </w:r>
      <w:r>
        <w:rPr>
          <w:rFonts w:ascii="Segoe UI" w:hAnsi="Segoe UI" w:cs="Segoe UI" w:hint="eastAsia"/>
          <w:color w:val="3E3F42"/>
          <w:shd w:val="clear" w:color="auto" w:fill="FBFBFB"/>
        </w:rPr>
        <w:t>因此</w:t>
      </w:r>
      <w:r w:rsidR="003B6A8E">
        <w:rPr>
          <w:rFonts w:ascii="Segoe UI" w:hAnsi="Segoe UI" w:cs="Segoe UI"/>
          <w:color w:val="3E3F42"/>
          <w:shd w:val="clear" w:color="auto" w:fill="FBFBFB"/>
        </w:rPr>
        <w:t>降低了改进的效果。</w:t>
      </w:r>
    </w:p>
    <w:p w14:paraId="697DBB52" w14:textId="4D1567FF" w:rsidR="003B6A8E" w:rsidRPr="003B6A8E" w:rsidRDefault="00A55658" w:rsidP="00B51323">
      <w:pPr>
        <w:rPr>
          <w:rFonts w:hint="eastAsia"/>
          <w:i/>
          <w:iCs/>
        </w:rPr>
      </w:pPr>
      <w:r>
        <w:rPr>
          <w:rFonts w:ascii="Segoe UI" w:hAnsi="Segoe UI" w:cs="Segoe UI" w:hint="eastAsia"/>
          <w:color w:val="3E3F42"/>
          <w:shd w:val="clear" w:color="auto" w:fill="FBFBFB"/>
        </w:rPr>
        <w:t>但是小物体的识别是一个非常困难的</w:t>
      </w:r>
      <w:r w:rsidR="003B6A8E">
        <w:rPr>
          <w:rFonts w:ascii="Segoe UI" w:hAnsi="Segoe UI" w:cs="Segoe UI"/>
          <w:color w:val="3E3F42"/>
          <w:shd w:val="clear" w:color="auto" w:fill="FBFBFB"/>
        </w:rPr>
        <w:t>问题。在</w:t>
      </w:r>
      <w:r>
        <w:rPr>
          <w:rFonts w:ascii="Segoe UI" w:hAnsi="Segoe UI" w:cs="Segoe UI" w:hint="eastAsia"/>
          <w:color w:val="3E3F42"/>
          <w:shd w:val="clear" w:color="auto" w:fill="FBFBFB"/>
        </w:rPr>
        <w:t>图</w:t>
      </w:r>
      <w:r>
        <w:rPr>
          <w:rFonts w:ascii="Segoe UI" w:hAnsi="Segoe UI" w:cs="Segoe UI" w:hint="eastAsia"/>
          <w:color w:val="3E3F42"/>
          <w:shd w:val="clear" w:color="auto" w:fill="FBFBFB"/>
        </w:rPr>
        <w:t>3</w:t>
      </w:r>
      <w:r>
        <w:rPr>
          <w:rFonts w:ascii="Segoe UI" w:hAnsi="Segoe UI" w:cs="Segoe UI"/>
          <w:color w:val="3E3F42"/>
          <w:shd w:val="clear" w:color="auto" w:fill="FBFBFB"/>
        </w:rPr>
        <w:t>-8</w:t>
      </w:r>
      <w:r w:rsidR="003B6A8E">
        <w:rPr>
          <w:rFonts w:ascii="Segoe UI" w:hAnsi="Segoe UI" w:cs="Segoe UI"/>
          <w:color w:val="3E3F42"/>
          <w:shd w:val="clear" w:color="auto" w:fill="FBFBFB"/>
        </w:rPr>
        <w:t>中展示了对于人类别的性能，因为人类别在该数据集中频繁出现并且以不同的尺度出现。如表中所示，</w:t>
      </w:r>
      <w:r w:rsidR="00307A97">
        <w:rPr>
          <w:rFonts w:ascii="Segoe UI" w:hAnsi="Segoe UI" w:cs="Segoe UI" w:hint="eastAsia"/>
          <w:color w:val="3E3F42"/>
          <w:shd w:val="clear" w:color="auto" w:fill="FBFBFB"/>
        </w:rPr>
        <w:t>本文提出的模型</w:t>
      </w:r>
      <w:r w:rsidR="003B6A8E">
        <w:rPr>
          <w:rFonts w:ascii="Segoe UI" w:hAnsi="Segoe UI" w:cs="Segoe UI"/>
          <w:color w:val="3E3F42"/>
          <w:shd w:val="clear" w:color="auto" w:fill="FBFBFB"/>
        </w:rPr>
        <w:t>取得了一定的改进。</w:t>
      </w:r>
    </w:p>
    <w:p w14:paraId="7802FB38" w14:textId="30A19E0E" w:rsidR="007D15AB" w:rsidRDefault="00A55658" w:rsidP="00A55658">
      <w:pPr>
        <w:keepNext/>
        <w:jc w:val="center"/>
      </w:pPr>
      <w:r w:rsidRPr="00A55658">
        <w:drawing>
          <wp:inline distT="0" distB="0" distL="0" distR="0" wp14:anchorId="433952A2" wp14:editId="5D5F70E2">
            <wp:extent cx="3097815" cy="2156707"/>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064" cy="2164539"/>
                    </a:xfrm>
                    <a:prstGeom prst="rect">
                      <a:avLst/>
                    </a:prstGeom>
                  </pic:spPr>
                </pic:pic>
              </a:graphicData>
            </a:graphic>
          </wp:inline>
        </w:drawing>
      </w:r>
    </w:p>
    <w:p w14:paraId="74671074" w14:textId="31938D92" w:rsidR="007D15AB" w:rsidRDefault="007D15AB" w:rsidP="007D15AB">
      <w:pPr>
        <w:pStyle w:val="aa"/>
        <w:jc w:val="center"/>
        <w:rPr>
          <w:rFonts w:ascii="Segoe UI" w:hAnsi="Segoe UI" w:cs="Segoe UI"/>
          <w:color w:val="3E3F42"/>
          <w:sz w:val="21"/>
          <w:szCs w:val="21"/>
          <w:shd w:val="clear" w:color="auto" w:fill="FBFBFB"/>
        </w:rPr>
      </w:pPr>
      <w:bookmarkStart w:id="7" w:name="_Ref152370125"/>
      <w:r>
        <w:rPr>
          <w:rFonts w:hint="eastAsia"/>
        </w:rPr>
        <w:t>图</w:t>
      </w:r>
      <w:r w:rsidR="00E974FF">
        <w:fldChar w:fldCharType="begin"/>
      </w:r>
      <w:r w:rsidR="00E974FF">
        <w:instrText xml:space="preserve"> STYLEREF 1 \s </w:instrText>
      </w:r>
      <w:r w:rsidR="00E974FF">
        <w:fldChar w:fldCharType="separate"/>
      </w:r>
      <w:r w:rsidR="003D3B8E">
        <w:rPr>
          <w:noProof/>
        </w:rPr>
        <w:t>3</w:t>
      </w:r>
      <w:r w:rsidR="00E974FF">
        <w:rPr>
          <w:noProof/>
        </w:rPr>
        <w:fldChar w:fldCharType="end"/>
      </w:r>
      <w:r w:rsidR="00894337">
        <w:noBreakHyphen/>
      </w:r>
      <w:bookmarkEnd w:id="7"/>
      <w:r w:rsidR="00A55658">
        <w:t>7</w:t>
      </w:r>
      <w:r>
        <w:rPr>
          <w:rFonts w:hint="eastAsia"/>
        </w:rPr>
        <w:t>：</w:t>
      </w:r>
      <w:r w:rsidR="00A55658">
        <w:rPr>
          <w:rFonts w:hint="eastAsia"/>
        </w:rPr>
        <w:t>在</w:t>
      </w:r>
      <w:r w:rsidR="00A55658">
        <w:rPr>
          <w:rFonts w:ascii="Segoe UI" w:hAnsi="Segoe UI" w:cs="Segoe UI"/>
          <w:color w:val="3E3F42"/>
          <w:sz w:val="21"/>
          <w:szCs w:val="21"/>
          <w:shd w:val="clear" w:color="auto" w:fill="FBFBFB"/>
        </w:rPr>
        <w:t>MS-COCO</w:t>
      </w:r>
      <w:r w:rsidR="00A55658">
        <w:rPr>
          <w:rFonts w:ascii="Segoe UI" w:hAnsi="Segoe UI" w:cs="Segoe UI" w:hint="eastAsia"/>
          <w:color w:val="3E3F42"/>
          <w:sz w:val="21"/>
          <w:szCs w:val="21"/>
          <w:shd w:val="clear" w:color="auto" w:fill="FBFBFB"/>
        </w:rPr>
        <w:t>的子数据集上的结果，基于</w:t>
      </w:r>
      <w:r w:rsidR="00A55658">
        <w:t xml:space="preserve"> </w:t>
      </w:r>
      <w:proofErr w:type="spellStart"/>
      <w:r w:rsidR="00A55658">
        <w:rPr>
          <w:rFonts w:ascii="Segoe UI" w:hAnsi="Segoe UI" w:cs="Segoe UI"/>
          <w:color w:val="3E3F42"/>
          <w:sz w:val="21"/>
          <w:szCs w:val="21"/>
          <w:shd w:val="clear" w:color="auto" w:fill="FBFBFB"/>
        </w:rPr>
        <w:t>DeepLab-LargeFOV</w:t>
      </w:r>
      <w:proofErr w:type="spellEnd"/>
      <w:r w:rsidR="00A55658">
        <w:rPr>
          <w:rFonts w:ascii="Segoe UI" w:hAnsi="Segoe UI" w:cs="Segoe UI" w:hint="eastAsia"/>
          <w:color w:val="3E3F42"/>
          <w:sz w:val="21"/>
          <w:szCs w:val="21"/>
          <w:shd w:val="clear" w:color="auto" w:fill="FBFBFB"/>
        </w:rPr>
        <w:t>模型</w:t>
      </w:r>
    </w:p>
    <w:p w14:paraId="04AADD07" w14:textId="6F7B2E37" w:rsidR="00A55658" w:rsidRDefault="00A55658" w:rsidP="00A55658"/>
    <w:p w14:paraId="65E51435" w14:textId="63A8D443" w:rsidR="00A55658" w:rsidRDefault="00A55658" w:rsidP="00A55658">
      <w:pPr>
        <w:keepNext/>
        <w:jc w:val="center"/>
      </w:pPr>
      <w:r w:rsidRPr="00A55658">
        <w:lastRenderedPageBreak/>
        <w:drawing>
          <wp:inline distT="0" distB="0" distL="0" distR="0" wp14:anchorId="40F7B2D1" wp14:editId="0FCEA0B9">
            <wp:extent cx="2973023" cy="206615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9714" cy="2070806"/>
                    </a:xfrm>
                    <a:prstGeom prst="rect">
                      <a:avLst/>
                    </a:prstGeom>
                  </pic:spPr>
                </pic:pic>
              </a:graphicData>
            </a:graphic>
          </wp:inline>
        </w:drawing>
      </w:r>
    </w:p>
    <w:p w14:paraId="20452952" w14:textId="57B8C7AE" w:rsidR="00A55658" w:rsidRDefault="00A55658" w:rsidP="00A55658">
      <w:pPr>
        <w:pStyle w:val="aa"/>
        <w:jc w:val="center"/>
        <w:rPr>
          <w:rFonts w:ascii="Segoe UI" w:hAnsi="Segoe UI" w:cs="Segoe UI"/>
          <w:color w:val="3E3F42"/>
          <w:sz w:val="21"/>
          <w:szCs w:val="21"/>
          <w:shd w:val="clear" w:color="auto" w:fill="FBFBFB"/>
        </w:rPr>
      </w:pPr>
      <w:r>
        <w:rPr>
          <w:rFonts w:hint="eastAsia"/>
        </w:rPr>
        <w:t>图</w:t>
      </w:r>
      <w:r>
        <w:fldChar w:fldCharType="begin"/>
      </w:r>
      <w:r>
        <w:instrText xml:space="preserve"> STYLEREF 1 \s </w:instrText>
      </w:r>
      <w:r>
        <w:fldChar w:fldCharType="separate"/>
      </w:r>
      <w:r>
        <w:rPr>
          <w:noProof/>
        </w:rPr>
        <w:t>3</w:t>
      </w:r>
      <w:r>
        <w:rPr>
          <w:noProof/>
        </w:rPr>
        <w:fldChar w:fldCharType="end"/>
      </w:r>
      <w:r>
        <w:noBreakHyphen/>
        <w:t>7</w:t>
      </w:r>
      <w:r>
        <w:rPr>
          <w:rFonts w:hint="eastAsia"/>
        </w:rPr>
        <w:t>：在</w:t>
      </w:r>
      <w:r>
        <w:rPr>
          <w:rFonts w:ascii="Segoe UI" w:hAnsi="Segoe UI" w:cs="Segoe UI"/>
          <w:color w:val="3E3F42"/>
          <w:sz w:val="21"/>
          <w:szCs w:val="21"/>
          <w:shd w:val="clear" w:color="auto" w:fill="FBFBFB"/>
        </w:rPr>
        <w:t>MS-COCO</w:t>
      </w:r>
      <w:r>
        <w:rPr>
          <w:rFonts w:ascii="Segoe UI" w:hAnsi="Segoe UI" w:cs="Segoe UI" w:hint="eastAsia"/>
          <w:color w:val="3E3F42"/>
          <w:sz w:val="21"/>
          <w:szCs w:val="21"/>
          <w:shd w:val="clear" w:color="auto" w:fill="FBFBFB"/>
        </w:rPr>
        <w:t>的子数据集上</w:t>
      </w:r>
      <w:r>
        <w:rPr>
          <w:rFonts w:ascii="Segoe UI" w:hAnsi="Segoe UI" w:cs="Segoe UI" w:hint="eastAsia"/>
          <w:color w:val="3E3F42"/>
          <w:sz w:val="21"/>
          <w:szCs w:val="21"/>
          <w:shd w:val="clear" w:color="auto" w:fill="FBFBFB"/>
        </w:rPr>
        <w:t>对</w:t>
      </w:r>
      <w:r>
        <w:rPr>
          <w:rFonts w:ascii="Segoe UI" w:hAnsi="Segoe UI" w:cs="Segoe UI" w:hint="eastAsia"/>
          <w:color w:val="3E3F42"/>
          <w:sz w:val="21"/>
          <w:szCs w:val="21"/>
          <w:shd w:val="clear" w:color="auto" w:fill="FBFBFB"/>
        </w:rPr>
        <w:t>person</w:t>
      </w:r>
      <w:r>
        <w:rPr>
          <w:rFonts w:ascii="Segoe UI" w:hAnsi="Segoe UI" w:cs="Segoe UI" w:hint="eastAsia"/>
          <w:color w:val="3E3F42"/>
          <w:sz w:val="21"/>
          <w:szCs w:val="21"/>
          <w:shd w:val="clear" w:color="auto" w:fill="FBFBFB"/>
        </w:rPr>
        <w:t>类别</w:t>
      </w:r>
      <w:r>
        <w:rPr>
          <w:rFonts w:ascii="Segoe UI" w:hAnsi="Segoe UI" w:cs="Segoe UI" w:hint="eastAsia"/>
          <w:color w:val="3E3F42"/>
          <w:sz w:val="21"/>
          <w:szCs w:val="21"/>
          <w:shd w:val="clear" w:color="auto" w:fill="FBFBFB"/>
        </w:rPr>
        <w:t>的结果，基于</w:t>
      </w:r>
      <w:r>
        <w:t xml:space="preserve"> </w:t>
      </w:r>
      <w:proofErr w:type="spellStart"/>
      <w:r>
        <w:rPr>
          <w:rFonts w:ascii="Segoe UI" w:hAnsi="Segoe UI" w:cs="Segoe UI"/>
          <w:color w:val="3E3F42"/>
          <w:sz w:val="21"/>
          <w:szCs w:val="21"/>
          <w:shd w:val="clear" w:color="auto" w:fill="FBFBFB"/>
        </w:rPr>
        <w:t>DeepLab-LargeFOV</w:t>
      </w:r>
      <w:proofErr w:type="spellEnd"/>
      <w:r>
        <w:rPr>
          <w:rFonts w:ascii="Segoe UI" w:hAnsi="Segoe UI" w:cs="Segoe UI" w:hint="eastAsia"/>
          <w:color w:val="3E3F42"/>
          <w:sz w:val="21"/>
          <w:szCs w:val="21"/>
          <w:shd w:val="clear" w:color="auto" w:fill="FBFBFB"/>
        </w:rPr>
        <w:t>模型</w:t>
      </w:r>
    </w:p>
    <w:p w14:paraId="7F7483B1" w14:textId="7EF5DFB0" w:rsidR="00A55658" w:rsidRDefault="00A55658" w:rsidP="00A55658"/>
    <w:p w14:paraId="7A5327A5" w14:textId="1146D2E7" w:rsidR="00307A97" w:rsidRDefault="00307A97" w:rsidP="00307A97">
      <w:pPr>
        <w:keepNext/>
        <w:jc w:val="center"/>
      </w:pPr>
      <w:r w:rsidRPr="00307A97">
        <w:drawing>
          <wp:inline distT="0" distB="0" distL="0" distR="0" wp14:anchorId="65159C5E" wp14:editId="10B8071F">
            <wp:extent cx="5274310" cy="29508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0845"/>
                    </a:xfrm>
                    <a:prstGeom prst="rect">
                      <a:avLst/>
                    </a:prstGeom>
                  </pic:spPr>
                </pic:pic>
              </a:graphicData>
            </a:graphic>
          </wp:inline>
        </w:drawing>
      </w:r>
    </w:p>
    <w:p w14:paraId="6324D662" w14:textId="0C131527" w:rsidR="00307A97" w:rsidRDefault="00307A97" w:rsidP="00307A97">
      <w:pPr>
        <w:pStyle w:val="aa"/>
        <w:jc w:val="center"/>
        <w:rPr>
          <w:rFonts w:ascii="Segoe UI" w:hAnsi="Segoe UI" w:cs="Segoe UI"/>
          <w:color w:val="3E3F42"/>
          <w:sz w:val="21"/>
          <w:szCs w:val="21"/>
          <w:shd w:val="clear" w:color="auto" w:fill="FBFBFB"/>
        </w:rPr>
      </w:pPr>
      <w:r>
        <w:rPr>
          <w:rFonts w:hint="eastAsia"/>
        </w:rPr>
        <w:t>图</w:t>
      </w:r>
      <w:r>
        <w:fldChar w:fldCharType="begin"/>
      </w:r>
      <w:r>
        <w:instrText xml:space="preserve"> STYLEREF 1 \s </w:instrText>
      </w:r>
      <w:r>
        <w:fldChar w:fldCharType="separate"/>
      </w:r>
      <w:r>
        <w:rPr>
          <w:noProof/>
        </w:rPr>
        <w:t>3</w:t>
      </w:r>
      <w:r>
        <w:rPr>
          <w:noProof/>
        </w:rPr>
        <w:fldChar w:fldCharType="end"/>
      </w:r>
      <w:r>
        <w:noBreakHyphen/>
      </w:r>
      <w:r w:rsidR="002151AF">
        <w:t>8</w:t>
      </w:r>
      <w:r>
        <w:rPr>
          <w:rFonts w:hint="eastAsia"/>
        </w:rPr>
        <w:t>：在</w:t>
      </w:r>
      <w:r>
        <w:rPr>
          <w:rFonts w:ascii="Segoe UI" w:hAnsi="Segoe UI" w:cs="Segoe UI"/>
          <w:color w:val="3E3F42"/>
          <w:sz w:val="21"/>
          <w:szCs w:val="21"/>
          <w:shd w:val="clear" w:color="auto" w:fill="FBFBFB"/>
        </w:rPr>
        <w:t>MS-COCO</w:t>
      </w:r>
      <w:r w:rsidR="002151AF">
        <w:rPr>
          <w:rFonts w:ascii="Segoe UI" w:hAnsi="Segoe UI" w:cs="Segoe UI"/>
          <w:color w:val="3E3F42"/>
          <w:sz w:val="21"/>
          <w:szCs w:val="21"/>
          <w:shd w:val="clear" w:color="auto" w:fill="FBFBFB"/>
        </w:rPr>
        <w:t xml:space="preserve"> 2014</w:t>
      </w:r>
      <w:r>
        <w:rPr>
          <w:rFonts w:ascii="Segoe UI" w:hAnsi="Segoe UI" w:cs="Segoe UI" w:hint="eastAsia"/>
          <w:color w:val="3E3F42"/>
          <w:sz w:val="21"/>
          <w:szCs w:val="21"/>
          <w:shd w:val="clear" w:color="auto" w:fill="FBFBFB"/>
        </w:rPr>
        <w:t>的数据集上</w:t>
      </w:r>
      <w:r w:rsidR="002151AF">
        <w:rPr>
          <w:rFonts w:ascii="Segoe UI" w:hAnsi="Segoe UI" w:cs="Segoe UI" w:hint="eastAsia"/>
          <w:color w:val="3E3F42"/>
          <w:sz w:val="21"/>
          <w:szCs w:val="21"/>
          <w:shd w:val="clear" w:color="auto" w:fill="FBFBFB"/>
        </w:rPr>
        <w:t>的</w:t>
      </w:r>
      <w:r>
        <w:rPr>
          <w:rFonts w:ascii="Segoe UI" w:hAnsi="Segoe UI" w:cs="Segoe UI" w:hint="eastAsia"/>
          <w:color w:val="3E3F42"/>
          <w:sz w:val="21"/>
          <w:szCs w:val="21"/>
          <w:shd w:val="clear" w:color="auto" w:fill="FBFBFB"/>
        </w:rPr>
        <w:t>结果，基于</w:t>
      </w:r>
      <w:proofErr w:type="spellStart"/>
      <w:r>
        <w:rPr>
          <w:rFonts w:ascii="Segoe UI" w:hAnsi="Segoe UI" w:cs="Segoe UI"/>
          <w:color w:val="3E3F42"/>
          <w:sz w:val="21"/>
          <w:szCs w:val="21"/>
          <w:shd w:val="clear" w:color="auto" w:fill="FBFBFB"/>
        </w:rPr>
        <w:t>DeepLab-LargeFOV</w:t>
      </w:r>
      <w:proofErr w:type="spellEnd"/>
      <w:r>
        <w:rPr>
          <w:rFonts w:ascii="Segoe UI" w:hAnsi="Segoe UI" w:cs="Segoe UI" w:hint="eastAsia"/>
          <w:color w:val="3E3F42"/>
          <w:sz w:val="21"/>
          <w:szCs w:val="21"/>
          <w:shd w:val="clear" w:color="auto" w:fill="FBFBFB"/>
        </w:rPr>
        <w:t>模型</w:t>
      </w:r>
      <w:r w:rsidR="002151AF">
        <w:rPr>
          <w:rFonts w:ascii="Segoe UI" w:hAnsi="Segoe UI" w:cs="Segoe UI" w:hint="eastAsia"/>
          <w:color w:val="3E3F42"/>
          <w:sz w:val="21"/>
          <w:szCs w:val="21"/>
          <w:shd w:val="clear" w:color="auto" w:fill="FBFBFB"/>
        </w:rPr>
        <w:t>，</w:t>
      </w:r>
      <w:r w:rsidR="002151AF">
        <w:rPr>
          <w:rFonts w:ascii="Segoe UI" w:hAnsi="Segoe UI" w:cs="Segoe UI"/>
          <w:color w:val="3E3F42"/>
          <w:sz w:val="21"/>
          <w:szCs w:val="21"/>
          <w:shd w:val="clear" w:color="auto" w:fill="FBFBFB"/>
        </w:rPr>
        <w:t>采用多尺度输入、注意力模型和额外的监督</w:t>
      </w:r>
      <w:r w:rsidR="002151AF">
        <w:rPr>
          <w:rFonts w:ascii="Segoe UI" w:hAnsi="Segoe UI" w:cs="Segoe UI" w:hint="eastAsia"/>
          <w:color w:val="3E3F42"/>
          <w:sz w:val="21"/>
          <w:szCs w:val="21"/>
          <w:shd w:val="clear" w:color="auto" w:fill="FBFBFB"/>
        </w:rPr>
        <w:t>，尺度</w:t>
      </w:r>
      <w:r w:rsidR="002151AF">
        <w:rPr>
          <w:rFonts w:ascii="Segoe UI" w:hAnsi="Segoe UI" w:cs="Segoe UI"/>
          <w:color w:val="3E3F42"/>
          <w:sz w:val="21"/>
          <w:szCs w:val="21"/>
          <w:shd w:val="clear" w:color="auto" w:fill="FBFBFB"/>
        </w:rPr>
        <w:t>1</w:t>
      </w:r>
      <w:r w:rsidR="002151AF">
        <w:rPr>
          <w:rFonts w:ascii="Segoe UI" w:hAnsi="Segoe UI" w:cs="Segoe UI" w:hint="eastAsia"/>
          <w:color w:val="3E3F42"/>
          <w:sz w:val="21"/>
          <w:szCs w:val="21"/>
          <w:shd w:val="clear" w:color="auto" w:fill="FBFBFB"/>
        </w:rPr>
        <w:t>的注意力集中在小比例的人（红色）和雨伞（紫色），尺度</w:t>
      </w:r>
      <w:r w:rsidR="002151AF">
        <w:rPr>
          <w:rFonts w:ascii="Segoe UI" w:hAnsi="Segoe UI" w:cs="Segoe UI"/>
          <w:color w:val="3E3F42"/>
          <w:sz w:val="21"/>
          <w:szCs w:val="21"/>
          <w:shd w:val="clear" w:color="auto" w:fill="FBFBFB"/>
        </w:rPr>
        <w:t>0.75</w:t>
      </w:r>
      <w:r w:rsidR="002151AF">
        <w:rPr>
          <w:rFonts w:ascii="Segoe UI" w:hAnsi="Segoe UI" w:cs="Segoe UI"/>
          <w:color w:val="3E3F42"/>
          <w:sz w:val="21"/>
          <w:szCs w:val="21"/>
          <w:shd w:val="clear" w:color="auto" w:fill="FBFBFB"/>
        </w:rPr>
        <w:t>的注意力集中在中等比例的雨伞和头部上，</w:t>
      </w:r>
      <w:proofErr w:type="gramStart"/>
      <w:r w:rsidR="002151AF">
        <w:rPr>
          <w:rFonts w:ascii="Segoe UI" w:hAnsi="Segoe UI" w:cs="Segoe UI"/>
          <w:color w:val="3E3F42"/>
          <w:sz w:val="21"/>
          <w:szCs w:val="21"/>
          <w:shd w:val="clear" w:color="auto" w:fill="FBFBFB"/>
        </w:rPr>
        <w:t>而比例</w:t>
      </w:r>
      <w:proofErr w:type="gramEnd"/>
      <w:r w:rsidR="002151AF">
        <w:rPr>
          <w:rFonts w:ascii="Segoe UI" w:hAnsi="Segoe UI" w:cs="Segoe UI"/>
          <w:color w:val="3E3F42"/>
          <w:sz w:val="21"/>
          <w:szCs w:val="21"/>
          <w:shd w:val="clear" w:color="auto" w:fill="FBFBFB"/>
        </w:rPr>
        <w:t>0.5</w:t>
      </w:r>
      <w:r w:rsidR="002151AF">
        <w:rPr>
          <w:rFonts w:ascii="Segoe UI" w:hAnsi="Segoe UI" w:cs="Segoe UI"/>
          <w:color w:val="3E3F42"/>
          <w:sz w:val="21"/>
          <w:szCs w:val="21"/>
          <w:shd w:val="clear" w:color="auto" w:fill="FBFBFB"/>
        </w:rPr>
        <w:t>的注意力则捕捉到大比例的物体。</w:t>
      </w:r>
    </w:p>
    <w:p w14:paraId="3778D488" w14:textId="77777777" w:rsidR="00894337" w:rsidRPr="00BB4244" w:rsidRDefault="00894337" w:rsidP="00A21B7C">
      <w:pPr>
        <w:rPr>
          <w:rFonts w:hint="eastAsia"/>
        </w:rPr>
      </w:pPr>
    </w:p>
    <w:p w14:paraId="6173EE8A" w14:textId="6E446F28" w:rsidR="00392BAB" w:rsidRDefault="00392BAB" w:rsidP="009E2D5C">
      <w:pPr>
        <w:pStyle w:val="1"/>
        <w:numPr>
          <w:ilvl w:val="0"/>
          <w:numId w:val="19"/>
        </w:numPr>
      </w:pPr>
      <w:r>
        <w:rPr>
          <w:rFonts w:hint="eastAsia"/>
        </w:rPr>
        <w:t>实验结论与展望</w:t>
      </w:r>
    </w:p>
    <w:p w14:paraId="4A078D21" w14:textId="13341691" w:rsidR="00384A99" w:rsidRPr="00392BAB" w:rsidRDefault="00392BAB" w:rsidP="00392BAB">
      <w:pPr>
        <w:rPr>
          <w:rFonts w:hint="eastAsia"/>
        </w:rPr>
      </w:pPr>
      <w:r>
        <w:tab/>
      </w:r>
      <w:r w:rsidR="00384A99">
        <w:rPr>
          <w:rFonts w:ascii="Segoe UI" w:hAnsi="Segoe UI" w:cs="Segoe UI"/>
          <w:color w:val="3E3F42"/>
          <w:shd w:val="clear" w:color="auto" w:fill="FBFBFB"/>
        </w:rPr>
        <w:t>这篇论文将最先进的模型（即</w:t>
      </w:r>
      <w:proofErr w:type="spellStart"/>
      <w:r w:rsidR="00384A99">
        <w:rPr>
          <w:rFonts w:ascii="Segoe UI" w:hAnsi="Segoe UI" w:cs="Segoe UI"/>
          <w:color w:val="3E3F42"/>
          <w:shd w:val="clear" w:color="auto" w:fill="FBFBFB"/>
        </w:rPr>
        <w:t>DeepLab-LargeFOV</w:t>
      </w:r>
      <w:proofErr w:type="spellEnd"/>
      <w:r w:rsidR="00384A99">
        <w:rPr>
          <w:rFonts w:ascii="Segoe UI" w:hAnsi="Segoe UI" w:cs="Segoe UI"/>
          <w:color w:val="3E3F42"/>
          <w:shd w:val="clear" w:color="auto" w:fill="FBFBFB"/>
        </w:rPr>
        <w:t>）改进为能够利用多尺度输入的方法，以进行语义分割。通过在三个数据集上进行实验，研究结果表明：（</w:t>
      </w:r>
      <w:r w:rsidR="00384A99">
        <w:rPr>
          <w:rFonts w:ascii="Segoe UI" w:hAnsi="Segoe UI" w:cs="Segoe UI"/>
          <w:color w:val="3E3F42"/>
          <w:shd w:val="clear" w:color="auto" w:fill="FBFBFB"/>
        </w:rPr>
        <w:t>1</w:t>
      </w:r>
      <w:r w:rsidR="00384A99">
        <w:rPr>
          <w:rFonts w:ascii="Segoe UI" w:hAnsi="Segoe UI" w:cs="Segoe UI"/>
          <w:color w:val="3E3F42"/>
          <w:shd w:val="clear" w:color="auto" w:fill="FBFBFB"/>
        </w:rPr>
        <w:t>）使用多尺度输入比使用单一尺度输入能够获得更好的性能。</w:t>
      </w:r>
      <w:r w:rsidR="00384A99">
        <w:rPr>
          <w:rFonts w:ascii="Segoe UI" w:hAnsi="Segoe UI" w:cs="Segoe UI"/>
          <w:color w:val="3E3F42"/>
          <w:shd w:val="clear" w:color="auto" w:fill="FBFBFB"/>
        </w:rPr>
        <w:t xml:space="preserve"> </w:t>
      </w:r>
      <w:r w:rsidR="00384A99">
        <w:rPr>
          <w:rFonts w:ascii="Segoe UI" w:hAnsi="Segoe UI" w:cs="Segoe UI"/>
          <w:color w:val="3E3F42"/>
          <w:shd w:val="clear" w:color="auto" w:fill="FBFBFB"/>
        </w:rPr>
        <w:t>（</w:t>
      </w:r>
      <w:r w:rsidR="00384A99">
        <w:rPr>
          <w:rFonts w:ascii="Segoe UI" w:hAnsi="Segoe UI" w:cs="Segoe UI"/>
          <w:color w:val="3E3F42"/>
          <w:shd w:val="clear" w:color="auto" w:fill="FBFBFB"/>
        </w:rPr>
        <w:t>2</w:t>
      </w:r>
      <w:r w:rsidR="00384A99">
        <w:rPr>
          <w:rFonts w:ascii="Segoe UI" w:hAnsi="Segoe UI" w:cs="Segoe UI"/>
          <w:color w:val="3E3F42"/>
          <w:shd w:val="clear" w:color="auto" w:fill="FBFBFB"/>
        </w:rPr>
        <w:t>）将多尺度特征与提出的注意力模型相结合，不仅可以改善平均池化或最大池化的基准模型的性能，还能够对不同位置和尺度上的特征进行诊断性可视化。</w:t>
      </w:r>
      <w:r w:rsidR="00384A99">
        <w:rPr>
          <w:rFonts w:ascii="Segoe UI" w:hAnsi="Segoe UI" w:cs="Segoe UI"/>
          <w:color w:val="3E3F42"/>
          <w:shd w:val="clear" w:color="auto" w:fill="FBFBFB"/>
        </w:rPr>
        <w:t xml:space="preserve"> </w:t>
      </w:r>
      <w:r w:rsidR="00384A99">
        <w:rPr>
          <w:rFonts w:ascii="Segoe UI" w:hAnsi="Segoe UI" w:cs="Segoe UI"/>
          <w:color w:val="3E3F42"/>
          <w:shd w:val="clear" w:color="auto" w:fill="FBFBFB"/>
        </w:rPr>
        <w:t>（</w:t>
      </w:r>
      <w:r w:rsidR="00384A99">
        <w:rPr>
          <w:rFonts w:ascii="Segoe UI" w:hAnsi="Segoe UI" w:cs="Segoe UI"/>
          <w:color w:val="3E3F42"/>
          <w:shd w:val="clear" w:color="auto" w:fill="FBFBFB"/>
        </w:rPr>
        <w:t>3</w:t>
      </w:r>
      <w:r w:rsidR="00384A99">
        <w:rPr>
          <w:rFonts w:ascii="Segoe UI" w:hAnsi="Segoe UI" w:cs="Segoe UI"/>
          <w:color w:val="3E3F42"/>
          <w:shd w:val="clear" w:color="auto" w:fill="FBFBFB"/>
        </w:rPr>
        <w:t>）通过对每个尺度的网络的最终输出添加额外的监督，可以获得优秀的性能。</w:t>
      </w:r>
    </w:p>
    <w:sectPr w:rsidR="00384A99" w:rsidRPr="00392BAB">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696D9" w14:textId="77777777" w:rsidR="00E974FF" w:rsidRDefault="00E974FF" w:rsidP="00F1747C">
      <w:r>
        <w:separator/>
      </w:r>
    </w:p>
  </w:endnote>
  <w:endnote w:type="continuationSeparator" w:id="0">
    <w:p w14:paraId="37AE196C" w14:textId="77777777" w:rsidR="00E974FF" w:rsidRDefault="00E974FF" w:rsidP="00F17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1172807"/>
      <w:docPartObj>
        <w:docPartGallery w:val="Page Numbers (Bottom of Page)"/>
        <w:docPartUnique/>
      </w:docPartObj>
    </w:sdtPr>
    <w:sdtEndPr/>
    <w:sdtContent>
      <w:p w14:paraId="65F4690B" w14:textId="7A43AE04" w:rsidR="00F1747C" w:rsidRDefault="00F1747C" w:rsidP="00F1747C">
        <w:pPr>
          <w:pStyle w:val="a7"/>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F70E3" w14:textId="77777777" w:rsidR="00E974FF" w:rsidRDefault="00E974FF" w:rsidP="00F1747C">
      <w:r>
        <w:separator/>
      </w:r>
    </w:p>
  </w:footnote>
  <w:footnote w:type="continuationSeparator" w:id="0">
    <w:p w14:paraId="6EC5D5AD" w14:textId="77777777" w:rsidR="00E974FF" w:rsidRDefault="00E974FF" w:rsidP="00F17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502CF" w14:textId="06B33483" w:rsidR="00F1747C" w:rsidRDefault="00404841">
    <w:pPr>
      <w:pStyle w:val="a5"/>
      <w:pBdr>
        <w:bottom w:val="single" w:sz="6" w:space="1" w:color="auto"/>
      </w:pBdr>
    </w:pPr>
    <w:r>
      <w:rPr>
        <w:rFonts w:hint="eastAsia"/>
      </w:rPr>
      <w:t>图像处理</w:t>
    </w:r>
    <w:r w:rsidR="00F1747C">
      <w:rPr>
        <w:rFonts w:hint="eastAsia"/>
      </w:rPr>
      <w:t xml:space="preserve"> </w:t>
    </w:r>
    <w:r w:rsidR="00F1747C">
      <w:t xml:space="preserve">          </w:t>
    </w:r>
    <w:r>
      <w:t xml:space="preserve">      </w:t>
    </w:r>
    <w:r w:rsidR="00F1747C">
      <w:t xml:space="preserve"> </w:t>
    </w:r>
    <w:r w:rsidR="005A5F8B">
      <w:rPr>
        <w:rFonts w:hint="eastAsia"/>
      </w:rPr>
      <w:t>文献阅读</w:t>
    </w:r>
    <w:r w:rsidR="00F1747C">
      <w:rPr>
        <w:rFonts w:hint="eastAsia"/>
      </w:rPr>
      <w:t xml:space="preserve"> </w:t>
    </w:r>
    <w:r>
      <w:t xml:space="preserve">    </w:t>
    </w:r>
    <w:r w:rsidR="00F1747C">
      <w:t xml:space="preserve">         </w:t>
    </w:r>
    <w:r>
      <w:t xml:space="preserve">  </w:t>
    </w:r>
    <w:r w:rsidR="00F1747C">
      <w:t xml:space="preserve">  </w:t>
    </w:r>
    <w:r w:rsidR="00275113">
      <w:rPr>
        <w:rFonts w:hint="eastAsia"/>
      </w:rPr>
      <w:t>臧亚宁</w:t>
    </w:r>
    <w:r w:rsidR="00F1747C">
      <w:rPr>
        <w:rFonts w:hint="eastAsia"/>
      </w:rPr>
      <w:t xml:space="preserve"> </w:t>
    </w:r>
    <w:r>
      <w:t xml:space="preserve">      </w:t>
    </w:r>
    <w:r w:rsidR="00F1747C">
      <w:t xml:space="preserve">         2023180194</w:t>
    </w:r>
    <w:r w:rsidR="00275113">
      <w:t>20011</w:t>
    </w:r>
  </w:p>
  <w:p w14:paraId="0E0E0D47" w14:textId="77777777" w:rsidR="00F1747C" w:rsidRDefault="00F1747C">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E46"/>
    <w:multiLevelType w:val="hybridMultilevel"/>
    <w:tmpl w:val="9BD0F404"/>
    <w:lvl w:ilvl="0" w:tplc="C8586FDE">
      <w:start w:val="1"/>
      <w:numFmt w:val="decimal"/>
      <w:lvlText w:val="（%1）"/>
      <w:lvlJc w:val="left"/>
      <w:pPr>
        <w:ind w:left="1140" w:hanging="720"/>
      </w:pPr>
      <w:rPr>
        <w:rFonts w:hint="default"/>
        <w:i w:val="0"/>
        <w:iC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6F389B"/>
    <w:multiLevelType w:val="hybridMultilevel"/>
    <w:tmpl w:val="3A12588C"/>
    <w:lvl w:ilvl="0" w:tplc="78F4BC24">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21421CF6"/>
    <w:multiLevelType w:val="hybridMultilevel"/>
    <w:tmpl w:val="E0907438"/>
    <w:lvl w:ilvl="0" w:tplc="9CD62452">
      <w:start w:val="1"/>
      <w:numFmt w:val="decimal"/>
      <w:lvlText w:val="%1、"/>
      <w:lvlJc w:val="left"/>
      <w:pPr>
        <w:ind w:left="780" w:hanging="360"/>
      </w:pPr>
      <w:rPr>
        <w:rFonts w:ascii="Times New Roman" w:hAnsi="Times New Roman"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42E43B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A1057E6"/>
    <w:multiLevelType w:val="hybridMultilevel"/>
    <w:tmpl w:val="62B0530E"/>
    <w:lvl w:ilvl="0" w:tplc="369684AC">
      <w:start w:val="1"/>
      <w:numFmt w:val="decimal"/>
      <w:lvlText w:val="（%1）"/>
      <w:lvlJc w:val="left"/>
      <w:pPr>
        <w:ind w:left="1566" w:hanging="720"/>
      </w:pPr>
      <w:rPr>
        <w:rFonts w:hint="default"/>
      </w:rPr>
    </w:lvl>
    <w:lvl w:ilvl="1" w:tplc="04090019" w:tentative="1">
      <w:start w:val="1"/>
      <w:numFmt w:val="lowerLetter"/>
      <w:lvlText w:val="%2)"/>
      <w:lvlJc w:val="left"/>
      <w:pPr>
        <w:ind w:left="1726" w:hanging="440"/>
      </w:pPr>
    </w:lvl>
    <w:lvl w:ilvl="2" w:tplc="0409001B" w:tentative="1">
      <w:start w:val="1"/>
      <w:numFmt w:val="lowerRoman"/>
      <w:lvlText w:val="%3."/>
      <w:lvlJc w:val="right"/>
      <w:pPr>
        <w:ind w:left="2166" w:hanging="440"/>
      </w:pPr>
    </w:lvl>
    <w:lvl w:ilvl="3" w:tplc="0409000F" w:tentative="1">
      <w:start w:val="1"/>
      <w:numFmt w:val="decimal"/>
      <w:lvlText w:val="%4."/>
      <w:lvlJc w:val="left"/>
      <w:pPr>
        <w:ind w:left="2606" w:hanging="440"/>
      </w:pPr>
    </w:lvl>
    <w:lvl w:ilvl="4" w:tplc="04090019" w:tentative="1">
      <w:start w:val="1"/>
      <w:numFmt w:val="lowerLetter"/>
      <w:lvlText w:val="%5)"/>
      <w:lvlJc w:val="left"/>
      <w:pPr>
        <w:ind w:left="3046" w:hanging="440"/>
      </w:pPr>
    </w:lvl>
    <w:lvl w:ilvl="5" w:tplc="0409001B" w:tentative="1">
      <w:start w:val="1"/>
      <w:numFmt w:val="lowerRoman"/>
      <w:lvlText w:val="%6."/>
      <w:lvlJc w:val="right"/>
      <w:pPr>
        <w:ind w:left="3486" w:hanging="440"/>
      </w:pPr>
    </w:lvl>
    <w:lvl w:ilvl="6" w:tplc="0409000F" w:tentative="1">
      <w:start w:val="1"/>
      <w:numFmt w:val="decimal"/>
      <w:lvlText w:val="%7."/>
      <w:lvlJc w:val="left"/>
      <w:pPr>
        <w:ind w:left="3926" w:hanging="440"/>
      </w:pPr>
    </w:lvl>
    <w:lvl w:ilvl="7" w:tplc="04090019" w:tentative="1">
      <w:start w:val="1"/>
      <w:numFmt w:val="lowerLetter"/>
      <w:lvlText w:val="%8)"/>
      <w:lvlJc w:val="left"/>
      <w:pPr>
        <w:ind w:left="4366" w:hanging="440"/>
      </w:pPr>
    </w:lvl>
    <w:lvl w:ilvl="8" w:tplc="0409001B" w:tentative="1">
      <w:start w:val="1"/>
      <w:numFmt w:val="lowerRoman"/>
      <w:lvlText w:val="%9."/>
      <w:lvlJc w:val="right"/>
      <w:pPr>
        <w:ind w:left="4806" w:hanging="440"/>
      </w:pPr>
    </w:lvl>
  </w:abstractNum>
  <w:abstractNum w:abstractNumId="5" w15:restartNumberingAfterBreak="0">
    <w:nsid w:val="2CA451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7837F0"/>
    <w:multiLevelType w:val="hybridMultilevel"/>
    <w:tmpl w:val="E8C42BF0"/>
    <w:lvl w:ilvl="0" w:tplc="BE8A2F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C66A4E"/>
    <w:multiLevelType w:val="hybridMultilevel"/>
    <w:tmpl w:val="1982F7B4"/>
    <w:lvl w:ilvl="0" w:tplc="26E0A9B6">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C86BF9"/>
    <w:multiLevelType w:val="hybridMultilevel"/>
    <w:tmpl w:val="F676D05A"/>
    <w:lvl w:ilvl="0" w:tplc="04090001">
      <w:start w:val="1"/>
      <w:numFmt w:val="bullet"/>
      <w:lvlText w:val=""/>
      <w:lvlJc w:val="left"/>
      <w:pPr>
        <w:ind w:left="841" w:hanging="420"/>
      </w:pPr>
      <w:rPr>
        <w:rFonts w:ascii="Wingdings" w:hAnsi="Wingdings" w:hint="default"/>
      </w:rPr>
    </w:lvl>
    <w:lvl w:ilvl="1" w:tplc="04090003">
      <w:start w:val="1"/>
      <w:numFmt w:val="bullet"/>
      <w:lvlText w:val=""/>
      <w:lvlJc w:val="left"/>
      <w:pPr>
        <w:ind w:left="1261" w:hanging="420"/>
      </w:pPr>
      <w:rPr>
        <w:rFonts w:ascii="Wingdings" w:hAnsi="Wingdings" w:hint="default"/>
      </w:rPr>
    </w:lvl>
    <w:lvl w:ilvl="2" w:tplc="04090005">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9" w15:restartNumberingAfterBreak="0">
    <w:nsid w:val="432E6C51"/>
    <w:multiLevelType w:val="hybridMultilevel"/>
    <w:tmpl w:val="B8D8AB3A"/>
    <w:lvl w:ilvl="0" w:tplc="E04EA0C8">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D64A76"/>
    <w:multiLevelType w:val="hybridMultilevel"/>
    <w:tmpl w:val="F9B88990"/>
    <w:lvl w:ilvl="0" w:tplc="F67CB8E4">
      <w:start w:val="1"/>
      <w:numFmt w:val="japaneseCounting"/>
      <w:lvlText w:val="%1、"/>
      <w:lvlJc w:val="left"/>
      <w:pPr>
        <w:ind w:left="456" w:hanging="456"/>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3314C06"/>
    <w:multiLevelType w:val="hybridMultilevel"/>
    <w:tmpl w:val="266AFA2C"/>
    <w:lvl w:ilvl="0" w:tplc="F29A9A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39D7B2E"/>
    <w:multiLevelType w:val="hybridMultilevel"/>
    <w:tmpl w:val="8C041072"/>
    <w:lvl w:ilvl="0" w:tplc="934E7A62">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65307B"/>
    <w:multiLevelType w:val="hybridMultilevel"/>
    <w:tmpl w:val="EA44E370"/>
    <w:lvl w:ilvl="0" w:tplc="5E48597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4" w15:restartNumberingAfterBreak="0">
    <w:nsid w:val="575475D0"/>
    <w:multiLevelType w:val="hybridMultilevel"/>
    <w:tmpl w:val="78E8FE46"/>
    <w:lvl w:ilvl="0" w:tplc="6344AA86">
      <w:start w:val="1"/>
      <w:numFmt w:val="lowerLetter"/>
      <w:lvlText w:val="%1)"/>
      <w:lvlJc w:val="left"/>
      <w:pPr>
        <w:ind w:left="1240" w:hanging="360"/>
      </w:pPr>
      <w:rPr>
        <w:rFonts w:hint="default"/>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5" w15:restartNumberingAfterBreak="0">
    <w:nsid w:val="60BC4685"/>
    <w:multiLevelType w:val="hybridMultilevel"/>
    <w:tmpl w:val="3ECEF0C6"/>
    <w:lvl w:ilvl="0" w:tplc="04090019">
      <w:start w:val="1"/>
      <w:numFmt w:val="lowerLetter"/>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6BDE675D"/>
    <w:multiLevelType w:val="multilevel"/>
    <w:tmpl w:val="701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284FEB"/>
    <w:multiLevelType w:val="hybridMultilevel"/>
    <w:tmpl w:val="8D0C67FC"/>
    <w:lvl w:ilvl="0" w:tplc="B47A46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9CB37BF"/>
    <w:multiLevelType w:val="hybridMultilevel"/>
    <w:tmpl w:val="0C323834"/>
    <w:lvl w:ilvl="0" w:tplc="B1F452EC">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C8C6A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CFD5BF8"/>
    <w:multiLevelType w:val="hybridMultilevel"/>
    <w:tmpl w:val="598E3182"/>
    <w:lvl w:ilvl="0" w:tplc="4978E47E">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15"/>
  </w:num>
  <w:num w:numId="4">
    <w:abstractNumId w:val="13"/>
  </w:num>
  <w:num w:numId="5">
    <w:abstractNumId w:val="4"/>
  </w:num>
  <w:num w:numId="6">
    <w:abstractNumId w:val="16"/>
  </w:num>
  <w:num w:numId="7">
    <w:abstractNumId w:val="17"/>
  </w:num>
  <w:num w:numId="8">
    <w:abstractNumId w:val="1"/>
  </w:num>
  <w:num w:numId="9">
    <w:abstractNumId w:val="11"/>
  </w:num>
  <w:num w:numId="10">
    <w:abstractNumId w:val="18"/>
  </w:num>
  <w:num w:numId="11">
    <w:abstractNumId w:val="2"/>
  </w:num>
  <w:num w:numId="12">
    <w:abstractNumId w:val="12"/>
  </w:num>
  <w:num w:numId="13">
    <w:abstractNumId w:val="7"/>
  </w:num>
  <w:num w:numId="14">
    <w:abstractNumId w:val="9"/>
  </w:num>
  <w:num w:numId="15">
    <w:abstractNumId w:val="20"/>
  </w:num>
  <w:num w:numId="16">
    <w:abstractNumId w:val="8"/>
  </w:num>
  <w:num w:numId="17">
    <w:abstractNumId w:val="0"/>
  </w:num>
  <w:num w:numId="18">
    <w:abstractNumId w:val="6"/>
  </w:num>
  <w:num w:numId="19">
    <w:abstractNumId w:val="19"/>
  </w:num>
  <w:num w:numId="20">
    <w:abstractNumId w:val="3"/>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42"/>
    <w:rsid w:val="000030EC"/>
    <w:rsid w:val="00011080"/>
    <w:rsid w:val="00021668"/>
    <w:rsid w:val="00026F64"/>
    <w:rsid w:val="000279CB"/>
    <w:rsid w:val="0004759B"/>
    <w:rsid w:val="00063689"/>
    <w:rsid w:val="000718D3"/>
    <w:rsid w:val="00072A7A"/>
    <w:rsid w:val="000749D7"/>
    <w:rsid w:val="00081001"/>
    <w:rsid w:val="00092B18"/>
    <w:rsid w:val="00097238"/>
    <w:rsid w:val="000A0459"/>
    <w:rsid w:val="000A675F"/>
    <w:rsid w:val="000A70B8"/>
    <w:rsid w:val="000B04BB"/>
    <w:rsid w:val="000B34DB"/>
    <w:rsid w:val="000B74DB"/>
    <w:rsid w:val="000B7F5A"/>
    <w:rsid w:val="000C146D"/>
    <w:rsid w:val="000E5569"/>
    <w:rsid w:val="001123F8"/>
    <w:rsid w:val="001173B1"/>
    <w:rsid w:val="00117D7B"/>
    <w:rsid w:val="0012003B"/>
    <w:rsid w:val="00135979"/>
    <w:rsid w:val="00137DB6"/>
    <w:rsid w:val="00157DCB"/>
    <w:rsid w:val="0016293D"/>
    <w:rsid w:val="00165A94"/>
    <w:rsid w:val="00177ACE"/>
    <w:rsid w:val="001948ED"/>
    <w:rsid w:val="001A2549"/>
    <w:rsid w:val="001B2E3D"/>
    <w:rsid w:val="001B76B3"/>
    <w:rsid w:val="001C3175"/>
    <w:rsid w:val="001C4ED8"/>
    <w:rsid w:val="001E3CDA"/>
    <w:rsid w:val="001F2AB5"/>
    <w:rsid w:val="001F5B0C"/>
    <w:rsid w:val="00200A42"/>
    <w:rsid w:val="0021273D"/>
    <w:rsid w:val="002151AF"/>
    <w:rsid w:val="002210D0"/>
    <w:rsid w:val="002271A9"/>
    <w:rsid w:val="00233471"/>
    <w:rsid w:val="002342FE"/>
    <w:rsid w:val="0023525A"/>
    <w:rsid w:val="00250CAB"/>
    <w:rsid w:val="0026539D"/>
    <w:rsid w:val="00275113"/>
    <w:rsid w:val="00283BAC"/>
    <w:rsid w:val="00284E81"/>
    <w:rsid w:val="00290884"/>
    <w:rsid w:val="002A320C"/>
    <w:rsid w:val="002C13F3"/>
    <w:rsid w:val="002D6D46"/>
    <w:rsid w:val="002F3569"/>
    <w:rsid w:val="002F4B83"/>
    <w:rsid w:val="002F5EAF"/>
    <w:rsid w:val="00301A91"/>
    <w:rsid w:val="00302F70"/>
    <w:rsid w:val="00307A97"/>
    <w:rsid w:val="003109F2"/>
    <w:rsid w:val="00310C8A"/>
    <w:rsid w:val="00320ADA"/>
    <w:rsid w:val="00322F9A"/>
    <w:rsid w:val="00323370"/>
    <w:rsid w:val="00325064"/>
    <w:rsid w:val="00325BC9"/>
    <w:rsid w:val="00332398"/>
    <w:rsid w:val="0034031D"/>
    <w:rsid w:val="003415B9"/>
    <w:rsid w:val="00343B5D"/>
    <w:rsid w:val="00345CEC"/>
    <w:rsid w:val="00356C62"/>
    <w:rsid w:val="00362EDD"/>
    <w:rsid w:val="00384A4D"/>
    <w:rsid w:val="00384A99"/>
    <w:rsid w:val="00390F00"/>
    <w:rsid w:val="00392BAB"/>
    <w:rsid w:val="003A74E8"/>
    <w:rsid w:val="003B329F"/>
    <w:rsid w:val="003B6A8E"/>
    <w:rsid w:val="003C0432"/>
    <w:rsid w:val="003C628D"/>
    <w:rsid w:val="003D3B8E"/>
    <w:rsid w:val="00400898"/>
    <w:rsid w:val="00404841"/>
    <w:rsid w:val="00424697"/>
    <w:rsid w:val="00424A71"/>
    <w:rsid w:val="0043358A"/>
    <w:rsid w:val="0043593A"/>
    <w:rsid w:val="00436382"/>
    <w:rsid w:val="004409D7"/>
    <w:rsid w:val="00441E36"/>
    <w:rsid w:val="004447BA"/>
    <w:rsid w:val="00457987"/>
    <w:rsid w:val="00463BF6"/>
    <w:rsid w:val="00485ADA"/>
    <w:rsid w:val="004967DE"/>
    <w:rsid w:val="004A3A11"/>
    <w:rsid w:val="004E5624"/>
    <w:rsid w:val="004E5651"/>
    <w:rsid w:val="004E5901"/>
    <w:rsid w:val="004F4F49"/>
    <w:rsid w:val="004F5C84"/>
    <w:rsid w:val="00510B90"/>
    <w:rsid w:val="00541347"/>
    <w:rsid w:val="005450D9"/>
    <w:rsid w:val="00550164"/>
    <w:rsid w:val="0057047A"/>
    <w:rsid w:val="005753E3"/>
    <w:rsid w:val="00575CC0"/>
    <w:rsid w:val="00590C2D"/>
    <w:rsid w:val="005A1360"/>
    <w:rsid w:val="005A5F8B"/>
    <w:rsid w:val="005B5DD3"/>
    <w:rsid w:val="005E7BA4"/>
    <w:rsid w:val="005F1AF4"/>
    <w:rsid w:val="006124AA"/>
    <w:rsid w:val="00621B99"/>
    <w:rsid w:val="00626635"/>
    <w:rsid w:val="00632F18"/>
    <w:rsid w:val="00662470"/>
    <w:rsid w:val="006761F8"/>
    <w:rsid w:val="0068275E"/>
    <w:rsid w:val="006B0D56"/>
    <w:rsid w:val="006B49FC"/>
    <w:rsid w:val="006C4072"/>
    <w:rsid w:val="006D569A"/>
    <w:rsid w:val="00737FAD"/>
    <w:rsid w:val="00751891"/>
    <w:rsid w:val="00751E77"/>
    <w:rsid w:val="007554E2"/>
    <w:rsid w:val="00764B5B"/>
    <w:rsid w:val="0078339B"/>
    <w:rsid w:val="00786CDB"/>
    <w:rsid w:val="007939F8"/>
    <w:rsid w:val="00797A5B"/>
    <w:rsid w:val="007A54DE"/>
    <w:rsid w:val="007B0F24"/>
    <w:rsid w:val="007B457A"/>
    <w:rsid w:val="007C6EA7"/>
    <w:rsid w:val="007D15AB"/>
    <w:rsid w:val="007D25B9"/>
    <w:rsid w:val="007D40FD"/>
    <w:rsid w:val="007D4817"/>
    <w:rsid w:val="007E10AF"/>
    <w:rsid w:val="007E58DC"/>
    <w:rsid w:val="00817418"/>
    <w:rsid w:val="00823A58"/>
    <w:rsid w:val="00823FE5"/>
    <w:rsid w:val="00842242"/>
    <w:rsid w:val="00862425"/>
    <w:rsid w:val="00894337"/>
    <w:rsid w:val="00895F3F"/>
    <w:rsid w:val="008A1C27"/>
    <w:rsid w:val="008A3A34"/>
    <w:rsid w:val="008A51F4"/>
    <w:rsid w:val="008B2C92"/>
    <w:rsid w:val="008C62F8"/>
    <w:rsid w:val="008D0313"/>
    <w:rsid w:val="008D4FF8"/>
    <w:rsid w:val="008E18BF"/>
    <w:rsid w:val="0090282A"/>
    <w:rsid w:val="00906A23"/>
    <w:rsid w:val="0091068C"/>
    <w:rsid w:val="00917085"/>
    <w:rsid w:val="00925E70"/>
    <w:rsid w:val="0093308A"/>
    <w:rsid w:val="009549DD"/>
    <w:rsid w:val="00955CFB"/>
    <w:rsid w:val="00957CA0"/>
    <w:rsid w:val="00961540"/>
    <w:rsid w:val="0097082C"/>
    <w:rsid w:val="009779AC"/>
    <w:rsid w:val="00977B00"/>
    <w:rsid w:val="00984B31"/>
    <w:rsid w:val="009B35AD"/>
    <w:rsid w:val="009E2D5C"/>
    <w:rsid w:val="009E33D4"/>
    <w:rsid w:val="00A00DA3"/>
    <w:rsid w:val="00A05715"/>
    <w:rsid w:val="00A17CCA"/>
    <w:rsid w:val="00A21B7C"/>
    <w:rsid w:val="00A26549"/>
    <w:rsid w:val="00A373D9"/>
    <w:rsid w:val="00A55658"/>
    <w:rsid w:val="00A6674E"/>
    <w:rsid w:val="00A66AB2"/>
    <w:rsid w:val="00A74C6D"/>
    <w:rsid w:val="00A84408"/>
    <w:rsid w:val="00A920CA"/>
    <w:rsid w:val="00AB7D58"/>
    <w:rsid w:val="00AE600D"/>
    <w:rsid w:val="00AF1258"/>
    <w:rsid w:val="00B06557"/>
    <w:rsid w:val="00B12B23"/>
    <w:rsid w:val="00B12C0F"/>
    <w:rsid w:val="00B24981"/>
    <w:rsid w:val="00B3175D"/>
    <w:rsid w:val="00B31AB6"/>
    <w:rsid w:val="00B34C64"/>
    <w:rsid w:val="00B3631F"/>
    <w:rsid w:val="00B511D0"/>
    <w:rsid w:val="00B51323"/>
    <w:rsid w:val="00B5328D"/>
    <w:rsid w:val="00B5569A"/>
    <w:rsid w:val="00B705EA"/>
    <w:rsid w:val="00B75EA5"/>
    <w:rsid w:val="00B83FFB"/>
    <w:rsid w:val="00B92B1C"/>
    <w:rsid w:val="00BA639B"/>
    <w:rsid w:val="00BB2BE4"/>
    <w:rsid w:val="00BB4244"/>
    <w:rsid w:val="00BB5014"/>
    <w:rsid w:val="00BC1369"/>
    <w:rsid w:val="00BD5778"/>
    <w:rsid w:val="00BE4339"/>
    <w:rsid w:val="00BF1AC5"/>
    <w:rsid w:val="00C02E7F"/>
    <w:rsid w:val="00C10A3F"/>
    <w:rsid w:val="00C15EE1"/>
    <w:rsid w:val="00C21DA0"/>
    <w:rsid w:val="00C5716C"/>
    <w:rsid w:val="00C6556B"/>
    <w:rsid w:val="00C65FAD"/>
    <w:rsid w:val="00C80C16"/>
    <w:rsid w:val="00C84CF1"/>
    <w:rsid w:val="00CA71B1"/>
    <w:rsid w:val="00CB11B1"/>
    <w:rsid w:val="00CB452F"/>
    <w:rsid w:val="00CD463B"/>
    <w:rsid w:val="00CD58CB"/>
    <w:rsid w:val="00CE6AD3"/>
    <w:rsid w:val="00D1694A"/>
    <w:rsid w:val="00D23AB8"/>
    <w:rsid w:val="00D34C1E"/>
    <w:rsid w:val="00D40C8A"/>
    <w:rsid w:val="00D52A71"/>
    <w:rsid w:val="00D63344"/>
    <w:rsid w:val="00D65F11"/>
    <w:rsid w:val="00D77952"/>
    <w:rsid w:val="00D93F3F"/>
    <w:rsid w:val="00D96786"/>
    <w:rsid w:val="00DA4DEF"/>
    <w:rsid w:val="00DB579D"/>
    <w:rsid w:val="00DB61A8"/>
    <w:rsid w:val="00DD3463"/>
    <w:rsid w:val="00DD66AE"/>
    <w:rsid w:val="00DE443D"/>
    <w:rsid w:val="00E00109"/>
    <w:rsid w:val="00E01F61"/>
    <w:rsid w:val="00E02F65"/>
    <w:rsid w:val="00E24C3E"/>
    <w:rsid w:val="00E44A46"/>
    <w:rsid w:val="00E51C23"/>
    <w:rsid w:val="00E84B55"/>
    <w:rsid w:val="00E91F2D"/>
    <w:rsid w:val="00E94FE6"/>
    <w:rsid w:val="00E974FF"/>
    <w:rsid w:val="00EA676C"/>
    <w:rsid w:val="00EC03B1"/>
    <w:rsid w:val="00F1747C"/>
    <w:rsid w:val="00F22C28"/>
    <w:rsid w:val="00F47FEB"/>
    <w:rsid w:val="00F630AF"/>
    <w:rsid w:val="00F66722"/>
    <w:rsid w:val="00F66BC8"/>
    <w:rsid w:val="00F674B1"/>
    <w:rsid w:val="00F775BF"/>
    <w:rsid w:val="00F820C3"/>
    <w:rsid w:val="00F8447E"/>
    <w:rsid w:val="00F8624B"/>
    <w:rsid w:val="00F868D1"/>
    <w:rsid w:val="00F86DC3"/>
    <w:rsid w:val="00F91CFE"/>
    <w:rsid w:val="00F92286"/>
    <w:rsid w:val="00FA4788"/>
    <w:rsid w:val="00FB0F88"/>
    <w:rsid w:val="00FB1075"/>
    <w:rsid w:val="00FB1161"/>
    <w:rsid w:val="00FC0349"/>
    <w:rsid w:val="00FC231B"/>
    <w:rsid w:val="00FC5CBD"/>
    <w:rsid w:val="00FD0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CEEE1F"/>
  <w15:chartTrackingRefBased/>
  <w15:docId w15:val="{06D3E929-4960-42DD-BFBC-4B036AFC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382"/>
    <w:pPr>
      <w:widowControl w:val="0"/>
      <w:jc w:val="both"/>
    </w:pPr>
    <w:rPr>
      <w:rFonts w:ascii="Times New Roman" w:eastAsia="宋体" w:hAnsi="Times New Roman" w:cs="宋体"/>
      <w:szCs w:val="21"/>
      <w14:ligatures w14:val="none"/>
    </w:rPr>
  </w:style>
  <w:style w:type="paragraph" w:styleId="1">
    <w:name w:val="heading 1"/>
    <w:basedOn w:val="a"/>
    <w:next w:val="a"/>
    <w:link w:val="10"/>
    <w:uiPriority w:val="9"/>
    <w:qFormat/>
    <w:rsid w:val="006124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5F8B"/>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5A5F8B"/>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124AA"/>
    <w:rPr>
      <w:b/>
      <w:bCs/>
      <w:kern w:val="44"/>
      <w:sz w:val="44"/>
      <w:szCs w:val="44"/>
      <w14:ligatures w14:val="none"/>
    </w:rPr>
  </w:style>
  <w:style w:type="character" w:customStyle="1" w:styleId="20">
    <w:name w:val="标题 2 字符"/>
    <w:basedOn w:val="a0"/>
    <w:link w:val="2"/>
    <w:uiPriority w:val="9"/>
    <w:rsid w:val="005A5F8B"/>
    <w:rPr>
      <w:rFonts w:ascii="Times New Roman" w:eastAsia="宋体" w:hAnsi="Times New Roman" w:cstheme="majorBidi"/>
      <w:b/>
      <w:bCs/>
      <w:sz w:val="32"/>
      <w:szCs w:val="32"/>
      <w14:ligatures w14:val="none"/>
    </w:rPr>
  </w:style>
  <w:style w:type="character" w:customStyle="1" w:styleId="30">
    <w:name w:val="标题 3 字符"/>
    <w:basedOn w:val="a0"/>
    <w:link w:val="3"/>
    <w:uiPriority w:val="9"/>
    <w:rsid w:val="005A5F8B"/>
    <w:rPr>
      <w:rFonts w:ascii="Times New Roman" w:eastAsia="宋体" w:hAnsi="Times New Roman" w:cs="宋体"/>
      <w:b/>
      <w:bCs/>
      <w:sz w:val="30"/>
      <w:szCs w:val="32"/>
      <w14:ligatures w14:val="none"/>
    </w:rPr>
  </w:style>
  <w:style w:type="paragraph" w:styleId="a3">
    <w:name w:val="List Paragraph"/>
    <w:basedOn w:val="a"/>
    <w:uiPriority w:val="34"/>
    <w:qFormat/>
    <w:rsid w:val="00165A94"/>
    <w:pPr>
      <w:ind w:firstLineChars="200" w:firstLine="420"/>
    </w:pPr>
  </w:style>
  <w:style w:type="character" w:styleId="a4">
    <w:name w:val="Placeholder Text"/>
    <w:basedOn w:val="a0"/>
    <w:uiPriority w:val="99"/>
    <w:semiHidden/>
    <w:rsid w:val="00FB0F88"/>
    <w:rPr>
      <w:color w:val="808080"/>
    </w:rPr>
  </w:style>
  <w:style w:type="paragraph" w:styleId="a5">
    <w:name w:val="header"/>
    <w:basedOn w:val="a"/>
    <w:link w:val="a6"/>
    <w:uiPriority w:val="99"/>
    <w:unhideWhenUsed/>
    <w:rsid w:val="00F1747C"/>
    <w:pPr>
      <w:tabs>
        <w:tab w:val="center" w:pos="4153"/>
        <w:tab w:val="right" w:pos="8306"/>
      </w:tabs>
      <w:snapToGrid w:val="0"/>
      <w:jc w:val="center"/>
    </w:pPr>
    <w:rPr>
      <w:sz w:val="18"/>
      <w:szCs w:val="18"/>
    </w:rPr>
  </w:style>
  <w:style w:type="character" w:customStyle="1" w:styleId="a6">
    <w:name w:val="页眉 字符"/>
    <w:basedOn w:val="a0"/>
    <w:link w:val="a5"/>
    <w:uiPriority w:val="99"/>
    <w:rsid w:val="00F1747C"/>
    <w:rPr>
      <w:rFonts w:ascii="宋体" w:eastAsia="宋体" w:hAnsi="宋体" w:cs="宋体"/>
      <w:sz w:val="18"/>
      <w:szCs w:val="18"/>
      <w14:ligatures w14:val="none"/>
    </w:rPr>
  </w:style>
  <w:style w:type="paragraph" w:styleId="a7">
    <w:name w:val="footer"/>
    <w:basedOn w:val="a"/>
    <w:link w:val="a8"/>
    <w:uiPriority w:val="99"/>
    <w:unhideWhenUsed/>
    <w:rsid w:val="00F1747C"/>
    <w:pPr>
      <w:tabs>
        <w:tab w:val="center" w:pos="4153"/>
        <w:tab w:val="right" w:pos="8306"/>
      </w:tabs>
      <w:snapToGrid w:val="0"/>
      <w:jc w:val="left"/>
    </w:pPr>
    <w:rPr>
      <w:sz w:val="18"/>
      <w:szCs w:val="18"/>
    </w:rPr>
  </w:style>
  <w:style w:type="character" w:customStyle="1" w:styleId="a8">
    <w:name w:val="页脚 字符"/>
    <w:basedOn w:val="a0"/>
    <w:link w:val="a7"/>
    <w:uiPriority w:val="99"/>
    <w:rsid w:val="00F1747C"/>
    <w:rPr>
      <w:rFonts w:ascii="宋体" w:eastAsia="宋体" w:hAnsi="宋体" w:cs="宋体"/>
      <w:sz w:val="18"/>
      <w:szCs w:val="18"/>
      <w14:ligatures w14:val="none"/>
    </w:rPr>
  </w:style>
  <w:style w:type="paragraph" w:customStyle="1" w:styleId="alt">
    <w:name w:val="alt"/>
    <w:basedOn w:val="a"/>
    <w:rsid w:val="00290884"/>
    <w:pPr>
      <w:widowControl/>
      <w:spacing w:before="100" w:beforeAutospacing="1" w:after="100" w:afterAutospacing="1"/>
      <w:jc w:val="left"/>
    </w:pPr>
    <w:rPr>
      <w:kern w:val="0"/>
      <w:sz w:val="24"/>
      <w:szCs w:val="24"/>
    </w:rPr>
  </w:style>
  <w:style w:type="character" w:customStyle="1" w:styleId="comment">
    <w:name w:val="comment"/>
    <w:basedOn w:val="a0"/>
    <w:rsid w:val="00290884"/>
  </w:style>
  <w:style w:type="character" w:customStyle="1" w:styleId="keyword">
    <w:name w:val="keyword"/>
    <w:basedOn w:val="a0"/>
    <w:rsid w:val="00290884"/>
  </w:style>
  <w:style w:type="character" w:customStyle="1" w:styleId="number">
    <w:name w:val="number"/>
    <w:basedOn w:val="a0"/>
    <w:rsid w:val="00290884"/>
  </w:style>
  <w:style w:type="character" w:customStyle="1" w:styleId="special">
    <w:name w:val="special"/>
    <w:basedOn w:val="a0"/>
    <w:rsid w:val="00290884"/>
  </w:style>
  <w:style w:type="character" w:customStyle="1" w:styleId="string">
    <w:name w:val="string"/>
    <w:basedOn w:val="a0"/>
    <w:rsid w:val="00290884"/>
  </w:style>
  <w:style w:type="character" w:customStyle="1" w:styleId="se2c459520">
    <w:name w:val="se2c459520"/>
    <w:basedOn w:val="a0"/>
    <w:rsid w:val="00457987"/>
  </w:style>
  <w:style w:type="character" w:customStyle="1" w:styleId="se2c4595241">
    <w:name w:val="se2c4595241"/>
    <w:basedOn w:val="a0"/>
    <w:rsid w:val="00457987"/>
    <w:rPr>
      <w:strike w:val="0"/>
      <w:dstrike w:val="0"/>
      <w:color w:val="3C763D"/>
      <w:u w:val="none"/>
      <w:effect w:val="none"/>
    </w:rPr>
  </w:style>
  <w:style w:type="character" w:customStyle="1" w:styleId="se2c4595251">
    <w:name w:val="se2c4595251"/>
    <w:basedOn w:val="a0"/>
    <w:rsid w:val="00457987"/>
    <w:rPr>
      <w:strike w:val="0"/>
      <w:dstrike w:val="0"/>
      <w:color w:val="A020F0"/>
      <w:u w:val="none"/>
      <w:effect w:val="none"/>
    </w:rPr>
  </w:style>
  <w:style w:type="table" w:styleId="a9">
    <w:name w:val="Table Grid"/>
    <w:basedOn w:val="a1"/>
    <w:uiPriority w:val="59"/>
    <w:rsid w:val="001948ED"/>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617dc8e50">
    <w:name w:val="s617dc8e50"/>
    <w:basedOn w:val="a0"/>
    <w:rsid w:val="002C13F3"/>
  </w:style>
  <w:style w:type="character" w:customStyle="1" w:styleId="s617dc8e541">
    <w:name w:val="s617dc8e541"/>
    <w:basedOn w:val="a0"/>
    <w:rsid w:val="002C13F3"/>
    <w:rPr>
      <w:strike w:val="0"/>
      <w:dstrike w:val="0"/>
      <w:color w:val="008013"/>
      <w:u w:val="none"/>
      <w:effect w:val="none"/>
    </w:rPr>
  </w:style>
  <w:style w:type="character" w:customStyle="1" w:styleId="s617dc8e551">
    <w:name w:val="s617dc8e551"/>
    <w:basedOn w:val="a0"/>
    <w:rsid w:val="002C13F3"/>
    <w:rPr>
      <w:strike w:val="0"/>
      <w:dstrike w:val="0"/>
      <w:color w:val="A709F5"/>
      <w:u w:val="none"/>
      <w:effect w:val="none"/>
    </w:rPr>
  </w:style>
  <w:style w:type="character" w:customStyle="1" w:styleId="sfc54c0350">
    <w:name w:val="sfc54c0350"/>
    <w:basedOn w:val="a0"/>
    <w:rsid w:val="00A373D9"/>
  </w:style>
  <w:style w:type="character" w:customStyle="1" w:styleId="sfc54c03541">
    <w:name w:val="sfc54c03541"/>
    <w:basedOn w:val="a0"/>
    <w:rsid w:val="00A373D9"/>
    <w:rPr>
      <w:strike w:val="0"/>
      <w:dstrike w:val="0"/>
      <w:color w:val="008013"/>
      <w:u w:val="none"/>
      <w:effect w:val="none"/>
    </w:rPr>
  </w:style>
  <w:style w:type="character" w:customStyle="1" w:styleId="sfc54c03551">
    <w:name w:val="sfc54c03551"/>
    <w:basedOn w:val="a0"/>
    <w:rsid w:val="00A373D9"/>
    <w:rPr>
      <w:strike w:val="0"/>
      <w:dstrike w:val="0"/>
      <w:color w:val="A709F5"/>
      <w:u w:val="none"/>
      <w:effect w:val="none"/>
    </w:rPr>
  </w:style>
  <w:style w:type="paragraph" w:styleId="aa">
    <w:name w:val="caption"/>
    <w:basedOn w:val="a"/>
    <w:next w:val="a"/>
    <w:uiPriority w:val="35"/>
    <w:unhideWhenUsed/>
    <w:qFormat/>
    <w:rsid w:val="00632F18"/>
    <w:rPr>
      <w:rFonts w:cstheme="majorBidi"/>
      <w:sz w:val="20"/>
      <w:szCs w:val="20"/>
    </w:rPr>
  </w:style>
  <w:style w:type="character" w:customStyle="1" w:styleId="answer-source-item">
    <w:name w:val="answer-source-item"/>
    <w:basedOn w:val="a0"/>
    <w:rsid w:val="005A13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7904">
      <w:bodyDiv w:val="1"/>
      <w:marLeft w:val="0"/>
      <w:marRight w:val="0"/>
      <w:marTop w:val="0"/>
      <w:marBottom w:val="0"/>
      <w:divBdr>
        <w:top w:val="none" w:sz="0" w:space="0" w:color="auto"/>
        <w:left w:val="none" w:sz="0" w:space="0" w:color="auto"/>
        <w:bottom w:val="none" w:sz="0" w:space="0" w:color="auto"/>
        <w:right w:val="none" w:sz="0" w:space="0" w:color="auto"/>
      </w:divBdr>
    </w:div>
    <w:div w:id="422918515">
      <w:bodyDiv w:val="1"/>
      <w:marLeft w:val="0"/>
      <w:marRight w:val="0"/>
      <w:marTop w:val="0"/>
      <w:marBottom w:val="0"/>
      <w:divBdr>
        <w:top w:val="none" w:sz="0" w:space="0" w:color="auto"/>
        <w:left w:val="none" w:sz="0" w:space="0" w:color="auto"/>
        <w:bottom w:val="none" w:sz="0" w:space="0" w:color="auto"/>
        <w:right w:val="none" w:sz="0" w:space="0" w:color="auto"/>
      </w:divBdr>
      <w:divsChild>
        <w:div w:id="2109305911">
          <w:marLeft w:val="0"/>
          <w:marRight w:val="0"/>
          <w:marTop w:val="0"/>
          <w:marBottom w:val="0"/>
          <w:divBdr>
            <w:top w:val="none" w:sz="0" w:space="0" w:color="auto"/>
            <w:left w:val="none" w:sz="0" w:space="0" w:color="auto"/>
            <w:bottom w:val="none" w:sz="0" w:space="0" w:color="auto"/>
            <w:right w:val="none" w:sz="0" w:space="0" w:color="auto"/>
          </w:divBdr>
          <w:divsChild>
            <w:div w:id="622267503">
              <w:marLeft w:val="0"/>
              <w:marRight w:val="0"/>
              <w:marTop w:val="0"/>
              <w:marBottom w:val="0"/>
              <w:divBdr>
                <w:top w:val="none" w:sz="0" w:space="0" w:color="auto"/>
                <w:left w:val="none" w:sz="0" w:space="0" w:color="auto"/>
                <w:bottom w:val="none" w:sz="0" w:space="0" w:color="auto"/>
                <w:right w:val="none" w:sz="0" w:space="0" w:color="auto"/>
              </w:divBdr>
            </w:div>
          </w:divsChild>
        </w:div>
        <w:div w:id="2045128167">
          <w:marLeft w:val="0"/>
          <w:marRight w:val="0"/>
          <w:marTop w:val="150"/>
          <w:marBottom w:val="0"/>
          <w:divBdr>
            <w:top w:val="none" w:sz="0" w:space="0" w:color="auto"/>
            <w:left w:val="none" w:sz="0" w:space="0" w:color="auto"/>
            <w:bottom w:val="none" w:sz="0" w:space="0" w:color="auto"/>
            <w:right w:val="none" w:sz="0" w:space="0" w:color="auto"/>
          </w:divBdr>
          <w:divsChild>
            <w:div w:id="944774422">
              <w:marLeft w:val="0"/>
              <w:marRight w:val="0"/>
              <w:marTop w:val="0"/>
              <w:marBottom w:val="0"/>
              <w:divBdr>
                <w:top w:val="none" w:sz="0" w:space="0" w:color="auto"/>
                <w:left w:val="none" w:sz="0" w:space="0" w:color="auto"/>
                <w:bottom w:val="none" w:sz="0" w:space="0" w:color="auto"/>
                <w:right w:val="none" w:sz="0" w:space="0" w:color="auto"/>
              </w:divBdr>
              <w:divsChild>
                <w:div w:id="2055499899">
                  <w:marLeft w:val="0"/>
                  <w:marRight w:val="0"/>
                  <w:marTop w:val="0"/>
                  <w:marBottom w:val="0"/>
                  <w:divBdr>
                    <w:top w:val="none" w:sz="0" w:space="0" w:color="auto"/>
                    <w:left w:val="none" w:sz="0" w:space="0" w:color="auto"/>
                    <w:bottom w:val="none" w:sz="0" w:space="0" w:color="auto"/>
                    <w:right w:val="none" w:sz="0" w:space="0" w:color="auto"/>
                  </w:divBdr>
                  <w:divsChild>
                    <w:div w:id="8607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713622">
      <w:bodyDiv w:val="1"/>
      <w:marLeft w:val="0"/>
      <w:marRight w:val="0"/>
      <w:marTop w:val="0"/>
      <w:marBottom w:val="0"/>
      <w:divBdr>
        <w:top w:val="none" w:sz="0" w:space="0" w:color="auto"/>
        <w:left w:val="none" w:sz="0" w:space="0" w:color="auto"/>
        <w:bottom w:val="none" w:sz="0" w:space="0" w:color="auto"/>
        <w:right w:val="none" w:sz="0" w:space="0" w:color="auto"/>
      </w:divBdr>
      <w:divsChild>
        <w:div w:id="394863308">
          <w:marLeft w:val="0"/>
          <w:marRight w:val="0"/>
          <w:marTop w:val="0"/>
          <w:marBottom w:val="0"/>
          <w:divBdr>
            <w:top w:val="none" w:sz="0" w:space="0" w:color="auto"/>
            <w:left w:val="none" w:sz="0" w:space="0" w:color="auto"/>
            <w:bottom w:val="none" w:sz="0" w:space="0" w:color="auto"/>
            <w:right w:val="none" w:sz="0" w:space="0" w:color="auto"/>
          </w:divBdr>
          <w:divsChild>
            <w:div w:id="1405686202">
              <w:marLeft w:val="0"/>
              <w:marRight w:val="0"/>
              <w:marTop w:val="0"/>
              <w:marBottom w:val="0"/>
              <w:divBdr>
                <w:top w:val="none" w:sz="0" w:space="0" w:color="auto"/>
                <w:left w:val="none" w:sz="0" w:space="0" w:color="auto"/>
                <w:bottom w:val="none" w:sz="0" w:space="0" w:color="auto"/>
                <w:right w:val="none" w:sz="0" w:space="0" w:color="auto"/>
              </w:divBdr>
            </w:div>
          </w:divsChild>
        </w:div>
        <w:div w:id="65226281">
          <w:marLeft w:val="0"/>
          <w:marRight w:val="0"/>
          <w:marTop w:val="150"/>
          <w:marBottom w:val="0"/>
          <w:divBdr>
            <w:top w:val="none" w:sz="0" w:space="0" w:color="auto"/>
            <w:left w:val="none" w:sz="0" w:space="0" w:color="auto"/>
            <w:bottom w:val="none" w:sz="0" w:space="0" w:color="auto"/>
            <w:right w:val="none" w:sz="0" w:space="0" w:color="auto"/>
          </w:divBdr>
          <w:divsChild>
            <w:div w:id="768546538">
              <w:marLeft w:val="0"/>
              <w:marRight w:val="0"/>
              <w:marTop w:val="0"/>
              <w:marBottom w:val="0"/>
              <w:divBdr>
                <w:top w:val="none" w:sz="0" w:space="0" w:color="auto"/>
                <w:left w:val="none" w:sz="0" w:space="0" w:color="auto"/>
                <w:bottom w:val="none" w:sz="0" w:space="0" w:color="auto"/>
                <w:right w:val="none" w:sz="0" w:space="0" w:color="auto"/>
              </w:divBdr>
              <w:divsChild>
                <w:div w:id="845704501">
                  <w:marLeft w:val="0"/>
                  <w:marRight w:val="0"/>
                  <w:marTop w:val="0"/>
                  <w:marBottom w:val="0"/>
                  <w:divBdr>
                    <w:top w:val="none" w:sz="0" w:space="0" w:color="auto"/>
                    <w:left w:val="none" w:sz="0" w:space="0" w:color="auto"/>
                    <w:bottom w:val="none" w:sz="0" w:space="0" w:color="auto"/>
                    <w:right w:val="none" w:sz="0" w:space="0" w:color="auto"/>
                  </w:divBdr>
                  <w:divsChild>
                    <w:div w:id="18479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43329">
      <w:bodyDiv w:val="1"/>
      <w:marLeft w:val="0"/>
      <w:marRight w:val="0"/>
      <w:marTop w:val="0"/>
      <w:marBottom w:val="0"/>
      <w:divBdr>
        <w:top w:val="none" w:sz="0" w:space="0" w:color="auto"/>
        <w:left w:val="none" w:sz="0" w:space="0" w:color="auto"/>
        <w:bottom w:val="none" w:sz="0" w:space="0" w:color="auto"/>
        <w:right w:val="none" w:sz="0" w:space="0" w:color="auto"/>
      </w:divBdr>
      <w:divsChild>
        <w:div w:id="124086791">
          <w:marLeft w:val="0"/>
          <w:marRight w:val="0"/>
          <w:marTop w:val="0"/>
          <w:marBottom w:val="0"/>
          <w:divBdr>
            <w:top w:val="none" w:sz="0" w:space="0" w:color="auto"/>
            <w:left w:val="none" w:sz="0" w:space="0" w:color="auto"/>
            <w:bottom w:val="none" w:sz="0" w:space="0" w:color="auto"/>
            <w:right w:val="none" w:sz="0" w:space="0" w:color="auto"/>
          </w:divBdr>
          <w:divsChild>
            <w:div w:id="806050319">
              <w:marLeft w:val="0"/>
              <w:marRight w:val="0"/>
              <w:marTop w:val="0"/>
              <w:marBottom w:val="0"/>
              <w:divBdr>
                <w:top w:val="none" w:sz="0" w:space="0" w:color="auto"/>
                <w:left w:val="none" w:sz="0" w:space="0" w:color="auto"/>
                <w:bottom w:val="none" w:sz="0" w:space="0" w:color="auto"/>
                <w:right w:val="none" w:sz="0" w:space="0" w:color="auto"/>
              </w:divBdr>
              <w:divsChild>
                <w:div w:id="1308361699">
                  <w:marLeft w:val="0"/>
                  <w:marRight w:val="0"/>
                  <w:marTop w:val="150"/>
                  <w:marBottom w:val="150"/>
                  <w:divBdr>
                    <w:top w:val="none" w:sz="0" w:space="0" w:color="auto"/>
                    <w:left w:val="none" w:sz="0" w:space="0" w:color="auto"/>
                    <w:bottom w:val="none" w:sz="0" w:space="0" w:color="auto"/>
                    <w:right w:val="none" w:sz="0" w:space="0" w:color="auto"/>
                  </w:divBdr>
                  <w:divsChild>
                    <w:div w:id="25837183">
                      <w:marLeft w:val="0"/>
                      <w:marRight w:val="0"/>
                      <w:marTop w:val="0"/>
                      <w:marBottom w:val="0"/>
                      <w:divBdr>
                        <w:top w:val="none" w:sz="0" w:space="0" w:color="auto"/>
                        <w:left w:val="none" w:sz="0" w:space="0" w:color="auto"/>
                        <w:bottom w:val="none" w:sz="0" w:space="0" w:color="auto"/>
                        <w:right w:val="none" w:sz="0" w:space="0" w:color="auto"/>
                      </w:divBdr>
                      <w:divsChild>
                        <w:div w:id="540020513">
                          <w:marLeft w:val="240"/>
                          <w:marRight w:val="0"/>
                          <w:marTop w:val="0"/>
                          <w:marBottom w:val="0"/>
                          <w:divBdr>
                            <w:top w:val="none" w:sz="0" w:space="0" w:color="auto"/>
                            <w:left w:val="none" w:sz="0" w:space="0" w:color="auto"/>
                            <w:bottom w:val="none" w:sz="0" w:space="0" w:color="auto"/>
                            <w:right w:val="none" w:sz="0" w:space="0" w:color="auto"/>
                          </w:divBdr>
                        </w:div>
                      </w:divsChild>
                    </w:div>
                    <w:div w:id="2097550662">
                      <w:marLeft w:val="0"/>
                      <w:marRight w:val="0"/>
                      <w:marTop w:val="0"/>
                      <w:marBottom w:val="0"/>
                      <w:divBdr>
                        <w:top w:val="none" w:sz="0" w:space="0" w:color="auto"/>
                        <w:left w:val="none" w:sz="0" w:space="0" w:color="auto"/>
                        <w:bottom w:val="none" w:sz="0" w:space="0" w:color="auto"/>
                        <w:right w:val="none" w:sz="0" w:space="0" w:color="auto"/>
                      </w:divBdr>
                      <w:divsChild>
                        <w:div w:id="441191181">
                          <w:marLeft w:val="240"/>
                          <w:marRight w:val="0"/>
                          <w:marTop w:val="0"/>
                          <w:marBottom w:val="0"/>
                          <w:divBdr>
                            <w:top w:val="none" w:sz="0" w:space="0" w:color="auto"/>
                            <w:left w:val="none" w:sz="0" w:space="0" w:color="auto"/>
                            <w:bottom w:val="none" w:sz="0" w:space="0" w:color="auto"/>
                            <w:right w:val="none" w:sz="0" w:space="0" w:color="auto"/>
                          </w:divBdr>
                        </w:div>
                      </w:divsChild>
                    </w:div>
                    <w:div w:id="731777553">
                      <w:marLeft w:val="0"/>
                      <w:marRight w:val="0"/>
                      <w:marTop w:val="0"/>
                      <w:marBottom w:val="0"/>
                      <w:divBdr>
                        <w:top w:val="none" w:sz="0" w:space="0" w:color="auto"/>
                        <w:left w:val="none" w:sz="0" w:space="0" w:color="auto"/>
                        <w:bottom w:val="none" w:sz="0" w:space="0" w:color="auto"/>
                        <w:right w:val="none" w:sz="0" w:space="0" w:color="auto"/>
                      </w:divBdr>
                      <w:divsChild>
                        <w:div w:id="732314532">
                          <w:marLeft w:val="240"/>
                          <w:marRight w:val="0"/>
                          <w:marTop w:val="0"/>
                          <w:marBottom w:val="0"/>
                          <w:divBdr>
                            <w:top w:val="none" w:sz="0" w:space="0" w:color="auto"/>
                            <w:left w:val="none" w:sz="0" w:space="0" w:color="auto"/>
                            <w:bottom w:val="none" w:sz="0" w:space="0" w:color="auto"/>
                            <w:right w:val="none" w:sz="0" w:space="0" w:color="auto"/>
                          </w:divBdr>
                        </w:div>
                      </w:divsChild>
                    </w:div>
                    <w:div w:id="1429957985">
                      <w:marLeft w:val="0"/>
                      <w:marRight w:val="0"/>
                      <w:marTop w:val="0"/>
                      <w:marBottom w:val="0"/>
                      <w:divBdr>
                        <w:top w:val="none" w:sz="0" w:space="0" w:color="auto"/>
                        <w:left w:val="none" w:sz="0" w:space="0" w:color="auto"/>
                        <w:bottom w:val="none" w:sz="0" w:space="0" w:color="auto"/>
                        <w:right w:val="none" w:sz="0" w:space="0" w:color="auto"/>
                      </w:divBdr>
                      <w:divsChild>
                        <w:div w:id="917204572">
                          <w:marLeft w:val="240"/>
                          <w:marRight w:val="0"/>
                          <w:marTop w:val="0"/>
                          <w:marBottom w:val="0"/>
                          <w:divBdr>
                            <w:top w:val="none" w:sz="0" w:space="0" w:color="auto"/>
                            <w:left w:val="none" w:sz="0" w:space="0" w:color="auto"/>
                            <w:bottom w:val="none" w:sz="0" w:space="0" w:color="auto"/>
                            <w:right w:val="none" w:sz="0" w:space="0" w:color="auto"/>
                          </w:divBdr>
                        </w:div>
                      </w:divsChild>
                    </w:div>
                    <w:div w:id="1339581034">
                      <w:marLeft w:val="0"/>
                      <w:marRight w:val="0"/>
                      <w:marTop w:val="0"/>
                      <w:marBottom w:val="0"/>
                      <w:divBdr>
                        <w:top w:val="none" w:sz="0" w:space="0" w:color="auto"/>
                        <w:left w:val="none" w:sz="0" w:space="0" w:color="auto"/>
                        <w:bottom w:val="none" w:sz="0" w:space="0" w:color="auto"/>
                        <w:right w:val="none" w:sz="0" w:space="0" w:color="auto"/>
                      </w:divBdr>
                    </w:div>
                    <w:div w:id="1763331584">
                      <w:marLeft w:val="0"/>
                      <w:marRight w:val="0"/>
                      <w:marTop w:val="0"/>
                      <w:marBottom w:val="0"/>
                      <w:divBdr>
                        <w:top w:val="none" w:sz="0" w:space="0" w:color="auto"/>
                        <w:left w:val="none" w:sz="0" w:space="0" w:color="auto"/>
                        <w:bottom w:val="none" w:sz="0" w:space="0" w:color="auto"/>
                        <w:right w:val="none" w:sz="0" w:space="0" w:color="auto"/>
                      </w:divBdr>
                      <w:divsChild>
                        <w:div w:id="771900897">
                          <w:marLeft w:val="240"/>
                          <w:marRight w:val="0"/>
                          <w:marTop w:val="0"/>
                          <w:marBottom w:val="0"/>
                          <w:divBdr>
                            <w:top w:val="none" w:sz="0" w:space="0" w:color="auto"/>
                            <w:left w:val="none" w:sz="0" w:space="0" w:color="auto"/>
                            <w:bottom w:val="none" w:sz="0" w:space="0" w:color="auto"/>
                            <w:right w:val="none" w:sz="0" w:space="0" w:color="auto"/>
                          </w:divBdr>
                        </w:div>
                      </w:divsChild>
                    </w:div>
                    <w:div w:id="699623622">
                      <w:marLeft w:val="0"/>
                      <w:marRight w:val="0"/>
                      <w:marTop w:val="0"/>
                      <w:marBottom w:val="0"/>
                      <w:divBdr>
                        <w:top w:val="none" w:sz="0" w:space="0" w:color="auto"/>
                        <w:left w:val="none" w:sz="0" w:space="0" w:color="auto"/>
                        <w:bottom w:val="none" w:sz="0" w:space="0" w:color="auto"/>
                        <w:right w:val="none" w:sz="0" w:space="0" w:color="auto"/>
                      </w:divBdr>
                      <w:divsChild>
                        <w:div w:id="1775593600">
                          <w:marLeft w:val="240"/>
                          <w:marRight w:val="0"/>
                          <w:marTop w:val="0"/>
                          <w:marBottom w:val="0"/>
                          <w:divBdr>
                            <w:top w:val="none" w:sz="0" w:space="0" w:color="auto"/>
                            <w:left w:val="none" w:sz="0" w:space="0" w:color="auto"/>
                            <w:bottom w:val="none" w:sz="0" w:space="0" w:color="auto"/>
                            <w:right w:val="none" w:sz="0" w:space="0" w:color="auto"/>
                          </w:divBdr>
                        </w:div>
                      </w:divsChild>
                    </w:div>
                    <w:div w:id="514921835">
                      <w:marLeft w:val="0"/>
                      <w:marRight w:val="0"/>
                      <w:marTop w:val="0"/>
                      <w:marBottom w:val="0"/>
                      <w:divBdr>
                        <w:top w:val="none" w:sz="0" w:space="0" w:color="auto"/>
                        <w:left w:val="none" w:sz="0" w:space="0" w:color="auto"/>
                        <w:bottom w:val="none" w:sz="0" w:space="0" w:color="auto"/>
                        <w:right w:val="none" w:sz="0" w:space="0" w:color="auto"/>
                      </w:divBdr>
                      <w:divsChild>
                        <w:div w:id="514345489">
                          <w:marLeft w:val="240"/>
                          <w:marRight w:val="0"/>
                          <w:marTop w:val="0"/>
                          <w:marBottom w:val="0"/>
                          <w:divBdr>
                            <w:top w:val="none" w:sz="0" w:space="0" w:color="auto"/>
                            <w:left w:val="none" w:sz="0" w:space="0" w:color="auto"/>
                            <w:bottom w:val="none" w:sz="0" w:space="0" w:color="auto"/>
                            <w:right w:val="none" w:sz="0" w:space="0" w:color="auto"/>
                          </w:divBdr>
                        </w:div>
                      </w:divsChild>
                    </w:div>
                    <w:div w:id="514224784">
                      <w:marLeft w:val="0"/>
                      <w:marRight w:val="0"/>
                      <w:marTop w:val="0"/>
                      <w:marBottom w:val="0"/>
                      <w:divBdr>
                        <w:top w:val="none" w:sz="0" w:space="0" w:color="auto"/>
                        <w:left w:val="none" w:sz="0" w:space="0" w:color="auto"/>
                        <w:bottom w:val="none" w:sz="0" w:space="0" w:color="auto"/>
                        <w:right w:val="none" w:sz="0" w:space="0" w:color="auto"/>
                      </w:divBdr>
                      <w:divsChild>
                        <w:div w:id="1163200270">
                          <w:marLeft w:val="240"/>
                          <w:marRight w:val="0"/>
                          <w:marTop w:val="0"/>
                          <w:marBottom w:val="0"/>
                          <w:divBdr>
                            <w:top w:val="none" w:sz="0" w:space="0" w:color="auto"/>
                            <w:left w:val="none" w:sz="0" w:space="0" w:color="auto"/>
                            <w:bottom w:val="none" w:sz="0" w:space="0" w:color="auto"/>
                            <w:right w:val="none" w:sz="0" w:space="0" w:color="auto"/>
                          </w:divBdr>
                        </w:div>
                      </w:divsChild>
                    </w:div>
                    <w:div w:id="385103792">
                      <w:marLeft w:val="0"/>
                      <w:marRight w:val="0"/>
                      <w:marTop w:val="0"/>
                      <w:marBottom w:val="0"/>
                      <w:divBdr>
                        <w:top w:val="none" w:sz="0" w:space="0" w:color="auto"/>
                        <w:left w:val="none" w:sz="0" w:space="0" w:color="auto"/>
                        <w:bottom w:val="none" w:sz="0" w:space="0" w:color="auto"/>
                        <w:right w:val="none" w:sz="0" w:space="0" w:color="auto"/>
                      </w:divBdr>
                      <w:divsChild>
                        <w:div w:id="951058636">
                          <w:marLeft w:val="240"/>
                          <w:marRight w:val="0"/>
                          <w:marTop w:val="0"/>
                          <w:marBottom w:val="0"/>
                          <w:divBdr>
                            <w:top w:val="none" w:sz="0" w:space="0" w:color="auto"/>
                            <w:left w:val="none" w:sz="0" w:space="0" w:color="auto"/>
                            <w:bottom w:val="none" w:sz="0" w:space="0" w:color="auto"/>
                            <w:right w:val="none" w:sz="0" w:space="0" w:color="auto"/>
                          </w:divBdr>
                        </w:div>
                      </w:divsChild>
                    </w:div>
                    <w:div w:id="1453088291">
                      <w:marLeft w:val="0"/>
                      <w:marRight w:val="0"/>
                      <w:marTop w:val="0"/>
                      <w:marBottom w:val="0"/>
                      <w:divBdr>
                        <w:top w:val="none" w:sz="0" w:space="0" w:color="auto"/>
                        <w:left w:val="none" w:sz="0" w:space="0" w:color="auto"/>
                        <w:bottom w:val="none" w:sz="0" w:space="0" w:color="auto"/>
                        <w:right w:val="none" w:sz="0" w:space="0" w:color="auto"/>
                      </w:divBdr>
                      <w:divsChild>
                        <w:div w:id="83966061">
                          <w:marLeft w:val="240"/>
                          <w:marRight w:val="0"/>
                          <w:marTop w:val="0"/>
                          <w:marBottom w:val="0"/>
                          <w:divBdr>
                            <w:top w:val="none" w:sz="0" w:space="0" w:color="auto"/>
                            <w:left w:val="none" w:sz="0" w:space="0" w:color="auto"/>
                            <w:bottom w:val="none" w:sz="0" w:space="0" w:color="auto"/>
                            <w:right w:val="none" w:sz="0" w:space="0" w:color="auto"/>
                          </w:divBdr>
                        </w:div>
                      </w:divsChild>
                    </w:div>
                    <w:div w:id="1639873401">
                      <w:marLeft w:val="0"/>
                      <w:marRight w:val="0"/>
                      <w:marTop w:val="0"/>
                      <w:marBottom w:val="0"/>
                      <w:divBdr>
                        <w:top w:val="none" w:sz="0" w:space="0" w:color="auto"/>
                        <w:left w:val="none" w:sz="0" w:space="0" w:color="auto"/>
                        <w:bottom w:val="none" w:sz="0" w:space="0" w:color="auto"/>
                        <w:right w:val="none" w:sz="0" w:space="0" w:color="auto"/>
                      </w:divBdr>
                      <w:divsChild>
                        <w:div w:id="7217107">
                          <w:marLeft w:val="240"/>
                          <w:marRight w:val="0"/>
                          <w:marTop w:val="0"/>
                          <w:marBottom w:val="0"/>
                          <w:divBdr>
                            <w:top w:val="none" w:sz="0" w:space="0" w:color="auto"/>
                            <w:left w:val="none" w:sz="0" w:space="0" w:color="auto"/>
                            <w:bottom w:val="none" w:sz="0" w:space="0" w:color="auto"/>
                            <w:right w:val="none" w:sz="0" w:space="0" w:color="auto"/>
                          </w:divBdr>
                        </w:div>
                      </w:divsChild>
                    </w:div>
                    <w:div w:id="660814950">
                      <w:marLeft w:val="0"/>
                      <w:marRight w:val="0"/>
                      <w:marTop w:val="0"/>
                      <w:marBottom w:val="0"/>
                      <w:divBdr>
                        <w:top w:val="none" w:sz="0" w:space="0" w:color="auto"/>
                        <w:left w:val="none" w:sz="0" w:space="0" w:color="auto"/>
                        <w:bottom w:val="none" w:sz="0" w:space="0" w:color="auto"/>
                        <w:right w:val="none" w:sz="0" w:space="0" w:color="auto"/>
                      </w:divBdr>
                      <w:divsChild>
                        <w:div w:id="192230178">
                          <w:marLeft w:val="240"/>
                          <w:marRight w:val="0"/>
                          <w:marTop w:val="0"/>
                          <w:marBottom w:val="0"/>
                          <w:divBdr>
                            <w:top w:val="none" w:sz="0" w:space="0" w:color="auto"/>
                            <w:left w:val="none" w:sz="0" w:space="0" w:color="auto"/>
                            <w:bottom w:val="none" w:sz="0" w:space="0" w:color="auto"/>
                            <w:right w:val="none" w:sz="0" w:space="0" w:color="auto"/>
                          </w:divBdr>
                        </w:div>
                      </w:divsChild>
                    </w:div>
                    <w:div w:id="479268034">
                      <w:marLeft w:val="0"/>
                      <w:marRight w:val="0"/>
                      <w:marTop w:val="0"/>
                      <w:marBottom w:val="0"/>
                      <w:divBdr>
                        <w:top w:val="none" w:sz="0" w:space="0" w:color="auto"/>
                        <w:left w:val="none" w:sz="0" w:space="0" w:color="auto"/>
                        <w:bottom w:val="none" w:sz="0" w:space="0" w:color="auto"/>
                        <w:right w:val="none" w:sz="0" w:space="0" w:color="auto"/>
                      </w:divBdr>
                      <w:divsChild>
                        <w:div w:id="1081290459">
                          <w:marLeft w:val="240"/>
                          <w:marRight w:val="0"/>
                          <w:marTop w:val="0"/>
                          <w:marBottom w:val="0"/>
                          <w:divBdr>
                            <w:top w:val="none" w:sz="0" w:space="0" w:color="auto"/>
                            <w:left w:val="none" w:sz="0" w:space="0" w:color="auto"/>
                            <w:bottom w:val="none" w:sz="0" w:space="0" w:color="auto"/>
                            <w:right w:val="none" w:sz="0" w:space="0" w:color="auto"/>
                          </w:divBdr>
                        </w:div>
                      </w:divsChild>
                    </w:div>
                    <w:div w:id="886574311">
                      <w:marLeft w:val="0"/>
                      <w:marRight w:val="0"/>
                      <w:marTop w:val="0"/>
                      <w:marBottom w:val="0"/>
                      <w:divBdr>
                        <w:top w:val="none" w:sz="0" w:space="0" w:color="auto"/>
                        <w:left w:val="none" w:sz="0" w:space="0" w:color="auto"/>
                        <w:bottom w:val="none" w:sz="0" w:space="0" w:color="auto"/>
                        <w:right w:val="none" w:sz="0" w:space="0" w:color="auto"/>
                      </w:divBdr>
                      <w:divsChild>
                        <w:div w:id="67385306">
                          <w:marLeft w:val="240"/>
                          <w:marRight w:val="0"/>
                          <w:marTop w:val="0"/>
                          <w:marBottom w:val="0"/>
                          <w:divBdr>
                            <w:top w:val="none" w:sz="0" w:space="0" w:color="auto"/>
                            <w:left w:val="none" w:sz="0" w:space="0" w:color="auto"/>
                            <w:bottom w:val="none" w:sz="0" w:space="0" w:color="auto"/>
                            <w:right w:val="none" w:sz="0" w:space="0" w:color="auto"/>
                          </w:divBdr>
                        </w:div>
                      </w:divsChild>
                    </w:div>
                    <w:div w:id="1762989386">
                      <w:marLeft w:val="0"/>
                      <w:marRight w:val="0"/>
                      <w:marTop w:val="0"/>
                      <w:marBottom w:val="0"/>
                      <w:divBdr>
                        <w:top w:val="none" w:sz="0" w:space="0" w:color="auto"/>
                        <w:left w:val="none" w:sz="0" w:space="0" w:color="auto"/>
                        <w:bottom w:val="none" w:sz="0" w:space="0" w:color="auto"/>
                        <w:right w:val="none" w:sz="0" w:space="0" w:color="auto"/>
                      </w:divBdr>
                      <w:divsChild>
                        <w:div w:id="1209214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196921">
      <w:bodyDiv w:val="1"/>
      <w:marLeft w:val="0"/>
      <w:marRight w:val="0"/>
      <w:marTop w:val="0"/>
      <w:marBottom w:val="0"/>
      <w:divBdr>
        <w:top w:val="none" w:sz="0" w:space="0" w:color="auto"/>
        <w:left w:val="none" w:sz="0" w:space="0" w:color="auto"/>
        <w:bottom w:val="none" w:sz="0" w:space="0" w:color="auto"/>
        <w:right w:val="none" w:sz="0" w:space="0" w:color="auto"/>
      </w:divBdr>
      <w:divsChild>
        <w:div w:id="1912347447">
          <w:marLeft w:val="0"/>
          <w:marRight w:val="0"/>
          <w:marTop w:val="0"/>
          <w:marBottom w:val="0"/>
          <w:divBdr>
            <w:top w:val="none" w:sz="0" w:space="0" w:color="auto"/>
            <w:left w:val="none" w:sz="0" w:space="0" w:color="auto"/>
            <w:bottom w:val="none" w:sz="0" w:space="0" w:color="auto"/>
            <w:right w:val="none" w:sz="0" w:space="0" w:color="auto"/>
          </w:divBdr>
          <w:divsChild>
            <w:div w:id="1748260699">
              <w:marLeft w:val="0"/>
              <w:marRight w:val="0"/>
              <w:marTop w:val="0"/>
              <w:marBottom w:val="0"/>
              <w:divBdr>
                <w:top w:val="none" w:sz="0" w:space="0" w:color="auto"/>
                <w:left w:val="none" w:sz="0" w:space="0" w:color="auto"/>
                <w:bottom w:val="none" w:sz="0" w:space="0" w:color="auto"/>
                <w:right w:val="none" w:sz="0" w:space="0" w:color="auto"/>
              </w:divBdr>
            </w:div>
          </w:divsChild>
        </w:div>
        <w:div w:id="922572537">
          <w:marLeft w:val="0"/>
          <w:marRight w:val="0"/>
          <w:marTop w:val="150"/>
          <w:marBottom w:val="0"/>
          <w:divBdr>
            <w:top w:val="none" w:sz="0" w:space="0" w:color="auto"/>
            <w:left w:val="none" w:sz="0" w:space="0" w:color="auto"/>
            <w:bottom w:val="none" w:sz="0" w:space="0" w:color="auto"/>
            <w:right w:val="none" w:sz="0" w:space="0" w:color="auto"/>
          </w:divBdr>
          <w:divsChild>
            <w:div w:id="1992829166">
              <w:marLeft w:val="0"/>
              <w:marRight w:val="0"/>
              <w:marTop w:val="0"/>
              <w:marBottom w:val="0"/>
              <w:divBdr>
                <w:top w:val="none" w:sz="0" w:space="0" w:color="auto"/>
                <w:left w:val="none" w:sz="0" w:space="0" w:color="auto"/>
                <w:bottom w:val="none" w:sz="0" w:space="0" w:color="auto"/>
                <w:right w:val="none" w:sz="0" w:space="0" w:color="auto"/>
              </w:divBdr>
              <w:divsChild>
                <w:div w:id="674115861">
                  <w:marLeft w:val="0"/>
                  <w:marRight w:val="0"/>
                  <w:marTop w:val="0"/>
                  <w:marBottom w:val="0"/>
                  <w:divBdr>
                    <w:top w:val="none" w:sz="0" w:space="0" w:color="auto"/>
                    <w:left w:val="none" w:sz="0" w:space="0" w:color="auto"/>
                    <w:bottom w:val="none" w:sz="0" w:space="0" w:color="auto"/>
                    <w:right w:val="none" w:sz="0" w:space="0" w:color="auto"/>
                  </w:divBdr>
                  <w:divsChild>
                    <w:div w:id="48327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385184">
      <w:bodyDiv w:val="1"/>
      <w:marLeft w:val="0"/>
      <w:marRight w:val="0"/>
      <w:marTop w:val="0"/>
      <w:marBottom w:val="0"/>
      <w:divBdr>
        <w:top w:val="none" w:sz="0" w:space="0" w:color="auto"/>
        <w:left w:val="none" w:sz="0" w:space="0" w:color="auto"/>
        <w:bottom w:val="none" w:sz="0" w:space="0" w:color="auto"/>
        <w:right w:val="none" w:sz="0" w:space="0" w:color="auto"/>
      </w:divBdr>
      <w:divsChild>
        <w:div w:id="632370425">
          <w:marLeft w:val="0"/>
          <w:marRight w:val="0"/>
          <w:marTop w:val="0"/>
          <w:marBottom w:val="0"/>
          <w:divBdr>
            <w:top w:val="none" w:sz="0" w:space="0" w:color="auto"/>
            <w:left w:val="none" w:sz="0" w:space="0" w:color="auto"/>
            <w:bottom w:val="none" w:sz="0" w:space="0" w:color="auto"/>
            <w:right w:val="none" w:sz="0" w:space="0" w:color="auto"/>
          </w:divBdr>
          <w:divsChild>
            <w:div w:id="1986618039">
              <w:marLeft w:val="0"/>
              <w:marRight w:val="0"/>
              <w:marTop w:val="0"/>
              <w:marBottom w:val="0"/>
              <w:divBdr>
                <w:top w:val="none" w:sz="0" w:space="0" w:color="auto"/>
                <w:left w:val="none" w:sz="0" w:space="0" w:color="auto"/>
                <w:bottom w:val="none" w:sz="0" w:space="0" w:color="auto"/>
                <w:right w:val="none" w:sz="0" w:space="0" w:color="auto"/>
              </w:divBdr>
              <w:divsChild>
                <w:div w:id="1586914087">
                  <w:marLeft w:val="0"/>
                  <w:marRight w:val="0"/>
                  <w:marTop w:val="150"/>
                  <w:marBottom w:val="150"/>
                  <w:divBdr>
                    <w:top w:val="none" w:sz="0" w:space="0" w:color="auto"/>
                    <w:left w:val="none" w:sz="0" w:space="0" w:color="auto"/>
                    <w:bottom w:val="none" w:sz="0" w:space="0" w:color="auto"/>
                    <w:right w:val="none" w:sz="0" w:space="0" w:color="auto"/>
                  </w:divBdr>
                  <w:divsChild>
                    <w:div w:id="1391221698">
                      <w:marLeft w:val="0"/>
                      <w:marRight w:val="0"/>
                      <w:marTop w:val="0"/>
                      <w:marBottom w:val="0"/>
                      <w:divBdr>
                        <w:top w:val="none" w:sz="0" w:space="0" w:color="auto"/>
                        <w:left w:val="none" w:sz="0" w:space="0" w:color="auto"/>
                        <w:bottom w:val="none" w:sz="0" w:space="0" w:color="auto"/>
                        <w:right w:val="none" w:sz="0" w:space="0" w:color="auto"/>
                      </w:divBdr>
                      <w:divsChild>
                        <w:div w:id="131211819">
                          <w:marLeft w:val="240"/>
                          <w:marRight w:val="0"/>
                          <w:marTop w:val="0"/>
                          <w:marBottom w:val="0"/>
                          <w:divBdr>
                            <w:top w:val="none" w:sz="0" w:space="0" w:color="auto"/>
                            <w:left w:val="none" w:sz="0" w:space="0" w:color="auto"/>
                            <w:bottom w:val="none" w:sz="0" w:space="0" w:color="auto"/>
                            <w:right w:val="none" w:sz="0" w:space="0" w:color="auto"/>
                          </w:divBdr>
                        </w:div>
                      </w:divsChild>
                    </w:div>
                    <w:div w:id="499318904">
                      <w:marLeft w:val="0"/>
                      <w:marRight w:val="0"/>
                      <w:marTop w:val="0"/>
                      <w:marBottom w:val="0"/>
                      <w:divBdr>
                        <w:top w:val="none" w:sz="0" w:space="0" w:color="auto"/>
                        <w:left w:val="none" w:sz="0" w:space="0" w:color="auto"/>
                        <w:bottom w:val="none" w:sz="0" w:space="0" w:color="auto"/>
                        <w:right w:val="none" w:sz="0" w:space="0" w:color="auto"/>
                      </w:divBdr>
                      <w:divsChild>
                        <w:div w:id="932859223">
                          <w:marLeft w:val="240"/>
                          <w:marRight w:val="0"/>
                          <w:marTop w:val="0"/>
                          <w:marBottom w:val="0"/>
                          <w:divBdr>
                            <w:top w:val="none" w:sz="0" w:space="0" w:color="auto"/>
                            <w:left w:val="none" w:sz="0" w:space="0" w:color="auto"/>
                            <w:bottom w:val="none" w:sz="0" w:space="0" w:color="auto"/>
                            <w:right w:val="none" w:sz="0" w:space="0" w:color="auto"/>
                          </w:divBdr>
                        </w:div>
                      </w:divsChild>
                    </w:div>
                    <w:div w:id="1583291657">
                      <w:marLeft w:val="0"/>
                      <w:marRight w:val="0"/>
                      <w:marTop w:val="0"/>
                      <w:marBottom w:val="0"/>
                      <w:divBdr>
                        <w:top w:val="none" w:sz="0" w:space="0" w:color="auto"/>
                        <w:left w:val="none" w:sz="0" w:space="0" w:color="auto"/>
                        <w:bottom w:val="none" w:sz="0" w:space="0" w:color="auto"/>
                        <w:right w:val="none" w:sz="0" w:space="0" w:color="auto"/>
                      </w:divBdr>
                      <w:divsChild>
                        <w:div w:id="161284679">
                          <w:marLeft w:val="240"/>
                          <w:marRight w:val="0"/>
                          <w:marTop w:val="0"/>
                          <w:marBottom w:val="0"/>
                          <w:divBdr>
                            <w:top w:val="none" w:sz="0" w:space="0" w:color="auto"/>
                            <w:left w:val="none" w:sz="0" w:space="0" w:color="auto"/>
                            <w:bottom w:val="none" w:sz="0" w:space="0" w:color="auto"/>
                            <w:right w:val="none" w:sz="0" w:space="0" w:color="auto"/>
                          </w:divBdr>
                        </w:div>
                      </w:divsChild>
                    </w:div>
                    <w:div w:id="1671131367">
                      <w:marLeft w:val="0"/>
                      <w:marRight w:val="0"/>
                      <w:marTop w:val="0"/>
                      <w:marBottom w:val="0"/>
                      <w:divBdr>
                        <w:top w:val="none" w:sz="0" w:space="0" w:color="auto"/>
                        <w:left w:val="none" w:sz="0" w:space="0" w:color="auto"/>
                        <w:bottom w:val="none" w:sz="0" w:space="0" w:color="auto"/>
                        <w:right w:val="none" w:sz="0" w:space="0" w:color="auto"/>
                      </w:divBdr>
                    </w:div>
                    <w:div w:id="33191990">
                      <w:marLeft w:val="0"/>
                      <w:marRight w:val="0"/>
                      <w:marTop w:val="0"/>
                      <w:marBottom w:val="0"/>
                      <w:divBdr>
                        <w:top w:val="none" w:sz="0" w:space="0" w:color="auto"/>
                        <w:left w:val="none" w:sz="0" w:space="0" w:color="auto"/>
                        <w:bottom w:val="none" w:sz="0" w:space="0" w:color="auto"/>
                        <w:right w:val="none" w:sz="0" w:space="0" w:color="auto"/>
                      </w:divBdr>
                      <w:divsChild>
                        <w:div w:id="61416981">
                          <w:marLeft w:val="240"/>
                          <w:marRight w:val="0"/>
                          <w:marTop w:val="0"/>
                          <w:marBottom w:val="0"/>
                          <w:divBdr>
                            <w:top w:val="none" w:sz="0" w:space="0" w:color="auto"/>
                            <w:left w:val="none" w:sz="0" w:space="0" w:color="auto"/>
                            <w:bottom w:val="none" w:sz="0" w:space="0" w:color="auto"/>
                            <w:right w:val="none" w:sz="0" w:space="0" w:color="auto"/>
                          </w:divBdr>
                        </w:div>
                      </w:divsChild>
                    </w:div>
                    <w:div w:id="138156975">
                      <w:marLeft w:val="0"/>
                      <w:marRight w:val="0"/>
                      <w:marTop w:val="0"/>
                      <w:marBottom w:val="0"/>
                      <w:divBdr>
                        <w:top w:val="none" w:sz="0" w:space="0" w:color="auto"/>
                        <w:left w:val="none" w:sz="0" w:space="0" w:color="auto"/>
                        <w:bottom w:val="none" w:sz="0" w:space="0" w:color="auto"/>
                        <w:right w:val="none" w:sz="0" w:space="0" w:color="auto"/>
                      </w:divBdr>
                      <w:divsChild>
                        <w:div w:id="1577281887">
                          <w:marLeft w:val="240"/>
                          <w:marRight w:val="0"/>
                          <w:marTop w:val="0"/>
                          <w:marBottom w:val="0"/>
                          <w:divBdr>
                            <w:top w:val="none" w:sz="0" w:space="0" w:color="auto"/>
                            <w:left w:val="none" w:sz="0" w:space="0" w:color="auto"/>
                            <w:bottom w:val="none" w:sz="0" w:space="0" w:color="auto"/>
                            <w:right w:val="none" w:sz="0" w:space="0" w:color="auto"/>
                          </w:divBdr>
                        </w:div>
                      </w:divsChild>
                    </w:div>
                    <w:div w:id="1045565312">
                      <w:marLeft w:val="0"/>
                      <w:marRight w:val="0"/>
                      <w:marTop w:val="0"/>
                      <w:marBottom w:val="0"/>
                      <w:divBdr>
                        <w:top w:val="none" w:sz="0" w:space="0" w:color="auto"/>
                        <w:left w:val="none" w:sz="0" w:space="0" w:color="auto"/>
                        <w:bottom w:val="none" w:sz="0" w:space="0" w:color="auto"/>
                        <w:right w:val="none" w:sz="0" w:space="0" w:color="auto"/>
                      </w:divBdr>
                      <w:divsChild>
                        <w:div w:id="280110634">
                          <w:marLeft w:val="240"/>
                          <w:marRight w:val="0"/>
                          <w:marTop w:val="0"/>
                          <w:marBottom w:val="0"/>
                          <w:divBdr>
                            <w:top w:val="none" w:sz="0" w:space="0" w:color="auto"/>
                            <w:left w:val="none" w:sz="0" w:space="0" w:color="auto"/>
                            <w:bottom w:val="none" w:sz="0" w:space="0" w:color="auto"/>
                            <w:right w:val="none" w:sz="0" w:space="0" w:color="auto"/>
                          </w:divBdr>
                        </w:div>
                      </w:divsChild>
                    </w:div>
                    <w:div w:id="97069381">
                      <w:marLeft w:val="0"/>
                      <w:marRight w:val="0"/>
                      <w:marTop w:val="0"/>
                      <w:marBottom w:val="0"/>
                      <w:divBdr>
                        <w:top w:val="none" w:sz="0" w:space="0" w:color="auto"/>
                        <w:left w:val="none" w:sz="0" w:space="0" w:color="auto"/>
                        <w:bottom w:val="none" w:sz="0" w:space="0" w:color="auto"/>
                        <w:right w:val="none" w:sz="0" w:space="0" w:color="auto"/>
                      </w:divBdr>
                      <w:divsChild>
                        <w:div w:id="1088232930">
                          <w:marLeft w:val="240"/>
                          <w:marRight w:val="0"/>
                          <w:marTop w:val="0"/>
                          <w:marBottom w:val="0"/>
                          <w:divBdr>
                            <w:top w:val="none" w:sz="0" w:space="0" w:color="auto"/>
                            <w:left w:val="none" w:sz="0" w:space="0" w:color="auto"/>
                            <w:bottom w:val="none" w:sz="0" w:space="0" w:color="auto"/>
                            <w:right w:val="none" w:sz="0" w:space="0" w:color="auto"/>
                          </w:divBdr>
                        </w:div>
                      </w:divsChild>
                    </w:div>
                    <w:div w:id="1109860965">
                      <w:marLeft w:val="0"/>
                      <w:marRight w:val="0"/>
                      <w:marTop w:val="0"/>
                      <w:marBottom w:val="0"/>
                      <w:divBdr>
                        <w:top w:val="none" w:sz="0" w:space="0" w:color="auto"/>
                        <w:left w:val="none" w:sz="0" w:space="0" w:color="auto"/>
                        <w:bottom w:val="none" w:sz="0" w:space="0" w:color="auto"/>
                        <w:right w:val="none" w:sz="0" w:space="0" w:color="auto"/>
                      </w:divBdr>
                    </w:div>
                    <w:div w:id="928539576">
                      <w:marLeft w:val="0"/>
                      <w:marRight w:val="0"/>
                      <w:marTop w:val="0"/>
                      <w:marBottom w:val="0"/>
                      <w:divBdr>
                        <w:top w:val="none" w:sz="0" w:space="0" w:color="auto"/>
                        <w:left w:val="none" w:sz="0" w:space="0" w:color="auto"/>
                        <w:bottom w:val="none" w:sz="0" w:space="0" w:color="auto"/>
                        <w:right w:val="none" w:sz="0" w:space="0" w:color="auto"/>
                      </w:divBdr>
                      <w:divsChild>
                        <w:div w:id="245380772">
                          <w:marLeft w:val="240"/>
                          <w:marRight w:val="0"/>
                          <w:marTop w:val="0"/>
                          <w:marBottom w:val="0"/>
                          <w:divBdr>
                            <w:top w:val="none" w:sz="0" w:space="0" w:color="auto"/>
                            <w:left w:val="none" w:sz="0" w:space="0" w:color="auto"/>
                            <w:bottom w:val="none" w:sz="0" w:space="0" w:color="auto"/>
                            <w:right w:val="none" w:sz="0" w:space="0" w:color="auto"/>
                          </w:divBdr>
                        </w:div>
                      </w:divsChild>
                    </w:div>
                    <w:div w:id="1564218896">
                      <w:marLeft w:val="0"/>
                      <w:marRight w:val="0"/>
                      <w:marTop w:val="0"/>
                      <w:marBottom w:val="0"/>
                      <w:divBdr>
                        <w:top w:val="none" w:sz="0" w:space="0" w:color="auto"/>
                        <w:left w:val="none" w:sz="0" w:space="0" w:color="auto"/>
                        <w:bottom w:val="none" w:sz="0" w:space="0" w:color="auto"/>
                        <w:right w:val="none" w:sz="0" w:space="0" w:color="auto"/>
                      </w:divBdr>
                      <w:divsChild>
                        <w:div w:id="522521400">
                          <w:marLeft w:val="240"/>
                          <w:marRight w:val="0"/>
                          <w:marTop w:val="0"/>
                          <w:marBottom w:val="0"/>
                          <w:divBdr>
                            <w:top w:val="none" w:sz="0" w:space="0" w:color="auto"/>
                            <w:left w:val="none" w:sz="0" w:space="0" w:color="auto"/>
                            <w:bottom w:val="none" w:sz="0" w:space="0" w:color="auto"/>
                            <w:right w:val="none" w:sz="0" w:space="0" w:color="auto"/>
                          </w:divBdr>
                        </w:div>
                      </w:divsChild>
                    </w:div>
                    <w:div w:id="345864350">
                      <w:marLeft w:val="0"/>
                      <w:marRight w:val="0"/>
                      <w:marTop w:val="0"/>
                      <w:marBottom w:val="0"/>
                      <w:divBdr>
                        <w:top w:val="none" w:sz="0" w:space="0" w:color="auto"/>
                        <w:left w:val="none" w:sz="0" w:space="0" w:color="auto"/>
                        <w:bottom w:val="none" w:sz="0" w:space="0" w:color="auto"/>
                        <w:right w:val="none" w:sz="0" w:space="0" w:color="auto"/>
                      </w:divBdr>
                      <w:divsChild>
                        <w:div w:id="1718359299">
                          <w:marLeft w:val="240"/>
                          <w:marRight w:val="0"/>
                          <w:marTop w:val="0"/>
                          <w:marBottom w:val="0"/>
                          <w:divBdr>
                            <w:top w:val="none" w:sz="0" w:space="0" w:color="auto"/>
                            <w:left w:val="none" w:sz="0" w:space="0" w:color="auto"/>
                            <w:bottom w:val="none" w:sz="0" w:space="0" w:color="auto"/>
                            <w:right w:val="none" w:sz="0" w:space="0" w:color="auto"/>
                          </w:divBdr>
                        </w:div>
                      </w:divsChild>
                    </w:div>
                    <w:div w:id="421344336">
                      <w:marLeft w:val="0"/>
                      <w:marRight w:val="0"/>
                      <w:marTop w:val="0"/>
                      <w:marBottom w:val="0"/>
                      <w:divBdr>
                        <w:top w:val="none" w:sz="0" w:space="0" w:color="auto"/>
                        <w:left w:val="none" w:sz="0" w:space="0" w:color="auto"/>
                        <w:bottom w:val="none" w:sz="0" w:space="0" w:color="auto"/>
                        <w:right w:val="none" w:sz="0" w:space="0" w:color="auto"/>
                      </w:divBdr>
                      <w:divsChild>
                        <w:div w:id="2028865851">
                          <w:marLeft w:val="240"/>
                          <w:marRight w:val="0"/>
                          <w:marTop w:val="0"/>
                          <w:marBottom w:val="0"/>
                          <w:divBdr>
                            <w:top w:val="none" w:sz="0" w:space="0" w:color="auto"/>
                            <w:left w:val="none" w:sz="0" w:space="0" w:color="auto"/>
                            <w:bottom w:val="none" w:sz="0" w:space="0" w:color="auto"/>
                            <w:right w:val="none" w:sz="0" w:space="0" w:color="auto"/>
                          </w:divBdr>
                        </w:div>
                      </w:divsChild>
                    </w:div>
                    <w:div w:id="101540377">
                      <w:marLeft w:val="0"/>
                      <w:marRight w:val="0"/>
                      <w:marTop w:val="0"/>
                      <w:marBottom w:val="0"/>
                      <w:divBdr>
                        <w:top w:val="none" w:sz="0" w:space="0" w:color="auto"/>
                        <w:left w:val="none" w:sz="0" w:space="0" w:color="auto"/>
                        <w:bottom w:val="none" w:sz="0" w:space="0" w:color="auto"/>
                        <w:right w:val="none" w:sz="0" w:space="0" w:color="auto"/>
                      </w:divBdr>
                    </w:div>
                    <w:div w:id="415245122">
                      <w:marLeft w:val="0"/>
                      <w:marRight w:val="0"/>
                      <w:marTop w:val="0"/>
                      <w:marBottom w:val="0"/>
                      <w:divBdr>
                        <w:top w:val="none" w:sz="0" w:space="0" w:color="auto"/>
                        <w:left w:val="none" w:sz="0" w:space="0" w:color="auto"/>
                        <w:bottom w:val="none" w:sz="0" w:space="0" w:color="auto"/>
                        <w:right w:val="none" w:sz="0" w:space="0" w:color="auto"/>
                      </w:divBdr>
                      <w:divsChild>
                        <w:div w:id="255528178">
                          <w:marLeft w:val="240"/>
                          <w:marRight w:val="0"/>
                          <w:marTop w:val="0"/>
                          <w:marBottom w:val="0"/>
                          <w:divBdr>
                            <w:top w:val="none" w:sz="0" w:space="0" w:color="auto"/>
                            <w:left w:val="none" w:sz="0" w:space="0" w:color="auto"/>
                            <w:bottom w:val="none" w:sz="0" w:space="0" w:color="auto"/>
                            <w:right w:val="none" w:sz="0" w:space="0" w:color="auto"/>
                          </w:divBdr>
                        </w:div>
                      </w:divsChild>
                    </w:div>
                    <w:div w:id="1349452033">
                      <w:marLeft w:val="0"/>
                      <w:marRight w:val="0"/>
                      <w:marTop w:val="0"/>
                      <w:marBottom w:val="0"/>
                      <w:divBdr>
                        <w:top w:val="none" w:sz="0" w:space="0" w:color="auto"/>
                        <w:left w:val="none" w:sz="0" w:space="0" w:color="auto"/>
                        <w:bottom w:val="none" w:sz="0" w:space="0" w:color="auto"/>
                        <w:right w:val="none" w:sz="0" w:space="0" w:color="auto"/>
                      </w:divBdr>
                      <w:divsChild>
                        <w:div w:id="510879093">
                          <w:marLeft w:val="240"/>
                          <w:marRight w:val="0"/>
                          <w:marTop w:val="0"/>
                          <w:marBottom w:val="0"/>
                          <w:divBdr>
                            <w:top w:val="none" w:sz="0" w:space="0" w:color="auto"/>
                            <w:left w:val="none" w:sz="0" w:space="0" w:color="auto"/>
                            <w:bottom w:val="none" w:sz="0" w:space="0" w:color="auto"/>
                            <w:right w:val="none" w:sz="0" w:space="0" w:color="auto"/>
                          </w:divBdr>
                        </w:div>
                      </w:divsChild>
                    </w:div>
                    <w:div w:id="600380548">
                      <w:marLeft w:val="0"/>
                      <w:marRight w:val="0"/>
                      <w:marTop w:val="0"/>
                      <w:marBottom w:val="0"/>
                      <w:divBdr>
                        <w:top w:val="none" w:sz="0" w:space="0" w:color="auto"/>
                        <w:left w:val="none" w:sz="0" w:space="0" w:color="auto"/>
                        <w:bottom w:val="none" w:sz="0" w:space="0" w:color="auto"/>
                        <w:right w:val="none" w:sz="0" w:space="0" w:color="auto"/>
                      </w:divBdr>
                      <w:divsChild>
                        <w:div w:id="487789247">
                          <w:marLeft w:val="240"/>
                          <w:marRight w:val="0"/>
                          <w:marTop w:val="0"/>
                          <w:marBottom w:val="0"/>
                          <w:divBdr>
                            <w:top w:val="none" w:sz="0" w:space="0" w:color="auto"/>
                            <w:left w:val="none" w:sz="0" w:space="0" w:color="auto"/>
                            <w:bottom w:val="none" w:sz="0" w:space="0" w:color="auto"/>
                            <w:right w:val="none" w:sz="0" w:space="0" w:color="auto"/>
                          </w:divBdr>
                        </w:div>
                      </w:divsChild>
                    </w:div>
                    <w:div w:id="194970333">
                      <w:marLeft w:val="0"/>
                      <w:marRight w:val="0"/>
                      <w:marTop w:val="0"/>
                      <w:marBottom w:val="0"/>
                      <w:divBdr>
                        <w:top w:val="none" w:sz="0" w:space="0" w:color="auto"/>
                        <w:left w:val="none" w:sz="0" w:space="0" w:color="auto"/>
                        <w:bottom w:val="none" w:sz="0" w:space="0" w:color="auto"/>
                        <w:right w:val="none" w:sz="0" w:space="0" w:color="auto"/>
                      </w:divBdr>
                      <w:divsChild>
                        <w:div w:id="123812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559605">
      <w:bodyDiv w:val="1"/>
      <w:marLeft w:val="0"/>
      <w:marRight w:val="0"/>
      <w:marTop w:val="0"/>
      <w:marBottom w:val="0"/>
      <w:divBdr>
        <w:top w:val="none" w:sz="0" w:space="0" w:color="auto"/>
        <w:left w:val="none" w:sz="0" w:space="0" w:color="auto"/>
        <w:bottom w:val="none" w:sz="0" w:space="0" w:color="auto"/>
        <w:right w:val="none" w:sz="0" w:space="0" w:color="auto"/>
      </w:divBdr>
      <w:divsChild>
        <w:div w:id="1319113304">
          <w:marLeft w:val="0"/>
          <w:marRight w:val="0"/>
          <w:marTop w:val="0"/>
          <w:marBottom w:val="0"/>
          <w:divBdr>
            <w:top w:val="none" w:sz="0" w:space="0" w:color="auto"/>
            <w:left w:val="none" w:sz="0" w:space="0" w:color="auto"/>
            <w:bottom w:val="none" w:sz="0" w:space="0" w:color="auto"/>
            <w:right w:val="none" w:sz="0" w:space="0" w:color="auto"/>
          </w:divBdr>
          <w:divsChild>
            <w:div w:id="1374034374">
              <w:marLeft w:val="0"/>
              <w:marRight w:val="0"/>
              <w:marTop w:val="0"/>
              <w:marBottom w:val="0"/>
              <w:divBdr>
                <w:top w:val="none" w:sz="0" w:space="0" w:color="auto"/>
                <w:left w:val="none" w:sz="0" w:space="0" w:color="auto"/>
                <w:bottom w:val="none" w:sz="0" w:space="0" w:color="auto"/>
                <w:right w:val="none" w:sz="0" w:space="0" w:color="auto"/>
              </w:divBdr>
            </w:div>
          </w:divsChild>
        </w:div>
        <w:div w:id="524371912">
          <w:marLeft w:val="0"/>
          <w:marRight w:val="0"/>
          <w:marTop w:val="150"/>
          <w:marBottom w:val="0"/>
          <w:divBdr>
            <w:top w:val="none" w:sz="0" w:space="0" w:color="auto"/>
            <w:left w:val="none" w:sz="0" w:space="0" w:color="auto"/>
            <w:bottom w:val="none" w:sz="0" w:space="0" w:color="auto"/>
            <w:right w:val="none" w:sz="0" w:space="0" w:color="auto"/>
          </w:divBdr>
          <w:divsChild>
            <w:div w:id="2144226779">
              <w:marLeft w:val="0"/>
              <w:marRight w:val="0"/>
              <w:marTop w:val="0"/>
              <w:marBottom w:val="0"/>
              <w:divBdr>
                <w:top w:val="none" w:sz="0" w:space="0" w:color="auto"/>
                <w:left w:val="none" w:sz="0" w:space="0" w:color="auto"/>
                <w:bottom w:val="none" w:sz="0" w:space="0" w:color="auto"/>
                <w:right w:val="none" w:sz="0" w:space="0" w:color="auto"/>
              </w:divBdr>
              <w:divsChild>
                <w:div w:id="1171259502">
                  <w:marLeft w:val="0"/>
                  <w:marRight w:val="0"/>
                  <w:marTop w:val="0"/>
                  <w:marBottom w:val="0"/>
                  <w:divBdr>
                    <w:top w:val="none" w:sz="0" w:space="0" w:color="auto"/>
                    <w:left w:val="none" w:sz="0" w:space="0" w:color="auto"/>
                    <w:bottom w:val="none" w:sz="0" w:space="0" w:color="auto"/>
                    <w:right w:val="none" w:sz="0" w:space="0" w:color="auto"/>
                  </w:divBdr>
                  <w:divsChild>
                    <w:div w:id="13643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176688">
      <w:bodyDiv w:val="1"/>
      <w:marLeft w:val="0"/>
      <w:marRight w:val="0"/>
      <w:marTop w:val="0"/>
      <w:marBottom w:val="0"/>
      <w:divBdr>
        <w:top w:val="none" w:sz="0" w:space="0" w:color="auto"/>
        <w:left w:val="none" w:sz="0" w:space="0" w:color="auto"/>
        <w:bottom w:val="none" w:sz="0" w:space="0" w:color="auto"/>
        <w:right w:val="none" w:sz="0" w:space="0" w:color="auto"/>
      </w:divBdr>
      <w:divsChild>
        <w:div w:id="392974702">
          <w:marLeft w:val="0"/>
          <w:marRight w:val="0"/>
          <w:marTop w:val="0"/>
          <w:marBottom w:val="240"/>
          <w:divBdr>
            <w:top w:val="none" w:sz="0" w:space="0" w:color="auto"/>
            <w:left w:val="none" w:sz="0" w:space="0" w:color="auto"/>
            <w:bottom w:val="none" w:sz="0" w:space="0" w:color="auto"/>
            <w:right w:val="none" w:sz="0" w:space="0" w:color="auto"/>
          </w:divBdr>
        </w:div>
        <w:div w:id="125320655">
          <w:marLeft w:val="0"/>
          <w:marRight w:val="0"/>
          <w:marTop w:val="0"/>
          <w:marBottom w:val="0"/>
          <w:divBdr>
            <w:top w:val="none" w:sz="0" w:space="0" w:color="auto"/>
            <w:left w:val="none" w:sz="0" w:space="0" w:color="auto"/>
            <w:bottom w:val="none" w:sz="0" w:space="0" w:color="auto"/>
            <w:right w:val="none" w:sz="0" w:space="0" w:color="auto"/>
          </w:divBdr>
        </w:div>
      </w:divsChild>
    </w:div>
    <w:div w:id="1410694221">
      <w:bodyDiv w:val="1"/>
      <w:marLeft w:val="0"/>
      <w:marRight w:val="0"/>
      <w:marTop w:val="0"/>
      <w:marBottom w:val="0"/>
      <w:divBdr>
        <w:top w:val="none" w:sz="0" w:space="0" w:color="auto"/>
        <w:left w:val="none" w:sz="0" w:space="0" w:color="auto"/>
        <w:bottom w:val="none" w:sz="0" w:space="0" w:color="auto"/>
        <w:right w:val="none" w:sz="0" w:space="0" w:color="auto"/>
      </w:divBdr>
      <w:divsChild>
        <w:div w:id="921917268">
          <w:marLeft w:val="0"/>
          <w:marRight w:val="0"/>
          <w:marTop w:val="0"/>
          <w:marBottom w:val="0"/>
          <w:divBdr>
            <w:top w:val="none" w:sz="0" w:space="0" w:color="auto"/>
            <w:left w:val="none" w:sz="0" w:space="0" w:color="auto"/>
            <w:bottom w:val="none" w:sz="0" w:space="0" w:color="auto"/>
            <w:right w:val="none" w:sz="0" w:space="0" w:color="auto"/>
          </w:divBdr>
        </w:div>
      </w:divsChild>
    </w:div>
    <w:div w:id="1704944378">
      <w:bodyDiv w:val="1"/>
      <w:marLeft w:val="0"/>
      <w:marRight w:val="0"/>
      <w:marTop w:val="0"/>
      <w:marBottom w:val="0"/>
      <w:divBdr>
        <w:top w:val="none" w:sz="0" w:space="0" w:color="auto"/>
        <w:left w:val="none" w:sz="0" w:space="0" w:color="auto"/>
        <w:bottom w:val="none" w:sz="0" w:space="0" w:color="auto"/>
        <w:right w:val="none" w:sz="0" w:space="0" w:color="auto"/>
      </w:divBdr>
    </w:div>
    <w:div w:id="1778871184">
      <w:bodyDiv w:val="1"/>
      <w:marLeft w:val="0"/>
      <w:marRight w:val="0"/>
      <w:marTop w:val="0"/>
      <w:marBottom w:val="0"/>
      <w:divBdr>
        <w:top w:val="none" w:sz="0" w:space="0" w:color="auto"/>
        <w:left w:val="none" w:sz="0" w:space="0" w:color="auto"/>
        <w:bottom w:val="none" w:sz="0" w:space="0" w:color="auto"/>
        <w:right w:val="none" w:sz="0" w:space="0" w:color="auto"/>
      </w:divBdr>
      <w:divsChild>
        <w:div w:id="320358104">
          <w:marLeft w:val="0"/>
          <w:marRight w:val="0"/>
          <w:marTop w:val="0"/>
          <w:marBottom w:val="0"/>
          <w:divBdr>
            <w:top w:val="none" w:sz="0" w:space="0" w:color="auto"/>
            <w:left w:val="none" w:sz="0" w:space="0" w:color="auto"/>
            <w:bottom w:val="none" w:sz="0" w:space="0" w:color="auto"/>
            <w:right w:val="none" w:sz="0" w:space="0" w:color="auto"/>
          </w:divBdr>
          <w:divsChild>
            <w:div w:id="461659253">
              <w:marLeft w:val="0"/>
              <w:marRight w:val="0"/>
              <w:marTop w:val="0"/>
              <w:marBottom w:val="0"/>
              <w:divBdr>
                <w:top w:val="none" w:sz="0" w:space="0" w:color="auto"/>
                <w:left w:val="none" w:sz="0" w:space="0" w:color="auto"/>
                <w:bottom w:val="none" w:sz="0" w:space="0" w:color="auto"/>
                <w:right w:val="none" w:sz="0" w:space="0" w:color="auto"/>
              </w:divBdr>
              <w:divsChild>
                <w:div w:id="24061602">
                  <w:marLeft w:val="0"/>
                  <w:marRight w:val="0"/>
                  <w:marTop w:val="150"/>
                  <w:marBottom w:val="150"/>
                  <w:divBdr>
                    <w:top w:val="none" w:sz="0" w:space="0" w:color="auto"/>
                    <w:left w:val="none" w:sz="0" w:space="0" w:color="auto"/>
                    <w:bottom w:val="none" w:sz="0" w:space="0" w:color="auto"/>
                    <w:right w:val="none" w:sz="0" w:space="0" w:color="auto"/>
                  </w:divBdr>
                  <w:divsChild>
                    <w:div w:id="1857037008">
                      <w:marLeft w:val="0"/>
                      <w:marRight w:val="0"/>
                      <w:marTop w:val="0"/>
                      <w:marBottom w:val="0"/>
                      <w:divBdr>
                        <w:top w:val="none" w:sz="0" w:space="0" w:color="auto"/>
                        <w:left w:val="none" w:sz="0" w:space="0" w:color="auto"/>
                        <w:bottom w:val="none" w:sz="0" w:space="0" w:color="auto"/>
                        <w:right w:val="none" w:sz="0" w:space="0" w:color="auto"/>
                      </w:divBdr>
                      <w:divsChild>
                        <w:div w:id="850222980">
                          <w:marLeft w:val="240"/>
                          <w:marRight w:val="0"/>
                          <w:marTop w:val="0"/>
                          <w:marBottom w:val="0"/>
                          <w:divBdr>
                            <w:top w:val="none" w:sz="0" w:space="0" w:color="auto"/>
                            <w:left w:val="none" w:sz="0" w:space="0" w:color="auto"/>
                            <w:bottom w:val="none" w:sz="0" w:space="0" w:color="auto"/>
                            <w:right w:val="none" w:sz="0" w:space="0" w:color="auto"/>
                          </w:divBdr>
                        </w:div>
                      </w:divsChild>
                    </w:div>
                    <w:div w:id="2143378957">
                      <w:marLeft w:val="0"/>
                      <w:marRight w:val="0"/>
                      <w:marTop w:val="0"/>
                      <w:marBottom w:val="0"/>
                      <w:divBdr>
                        <w:top w:val="none" w:sz="0" w:space="0" w:color="auto"/>
                        <w:left w:val="none" w:sz="0" w:space="0" w:color="auto"/>
                        <w:bottom w:val="none" w:sz="0" w:space="0" w:color="auto"/>
                        <w:right w:val="none" w:sz="0" w:space="0" w:color="auto"/>
                      </w:divBdr>
                      <w:divsChild>
                        <w:div w:id="134418193">
                          <w:marLeft w:val="240"/>
                          <w:marRight w:val="0"/>
                          <w:marTop w:val="0"/>
                          <w:marBottom w:val="0"/>
                          <w:divBdr>
                            <w:top w:val="none" w:sz="0" w:space="0" w:color="auto"/>
                            <w:left w:val="none" w:sz="0" w:space="0" w:color="auto"/>
                            <w:bottom w:val="none" w:sz="0" w:space="0" w:color="auto"/>
                            <w:right w:val="none" w:sz="0" w:space="0" w:color="auto"/>
                          </w:divBdr>
                        </w:div>
                      </w:divsChild>
                    </w:div>
                    <w:div w:id="1088888155">
                      <w:marLeft w:val="0"/>
                      <w:marRight w:val="0"/>
                      <w:marTop w:val="0"/>
                      <w:marBottom w:val="0"/>
                      <w:divBdr>
                        <w:top w:val="none" w:sz="0" w:space="0" w:color="auto"/>
                        <w:left w:val="none" w:sz="0" w:space="0" w:color="auto"/>
                        <w:bottom w:val="none" w:sz="0" w:space="0" w:color="auto"/>
                        <w:right w:val="none" w:sz="0" w:space="0" w:color="auto"/>
                      </w:divBdr>
                      <w:divsChild>
                        <w:div w:id="1253855736">
                          <w:marLeft w:val="240"/>
                          <w:marRight w:val="0"/>
                          <w:marTop w:val="0"/>
                          <w:marBottom w:val="0"/>
                          <w:divBdr>
                            <w:top w:val="none" w:sz="0" w:space="0" w:color="auto"/>
                            <w:left w:val="none" w:sz="0" w:space="0" w:color="auto"/>
                            <w:bottom w:val="none" w:sz="0" w:space="0" w:color="auto"/>
                            <w:right w:val="none" w:sz="0" w:space="0" w:color="auto"/>
                          </w:divBdr>
                        </w:div>
                      </w:divsChild>
                    </w:div>
                    <w:div w:id="1138575717">
                      <w:marLeft w:val="0"/>
                      <w:marRight w:val="0"/>
                      <w:marTop w:val="0"/>
                      <w:marBottom w:val="0"/>
                      <w:divBdr>
                        <w:top w:val="none" w:sz="0" w:space="0" w:color="auto"/>
                        <w:left w:val="none" w:sz="0" w:space="0" w:color="auto"/>
                        <w:bottom w:val="none" w:sz="0" w:space="0" w:color="auto"/>
                        <w:right w:val="none" w:sz="0" w:space="0" w:color="auto"/>
                      </w:divBdr>
                    </w:div>
                    <w:div w:id="1050225229">
                      <w:marLeft w:val="0"/>
                      <w:marRight w:val="0"/>
                      <w:marTop w:val="0"/>
                      <w:marBottom w:val="0"/>
                      <w:divBdr>
                        <w:top w:val="none" w:sz="0" w:space="0" w:color="auto"/>
                        <w:left w:val="none" w:sz="0" w:space="0" w:color="auto"/>
                        <w:bottom w:val="none" w:sz="0" w:space="0" w:color="auto"/>
                        <w:right w:val="none" w:sz="0" w:space="0" w:color="auto"/>
                      </w:divBdr>
                      <w:divsChild>
                        <w:div w:id="1021786668">
                          <w:marLeft w:val="240"/>
                          <w:marRight w:val="0"/>
                          <w:marTop w:val="0"/>
                          <w:marBottom w:val="0"/>
                          <w:divBdr>
                            <w:top w:val="none" w:sz="0" w:space="0" w:color="auto"/>
                            <w:left w:val="none" w:sz="0" w:space="0" w:color="auto"/>
                            <w:bottom w:val="none" w:sz="0" w:space="0" w:color="auto"/>
                            <w:right w:val="none" w:sz="0" w:space="0" w:color="auto"/>
                          </w:divBdr>
                        </w:div>
                      </w:divsChild>
                    </w:div>
                    <w:div w:id="1691368422">
                      <w:marLeft w:val="0"/>
                      <w:marRight w:val="0"/>
                      <w:marTop w:val="0"/>
                      <w:marBottom w:val="0"/>
                      <w:divBdr>
                        <w:top w:val="none" w:sz="0" w:space="0" w:color="auto"/>
                        <w:left w:val="none" w:sz="0" w:space="0" w:color="auto"/>
                        <w:bottom w:val="none" w:sz="0" w:space="0" w:color="auto"/>
                        <w:right w:val="none" w:sz="0" w:space="0" w:color="auto"/>
                      </w:divBdr>
                      <w:divsChild>
                        <w:div w:id="1605071289">
                          <w:marLeft w:val="240"/>
                          <w:marRight w:val="0"/>
                          <w:marTop w:val="0"/>
                          <w:marBottom w:val="0"/>
                          <w:divBdr>
                            <w:top w:val="none" w:sz="0" w:space="0" w:color="auto"/>
                            <w:left w:val="none" w:sz="0" w:space="0" w:color="auto"/>
                            <w:bottom w:val="none" w:sz="0" w:space="0" w:color="auto"/>
                            <w:right w:val="none" w:sz="0" w:space="0" w:color="auto"/>
                          </w:divBdr>
                        </w:div>
                      </w:divsChild>
                    </w:div>
                    <w:div w:id="1991205714">
                      <w:marLeft w:val="0"/>
                      <w:marRight w:val="0"/>
                      <w:marTop w:val="0"/>
                      <w:marBottom w:val="0"/>
                      <w:divBdr>
                        <w:top w:val="none" w:sz="0" w:space="0" w:color="auto"/>
                        <w:left w:val="none" w:sz="0" w:space="0" w:color="auto"/>
                        <w:bottom w:val="none" w:sz="0" w:space="0" w:color="auto"/>
                        <w:right w:val="none" w:sz="0" w:space="0" w:color="auto"/>
                      </w:divBdr>
                      <w:divsChild>
                        <w:div w:id="1128829">
                          <w:marLeft w:val="240"/>
                          <w:marRight w:val="0"/>
                          <w:marTop w:val="0"/>
                          <w:marBottom w:val="0"/>
                          <w:divBdr>
                            <w:top w:val="none" w:sz="0" w:space="0" w:color="auto"/>
                            <w:left w:val="none" w:sz="0" w:space="0" w:color="auto"/>
                            <w:bottom w:val="none" w:sz="0" w:space="0" w:color="auto"/>
                            <w:right w:val="none" w:sz="0" w:space="0" w:color="auto"/>
                          </w:divBdr>
                        </w:div>
                      </w:divsChild>
                    </w:div>
                    <w:div w:id="2014800238">
                      <w:marLeft w:val="0"/>
                      <w:marRight w:val="0"/>
                      <w:marTop w:val="0"/>
                      <w:marBottom w:val="0"/>
                      <w:divBdr>
                        <w:top w:val="none" w:sz="0" w:space="0" w:color="auto"/>
                        <w:left w:val="none" w:sz="0" w:space="0" w:color="auto"/>
                        <w:bottom w:val="none" w:sz="0" w:space="0" w:color="auto"/>
                        <w:right w:val="none" w:sz="0" w:space="0" w:color="auto"/>
                      </w:divBdr>
                      <w:divsChild>
                        <w:div w:id="1810631884">
                          <w:marLeft w:val="240"/>
                          <w:marRight w:val="0"/>
                          <w:marTop w:val="0"/>
                          <w:marBottom w:val="0"/>
                          <w:divBdr>
                            <w:top w:val="none" w:sz="0" w:space="0" w:color="auto"/>
                            <w:left w:val="none" w:sz="0" w:space="0" w:color="auto"/>
                            <w:bottom w:val="none" w:sz="0" w:space="0" w:color="auto"/>
                            <w:right w:val="none" w:sz="0" w:space="0" w:color="auto"/>
                          </w:divBdr>
                        </w:div>
                      </w:divsChild>
                    </w:div>
                    <w:div w:id="1104544538">
                      <w:marLeft w:val="0"/>
                      <w:marRight w:val="0"/>
                      <w:marTop w:val="0"/>
                      <w:marBottom w:val="0"/>
                      <w:divBdr>
                        <w:top w:val="none" w:sz="0" w:space="0" w:color="auto"/>
                        <w:left w:val="none" w:sz="0" w:space="0" w:color="auto"/>
                        <w:bottom w:val="none" w:sz="0" w:space="0" w:color="auto"/>
                        <w:right w:val="none" w:sz="0" w:space="0" w:color="auto"/>
                      </w:divBdr>
                    </w:div>
                    <w:div w:id="1516267057">
                      <w:marLeft w:val="0"/>
                      <w:marRight w:val="0"/>
                      <w:marTop w:val="0"/>
                      <w:marBottom w:val="0"/>
                      <w:divBdr>
                        <w:top w:val="none" w:sz="0" w:space="0" w:color="auto"/>
                        <w:left w:val="none" w:sz="0" w:space="0" w:color="auto"/>
                        <w:bottom w:val="none" w:sz="0" w:space="0" w:color="auto"/>
                        <w:right w:val="none" w:sz="0" w:space="0" w:color="auto"/>
                      </w:divBdr>
                      <w:divsChild>
                        <w:div w:id="1946690084">
                          <w:marLeft w:val="240"/>
                          <w:marRight w:val="0"/>
                          <w:marTop w:val="0"/>
                          <w:marBottom w:val="0"/>
                          <w:divBdr>
                            <w:top w:val="none" w:sz="0" w:space="0" w:color="auto"/>
                            <w:left w:val="none" w:sz="0" w:space="0" w:color="auto"/>
                            <w:bottom w:val="none" w:sz="0" w:space="0" w:color="auto"/>
                            <w:right w:val="none" w:sz="0" w:space="0" w:color="auto"/>
                          </w:divBdr>
                        </w:div>
                      </w:divsChild>
                    </w:div>
                    <w:div w:id="596912285">
                      <w:marLeft w:val="0"/>
                      <w:marRight w:val="0"/>
                      <w:marTop w:val="0"/>
                      <w:marBottom w:val="0"/>
                      <w:divBdr>
                        <w:top w:val="none" w:sz="0" w:space="0" w:color="auto"/>
                        <w:left w:val="none" w:sz="0" w:space="0" w:color="auto"/>
                        <w:bottom w:val="none" w:sz="0" w:space="0" w:color="auto"/>
                        <w:right w:val="none" w:sz="0" w:space="0" w:color="auto"/>
                      </w:divBdr>
                      <w:divsChild>
                        <w:div w:id="2119058491">
                          <w:marLeft w:val="240"/>
                          <w:marRight w:val="0"/>
                          <w:marTop w:val="0"/>
                          <w:marBottom w:val="0"/>
                          <w:divBdr>
                            <w:top w:val="none" w:sz="0" w:space="0" w:color="auto"/>
                            <w:left w:val="none" w:sz="0" w:space="0" w:color="auto"/>
                            <w:bottom w:val="none" w:sz="0" w:space="0" w:color="auto"/>
                            <w:right w:val="none" w:sz="0" w:space="0" w:color="auto"/>
                          </w:divBdr>
                        </w:div>
                      </w:divsChild>
                    </w:div>
                    <w:div w:id="1753818208">
                      <w:marLeft w:val="0"/>
                      <w:marRight w:val="0"/>
                      <w:marTop w:val="0"/>
                      <w:marBottom w:val="0"/>
                      <w:divBdr>
                        <w:top w:val="none" w:sz="0" w:space="0" w:color="auto"/>
                        <w:left w:val="none" w:sz="0" w:space="0" w:color="auto"/>
                        <w:bottom w:val="none" w:sz="0" w:space="0" w:color="auto"/>
                        <w:right w:val="none" w:sz="0" w:space="0" w:color="auto"/>
                      </w:divBdr>
                      <w:divsChild>
                        <w:div w:id="653222778">
                          <w:marLeft w:val="240"/>
                          <w:marRight w:val="0"/>
                          <w:marTop w:val="0"/>
                          <w:marBottom w:val="0"/>
                          <w:divBdr>
                            <w:top w:val="none" w:sz="0" w:space="0" w:color="auto"/>
                            <w:left w:val="none" w:sz="0" w:space="0" w:color="auto"/>
                            <w:bottom w:val="none" w:sz="0" w:space="0" w:color="auto"/>
                            <w:right w:val="none" w:sz="0" w:space="0" w:color="auto"/>
                          </w:divBdr>
                        </w:div>
                      </w:divsChild>
                    </w:div>
                    <w:div w:id="185678056">
                      <w:marLeft w:val="0"/>
                      <w:marRight w:val="0"/>
                      <w:marTop w:val="0"/>
                      <w:marBottom w:val="0"/>
                      <w:divBdr>
                        <w:top w:val="none" w:sz="0" w:space="0" w:color="auto"/>
                        <w:left w:val="none" w:sz="0" w:space="0" w:color="auto"/>
                        <w:bottom w:val="none" w:sz="0" w:space="0" w:color="auto"/>
                        <w:right w:val="none" w:sz="0" w:space="0" w:color="auto"/>
                      </w:divBdr>
                      <w:divsChild>
                        <w:div w:id="342171874">
                          <w:marLeft w:val="240"/>
                          <w:marRight w:val="0"/>
                          <w:marTop w:val="0"/>
                          <w:marBottom w:val="0"/>
                          <w:divBdr>
                            <w:top w:val="none" w:sz="0" w:space="0" w:color="auto"/>
                            <w:left w:val="none" w:sz="0" w:space="0" w:color="auto"/>
                            <w:bottom w:val="none" w:sz="0" w:space="0" w:color="auto"/>
                            <w:right w:val="none" w:sz="0" w:space="0" w:color="auto"/>
                          </w:divBdr>
                        </w:div>
                      </w:divsChild>
                    </w:div>
                    <w:div w:id="1400906131">
                      <w:marLeft w:val="0"/>
                      <w:marRight w:val="0"/>
                      <w:marTop w:val="0"/>
                      <w:marBottom w:val="0"/>
                      <w:divBdr>
                        <w:top w:val="none" w:sz="0" w:space="0" w:color="auto"/>
                        <w:left w:val="none" w:sz="0" w:space="0" w:color="auto"/>
                        <w:bottom w:val="none" w:sz="0" w:space="0" w:color="auto"/>
                        <w:right w:val="none" w:sz="0" w:space="0" w:color="auto"/>
                      </w:divBdr>
                      <w:divsChild>
                        <w:div w:id="742682397">
                          <w:marLeft w:val="240"/>
                          <w:marRight w:val="0"/>
                          <w:marTop w:val="0"/>
                          <w:marBottom w:val="0"/>
                          <w:divBdr>
                            <w:top w:val="none" w:sz="0" w:space="0" w:color="auto"/>
                            <w:left w:val="none" w:sz="0" w:space="0" w:color="auto"/>
                            <w:bottom w:val="none" w:sz="0" w:space="0" w:color="auto"/>
                            <w:right w:val="none" w:sz="0" w:space="0" w:color="auto"/>
                          </w:divBdr>
                        </w:div>
                      </w:divsChild>
                    </w:div>
                    <w:div w:id="433743408">
                      <w:marLeft w:val="0"/>
                      <w:marRight w:val="0"/>
                      <w:marTop w:val="0"/>
                      <w:marBottom w:val="0"/>
                      <w:divBdr>
                        <w:top w:val="none" w:sz="0" w:space="0" w:color="auto"/>
                        <w:left w:val="none" w:sz="0" w:space="0" w:color="auto"/>
                        <w:bottom w:val="none" w:sz="0" w:space="0" w:color="auto"/>
                        <w:right w:val="none" w:sz="0" w:space="0" w:color="auto"/>
                      </w:divBdr>
                      <w:divsChild>
                        <w:div w:id="377781934">
                          <w:marLeft w:val="240"/>
                          <w:marRight w:val="0"/>
                          <w:marTop w:val="0"/>
                          <w:marBottom w:val="0"/>
                          <w:divBdr>
                            <w:top w:val="none" w:sz="0" w:space="0" w:color="auto"/>
                            <w:left w:val="none" w:sz="0" w:space="0" w:color="auto"/>
                            <w:bottom w:val="none" w:sz="0" w:space="0" w:color="auto"/>
                            <w:right w:val="none" w:sz="0" w:space="0" w:color="auto"/>
                          </w:divBdr>
                        </w:div>
                      </w:divsChild>
                    </w:div>
                    <w:div w:id="2059088596">
                      <w:marLeft w:val="0"/>
                      <w:marRight w:val="0"/>
                      <w:marTop w:val="0"/>
                      <w:marBottom w:val="0"/>
                      <w:divBdr>
                        <w:top w:val="none" w:sz="0" w:space="0" w:color="auto"/>
                        <w:left w:val="none" w:sz="0" w:space="0" w:color="auto"/>
                        <w:bottom w:val="none" w:sz="0" w:space="0" w:color="auto"/>
                        <w:right w:val="none" w:sz="0" w:space="0" w:color="auto"/>
                      </w:divBdr>
                      <w:divsChild>
                        <w:div w:id="1674259229">
                          <w:marLeft w:val="240"/>
                          <w:marRight w:val="0"/>
                          <w:marTop w:val="0"/>
                          <w:marBottom w:val="0"/>
                          <w:divBdr>
                            <w:top w:val="none" w:sz="0" w:space="0" w:color="auto"/>
                            <w:left w:val="none" w:sz="0" w:space="0" w:color="auto"/>
                            <w:bottom w:val="none" w:sz="0" w:space="0" w:color="auto"/>
                            <w:right w:val="none" w:sz="0" w:space="0" w:color="auto"/>
                          </w:divBdr>
                        </w:div>
                      </w:divsChild>
                    </w:div>
                    <w:div w:id="1700087881">
                      <w:marLeft w:val="0"/>
                      <w:marRight w:val="0"/>
                      <w:marTop w:val="0"/>
                      <w:marBottom w:val="0"/>
                      <w:divBdr>
                        <w:top w:val="none" w:sz="0" w:space="0" w:color="auto"/>
                        <w:left w:val="none" w:sz="0" w:space="0" w:color="auto"/>
                        <w:bottom w:val="none" w:sz="0" w:space="0" w:color="auto"/>
                        <w:right w:val="none" w:sz="0" w:space="0" w:color="auto"/>
                      </w:divBdr>
                      <w:divsChild>
                        <w:div w:id="341932740">
                          <w:marLeft w:val="240"/>
                          <w:marRight w:val="0"/>
                          <w:marTop w:val="0"/>
                          <w:marBottom w:val="0"/>
                          <w:divBdr>
                            <w:top w:val="none" w:sz="0" w:space="0" w:color="auto"/>
                            <w:left w:val="none" w:sz="0" w:space="0" w:color="auto"/>
                            <w:bottom w:val="none" w:sz="0" w:space="0" w:color="auto"/>
                            <w:right w:val="none" w:sz="0" w:space="0" w:color="auto"/>
                          </w:divBdr>
                        </w:div>
                      </w:divsChild>
                    </w:div>
                    <w:div w:id="1870490287">
                      <w:marLeft w:val="0"/>
                      <w:marRight w:val="0"/>
                      <w:marTop w:val="0"/>
                      <w:marBottom w:val="0"/>
                      <w:divBdr>
                        <w:top w:val="none" w:sz="0" w:space="0" w:color="auto"/>
                        <w:left w:val="none" w:sz="0" w:space="0" w:color="auto"/>
                        <w:bottom w:val="none" w:sz="0" w:space="0" w:color="auto"/>
                        <w:right w:val="none" w:sz="0" w:space="0" w:color="auto"/>
                      </w:divBdr>
                      <w:divsChild>
                        <w:div w:id="944195108">
                          <w:marLeft w:val="240"/>
                          <w:marRight w:val="0"/>
                          <w:marTop w:val="0"/>
                          <w:marBottom w:val="0"/>
                          <w:divBdr>
                            <w:top w:val="none" w:sz="0" w:space="0" w:color="auto"/>
                            <w:left w:val="none" w:sz="0" w:space="0" w:color="auto"/>
                            <w:bottom w:val="none" w:sz="0" w:space="0" w:color="auto"/>
                            <w:right w:val="none" w:sz="0" w:space="0" w:color="auto"/>
                          </w:divBdr>
                        </w:div>
                      </w:divsChild>
                    </w:div>
                    <w:div w:id="1122071250">
                      <w:marLeft w:val="0"/>
                      <w:marRight w:val="0"/>
                      <w:marTop w:val="0"/>
                      <w:marBottom w:val="0"/>
                      <w:divBdr>
                        <w:top w:val="none" w:sz="0" w:space="0" w:color="auto"/>
                        <w:left w:val="none" w:sz="0" w:space="0" w:color="auto"/>
                        <w:bottom w:val="none" w:sz="0" w:space="0" w:color="auto"/>
                        <w:right w:val="none" w:sz="0" w:space="0" w:color="auto"/>
                      </w:divBdr>
                      <w:divsChild>
                        <w:div w:id="15543173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424999">
      <w:bodyDiv w:val="1"/>
      <w:marLeft w:val="0"/>
      <w:marRight w:val="0"/>
      <w:marTop w:val="0"/>
      <w:marBottom w:val="0"/>
      <w:divBdr>
        <w:top w:val="none" w:sz="0" w:space="0" w:color="auto"/>
        <w:left w:val="none" w:sz="0" w:space="0" w:color="auto"/>
        <w:bottom w:val="none" w:sz="0" w:space="0" w:color="auto"/>
        <w:right w:val="none" w:sz="0" w:space="0" w:color="auto"/>
      </w:divBdr>
      <w:divsChild>
        <w:div w:id="1851722848">
          <w:marLeft w:val="0"/>
          <w:marRight w:val="0"/>
          <w:marTop w:val="0"/>
          <w:marBottom w:val="0"/>
          <w:divBdr>
            <w:top w:val="none" w:sz="0" w:space="0" w:color="auto"/>
            <w:left w:val="none" w:sz="0" w:space="0" w:color="auto"/>
            <w:bottom w:val="none" w:sz="0" w:space="0" w:color="auto"/>
            <w:right w:val="none" w:sz="0" w:space="0" w:color="auto"/>
          </w:divBdr>
          <w:divsChild>
            <w:div w:id="1548225550">
              <w:marLeft w:val="0"/>
              <w:marRight w:val="0"/>
              <w:marTop w:val="0"/>
              <w:marBottom w:val="0"/>
              <w:divBdr>
                <w:top w:val="none" w:sz="0" w:space="0" w:color="auto"/>
                <w:left w:val="none" w:sz="0" w:space="0" w:color="auto"/>
                <w:bottom w:val="none" w:sz="0" w:space="0" w:color="auto"/>
                <w:right w:val="none" w:sz="0" w:space="0" w:color="auto"/>
              </w:divBdr>
            </w:div>
          </w:divsChild>
        </w:div>
        <w:div w:id="1839227897">
          <w:marLeft w:val="0"/>
          <w:marRight w:val="0"/>
          <w:marTop w:val="150"/>
          <w:marBottom w:val="0"/>
          <w:divBdr>
            <w:top w:val="none" w:sz="0" w:space="0" w:color="auto"/>
            <w:left w:val="none" w:sz="0" w:space="0" w:color="auto"/>
            <w:bottom w:val="none" w:sz="0" w:space="0" w:color="auto"/>
            <w:right w:val="none" w:sz="0" w:space="0" w:color="auto"/>
          </w:divBdr>
          <w:divsChild>
            <w:div w:id="2086950373">
              <w:marLeft w:val="0"/>
              <w:marRight w:val="0"/>
              <w:marTop w:val="0"/>
              <w:marBottom w:val="0"/>
              <w:divBdr>
                <w:top w:val="none" w:sz="0" w:space="0" w:color="auto"/>
                <w:left w:val="none" w:sz="0" w:space="0" w:color="auto"/>
                <w:bottom w:val="none" w:sz="0" w:space="0" w:color="auto"/>
                <w:right w:val="none" w:sz="0" w:space="0" w:color="auto"/>
              </w:divBdr>
              <w:divsChild>
                <w:div w:id="1650599992">
                  <w:marLeft w:val="0"/>
                  <w:marRight w:val="0"/>
                  <w:marTop w:val="0"/>
                  <w:marBottom w:val="0"/>
                  <w:divBdr>
                    <w:top w:val="none" w:sz="0" w:space="0" w:color="auto"/>
                    <w:left w:val="none" w:sz="0" w:space="0" w:color="auto"/>
                    <w:bottom w:val="none" w:sz="0" w:space="0" w:color="auto"/>
                    <w:right w:val="none" w:sz="0" w:space="0" w:color="auto"/>
                  </w:divBdr>
                  <w:divsChild>
                    <w:div w:id="15346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F3A4F7-7FF5-45A5-B6EF-557FCA62FB11}">
  <we:reference id="wa104381909" version="3.12.0.0" store="en-001" storeType="OMEX"/>
  <we:alternateReferences>
    <we:reference id="WA104381909" version="3.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188</TotalTime>
  <Pages>9</Pages>
  <Words>1065</Words>
  <Characters>6077</Characters>
  <Application>Microsoft Office Word</Application>
  <DocSecurity>0</DocSecurity>
  <Lines>50</Lines>
  <Paragraphs>14</Paragraphs>
  <ScaleCrop>false</ScaleCrop>
  <Company/>
  <LinksUpToDate>false</LinksUpToDate>
  <CharactersWithSpaces>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子继 魏</dc:creator>
  <cp:keywords/>
  <dc:description/>
  <cp:lastModifiedBy>18660686543@163.com</cp:lastModifiedBy>
  <cp:revision>19</cp:revision>
  <cp:lastPrinted>2023-10-27T16:40:00Z</cp:lastPrinted>
  <dcterms:created xsi:type="dcterms:W3CDTF">2023-12-02T08:49:00Z</dcterms:created>
  <dcterms:modified xsi:type="dcterms:W3CDTF">2023-12-02T13:59:00Z</dcterms:modified>
</cp:coreProperties>
</file>