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Проектирование архитектуры программных систем</w:t>
      </w: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Отчёт о лабораторной работе №1</w:t>
      </w: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wordWrap w:val="0"/>
        <w:jc w:val="righ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Выполнил Акимов Андрей, 21ПИ-1</w:t>
      </w: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>Цель</w:t>
      </w:r>
    </w:p>
    <w:p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Реализация компонента, выполняющего вычисление аналогично функции 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ldexp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 xml:space="preserve"> из библиотеки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&lt;math.h&gt;: 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ldexp(x, exp) = x * 2 ^ exp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Алгоритм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качестве алгоритма возведения в степень было выбрано вычисление с помощью возведения в квадрат. Оно подходит для возведения целых и дробных чисел в целую степень.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Сравнение со встроенной функцией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сравнения скорости работы были запущены тесты на возрастающем значении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x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постоянном значении степени двойки, а также на постоянном дробном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x </w:t>
      </w:r>
      <w:r>
        <w:rPr>
          <w:rFonts w:hint="default"/>
          <w:b w:val="0"/>
          <w:bCs w:val="0"/>
          <w:sz w:val="28"/>
          <w:szCs w:val="28"/>
          <w:lang w:val="ru-RU"/>
        </w:rPr>
        <w:t>и возрастающей степени двойки. Из-за маленького времени, требуемого на одну операцию, было замерено время исполнения 1000000 операций в каждом случае. Логи тестов: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32.000000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64.000000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128.000000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256.000000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512.000000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1024.000000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2048.000000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4096.000000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8192.000000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16384.000000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32768.000000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65536.000000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131072.000000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262144.000000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524288.000000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1048576.000000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2097152.000000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4194304.000000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8388608.000000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16777216.000000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33554432.000000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67108864.000000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134217728.000000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268435456.000000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536870912.000000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51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16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56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32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59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64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63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128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67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256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72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512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75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1024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78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166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2048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83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167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4096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87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163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8192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90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16384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94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1627B"/>
    <w:rsid w:val="43B1627B"/>
    <w:rsid w:val="53DA1BC9"/>
    <w:rsid w:val="5DA6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2024-03-03T20:23:00Z</dcterms:created>
  <dc:creator>akimo</dc:creator>
  <cp:lastModifiedBy>Андрей Акимов</cp:lastModifiedBy>
  <dcterms:modified xsi:type="dcterms:W3CDTF">2024-03-03T21:17:55Z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5ADCED6F163E40DDBACC76B2A4DB52D1_11</vt:lpwstr>
  </property>
</Properties>
</file>