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DD" w:rsidRPr="00826972" w:rsidRDefault="00826972" w:rsidP="0082697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26972">
        <w:rPr>
          <w:rFonts w:ascii="Times New Roman" w:hAnsi="Times New Roman" w:cs="Times New Roman"/>
          <w:b/>
          <w:sz w:val="24"/>
          <w:lang w:val="en-US"/>
        </w:rPr>
        <w:t>MOTOR DESIGN</w:t>
      </w:r>
    </w:p>
    <w:p w:rsidR="00826972" w:rsidRPr="00826972" w:rsidRDefault="00826972" w:rsidP="0082697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26972">
        <w:rPr>
          <w:rFonts w:ascii="Times New Roman" w:hAnsi="Times New Roman" w:cs="Times New Roman"/>
          <w:b/>
          <w:sz w:val="24"/>
          <w:lang w:val="en-US"/>
        </w:rPr>
        <w:t>WEEK 1 ASSIGNMENT</w:t>
      </w:r>
    </w:p>
    <w:p w:rsidR="00826972" w:rsidRP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  <w:r w:rsidRPr="00826972">
        <w:rPr>
          <w:rFonts w:ascii="Times New Roman" w:hAnsi="Times New Roman" w:cs="Times New Roman"/>
          <w:sz w:val="24"/>
          <w:lang w:val="en-US"/>
        </w:rPr>
        <w:tab/>
        <w:t xml:space="preserve">With the </w:t>
      </w:r>
      <w:r>
        <w:rPr>
          <w:rFonts w:ascii="Times New Roman" w:hAnsi="Times New Roman" w:cs="Times New Roman"/>
          <w:sz w:val="24"/>
          <w:lang w:val="en-US"/>
        </w:rPr>
        <w:t xml:space="preserve">provided specs, L </w:t>
      </w:r>
      <w:proofErr w:type="gramStart"/>
      <w:r>
        <w:rPr>
          <w:rFonts w:ascii="Times New Roman" w:hAnsi="Times New Roman" w:cs="Times New Roman"/>
          <w:sz w:val="24"/>
          <w:lang w:val="en-US"/>
        </w:rPr>
        <w:t>is expected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 be 25 mH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expected to be 1.5 T.</w:t>
      </w:r>
    </w:p>
    <w:p w:rsid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The geometry is simulated on Maxwell with ideal core (</w:t>
      </w:r>
      <w:r>
        <w:rPr>
          <w:rFonts w:ascii="Times New Roman" w:hAnsi="Times New Roman" w:cs="Times New Roman"/>
          <w:sz w:val="24"/>
          <w:lang w:val="en-US"/>
        </w:rPr>
        <w:t>µ</w:t>
      </w:r>
      <w:proofErr w:type="gramStart"/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r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kept arbitrarily large and no saturation limit is set). Distribution of B magnitude across the core and a graph of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Bmag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versus distance across the air gap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depicted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below.</w:t>
      </w:r>
    </w:p>
    <w:p w:rsid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26972" w:rsidRDefault="00826972" w:rsidP="0082697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75pt;height:348pt">
            <v:imagedata r:id="rId4" o:title="idealcore"/>
          </v:shape>
        </w:pict>
      </w:r>
    </w:p>
    <w:p w:rsidR="00826972" w:rsidRDefault="00826972" w:rsidP="0082697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26972" w:rsidRDefault="00826972" w:rsidP="0082697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4" type="#_x0000_t75" style="width:390pt;height:272.25pt">
            <v:imagedata r:id="rId5" o:title="idealcore2"/>
          </v:shape>
        </w:pict>
      </w:r>
    </w:p>
    <w:p w:rsid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Simulation results agree with the theoretical approach since the core is assumed </w:t>
      </w:r>
      <w:proofErr w:type="gramStart"/>
      <w:r>
        <w:rPr>
          <w:rFonts w:ascii="Times New Roman" w:hAnsi="Times New Roman" w:cs="Times New Roman"/>
          <w:sz w:val="24"/>
          <w:lang w:val="en-US"/>
        </w:rPr>
        <w:t>to be ideal</w:t>
      </w:r>
      <w:proofErr w:type="gramEnd"/>
      <w:r>
        <w:rPr>
          <w:rFonts w:ascii="Times New Roman" w:hAnsi="Times New Roman" w:cs="Times New Roman"/>
          <w:sz w:val="24"/>
          <w:lang w:val="en-US"/>
        </w:rPr>
        <w:t>. Now the core is modeled as a material with µ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r </w:t>
      </w:r>
      <w:r>
        <w:rPr>
          <w:rFonts w:ascii="Times New Roman" w:hAnsi="Times New Roman" w:cs="Times New Roman"/>
          <w:sz w:val="24"/>
          <w:lang w:val="en-US"/>
        </w:rPr>
        <w:t xml:space="preserve">= 1000 but without saturation. </w:t>
      </w:r>
      <w:r>
        <w:rPr>
          <w:rFonts w:ascii="Times New Roman" w:hAnsi="Times New Roman" w:cs="Times New Roman"/>
          <w:sz w:val="24"/>
          <w:lang w:val="en-US"/>
        </w:rPr>
        <w:t xml:space="preserve">Distribution of B magnitude across the core and a graph of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Bmag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versus distance across the air gap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depicted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below.</w:t>
      </w:r>
    </w:p>
    <w:p w:rsid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26972" w:rsidRDefault="00826972" w:rsidP="0082697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3" type="#_x0000_t75" style="width:363.75pt;height:283.5pt">
            <v:imagedata r:id="rId6" o:title="mu10000"/>
          </v:shape>
        </w:pict>
      </w:r>
    </w:p>
    <w:p w:rsidR="00826972" w:rsidRDefault="00826972" w:rsidP="00826972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26972" w:rsidRDefault="00826972" w:rsidP="0082697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6" type="#_x0000_t75" style="width:385.5pt;height:264.75pt">
            <v:imagedata r:id="rId7" o:title="mu10000line"/>
          </v:shape>
        </w:pict>
      </w:r>
    </w:p>
    <w:p w:rsidR="00826972" w:rsidRDefault="00826972" w:rsidP="00F3242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32429" w:rsidRDefault="00F32429" w:rsidP="00F32429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Some slight reduction of B </w:t>
      </w:r>
      <w:proofErr w:type="gramStart"/>
      <w:r>
        <w:rPr>
          <w:rFonts w:ascii="Times New Roman" w:hAnsi="Times New Roman" w:cs="Times New Roman"/>
          <w:sz w:val="24"/>
          <w:lang w:val="en-US"/>
        </w:rPr>
        <w:t>is observed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which agrees with the theory. Now, the core </w:t>
      </w:r>
      <w:proofErr w:type="gramStart"/>
      <w:r>
        <w:rPr>
          <w:rFonts w:ascii="Times New Roman" w:hAnsi="Times New Roman" w:cs="Times New Roman"/>
          <w:sz w:val="24"/>
          <w:lang w:val="en-US"/>
        </w:rPr>
        <w:t>is modelled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with saturation. Related graphs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repeated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this case below:</w:t>
      </w:r>
    </w:p>
    <w:p w:rsidR="00F32429" w:rsidRDefault="00F32429" w:rsidP="00F3242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45" type="#_x0000_t75" style="width:351pt;height:300pt">
            <v:imagedata r:id="rId8" o:title="mu1000sature"/>
          </v:shape>
        </w:pict>
      </w:r>
    </w:p>
    <w:p w:rsidR="00F32429" w:rsidRDefault="00F32429" w:rsidP="00F3242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47" type="#_x0000_t75" style="width:421.5pt;height:289.5pt">
            <v:imagedata r:id="rId9" o:title="mu1000sature2"/>
          </v:shape>
        </w:pict>
      </w:r>
    </w:p>
    <w:p w:rsidR="00F32429" w:rsidRDefault="00F32429" w:rsidP="00F3242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32429" w:rsidRDefault="00F32429" w:rsidP="00F32429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Effect of saturation on the core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can be easily viewed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on the above graph. Air gap B is also been reduced to 0.7 T due to the saturation effect. Finally, flux vectors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drawn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 visualize the fringing effect below:</w:t>
      </w:r>
    </w:p>
    <w:p w:rsidR="00F32429" w:rsidRPr="00826972" w:rsidRDefault="00F32429" w:rsidP="00F32429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pict>
          <v:shape id="_x0000_i1050" type="#_x0000_t75" style="width:378.75pt;height:319.5pt">
            <v:imagedata r:id="rId10" o:title="flux_vector"/>
          </v:shape>
        </w:pict>
      </w:r>
      <w:bookmarkEnd w:id="0"/>
    </w:p>
    <w:sectPr w:rsidR="00F32429" w:rsidRPr="0082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58"/>
    <w:rsid w:val="002E21DD"/>
    <w:rsid w:val="00690558"/>
    <w:rsid w:val="00826972"/>
    <w:rsid w:val="00F3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8B09"/>
  <w15:chartTrackingRefBased/>
  <w15:docId w15:val="{DB539E39-87B0-4E62-8E3E-3A673480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2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silker</dc:creator>
  <cp:keywords/>
  <dc:description/>
  <cp:lastModifiedBy>silker</cp:lastModifiedBy>
  <cp:revision>2</cp:revision>
  <dcterms:created xsi:type="dcterms:W3CDTF">2017-11-02T14:50:00Z</dcterms:created>
  <dcterms:modified xsi:type="dcterms:W3CDTF">2017-11-02T15:04:00Z</dcterms:modified>
</cp:coreProperties>
</file>