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15280" w14:textId="40070A73" w:rsidR="00D424A8" w:rsidRDefault="00000000">
      <w:pPr>
        <w:pStyle w:val="aa"/>
        <w:rPr>
          <w:lang w:eastAsia="ja-JP"/>
        </w:rPr>
      </w:pPr>
      <w:r>
        <w:rPr>
          <w:lang w:eastAsia="ja-JP"/>
        </w:rPr>
        <w:t xml:space="preserve">Museum3DViewer </w:t>
      </w:r>
      <w:r>
        <w:rPr>
          <w:lang w:eastAsia="ja-JP"/>
        </w:rPr>
        <w:t>ユーザーガイド</w:t>
      </w:r>
    </w:p>
    <w:p w14:paraId="1486F64F" w14:textId="5032D251" w:rsidR="00D424A8" w:rsidRDefault="00000000">
      <w:pPr>
        <w:pStyle w:val="1"/>
        <w:rPr>
          <w:lang w:eastAsia="ja-JP"/>
        </w:rPr>
      </w:pPr>
      <w:r>
        <w:rPr>
          <w:lang w:eastAsia="ja-JP"/>
        </w:rPr>
        <w:t xml:space="preserve">1. </w:t>
      </w:r>
      <w:r>
        <w:rPr>
          <w:lang w:eastAsia="ja-JP"/>
        </w:rPr>
        <w:t>閲覧者向けの使い方</w:t>
      </w:r>
    </w:p>
    <w:p w14:paraId="18A3E747" w14:textId="73C48D61" w:rsidR="00D424A8" w:rsidRDefault="00000000">
      <w:pPr>
        <w:pStyle w:val="21"/>
        <w:rPr>
          <w:lang w:eastAsia="ja-JP"/>
        </w:rPr>
      </w:pPr>
      <w:r>
        <w:rPr>
          <w:lang w:eastAsia="ja-JP"/>
        </w:rPr>
        <w:t>クイックスタートガイド</w:t>
      </w:r>
    </w:p>
    <w:p w14:paraId="62EC5992" w14:textId="48BB4265" w:rsidR="00762BC3" w:rsidRDefault="00F9183B" w:rsidP="00762BC3">
      <w:pPr>
        <w:rPr>
          <w:lang w:eastAsia="ja-JP"/>
        </w:rPr>
      </w:pPr>
      <w:r>
        <w:rPr>
          <w:noProof/>
          <w:lang w:eastAsia="ja-JP"/>
        </w:rPr>
        <mc:AlternateContent>
          <mc:Choice Requires="wps">
            <w:drawing>
              <wp:anchor distT="0" distB="0" distL="114300" distR="114300" simplePos="0" relativeHeight="251654144" behindDoc="0" locked="0" layoutInCell="1" allowOverlap="1" wp14:anchorId="37D63E61" wp14:editId="72D21670">
                <wp:simplePos x="0" y="0"/>
                <wp:positionH relativeFrom="column">
                  <wp:posOffset>2028824</wp:posOffset>
                </wp:positionH>
                <wp:positionV relativeFrom="paragraph">
                  <wp:posOffset>22225</wp:posOffset>
                </wp:positionV>
                <wp:extent cx="1800225" cy="210185"/>
                <wp:effectExtent l="57150" t="19050" r="85725" b="94615"/>
                <wp:wrapNone/>
                <wp:docPr id="1833740613" name="正方形/長方形 1"/>
                <wp:cNvGraphicFramePr/>
                <a:graphic xmlns:a="http://schemas.openxmlformats.org/drawingml/2006/main">
                  <a:graphicData uri="http://schemas.microsoft.com/office/word/2010/wordprocessingShape">
                    <wps:wsp>
                      <wps:cNvSpPr/>
                      <wps:spPr>
                        <a:xfrm>
                          <a:off x="0" y="0"/>
                          <a:ext cx="1800225" cy="210185"/>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7CEE0B53" w14:textId="77777777" w:rsidR="00762BC3" w:rsidRPr="0052145A" w:rsidRDefault="00762BC3" w:rsidP="00762BC3">
                            <w:pPr>
                              <w:pStyle w:val="ae"/>
                              <w:numPr>
                                <w:ilvl w:val="0"/>
                                <w:numId w:val="10"/>
                              </w:numP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63E61" id="正方形/長方形 1" o:spid="_x0000_s1026" style="position:absolute;margin-left:159.75pt;margin-top:1.75pt;width:141.75pt;height:1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" filled="f" strokecolor="#e00">
                <v:shadow on="t" color="black" opacity="22937f" origin=",.5" offset="0,.63889mm"/>
                <v:textbox>
                  <w:txbxContent>
                    <w:p w14:paraId="7CEE0B53" w14:textId="77777777" w:rsidR="00762BC3" w:rsidRPr="0052145A" w:rsidRDefault="00762BC3" w:rsidP="00762BC3">
                      <w:pPr>
                        <w:pStyle w:val="ae"/>
                        <w:numPr>
                          <w:ilvl w:val="0"/>
                          <w:numId w:val="10"/>
                        </w:numPr>
                        <w:rPr>
                          <w:b/>
                          <w:bCs/>
                          <w:color w:val="EE0000"/>
                          <w:sz w:val="16"/>
                          <w:szCs w:val="16"/>
                          <w:lang w:eastAsia="ja-JP"/>
                        </w:rPr>
                      </w:pPr>
                    </w:p>
                  </w:txbxContent>
                </v:textbox>
              </v:rect>
            </w:pict>
          </mc:Fallback>
        </mc:AlternateContent>
      </w:r>
      <w:r>
        <w:rPr>
          <w:noProof/>
          <w:lang w:eastAsia="ja-JP"/>
        </w:rPr>
        <mc:AlternateContent>
          <mc:Choice Requires="wps">
            <w:drawing>
              <wp:anchor distT="0" distB="0" distL="114300" distR="114300" simplePos="0" relativeHeight="251668480" behindDoc="0" locked="0" layoutInCell="1" allowOverlap="1" wp14:anchorId="03564AB3" wp14:editId="259DCE2B">
                <wp:simplePos x="0" y="0"/>
                <wp:positionH relativeFrom="column">
                  <wp:posOffset>33338</wp:posOffset>
                </wp:positionH>
                <wp:positionV relativeFrom="paragraph">
                  <wp:posOffset>31750</wp:posOffset>
                </wp:positionV>
                <wp:extent cx="1943100" cy="210634"/>
                <wp:effectExtent l="57150" t="19050" r="76200" b="94615"/>
                <wp:wrapNone/>
                <wp:docPr id="921972406" name="正方形/長方形 1"/>
                <wp:cNvGraphicFramePr/>
                <a:graphic xmlns:a="http://schemas.openxmlformats.org/drawingml/2006/main">
                  <a:graphicData uri="http://schemas.microsoft.com/office/word/2010/wordprocessingShape">
                    <wps:wsp>
                      <wps:cNvSpPr/>
                      <wps:spPr>
                        <a:xfrm>
                          <a:off x="0" y="0"/>
                          <a:ext cx="1943100" cy="210634"/>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1D846C4A" w14:textId="7C54EF96" w:rsidR="00762BC3" w:rsidRPr="00F9183B" w:rsidRDefault="00762BC3" w:rsidP="00F9183B">
                            <w:pPr>
                              <w:pStyle w:val="ae"/>
                              <w:numPr>
                                <w:ilvl w:val="0"/>
                                <w:numId w:val="12"/>
                              </w:numPr>
                              <w:jc w:val="cente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64AB3" id="_x0000_s1027" style="position:absolute;margin-left:2.65pt;margin-top:2.5pt;width:153pt;height:1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" filled="f" strokecolor="#e00">
                <v:shadow on="t" color="black" opacity="22937f" origin=",.5" offset="0,.63889mm"/>
                <v:textbox>
                  <w:txbxContent>
                    <w:p w14:paraId="1D846C4A" w14:textId="7C54EF96" w:rsidR="00762BC3" w:rsidRPr="00F9183B" w:rsidRDefault="00762BC3" w:rsidP="00F9183B">
                      <w:pPr>
                        <w:pStyle w:val="ae"/>
                        <w:numPr>
                          <w:ilvl w:val="0"/>
                          <w:numId w:val="12"/>
                        </w:numPr>
                        <w:jc w:val="center"/>
                        <w:rPr>
                          <w:b/>
                          <w:bCs/>
                          <w:color w:val="EE0000"/>
                          <w:sz w:val="16"/>
                          <w:szCs w:val="16"/>
                          <w:lang w:eastAsia="ja-JP"/>
                        </w:rPr>
                      </w:pPr>
                    </w:p>
                  </w:txbxContent>
                </v:textbox>
              </v:rect>
            </w:pict>
          </mc:Fallback>
        </mc:AlternateContent>
      </w:r>
      <w:r>
        <w:rPr>
          <w:noProof/>
          <w:lang w:eastAsia="ja-JP"/>
        </w:rPr>
        <mc:AlternateContent>
          <mc:Choice Requires="wps">
            <w:drawing>
              <wp:anchor distT="0" distB="0" distL="114300" distR="114300" simplePos="0" relativeHeight="251662336" behindDoc="0" locked="0" layoutInCell="1" allowOverlap="1" wp14:anchorId="6248B16F" wp14:editId="351EFE6C">
                <wp:simplePos x="0" y="0"/>
                <wp:positionH relativeFrom="column">
                  <wp:posOffset>381000</wp:posOffset>
                </wp:positionH>
                <wp:positionV relativeFrom="paragraph">
                  <wp:posOffset>284163</wp:posOffset>
                </wp:positionV>
                <wp:extent cx="547688" cy="210185"/>
                <wp:effectExtent l="57150" t="19050" r="81280" b="94615"/>
                <wp:wrapNone/>
                <wp:docPr id="1441303206" name="正方形/長方形 1"/>
                <wp:cNvGraphicFramePr/>
                <a:graphic xmlns:a="http://schemas.openxmlformats.org/drawingml/2006/main">
                  <a:graphicData uri="http://schemas.microsoft.com/office/word/2010/wordprocessingShape">
                    <wps:wsp>
                      <wps:cNvSpPr/>
                      <wps:spPr>
                        <a:xfrm>
                          <a:off x="0" y="0"/>
                          <a:ext cx="547688" cy="210185"/>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0232E949" w14:textId="77777777" w:rsidR="00762BC3" w:rsidRPr="0052145A" w:rsidRDefault="00762BC3" w:rsidP="00762BC3">
                            <w:pPr>
                              <w:pStyle w:val="ae"/>
                              <w:numPr>
                                <w:ilvl w:val="0"/>
                                <w:numId w:val="10"/>
                              </w:numP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8B16F" id="_x0000_s1028" style="position:absolute;margin-left:30pt;margin-top:22.4pt;width:43.15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" filled="f" strokecolor="#e00">
                <v:shadow on="t" color="black" opacity="22937f" origin=",.5" offset="0,.63889mm"/>
                <v:textbox>
                  <w:txbxContent>
                    <w:p w14:paraId="0232E949" w14:textId="77777777" w:rsidR="00762BC3" w:rsidRPr="0052145A" w:rsidRDefault="00762BC3" w:rsidP="00762BC3">
                      <w:pPr>
                        <w:pStyle w:val="ae"/>
                        <w:numPr>
                          <w:ilvl w:val="0"/>
                          <w:numId w:val="10"/>
                        </w:numPr>
                        <w:rPr>
                          <w:b/>
                          <w:bCs/>
                          <w:color w:val="EE0000"/>
                          <w:sz w:val="16"/>
                          <w:szCs w:val="16"/>
                          <w:lang w:eastAsia="ja-JP"/>
                        </w:rPr>
                      </w:pPr>
                    </w:p>
                  </w:txbxContent>
                </v:textbox>
              </v:rect>
            </w:pict>
          </mc:Fallback>
        </mc:AlternateContent>
      </w:r>
      <w:r w:rsidRPr="00F9183B">
        <w:rPr>
          <w:lang w:eastAsia="ja-JP"/>
        </w:rPr>
        <w:drawing>
          <wp:inline distT="0" distB="0" distL="0" distR="0" wp14:anchorId="69939E1D" wp14:editId="170146A1">
            <wp:extent cx="5486400" cy="3825875"/>
            <wp:effectExtent l="0" t="0" r="0" b="3175"/>
            <wp:docPr id="644381537" name="図 1" descr="グラフィカル ユーザー インターフェイス, アプリケーション, Word&#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81537" name="図 1" descr="グラフィカル ユーザー インターフェイス, アプリケーション, Word&#10;&#10;AI 生成コンテンツは誤りを含む可能性があります。"/>
                    <pic:cNvPicPr/>
                  </pic:nvPicPr>
                  <pic:blipFill>
                    <a:blip r:embed="rId6"/>
                    <a:stretch>
                      <a:fillRect/>
                    </a:stretch>
                  </pic:blipFill>
                  <pic:spPr>
                    <a:xfrm>
                      <a:off x="0" y="0"/>
                      <a:ext cx="5486400" cy="3825875"/>
                    </a:xfrm>
                    <a:prstGeom prst="rect">
                      <a:avLst/>
                    </a:prstGeom>
                  </pic:spPr>
                </pic:pic>
              </a:graphicData>
            </a:graphic>
          </wp:inline>
        </w:drawing>
      </w:r>
      <w:r w:rsidR="00762BC3">
        <w:rPr>
          <w:noProof/>
          <w:lang w:eastAsia="ja-JP"/>
        </w:rPr>
        <mc:AlternateContent>
          <mc:Choice Requires="wps">
            <w:drawing>
              <wp:anchor distT="0" distB="0" distL="114300" distR="114300" simplePos="0" relativeHeight="251648000" behindDoc="0" locked="0" layoutInCell="1" allowOverlap="1" wp14:anchorId="3EA58BBE" wp14:editId="1C2ACB89">
                <wp:simplePos x="0" y="0"/>
                <wp:positionH relativeFrom="column">
                  <wp:posOffset>7204075</wp:posOffset>
                </wp:positionH>
                <wp:positionV relativeFrom="paragraph">
                  <wp:posOffset>336550</wp:posOffset>
                </wp:positionV>
                <wp:extent cx="475615" cy="210185"/>
                <wp:effectExtent l="57150" t="19050" r="76835" b="94615"/>
                <wp:wrapNone/>
                <wp:docPr id="1631558178" name="正方形/長方形 1"/>
                <wp:cNvGraphicFramePr/>
                <a:graphic xmlns:a="http://schemas.openxmlformats.org/drawingml/2006/main">
                  <a:graphicData uri="http://schemas.microsoft.com/office/word/2010/wordprocessingShape">
                    <wps:wsp>
                      <wps:cNvSpPr/>
                      <wps:spPr>
                        <a:xfrm>
                          <a:off x="0" y="0"/>
                          <a:ext cx="475615" cy="210185"/>
                        </a:xfrm>
                        <a:prstGeom prst="rect">
                          <a:avLst/>
                        </a:prstGeom>
                        <a:noFill/>
                        <a:ln>
                          <a:solidFill>
                            <a:srgbClr val="EE0000"/>
                          </a:solidFill>
                        </a:ln>
                      </wps:spPr>
                      <wps:style>
                        <a:lnRef idx="1">
                          <a:schemeClr val="accent1"/>
                        </a:lnRef>
                        <a:fillRef idx="3">
                          <a:schemeClr val="accent1"/>
                        </a:fillRef>
                        <a:effectRef idx="2">
                          <a:schemeClr val="accent1"/>
                        </a:effectRef>
                        <a:fontRef idx="minor">
                          <a:schemeClr val="lt1"/>
                        </a:fontRef>
                      </wps:style>
                      <wps:txbx>
                        <w:txbxContent>
                          <w:p w14:paraId="19754D48" w14:textId="77777777" w:rsidR="00762BC3" w:rsidRPr="0052145A" w:rsidRDefault="00762BC3" w:rsidP="00762BC3">
                            <w:pPr>
                              <w:pStyle w:val="ae"/>
                              <w:numPr>
                                <w:ilvl w:val="0"/>
                                <w:numId w:val="10"/>
                              </w:numPr>
                              <w:rPr>
                                <w:b/>
                                <w:bCs/>
                                <w:color w:val="EE0000"/>
                                <w:sz w:val="16"/>
                                <w:szCs w:val="16"/>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58BBE" id="_x0000_s1029" style="position:absolute;margin-left:567.25pt;margin-top:26.5pt;width:37.45pt;height:16.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" filled="f" strokecolor="#e00">
                <v:shadow on="t" color="black" opacity="22937f" origin=",.5" offset="0,.63889mm"/>
                <v:textbox>
                  <w:txbxContent>
                    <w:p w14:paraId="19754D48" w14:textId="77777777" w:rsidR="00762BC3" w:rsidRPr="0052145A" w:rsidRDefault="00762BC3" w:rsidP="00762BC3">
                      <w:pPr>
                        <w:pStyle w:val="ae"/>
                        <w:numPr>
                          <w:ilvl w:val="0"/>
                          <w:numId w:val="10"/>
                        </w:numPr>
                        <w:rPr>
                          <w:b/>
                          <w:bCs/>
                          <w:color w:val="EE0000"/>
                          <w:sz w:val="16"/>
                          <w:szCs w:val="16"/>
                          <w:lang w:eastAsia="ja-JP"/>
                        </w:rPr>
                      </w:pPr>
                    </w:p>
                  </w:txbxContent>
                </v:textbox>
              </v:rect>
            </w:pict>
          </mc:Fallback>
        </mc:AlternateContent>
      </w:r>
    </w:p>
    <w:p w14:paraId="20351A85" w14:textId="6928A1BC" w:rsidR="00762BC3" w:rsidRPr="00762BC3" w:rsidRDefault="00762BC3" w:rsidP="00762BC3">
      <w:pPr>
        <w:rPr>
          <w:lang w:eastAsia="ja-JP"/>
        </w:rPr>
      </w:pPr>
    </w:p>
    <w:p w14:paraId="30472A0C" w14:textId="4E051C53" w:rsidR="00D424A8" w:rsidRDefault="00000000">
      <w:pPr>
        <w:rPr>
          <w:lang w:eastAsia="ja-JP"/>
        </w:rPr>
      </w:pPr>
      <w:r>
        <w:rPr>
          <w:lang w:eastAsia="ja-JP"/>
        </w:rPr>
        <w:t>1. Google</w:t>
      </w:r>
      <w:r>
        <w:rPr>
          <w:lang w:eastAsia="ja-JP"/>
        </w:rPr>
        <w:t>にサインインします。</w:t>
      </w:r>
      <w:r>
        <w:rPr>
          <w:lang w:eastAsia="ja-JP"/>
        </w:rPr>
        <w:br/>
        <w:t xml:space="preserve">2. </w:t>
      </w:r>
      <w:r>
        <w:rPr>
          <w:lang w:eastAsia="ja-JP"/>
        </w:rPr>
        <w:t>閲覧したい</w:t>
      </w:r>
      <w:r>
        <w:rPr>
          <w:lang w:eastAsia="ja-JP"/>
        </w:rPr>
        <w:t>GLB</w:t>
      </w:r>
      <w:r>
        <w:rPr>
          <w:lang w:eastAsia="ja-JP"/>
        </w:rPr>
        <w:t>モデルのファイル</w:t>
      </w:r>
      <w:r>
        <w:rPr>
          <w:lang w:eastAsia="ja-JP"/>
        </w:rPr>
        <w:t>ID</w:t>
      </w:r>
      <w:r w:rsidR="00F9183B">
        <w:rPr>
          <w:rFonts w:hint="eastAsia"/>
          <w:lang w:eastAsia="ja-JP"/>
        </w:rPr>
        <w:t>か</w:t>
      </w:r>
      <w:r w:rsidR="00F9183B">
        <w:rPr>
          <w:lang w:eastAsia="ja-JP"/>
        </w:rPr>
        <w:t>共有</w:t>
      </w:r>
      <w:r w:rsidR="00F9183B">
        <w:rPr>
          <w:lang w:eastAsia="ja-JP"/>
        </w:rPr>
        <w:t>URL</w:t>
      </w:r>
      <w:r>
        <w:rPr>
          <w:lang w:eastAsia="ja-JP"/>
        </w:rPr>
        <w:t>を入力し、「読み込む」をクリックします。</w:t>
      </w:r>
      <w:r>
        <w:rPr>
          <w:lang w:eastAsia="ja-JP"/>
        </w:rPr>
        <w:br/>
        <w:t xml:space="preserve">3. </w:t>
      </w:r>
      <w:r>
        <w:rPr>
          <w:lang w:eastAsia="ja-JP"/>
        </w:rPr>
        <w:t>モデルが表示されます。必要に応じてキャプション（</w:t>
      </w:r>
      <w:proofErr w:type="spellStart"/>
      <w:r>
        <w:rPr>
          <w:lang w:eastAsia="ja-JP"/>
        </w:rPr>
        <w:t>pins.json</w:t>
      </w:r>
      <w:proofErr w:type="spellEnd"/>
      <w:r>
        <w:rPr>
          <w:lang w:eastAsia="ja-JP"/>
        </w:rPr>
        <w:t>）が自動で読み込まれます。</w:t>
      </w:r>
      <w:r>
        <w:rPr>
          <w:lang w:eastAsia="ja-JP"/>
        </w:rPr>
        <w:br/>
        <w:t xml:space="preserve">4. </w:t>
      </w:r>
      <w:r>
        <w:rPr>
          <w:lang w:eastAsia="ja-JP"/>
        </w:rPr>
        <w:t>左ドラッグで回転、右ドラッグでパン、ホイールでズームしてモデルを確認します。</w:t>
      </w:r>
      <w:r>
        <w:rPr>
          <w:lang w:eastAsia="ja-JP"/>
        </w:rPr>
        <w:br/>
        <w:t xml:space="preserve">5. </w:t>
      </w:r>
      <w:r>
        <w:rPr>
          <w:lang w:eastAsia="ja-JP"/>
        </w:rPr>
        <w:t>ピン（キャプション）をクリックすると説明カードが表示されます。複数同時に開けます。</w:t>
      </w:r>
    </w:p>
    <w:p w14:paraId="3524DE02" w14:textId="77777777" w:rsidR="00D424A8" w:rsidRDefault="00000000">
      <w:pPr>
        <w:pStyle w:val="21"/>
        <w:rPr>
          <w:lang w:eastAsia="ja-JP"/>
        </w:rPr>
      </w:pPr>
      <w:r>
        <w:rPr>
          <w:lang w:eastAsia="ja-JP"/>
        </w:rPr>
        <w:t>マニュアル</w:t>
      </w:r>
    </w:p>
    <w:p w14:paraId="6265CFC9" w14:textId="77777777" w:rsidR="00D424A8" w:rsidRDefault="00000000">
      <w:pPr>
        <w:rPr>
          <w:lang w:eastAsia="ja-JP"/>
        </w:rPr>
      </w:pPr>
      <w:r>
        <w:rPr>
          <w:lang w:eastAsia="ja-JP"/>
        </w:rPr>
        <w:t>・共有リンクが「限定」設定になっている場合、閲覧者は権限がないとアクセスできません。</w:t>
      </w:r>
      <w:r>
        <w:rPr>
          <w:lang w:eastAsia="ja-JP"/>
        </w:rPr>
        <w:br/>
      </w:r>
      <w:r>
        <w:rPr>
          <w:lang w:eastAsia="ja-JP"/>
        </w:rPr>
        <w:lastRenderedPageBreak/>
        <w:t xml:space="preserve">　</w:t>
      </w:r>
      <w:r>
        <w:rPr>
          <w:lang w:eastAsia="ja-JP"/>
        </w:rPr>
        <w:t xml:space="preserve">→ </w:t>
      </w:r>
      <w:r>
        <w:rPr>
          <w:lang w:eastAsia="ja-JP"/>
        </w:rPr>
        <w:t>閲覧エラーが出るときは、編集者に権限付与を依頼してください。</w:t>
      </w:r>
      <w:r>
        <w:rPr>
          <w:lang w:eastAsia="ja-JP"/>
        </w:rPr>
        <w:br/>
      </w:r>
      <w:r>
        <w:rPr>
          <w:lang w:eastAsia="ja-JP"/>
        </w:rPr>
        <w:t>・</w:t>
      </w:r>
      <w:proofErr w:type="spellStart"/>
      <w:r>
        <w:rPr>
          <w:lang w:eastAsia="ja-JP"/>
        </w:rPr>
        <w:t>pins.json</w:t>
      </w:r>
      <w:proofErr w:type="spellEnd"/>
      <w:r>
        <w:rPr>
          <w:lang w:eastAsia="ja-JP"/>
        </w:rPr>
        <w:t>を読み込むことで、編集者が保存したキャプション位置やマテリアル設定が再現されます。</w:t>
      </w:r>
      <w:r>
        <w:rPr>
          <w:lang w:eastAsia="ja-JP"/>
        </w:rPr>
        <w:br/>
      </w:r>
      <w:r>
        <w:rPr>
          <w:lang w:eastAsia="ja-JP"/>
        </w:rPr>
        <w:t>・閲覧専用モードでは編集機能が非表示になり、誤操作の心配なく利用できます。</w:t>
      </w:r>
    </w:p>
    <w:p w14:paraId="76E142C9" w14:textId="77777777" w:rsidR="00D424A8" w:rsidRDefault="00000000">
      <w:pPr>
        <w:pStyle w:val="1"/>
        <w:rPr>
          <w:lang w:eastAsia="ja-JP"/>
        </w:rPr>
      </w:pPr>
      <w:r>
        <w:rPr>
          <w:lang w:eastAsia="ja-JP"/>
        </w:rPr>
        <w:t xml:space="preserve">2. </w:t>
      </w:r>
      <w:r>
        <w:rPr>
          <w:lang w:eastAsia="ja-JP"/>
        </w:rPr>
        <w:t>編集者向けの使い方</w:t>
      </w:r>
    </w:p>
    <w:p w14:paraId="3ACC0105" w14:textId="77777777" w:rsidR="00D424A8" w:rsidRDefault="00000000">
      <w:pPr>
        <w:pStyle w:val="21"/>
        <w:rPr>
          <w:lang w:eastAsia="ja-JP"/>
        </w:rPr>
      </w:pPr>
      <w:r>
        <w:rPr>
          <w:lang w:eastAsia="ja-JP"/>
        </w:rPr>
        <w:t>クイックスタートガイド</w:t>
      </w:r>
    </w:p>
    <w:p w14:paraId="3F4FFB27" w14:textId="77777777" w:rsidR="00D424A8" w:rsidRDefault="00000000">
      <w:pPr>
        <w:rPr>
          <w:lang w:eastAsia="ja-JP"/>
        </w:rPr>
      </w:pPr>
      <w:r>
        <w:rPr>
          <w:lang w:eastAsia="ja-JP"/>
        </w:rPr>
        <w:t>1. Google Drive</w:t>
      </w:r>
      <w:r>
        <w:rPr>
          <w:lang w:eastAsia="ja-JP"/>
        </w:rPr>
        <w:t>に</w:t>
      </w:r>
      <w:r>
        <w:rPr>
          <w:lang w:eastAsia="ja-JP"/>
        </w:rPr>
        <w:t>GLB</w:t>
      </w:r>
      <w:r>
        <w:rPr>
          <w:lang w:eastAsia="ja-JP"/>
        </w:rPr>
        <w:t>モデルをアップロードします。</w:t>
      </w:r>
      <w:r>
        <w:rPr>
          <w:lang w:eastAsia="ja-JP"/>
        </w:rPr>
        <w:br/>
        <w:t>2. Museum3DViewer</w:t>
      </w:r>
      <w:r>
        <w:rPr>
          <w:lang w:eastAsia="ja-JP"/>
        </w:rPr>
        <w:t>にアクセスし、</w:t>
      </w:r>
      <w:r>
        <w:rPr>
          <w:lang w:eastAsia="ja-JP"/>
        </w:rPr>
        <w:t xml:space="preserve">GLB </w:t>
      </w:r>
      <w:proofErr w:type="spellStart"/>
      <w:r>
        <w:rPr>
          <w:lang w:eastAsia="ja-JP"/>
        </w:rPr>
        <w:t>fileId</w:t>
      </w:r>
      <w:proofErr w:type="spellEnd"/>
      <w:r>
        <w:rPr>
          <w:lang w:eastAsia="ja-JP"/>
        </w:rPr>
        <w:t>を入力してモデルを読み込みます。</w:t>
      </w:r>
      <w:r>
        <w:rPr>
          <w:lang w:eastAsia="ja-JP"/>
        </w:rPr>
        <w:br/>
        <w:t xml:space="preserve">3. </w:t>
      </w:r>
      <w:r>
        <w:rPr>
          <w:lang w:eastAsia="ja-JP"/>
        </w:rPr>
        <w:t>必要に応じて</w:t>
      </w:r>
      <w:r>
        <w:rPr>
          <w:lang w:eastAsia="ja-JP"/>
        </w:rPr>
        <w:t xml:space="preserve">Pins </w:t>
      </w:r>
      <w:proofErr w:type="spellStart"/>
      <w:r>
        <w:rPr>
          <w:lang w:eastAsia="ja-JP"/>
        </w:rPr>
        <w:t>fileId</w:t>
      </w:r>
      <w:proofErr w:type="spellEnd"/>
      <w:r>
        <w:rPr>
          <w:lang w:eastAsia="ja-JP"/>
        </w:rPr>
        <w:t>（</w:t>
      </w:r>
      <w:proofErr w:type="spellStart"/>
      <w:r>
        <w:rPr>
          <w:lang w:eastAsia="ja-JP"/>
        </w:rPr>
        <w:t>pins.json</w:t>
      </w:r>
      <w:proofErr w:type="spellEnd"/>
      <w:r>
        <w:rPr>
          <w:lang w:eastAsia="ja-JP"/>
        </w:rPr>
        <w:t>）を指定して過去のデータを読み込みます。</w:t>
      </w:r>
      <w:r>
        <w:rPr>
          <w:lang w:eastAsia="ja-JP"/>
        </w:rPr>
        <w:br/>
        <w:t xml:space="preserve">4. </w:t>
      </w:r>
      <w:r>
        <w:rPr>
          <w:lang w:eastAsia="ja-JP"/>
        </w:rPr>
        <w:t>モデルを表示し、ピンを追加（</w:t>
      </w:r>
      <w:r>
        <w:rPr>
          <w:lang w:eastAsia="ja-JP"/>
        </w:rPr>
        <w:t>Shift+</w:t>
      </w:r>
      <w:r>
        <w:rPr>
          <w:lang w:eastAsia="ja-JP"/>
        </w:rPr>
        <w:t>クリック</w:t>
      </w:r>
      <w:r>
        <w:rPr>
          <w:lang w:eastAsia="ja-JP"/>
        </w:rPr>
        <w:t xml:space="preserve"> or </w:t>
      </w:r>
      <w:r>
        <w:rPr>
          <w:lang w:eastAsia="ja-JP"/>
        </w:rPr>
        <w:t>長押し）してキャプションを入力します。</w:t>
      </w:r>
      <w:r>
        <w:rPr>
          <w:lang w:eastAsia="ja-JP"/>
        </w:rPr>
        <w:br/>
        <w:t xml:space="preserve">5. </w:t>
      </w:r>
      <w:r>
        <w:rPr>
          <w:lang w:eastAsia="ja-JP"/>
        </w:rPr>
        <w:t>マテリアル調整タブで透過・反転・両面表示などを設定します。</w:t>
      </w:r>
      <w:r>
        <w:rPr>
          <w:lang w:eastAsia="ja-JP"/>
        </w:rPr>
        <w:br/>
        <w:t xml:space="preserve">6. </w:t>
      </w:r>
      <w:r>
        <w:rPr>
          <w:lang w:eastAsia="ja-JP"/>
        </w:rPr>
        <w:t>オートセーブ</w:t>
      </w:r>
      <w:r>
        <w:rPr>
          <w:lang w:eastAsia="ja-JP"/>
        </w:rPr>
        <w:t>ON</w:t>
      </w:r>
      <w:r>
        <w:rPr>
          <w:lang w:eastAsia="ja-JP"/>
        </w:rPr>
        <w:t>の場合、</w:t>
      </w:r>
      <w:proofErr w:type="spellStart"/>
      <w:r>
        <w:rPr>
          <w:lang w:eastAsia="ja-JP"/>
        </w:rPr>
        <w:t>pins.json</w:t>
      </w:r>
      <w:proofErr w:type="spellEnd"/>
      <w:r>
        <w:rPr>
          <w:lang w:eastAsia="ja-JP"/>
        </w:rPr>
        <w:t xml:space="preserve"> </w:t>
      </w:r>
      <w:r>
        <w:rPr>
          <w:lang w:eastAsia="ja-JP"/>
        </w:rPr>
        <w:t>が自動的に同じフォルダに保存されます。</w:t>
      </w:r>
      <w:r>
        <w:rPr>
          <w:lang w:eastAsia="ja-JP"/>
        </w:rPr>
        <w:br/>
        <w:t xml:space="preserve">7. </w:t>
      </w:r>
      <w:r>
        <w:rPr>
          <w:lang w:eastAsia="ja-JP"/>
        </w:rPr>
        <w:t>必要に応じて『ピンを</w:t>
      </w:r>
      <w:r>
        <w:rPr>
          <w:lang w:eastAsia="ja-JP"/>
        </w:rPr>
        <w:t>Drive</w:t>
      </w:r>
      <w:r>
        <w:rPr>
          <w:lang w:eastAsia="ja-JP"/>
        </w:rPr>
        <w:t>に保存』で別名保存も可能です。</w:t>
      </w:r>
      <w:r>
        <w:rPr>
          <w:lang w:eastAsia="ja-JP"/>
        </w:rPr>
        <w:br/>
        <w:t xml:space="preserve">8. </w:t>
      </w:r>
      <w:r>
        <w:rPr>
          <w:lang w:eastAsia="ja-JP"/>
        </w:rPr>
        <w:t>『閲覧専用</w:t>
      </w:r>
      <w:r>
        <w:rPr>
          <w:lang w:eastAsia="ja-JP"/>
        </w:rPr>
        <w:t>URL</w:t>
      </w:r>
      <w:r>
        <w:rPr>
          <w:lang w:eastAsia="ja-JP"/>
        </w:rPr>
        <w:t>をコピー』でリンクを発行し、他人に共有します。</w:t>
      </w:r>
    </w:p>
    <w:p w14:paraId="7A62D4F1" w14:textId="77777777" w:rsidR="00D424A8" w:rsidRDefault="00000000">
      <w:pPr>
        <w:pStyle w:val="21"/>
        <w:rPr>
          <w:lang w:eastAsia="ja-JP"/>
        </w:rPr>
      </w:pPr>
      <w:r>
        <w:rPr>
          <w:lang w:eastAsia="ja-JP"/>
        </w:rPr>
        <w:t>マニュアル</w:t>
      </w:r>
    </w:p>
    <w:p w14:paraId="3C901038" w14:textId="77777777" w:rsidR="00D424A8" w:rsidRDefault="00000000">
      <w:pPr>
        <w:rPr>
          <w:lang w:eastAsia="ja-JP"/>
        </w:rPr>
      </w:pPr>
      <w:r>
        <w:rPr>
          <w:lang w:eastAsia="ja-JP"/>
        </w:rPr>
        <w:t>・</w:t>
      </w:r>
      <w:proofErr w:type="spellStart"/>
      <w:r>
        <w:rPr>
          <w:lang w:eastAsia="ja-JP"/>
        </w:rPr>
        <w:t>pins.json</w:t>
      </w:r>
      <w:proofErr w:type="spellEnd"/>
      <w:r>
        <w:rPr>
          <w:lang w:eastAsia="ja-JP"/>
        </w:rPr>
        <w:t>にはピン情報とマテリアル設定が保存されます。他人が共有リンクを開くと同じ設定で表示されます。</w:t>
      </w:r>
      <w:r>
        <w:rPr>
          <w:lang w:eastAsia="ja-JP"/>
        </w:rPr>
        <w:br/>
      </w:r>
      <w:r>
        <w:rPr>
          <w:lang w:eastAsia="ja-JP"/>
        </w:rPr>
        <w:t>・</w:t>
      </w:r>
      <w:r>
        <w:rPr>
          <w:lang w:eastAsia="ja-JP"/>
        </w:rPr>
        <w:t>Drive API</w:t>
      </w:r>
      <w:r>
        <w:rPr>
          <w:lang w:eastAsia="ja-JP"/>
        </w:rPr>
        <w:t>の権限が不足していると保存に失敗する場合があります。その場合は再度サインインしてください。</w:t>
      </w:r>
      <w:r>
        <w:rPr>
          <w:lang w:eastAsia="ja-JP"/>
        </w:rPr>
        <w:br/>
      </w:r>
      <w:r>
        <w:rPr>
          <w:lang w:eastAsia="ja-JP"/>
        </w:rPr>
        <w:t>・</w:t>
      </w:r>
      <w:r>
        <w:rPr>
          <w:lang w:eastAsia="ja-JP"/>
        </w:rPr>
        <w:t>GLB</w:t>
      </w:r>
      <w:r>
        <w:rPr>
          <w:lang w:eastAsia="ja-JP"/>
        </w:rPr>
        <w:t>や</w:t>
      </w:r>
      <w:proofErr w:type="spellStart"/>
      <w:r>
        <w:rPr>
          <w:lang w:eastAsia="ja-JP"/>
        </w:rPr>
        <w:t>pins.json</w:t>
      </w:r>
      <w:proofErr w:type="spellEnd"/>
      <w:r>
        <w:rPr>
          <w:lang w:eastAsia="ja-JP"/>
        </w:rPr>
        <w:t>を「公開」にすると誰でも閲覧可能になります。限定にした場合は閲覧権限を付与する必要があります。</w:t>
      </w:r>
      <w:r>
        <w:rPr>
          <w:lang w:eastAsia="ja-JP"/>
        </w:rPr>
        <w:br/>
      </w:r>
      <w:r>
        <w:rPr>
          <w:lang w:eastAsia="ja-JP"/>
        </w:rPr>
        <w:t>・マテリアル設定は</w:t>
      </w:r>
      <w:r>
        <w:rPr>
          <w:lang w:eastAsia="ja-JP"/>
        </w:rPr>
        <w:t>GLB</w:t>
      </w:r>
      <w:r>
        <w:rPr>
          <w:lang w:eastAsia="ja-JP"/>
        </w:rPr>
        <w:t>の『マテリアル名』に紐づけて保存されます。</w:t>
      </w:r>
      <w:r>
        <w:rPr>
          <w:lang w:eastAsia="ja-JP"/>
        </w:rPr>
        <w:br/>
      </w:r>
      <w:r>
        <w:rPr>
          <w:lang w:eastAsia="ja-JP"/>
        </w:rPr>
        <w:t xml:space="preserve">　</w:t>
      </w:r>
      <w:r>
        <w:rPr>
          <w:lang w:eastAsia="ja-JP"/>
        </w:rPr>
        <w:t>→ GLB</w:t>
      </w:r>
      <w:r>
        <w:rPr>
          <w:lang w:eastAsia="ja-JP"/>
        </w:rPr>
        <w:t>を更新してマテリアル名が変わると設定が再現されない場合があります。</w:t>
      </w:r>
    </w:p>
    <w:p w14:paraId="7DCB191E" w14:textId="77777777" w:rsidR="00D424A8" w:rsidRDefault="00000000">
      <w:pPr>
        <w:pStyle w:val="1"/>
        <w:rPr>
          <w:lang w:eastAsia="ja-JP"/>
        </w:rPr>
      </w:pPr>
      <w:r>
        <w:rPr>
          <w:lang w:eastAsia="ja-JP"/>
        </w:rPr>
        <w:t xml:space="preserve">3. </w:t>
      </w:r>
      <w:r>
        <w:rPr>
          <w:lang w:eastAsia="ja-JP"/>
        </w:rPr>
        <w:t>操作ガイド</w:t>
      </w:r>
    </w:p>
    <w:p w14:paraId="4381F856" w14:textId="77777777" w:rsidR="00F9183B" w:rsidRDefault="00000000">
      <w:pPr>
        <w:rPr>
          <w:lang w:eastAsia="ja-JP"/>
        </w:rPr>
      </w:pPr>
      <w:r>
        <w:rPr>
          <w:lang w:eastAsia="ja-JP"/>
        </w:rPr>
        <w:t xml:space="preserve">● </w:t>
      </w:r>
      <w:r>
        <w:rPr>
          <w:lang w:eastAsia="ja-JP"/>
        </w:rPr>
        <w:t>モデル操作</w:t>
      </w:r>
      <w:r>
        <w:rPr>
          <w:lang w:eastAsia="ja-JP"/>
        </w:rPr>
        <w:br/>
      </w:r>
      <w:r w:rsidR="00762BC3">
        <w:rPr>
          <w:lang w:eastAsia="ja-JP"/>
        </w:rPr>
        <w:t xml:space="preserve">　・左ドラッグ／</w:t>
      </w:r>
      <w:r w:rsidR="00762BC3">
        <w:rPr>
          <w:rFonts w:hint="eastAsia"/>
          <w:lang w:eastAsia="ja-JP"/>
        </w:rPr>
        <w:t>スワイプ（スマホ）</w:t>
      </w:r>
      <w:r w:rsidR="00762BC3">
        <w:rPr>
          <w:lang w:eastAsia="ja-JP"/>
        </w:rPr>
        <w:t>：回転</w:t>
      </w:r>
      <w:r w:rsidR="00762BC3">
        <w:rPr>
          <w:lang w:eastAsia="ja-JP"/>
        </w:rPr>
        <w:br/>
      </w:r>
      <w:r w:rsidR="00762BC3">
        <w:rPr>
          <w:lang w:eastAsia="ja-JP"/>
        </w:rPr>
        <w:t xml:space="preserve">　・右ドラッグ／</w:t>
      </w:r>
      <w:r w:rsidR="00762BC3">
        <w:rPr>
          <w:rFonts w:hint="eastAsia"/>
          <w:lang w:eastAsia="ja-JP"/>
        </w:rPr>
        <w:t>二本指（スマホ）</w:t>
      </w:r>
      <w:r w:rsidR="00762BC3">
        <w:rPr>
          <w:lang w:eastAsia="ja-JP"/>
        </w:rPr>
        <w:t>：パン</w:t>
      </w:r>
      <w:r w:rsidR="00762BC3">
        <w:rPr>
          <w:lang w:eastAsia="ja-JP"/>
        </w:rPr>
        <w:br/>
      </w:r>
      <w:r w:rsidR="00762BC3">
        <w:rPr>
          <w:lang w:eastAsia="ja-JP"/>
        </w:rPr>
        <w:t xml:space="preserve">　・ホイール／</w:t>
      </w:r>
      <w:r w:rsidR="00762BC3">
        <w:rPr>
          <w:rFonts w:hint="eastAsia"/>
          <w:lang w:eastAsia="ja-JP"/>
        </w:rPr>
        <w:t>ピンチ（スマホ）</w:t>
      </w:r>
      <w:r w:rsidR="00762BC3">
        <w:rPr>
          <w:lang w:eastAsia="ja-JP"/>
        </w:rPr>
        <w:t>：ズーム</w:t>
      </w:r>
      <w:r w:rsidR="00762BC3">
        <w:rPr>
          <w:lang w:eastAsia="ja-JP"/>
        </w:rPr>
        <w:br/>
      </w:r>
      <w:r w:rsidR="00762BC3">
        <w:rPr>
          <w:lang w:eastAsia="ja-JP"/>
        </w:rPr>
        <w:t xml:space="preserve">　・</w:t>
      </w:r>
      <w:r w:rsidR="00762BC3">
        <w:rPr>
          <w:lang w:eastAsia="ja-JP"/>
        </w:rPr>
        <w:t>Shift+</w:t>
      </w:r>
      <w:r w:rsidR="00762BC3">
        <w:rPr>
          <w:lang w:eastAsia="ja-JP"/>
        </w:rPr>
        <w:t>クリック（デスクトップ）／長押し（スマホ）：ピン追加</w:t>
      </w:r>
      <w:r>
        <w:rPr>
          <w:lang w:eastAsia="ja-JP"/>
        </w:rPr>
        <w:br/>
      </w:r>
      <w:r>
        <w:rPr>
          <w:lang w:eastAsia="ja-JP"/>
        </w:rPr>
        <w:br/>
        <w:t xml:space="preserve">● </w:t>
      </w:r>
      <w:r>
        <w:rPr>
          <w:lang w:eastAsia="ja-JP"/>
        </w:rPr>
        <w:t>ピン操作</w:t>
      </w:r>
    </w:p>
    <w:p w14:paraId="54652718" w14:textId="55BB17CF" w:rsidR="00F9183B" w:rsidRDefault="00F9183B">
      <w:pPr>
        <w:rPr>
          <w:lang w:eastAsia="ja-JP"/>
        </w:rPr>
      </w:pPr>
      <w:r w:rsidRPr="00F9183B">
        <w:rPr>
          <w:lang w:eastAsia="ja-JP"/>
        </w:rPr>
        <w:lastRenderedPageBreak/>
        <w:drawing>
          <wp:inline distT="0" distB="0" distL="0" distR="0" wp14:anchorId="23BD0C80" wp14:editId="74F846FE">
            <wp:extent cx="2871788" cy="1704043"/>
            <wp:effectExtent l="0" t="0" r="5080" b="0"/>
            <wp:docPr id="411785113"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85113" name="図 1" descr="グラフィカル ユーザー インターフェイス, テキスト, アプリケーション&#10;&#10;AI 生成コンテンツは誤りを含む可能性があります。"/>
                    <pic:cNvPicPr/>
                  </pic:nvPicPr>
                  <pic:blipFill>
                    <a:blip r:embed="rId7"/>
                    <a:stretch>
                      <a:fillRect/>
                    </a:stretch>
                  </pic:blipFill>
                  <pic:spPr>
                    <a:xfrm>
                      <a:off x="0" y="0"/>
                      <a:ext cx="2899334" cy="1720388"/>
                    </a:xfrm>
                    <a:prstGeom prst="rect">
                      <a:avLst/>
                    </a:prstGeom>
                  </pic:spPr>
                </pic:pic>
              </a:graphicData>
            </a:graphic>
          </wp:inline>
        </w:drawing>
      </w:r>
      <w:r w:rsidRPr="00F9183B">
        <w:rPr>
          <w:lang w:eastAsia="ja-JP"/>
        </w:rPr>
        <w:drawing>
          <wp:inline distT="0" distB="0" distL="0" distR="0" wp14:anchorId="3460257A" wp14:editId="0E2B6E2C">
            <wp:extent cx="898941" cy="1700171"/>
            <wp:effectExtent l="0" t="0" r="0" b="0"/>
            <wp:docPr id="3445636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63622" name=""/>
                    <pic:cNvPicPr/>
                  </pic:nvPicPr>
                  <pic:blipFill>
                    <a:blip r:embed="rId8"/>
                    <a:stretch>
                      <a:fillRect/>
                    </a:stretch>
                  </pic:blipFill>
                  <pic:spPr>
                    <a:xfrm>
                      <a:off x="0" y="0"/>
                      <a:ext cx="919942" cy="1739890"/>
                    </a:xfrm>
                    <a:prstGeom prst="rect">
                      <a:avLst/>
                    </a:prstGeom>
                  </pic:spPr>
                </pic:pic>
              </a:graphicData>
            </a:graphic>
          </wp:inline>
        </w:drawing>
      </w:r>
      <w:r w:rsidR="00000000">
        <w:rPr>
          <w:lang w:eastAsia="ja-JP"/>
        </w:rPr>
        <w:br/>
      </w:r>
      <w:r w:rsidR="00000000">
        <w:rPr>
          <w:lang w:eastAsia="ja-JP"/>
        </w:rPr>
        <w:t xml:space="preserve">　・</w:t>
      </w:r>
      <w:r>
        <w:rPr>
          <w:rFonts w:hint="eastAsia"/>
          <w:lang w:eastAsia="ja-JP"/>
        </w:rPr>
        <w:t>3D</w:t>
      </w:r>
      <w:r>
        <w:rPr>
          <w:rFonts w:hint="eastAsia"/>
          <w:lang w:eastAsia="ja-JP"/>
        </w:rPr>
        <w:t>モデルに添付された</w:t>
      </w:r>
      <w:r w:rsidR="00000000">
        <w:rPr>
          <w:lang w:eastAsia="ja-JP"/>
        </w:rPr>
        <w:t>ピンをクリック：説明カード表示</w:t>
      </w:r>
      <w:r w:rsidR="00000000">
        <w:rPr>
          <w:lang w:eastAsia="ja-JP"/>
        </w:rPr>
        <w:br/>
      </w:r>
      <w:r w:rsidR="00000000">
        <w:rPr>
          <w:lang w:eastAsia="ja-JP"/>
        </w:rPr>
        <w:t xml:space="preserve">　</w:t>
      </w:r>
      <w:r>
        <w:rPr>
          <w:rFonts w:hint="eastAsia"/>
          <w:lang w:eastAsia="ja-JP"/>
        </w:rPr>
        <w:t>・画像をローカルファイルからモデルと同フォルダにアップロードして表示</w:t>
      </w:r>
      <w:r>
        <w:rPr>
          <w:rFonts w:hint="eastAsia"/>
          <w:lang w:eastAsia="ja-JP"/>
        </w:rPr>
        <w:t xml:space="preserve"> or </w:t>
      </w:r>
      <w:r>
        <w:rPr>
          <w:rFonts w:hint="eastAsia"/>
          <w:lang w:eastAsia="ja-JP"/>
        </w:rPr>
        <w:t>同フォルダ内の画像を表示可能</w:t>
      </w:r>
      <w:r w:rsidR="00000000">
        <w:rPr>
          <w:lang w:eastAsia="ja-JP"/>
        </w:rPr>
        <w:br/>
      </w:r>
      <w:proofErr w:type="gramStart"/>
      <w:r w:rsidR="00000000">
        <w:rPr>
          <w:lang w:eastAsia="ja-JP"/>
        </w:rPr>
        <w:t xml:space="preserve">　・</w:t>
      </w:r>
      <w:proofErr w:type="gramEnd"/>
      <w:r w:rsidR="00000000">
        <w:rPr>
          <w:lang w:eastAsia="ja-JP"/>
        </w:rPr>
        <w:t>『このピンへ移動』でカメラがその位置に寄る</w:t>
      </w:r>
      <w:r w:rsidR="00000000">
        <w:rPr>
          <w:lang w:eastAsia="ja-JP"/>
        </w:rPr>
        <w:br/>
      </w:r>
      <w:r w:rsidR="00000000">
        <w:rPr>
          <w:lang w:eastAsia="ja-JP"/>
        </w:rPr>
        <w:br/>
        <w:t xml:space="preserve">● </w:t>
      </w:r>
      <w:r w:rsidR="00000000">
        <w:rPr>
          <w:lang w:eastAsia="ja-JP"/>
        </w:rPr>
        <w:t>カメラビュー切替</w:t>
      </w:r>
    </w:p>
    <w:p w14:paraId="0FB821F5" w14:textId="77777777" w:rsidR="00F9183B" w:rsidRDefault="00F9183B">
      <w:pPr>
        <w:rPr>
          <w:lang w:eastAsia="ja-JP"/>
        </w:rPr>
      </w:pPr>
      <w:r w:rsidRPr="00F9183B">
        <w:rPr>
          <w:lang w:eastAsia="ja-JP"/>
        </w:rPr>
        <w:drawing>
          <wp:inline distT="0" distB="0" distL="0" distR="0" wp14:anchorId="23ECD730" wp14:editId="62BFCE54">
            <wp:extent cx="3334215" cy="3096057"/>
            <wp:effectExtent l="0" t="0" r="0" b="9525"/>
            <wp:docPr id="1486879701" name="図 1" descr="グラフィカル ユーザー インターフェイス, 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79701" name="図 1" descr="グラフィカル ユーザー インターフェイス, テキスト&#10;&#10;AI 生成コンテンツは誤りを含む可能性があります。"/>
                    <pic:cNvPicPr/>
                  </pic:nvPicPr>
                  <pic:blipFill>
                    <a:blip r:embed="rId9"/>
                    <a:stretch>
                      <a:fillRect/>
                    </a:stretch>
                  </pic:blipFill>
                  <pic:spPr>
                    <a:xfrm>
                      <a:off x="0" y="0"/>
                      <a:ext cx="3334215" cy="3096057"/>
                    </a:xfrm>
                    <a:prstGeom prst="rect">
                      <a:avLst/>
                    </a:prstGeom>
                  </pic:spPr>
                </pic:pic>
              </a:graphicData>
            </a:graphic>
          </wp:inline>
        </w:drawing>
      </w:r>
      <w:r w:rsidR="00000000">
        <w:rPr>
          <w:lang w:eastAsia="ja-JP"/>
        </w:rPr>
        <w:br/>
      </w:r>
      <w:r w:rsidR="00000000">
        <w:rPr>
          <w:lang w:eastAsia="ja-JP"/>
        </w:rPr>
        <w:t xml:space="preserve">　・前／後／左／右／上／下の固定視点に切替可能（</w:t>
      </w:r>
      <w:r w:rsidR="00000000">
        <w:rPr>
          <w:lang w:eastAsia="ja-JP"/>
        </w:rPr>
        <w:t>Y</w:t>
      </w:r>
      <w:r w:rsidR="00000000">
        <w:rPr>
          <w:lang w:eastAsia="ja-JP"/>
        </w:rPr>
        <w:t>軸基準で補正済み）</w:t>
      </w:r>
      <w:r w:rsidR="00000000">
        <w:rPr>
          <w:lang w:eastAsia="ja-JP"/>
        </w:rPr>
        <w:br/>
      </w:r>
      <w:r w:rsidR="00000000">
        <w:rPr>
          <w:lang w:eastAsia="ja-JP"/>
        </w:rPr>
        <w:t xml:space="preserve">　・背景を暗／明／チェッカーに変更可能</w:t>
      </w:r>
      <w:r w:rsidR="00000000">
        <w:rPr>
          <w:lang w:eastAsia="ja-JP"/>
        </w:rPr>
        <w:br/>
      </w:r>
      <w:r w:rsidR="00000000">
        <w:rPr>
          <w:lang w:eastAsia="ja-JP"/>
        </w:rPr>
        <w:br/>
        <w:t xml:space="preserve">● </w:t>
      </w:r>
      <w:r w:rsidR="00000000">
        <w:rPr>
          <w:lang w:eastAsia="ja-JP"/>
        </w:rPr>
        <w:t>マテリアル編集</w:t>
      </w:r>
    </w:p>
    <w:p w14:paraId="1FF85F29" w14:textId="013DF2F1" w:rsidR="00F9183B" w:rsidRDefault="00F9183B">
      <w:pPr>
        <w:rPr>
          <w:rFonts w:hint="eastAsia"/>
          <w:lang w:eastAsia="ja-JP"/>
        </w:rPr>
      </w:pPr>
      <w:r w:rsidRPr="00F9183B">
        <w:rPr>
          <w:lang w:eastAsia="ja-JP"/>
        </w:rPr>
        <w:lastRenderedPageBreak/>
        <w:drawing>
          <wp:inline distT="0" distB="0" distL="0" distR="0" wp14:anchorId="17C5820A" wp14:editId="063CE14D">
            <wp:extent cx="3277057" cy="5734850"/>
            <wp:effectExtent l="0" t="0" r="0" b="0"/>
            <wp:docPr id="255530258" name="図 1" descr="テキスト&#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30258" name="図 1" descr="テキスト&#10;&#10;AI 生成コンテンツは誤りを含む可能性があります。"/>
                    <pic:cNvPicPr/>
                  </pic:nvPicPr>
                  <pic:blipFill>
                    <a:blip r:embed="rId10"/>
                    <a:stretch>
                      <a:fillRect/>
                    </a:stretch>
                  </pic:blipFill>
                  <pic:spPr>
                    <a:xfrm>
                      <a:off x="0" y="0"/>
                      <a:ext cx="3277057" cy="5734850"/>
                    </a:xfrm>
                    <a:prstGeom prst="rect">
                      <a:avLst/>
                    </a:prstGeom>
                  </pic:spPr>
                </pic:pic>
              </a:graphicData>
            </a:graphic>
          </wp:inline>
        </w:drawing>
      </w:r>
      <w:r w:rsidR="00000000">
        <w:rPr>
          <w:lang w:eastAsia="ja-JP"/>
        </w:rPr>
        <w:br/>
      </w:r>
      <w:r w:rsidR="00000000">
        <w:rPr>
          <w:lang w:eastAsia="ja-JP"/>
        </w:rPr>
        <w:t xml:space="preserve">　・透明度の調整</w:t>
      </w:r>
      <w:r w:rsidR="00000000">
        <w:rPr>
          <w:lang w:eastAsia="ja-JP"/>
        </w:rPr>
        <w:br/>
      </w:r>
      <w:r w:rsidR="00000000">
        <w:rPr>
          <w:lang w:eastAsia="ja-JP"/>
        </w:rPr>
        <w:t xml:space="preserve">　・色反転（黒を透過）</w:t>
      </w:r>
      <w:r w:rsidR="00000000">
        <w:rPr>
          <w:lang w:eastAsia="ja-JP"/>
        </w:rPr>
        <w:br/>
      </w:r>
      <w:r w:rsidR="00000000">
        <w:rPr>
          <w:lang w:eastAsia="ja-JP"/>
        </w:rPr>
        <w:t xml:space="preserve">　・両面表示（裏面も描画）</w:t>
      </w:r>
      <w:r w:rsidR="00000000">
        <w:rPr>
          <w:lang w:eastAsia="ja-JP"/>
        </w:rPr>
        <w:br/>
      </w:r>
      <w:r w:rsidR="00000000">
        <w:rPr>
          <w:lang w:eastAsia="ja-JP"/>
        </w:rPr>
        <w:br/>
        <w:t xml:space="preserve">● </w:t>
      </w:r>
      <w:r w:rsidR="00000000">
        <w:rPr>
          <w:lang w:eastAsia="ja-JP"/>
        </w:rPr>
        <w:t>保存と共有</w:t>
      </w:r>
      <w:r w:rsidRPr="00F9183B">
        <w:rPr>
          <w:lang w:eastAsia="ja-JP"/>
        </w:rPr>
        <w:drawing>
          <wp:inline distT="0" distB="0" distL="0" distR="0" wp14:anchorId="48132E72" wp14:editId="003FC4FA">
            <wp:extent cx="5486400" cy="274320"/>
            <wp:effectExtent l="0" t="0" r="0" b="0"/>
            <wp:docPr id="118227226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72264" name=""/>
                    <pic:cNvPicPr/>
                  </pic:nvPicPr>
                  <pic:blipFill>
                    <a:blip r:embed="rId11"/>
                    <a:stretch>
                      <a:fillRect/>
                    </a:stretch>
                  </pic:blipFill>
                  <pic:spPr>
                    <a:xfrm>
                      <a:off x="0" y="0"/>
                      <a:ext cx="5486400" cy="274320"/>
                    </a:xfrm>
                    <a:prstGeom prst="rect">
                      <a:avLst/>
                    </a:prstGeom>
                  </pic:spPr>
                </pic:pic>
              </a:graphicData>
            </a:graphic>
          </wp:inline>
        </w:drawing>
      </w:r>
      <w:r w:rsidR="00000000">
        <w:rPr>
          <w:lang w:eastAsia="ja-JP"/>
        </w:rPr>
        <w:br/>
      </w:r>
      <w:r w:rsidR="00000000">
        <w:rPr>
          <w:lang w:eastAsia="ja-JP"/>
        </w:rPr>
        <w:t xml:space="preserve">　・オートセーブ</w:t>
      </w:r>
      <w:r w:rsidR="00000000">
        <w:rPr>
          <w:lang w:eastAsia="ja-JP"/>
        </w:rPr>
        <w:t xml:space="preserve">ON: </w:t>
      </w:r>
      <w:proofErr w:type="spellStart"/>
      <w:r w:rsidR="00000000">
        <w:rPr>
          <w:lang w:eastAsia="ja-JP"/>
        </w:rPr>
        <w:t>pins.json</w:t>
      </w:r>
      <w:proofErr w:type="spellEnd"/>
      <w:r w:rsidR="00000000">
        <w:rPr>
          <w:lang w:eastAsia="ja-JP"/>
        </w:rPr>
        <w:t xml:space="preserve"> </w:t>
      </w:r>
      <w:r w:rsidR="00000000">
        <w:rPr>
          <w:lang w:eastAsia="ja-JP"/>
        </w:rPr>
        <w:t>に自動保存</w:t>
      </w:r>
      <w:r w:rsidR="00000000">
        <w:rPr>
          <w:lang w:eastAsia="ja-JP"/>
        </w:rPr>
        <w:br/>
      </w:r>
      <w:r w:rsidR="00000000">
        <w:rPr>
          <w:lang w:eastAsia="ja-JP"/>
        </w:rPr>
        <w:t xml:space="preserve">　・手動保存</w:t>
      </w:r>
      <w:r w:rsidR="00000000">
        <w:rPr>
          <w:lang w:eastAsia="ja-JP"/>
        </w:rPr>
        <w:t xml:space="preserve">: </w:t>
      </w:r>
      <w:r w:rsidR="00000000">
        <w:rPr>
          <w:lang w:eastAsia="ja-JP"/>
        </w:rPr>
        <w:t>『ピンを</w:t>
      </w:r>
      <w:r w:rsidR="00000000">
        <w:rPr>
          <w:lang w:eastAsia="ja-JP"/>
        </w:rPr>
        <w:t>Drive</w:t>
      </w:r>
      <w:r w:rsidR="00000000">
        <w:rPr>
          <w:lang w:eastAsia="ja-JP"/>
        </w:rPr>
        <w:t>に保存』で別名保存</w:t>
      </w:r>
      <w:r w:rsidR="00000000">
        <w:rPr>
          <w:lang w:eastAsia="ja-JP"/>
        </w:rPr>
        <w:br/>
      </w:r>
      <w:proofErr w:type="gramStart"/>
      <w:r w:rsidR="00000000">
        <w:rPr>
          <w:lang w:eastAsia="ja-JP"/>
        </w:rPr>
        <w:t xml:space="preserve">　・</w:t>
      </w:r>
      <w:proofErr w:type="gramEnd"/>
      <w:r w:rsidR="00000000">
        <w:rPr>
          <w:lang w:eastAsia="ja-JP"/>
        </w:rPr>
        <w:t>『閲覧専用</w:t>
      </w:r>
      <w:r w:rsidR="00000000">
        <w:rPr>
          <w:lang w:eastAsia="ja-JP"/>
        </w:rPr>
        <w:t>URL</w:t>
      </w:r>
      <w:r w:rsidR="00000000">
        <w:rPr>
          <w:lang w:eastAsia="ja-JP"/>
        </w:rPr>
        <w:t>をコピー』で共有</w:t>
      </w:r>
      <w:r w:rsidR="00000000">
        <w:rPr>
          <w:lang w:eastAsia="ja-JP"/>
        </w:rPr>
        <w:t>URL</w:t>
      </w:r>
      <w:r w:rsidR="00000000">
        <w:rPr>
          <w:lang w:eastAsia="ja-JP"/>
        </w:rPr>
        <w:t>を生成（権限設定に注意）</w:t>
      </w:r>
      <w:r>
        <w:rPr>
          <w:lang w:eastAsia="ja-JP"/>
        </w:rPr>
        <w:br/>
      </w:r>
      <w:r>
        <w:rPr>
          <w:rFonts w:hint="eastAsia"/>
          <w:lang w:eastAsia="ja-JP"/>
        </w:rPr>
        <w:t xml:space="preserve">　・読み込まれているモデルとキャプションが閲覧専用</w:t>
      </w:r>
      <w:r>
        <w:rPr>
          <w:rFonts w:hint="eastAsia"/>
          <w:lang w:eastAsia="ja-JP"/>
        </w:rPr>
        <w:t>URL</w:t>
      </w:r>
      <w:r>
        <w:rPr>
          <w:rFonts w:hint="eastAsia"/>
          <w:lang w:eastAsia="ja-JP"/>
        </w:rPr>
        <w:t>にも適用されます</w:t>
      </w:r>
    </w:p>
    <w:p w14:paraId="46E96862" w14:textId="6ED12C9C" w:rsidR="001A5390" w:rsidRDefault="00000000">
      <w:pPr>
        <w:rPr>
          <w:rFonts w:hint="eastAsia"/>
          <w:lang w:eastAsia="ja-JP"/>
        </w:rPr>
      </w:pPr>
      <w:r>
        <w:rPr>
          <w:lang w:eastAsia="ja-JP"/>
        </w:rPr>
        <w:br w:type="page"/>
      </w:r>
    </w:p>
    <w:sectPr w:rsidR="001A53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47427E77"/>
    <w:multiLevelType w:val="hybridMultilevel"/>
    <w:tmpl w:val="DDA478E0"/>
    <w:lvl w:ilvl="0" w:tplc="E514EFF2">
      <w:start w:val="2"/>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0" w15:restartNumberingAfterBreak="0">
    <w:nsid w:val="4CEB06EE"/>
    <w:multiLevelType w:val="hybridMultilevel"/>
    <w:tmpl w:val="D576C488"/>
    <w:lvl w:ilvl="0" w:tplc="69D81C2A">
      <w:start w:val="1"/>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abstractNum w:abstractNumId="11" w15:restartNumberingAfterBreak="0">
    <w:nsid w:val="5E652458"/>
    <w:multiLevelType w:val="hybridMultilevel"/>
    <w:tmpl w:val="B8947B58"/>
    <w:lvl w:ilvl="0" w:tplc="36A60C8C">
      <w:start w:val="1"/>
      <w:numFmt w:val="decimalEnclosedCircle"/>
      <w:lvlText w:val="%1"/>
      <w:lvlJc w:val="left"/>
      <w:pPr>
        <w:ind w:left="644" w:hanging="360"/>
      </w:pPr>
      <w:rPr>
        <w:rFonts w:hint="default"/>
      </w:rPr>
    </w:lvl>
    <w:lvl w:ilvl="1" w:tplc="04090017" w:tentative="1">
      <w:start w:val="1"/>
      <w:numFmt w:val="aiueoFullWidth"/>
      <w:lvlText w:val="(%2)"/>
      <w:lvlJc w:val="left"/>
      <w:pPr>
        <w:ind w:left="1164" w:hanging="440"/>
      </w:pPr>
    </w:lvl>
    <w:lvl w:ilvl="2" w:tplc="04090011" w:tentative="1">
      <w:start w:val="1"/>
      <w:numFmt w:val="decimalEnclosedCircle"/>
      <w:lvlText w:val="%3"/>
      <w:lvlJc w:val="left"/>
      <w:pPr>
        <w:ind w:left="1604" w:hanging="440"/>
      </w:pPr>
    </w:lvl>
    <w:lvl w:ilvl="3" w:tplc="0409000F" w:tentative="1">
      <w:start w:val="1"/>
      <w:numFmt w:val="decimal"/>
      <w:lvlText w:val="%4."/>
      <w:lvlJc w:val="left"/>
      <w:pPr>
        <w:ind w:left="2044" w:hanging="440"/>
      </w:pPr>
    </w:lvl>
    <w:lvl w:ilvl="4" w:tplc="04090017" w:tentative="1">
      <w:start w:val="1"/>
      <w:numFmt w:val="aiueoFullWidth"/>
      <w:lvlText w:val="(%5)"/>
      <w:lvlJc w:val="left"/>
      <w:pPr>
        <w:ind w:left="2484" w:hanging="440"/>
      </w:pPr>
    </w:lvl>
    <w:lvl w:ilvl="5" w:tplc="04090011" w:tentative="1">
      <w:start w:val="1"/>
      <w:numFmt w:val="decimalEnclosedCircle"/>
      <w:lvlText w:val="%6"/>
      <w:lvlJc w:val="left"/>
      <w:pPr>
        <w:ind w:left="2924" w:hanging="440"/>
      </w:pPr>
    </w:lvl>
    <w:lvl w:ilvl="6" w:tplc="0409000F" w:tentative="1">
      <w:start w:val="1"/>
      <w:numFmt w:val="decimal"/>
      <w:lvlText w:val="%7."/>
      <w:lvlJc w:val="left"/>
      <w:pPr>
        <w:ind w:left="3364" w:hanging="440"/>
      </w:pPr>
    </w:lvl>
    <w:lvl w:ilvl="7" w:tplc="04090017" w:tentative="1">
      <w:start w:val="1"/>
      <w:numFmt w:val="aiueoFullWidth"/>
      <w:lvlText w:val="(%8)"/>
      <w:lvlJc w:val="left"/>
      <w:pPr>
        <w:ind w:left="3804" w:hanging="440"/>
      </w:pPr>
    </w:lvl>
    <w:lvl w:ilvl="8" w:tplc="04090011" w:tentative="1">
      <w:start w:val="1"/>
      <w:numFmt w:val="decimalEnclosedCircle"/>
      <w:lvlText w:val="%9"/>
      <w:lvlJc w:val="left"/>
      <w:pPr>
        <w:ind w:left="4244" w:hanging="440"/>
      </w:pPr>
    </w:lvl>
  </w:abstractNum>
  <w:num w:numId="1" w16cid:durableId="818689600">
    <w:abstractNumId w:val="8"/>
  </w:num>
  <w:num w:numId="2" w16cid:durableId="147678210">
    <w:abstractNumId w:val="6"/>
  </w:num>
  <w:num w:numId="3" w16cid:durableId="2120220710">
    <w:abstractNumId w:val="5"/>
  </w:num>
  <w:num w:numId="4" w16cid:durableId="1407607212">
    <w:abstractNumId w:val="4"/>
  </w:num>
  <w:num w:numId="5" w16cid:durableId="2134594596">
    <w:abstractNumId w:val="7"/>
  </w:num>
  <w:num w:numId="6" w16cid:durableId="1050760501">
    <w:abstractNumId w:val="3"/>
  </w:num>
  <w:num w:numId="7" w16cid:durableId="151995008">
    <w:abstractNumId w:val="2"/>
  </w:num>
  <w:num w:numId="8" w16cid:durableId="441614199">
    <w:abstractNumId w:val="1"/>
  </w:num>
  <w:num w:numId="9" w16cid:durableId="735709260">
    <w:abstractNumId w:val="0"/>
  </w:num>
  <w:num w:numId="10" w16cid:durableId="1390763558">
    <w:abstractNumId w:val="11"/>
  </w:num>
  <w:num w:numId="11" w16cid:durableId="427044911">
    <w:abstractNumId w:val="10"/>
  </w:num>
  <w:num w:numId="12" w16cid:durableId="2021621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390"/>
    <w:rsid w:val="0029639D"/>
    <w:rsid w:val="00326F90"/>
    <w:rsid w:val="00762BC3"/>
    <w:rsid w:val="00A50842"/>
    <w:rsid w:val="00AA1D8D"/>
    <w:rsid w:val="00B47730"/>
    <w:rsid w:val="00CB0664"/>
    <w:rsid w:val="00D424A8"/>
    <w:rsid w:val="00E009D6"/>
    <w:rsid w:val="00F918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830759F"/>
  <w14:defaultImageDpi w14:val="300"/>
  <w15:docId w15:val="{3D90130C-86B0-48DC-9B57-610621FB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Rintarou Takeuchi</cp:lastModifiedBy>
  <cp:revision>3</cp:revision>
  <dcterms:created xsi:type="dcterms:W3CDTF">2013-12-23T23:15:00Z</dcterms:created>
  <dcterms:modified xsi:type="dcterms:W3CDTF">2025-09-02T12:27:00Z</dcterms:modified>
  <cp:category/>
</cp:coreProperties>
</file>