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선진예보 개발 파트 분석 및 정리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 xml:space="preserve">조연주 개발 부분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편집기능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격자 시계열편집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1시간 간격 단기예보 격자 시계열 편집 UI 구성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1시간 간격 격자시계열의 편집 자료 표출 및 공간 편집 자료로 적용되도록 개선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 편집기 타임라인 채널 격자자료 참고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편집자료의 시간대별 격자자료 참고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자료생산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GEMD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1시간 간격의 GEMD 자료 생산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1시간 간격의 편집자료를 활용한 3시간 간격의 GEMD자료 생산</w:t>
        <w:tab/>
        <w:tab/>
        <w:t xml:space="preserve">(기존 자료 병행 생산)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 자료 및 GEMD 파일 참고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 강수 및 신적설의 합산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3시간 간격 자료의 병행 생산 규칙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 작업시간 변경 규칙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실황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1분 간격의 실황 예보 작업판 변경 프로세서가 실황 예보가이던스 입전(?)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예보가이던스를 전처리, 편집자료 생성 및 자동 통보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자동통보 이후 예보관은 편집이 필요할 경우 공간편집이 가능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공간 편집 완료 후 초단기 예보자료가 다시 생산 되며 재통보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업데이트와 동시에 gemd(예보통보자료)까지 함께 생산하여 </w:t>
        <w:tab/>
        <w:tab/>
        <w:tab/>
        <w:t xml:space="preserve">/DATA/AFS/GEMW/ODAM 에 저장 (??)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예보작업시간 : 1시간에 1번, 매시각 15분에 변경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예보작업시간 : 매시 정각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 가이던스, 예보 편집기 표출 데이터 개수 : 매 시각 1 개 (각 각 동일)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 시각, 예보데이터 시작시간 동일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초단기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1분 간격으로 실행되는 초단기 예보작업판 변경 배치프로세서가 초단기 예보가이던스가 입전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예보가이던스를 전처리, 편집자료 생성 및 자동으로 통보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매시 23분까지 입전 되지 않을 경우 이전시간 모델을 활용, 가짜 모델 생성, 직전통보자료를 활용 후 편집자료를 구성하는 장애처리 로직 실행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예보관이 공간편집 후 편집완료 수행하면, 초단기 예보자료 재생산 및 재통보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예보작업시간 : 1시간 1번, 매시각 15분에 변경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예보작업시간 : 매시 30분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 가이던스, 예보 편집기 표출 데이터 개수 : 매 시각 6개, “00:30”부터 3,2,4 순차적으로 나타남 (</w:t>
      </w: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ex: 00:30</w:t>
      </w:r>
      <w:r w:rsidDel="00000000" w:rsidR="00000000" w:rsidRPr="00000000">
        <w:rPr>
          <w:rFonts w:ascii="Malgun Gothic" w:cs="Malgun Gothic" w:eastAsia="Malgun Gothic" w:hAnsi="Malgun Gothic"/>
          <w:b w:val="1"/>
          <w:sz w:val="18"/>
          <w:szCs w:val="18"/>
          <w:highlight w:val="white"/>
          <w:u w:val="single"/>
          <w:rtl w:val="0"/>
        </w:rPr>
        <w:t xml:space="preserve">은 </w:t>
      </w: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b w:val="1"/>
          <w:sz w:val="18"/>
          <w:szCs w:val="18"/>
          <w:highlight w:val="white"/>
          <w:u w:val="single"/>
          <w:rtl w:val="0"/>
        </w:rPr>
        <w:t xml:space="preserve">개,</w:t>
      </w: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 1:30</w:t>
      </w:r>
      <w:r w:rsidDel="00000000" w:rsidR="00000000" w:rsidRPr="00000000">
        <w:rPr>
          <w:rFonts w:ascii="Malgun Gothic" w:cs="Malgun Gothic" w:eastAsia="Malgun Gothic" w:hAnsi="Malgun Gothic"/>
          <w:b w:val="1"/>
          <w:sz w:val="18"/>
          <w:szCs w:val="18"/>
          <w:highlight w:val="white"/>
          <w:u w:val="single"/>
          <w:rtl w:val="0"/>
        </w:rPr>
        <w:t xml:space="preserve">은 </w:t>
      </w: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b w:val="1"/>
          <w:sz w:val="18"/>
          <w:szCs w:val="18"/>
          <w:highlight w:val="white"/>
          <w:u w:val="single"/>
          <w:rtl w:val="0"/>
        </w:rPr>
        <w:t xml:space="preserve">개,</w:t>
      </w: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 2:30</w:t>
      </w:r>
      <w:r w:rsidDel="00000000" w:rsidR="00000000" w:rsidRPr="00000000">
        <w:rPr>
          <w:rFonts w:ascii="Malgun Gothic" w:cs="Malgun Gothic" w:eastAsia="Malgun Gothic" w:hAnsi="Malgun Gothic"/>
          <w:b w:val="1"/>
          <w:sz w:val="18"/>
          <w:szCs w:val="18"/>
          <w:highlight w:val="white"/>
          <w:u w:val="single"/>
          <w:rtl w:val="0"/>
        </w:rPr>
        <w:t xml:space="preserve">은 </w:t>
      </w: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4</w:t>
      </w:r>
      <w:r w:rsidDel="00000000" w:rsidR="00000000" w:rsidRPr="00000000">
        <w:rPr>
          <w:rFonts w:ascii="Malgun Gothic" w:cs="Malgun Gothic" w:eastAsia="Malgun Gothic" w:hAnsi="Malgun Gothic"/>
          <w:b w:val="1"/>
          <w:sz w:val="18"/>
          <w:szCs w:val="18"/>
          <w:highlight w:val="white"/>
          <w:u w:val="single"/>
          <w:rtl w:val="0"/>
        </w:rPr>
        <w:t xml:space="preserve">개,</w:t>
      </w: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 3:30</w:t>
      </w:r>
      <w:r w:rsidDel="00000000" w:rsidR="00000000" w:rsidRPr="00000000">
        <w:rPr>
          <w:rFonts w:ascii="Malgun Gothic" w:cs="Malgun Gothic" w:eastAsia="Malgun Gothic" w:hAnsi="Malgun Gothic"/>
          <w:b w:val="1"/>
          <w:sz w:val="18"/>
          <w:szCs w:val="18"/>
          <w:highlight w:val="white"/>
          <w:u w:val="single"/>
          <w:rtl w:val="0"/>
        </w:rPr>
        <w:t xml:space="preserve">은 </w:t>
      </w: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b w:val="1"/>
          <w:sz w:val="18"/>
          <w:szCs w:val="18"/>
          <w:highlight w:val="white"/>
          <w:u w:val="single"/>
          <w:rtl w:val="0"/>
        </w:rPr>
        <w:t xml:space="preserve">개 </w:t>
      </w: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…….)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단기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3분 간격의 단기 예보 작업판 변경 배치 프로세서가 3시간 간격으로 변경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실황, 초단기와 다르게 예보작업 변경과 동시에 통보가 이루어지지 않음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모델은 하루에 2번 생산, 확장자 UTC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모델자료가 입전 되지 않으면 이전시간 모델 활용 후 가짜 모델 생성, 직전통보자료 활용 후 장애처리 로직 실행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예보작업시간 : 3시간 3번 변경 ( 2:00 부터 시작)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 요소 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기온, 최고기온, 최저기온, 누적강수, 강수확률, 강수형태, 신적설, 하늘상태, 상대습도,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풍향, 풍속, 유의파고, 뇌전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예보요소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편집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통보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초단기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초단기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초단기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단기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누적강수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신적설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S06</w:t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누적강수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실황 및 초단기 1시간, 단기 3시간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통보자료의 경우 6시간 누적강수로 합산하여 생성되는 관계로 6시간 누적강수를 나타낸다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신적설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통보자료의 경우 6시간 적설로 합산하여 생성되는 관계로 6시간 신적설을 나타낸다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누적강수 및 신적설 예외 규칙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모델자료의 경우 3시간 구간데이터 자료로 존재,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편집기에는 6시간 구간자료로 표출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동네예보 서버에서는 이 두요소를 전처리 모듈을 통해 다시한번 재처리과정을 거침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대화형 동네예보 편집기용 그래픽 편집모듈 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(IDEF-GEM : Interactive Digital Forecast Editor-Graphic Editing Module, 이하 ‘GEM’)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예보관이 실질적으로 예보를 생산하는 과정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단시간에 많은 양의 예보를 손쉽게 생산하기 위한 도구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방식으로 다수의 예보관이 동시에 편집할 수 있는 시스템 기반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 타입 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실황(ODAM) / 초단기(VSRT) / 단기(SHRT)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 편집 시스템(gem) 환경관리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선진예보 웹서버1   -  선진예보 응용서버1, 선진예보 응용서버2  -  nas  -  동네예보서버1ㅊ 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초단기 격자시계열 편집 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사용자가 선택한 격자 및 지점별 격자에 대해 시계열 편집기능 제공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사용자가 선택한 격자는 즐겨찾기 지점으로 등록 후 재사용 가능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GRIB(GRibbed Binary) 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기상 예보 자료를 저장하는데에 사용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여러개의 레코드가 기록되며 각각의 레코드는 독립적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흐름도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[1. 입전] - &gt; 전처리 -&gt; [2. 편집] - &gt; 후처리 -&gt; [3. 통보]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입전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예보가이던스 자료 입전 (BEST_MERG, RDPS_MERG, VDPS_NPPM…)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 편집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및 편집완료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예보통보문 전송</w:t>
      </w:r>
    </w:p>
    <w:p w:rsidR="00000000" w:rsidDel="00000000" w:rsidP="00000000" w:rsidRDefault="00000000" w:rsidRPr="00000000" w14:paraId="0000008B">
      <w:pPr>
        <w:numPr>
          <w:ilvl w:val="2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 통보문을 위한 GEMD 파일 생성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통보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예보 타입 ( 실황, 초단기, 단기) 별 가이던스 자료 전처리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MODEL_BIN에 전처리된 자료 생성 ( 예보가이던스 비교, 모델전동에 활용)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EDIT_BIN 편집자료 생성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후처리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GEMD 파일을 입력 받은 후 용도에 맞는 파일들을 생산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생산된 파일들은 수집분배시스템을 통해 최종 저장소로 이동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예보업무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생산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 및 저장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통보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후처리 이동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격자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