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D343" w14:textId="77777777" w:rsidR="0030234D" w:rsidRDefault="0030234D" w:rsidP="0030234D">
      <w:pPr>
        <w:spacing w:after="96"/>
        <w:ind w:left="504"/>
      </w:pPr>
      <w:r>
        <w:rPr>
          <w:b/>
          <w:sz w:val="32"/>
        </w:rPr>
        <w:t>РОССИЙСКИЙ УНИВЕРСИТЕТ ДРУЖБЫ НАРОДОВ</w:t>
      </w:r>
    </w:p>
    <w:p w14:paraId="24AB84D0" w14:textId="77777777" w:rsidR="0030234D" w:rsidRDefault="0030234D" w:rsidP="0030234D">
      <w:pPr>
        <w:spacing w:after="117" w:line="265" w:lineRule="auto"/>
        <w:ind w:left="718" w:right="1"/>
        <w:jc w:val="center"/>
      </w:pPr>
      <w:r>
        <w:rPr>
          <w:b/>
          <w:sz w:val="26"/>
        </w:rPr>
        <w:t>Факультет физико-математических и естественных наук</w:t>
      </w:r>
    </w:p>
    <w:p w14:paraId="6312E060" w14:textId="77777777" w:rsidR="0030234D" w:rsidRDefault="0030234D" w:rsidP="0030234D">
      <w:pPr>
        <w:spacing w:after="2347" w:line="265" w:lineRule="auto"/>
        <w:ind w:left="718"/>
        <w:jc w:val="center"/>
      </w:pPr>
      <w:r>
        <w:rPr>
          <w:b/>
          <w:sz w:val="26"/>
        </w:rPr>
        <w:t>Кафедра прикладной информатики и теории вероятностей</w:t>
      </w:r>
    </w:p>
    <w:p w14:paraId="58D64243" w14:textId="7841A057" w:rsidR="0030234D" w:rsidRDefault="0030234D" w:rsidP="0030234D">
      <w:pPr>
        <w:pStyle w:val="1"/>
        <w:spacing w:after="152"/>
        <w:ind w:left="708" w:right="180" w:firstLine="708"/>
      </w:pPr>
      <w:r>
        <w:t>ОТЧЕТ ПО ЛАБОРАТОРНОЙ РАБОТЕ № 4</w:t>
      </w:r>
    </w:p>
    <w:p w14:paraId="2EB8EEE4" w14:textId="30CCBC12" w:rsidR="0030234D" w:rsidRDefault="0030234D" w:rsidP="0030234D">
      <w:pPr>
        <w:spacing w:after="3169"/>
        <w:ind w:left="603"/>
      </w:pPr>
      <w:r>
        <w:rPr>
          <w:i/>
          <w:sz w:val="32"/>
        </w:rPr>
        <w:t>дисциплина: Моделирование информационных процессов</w:t>
      </w:r>
    </w:p>
    <w:p w14:paraId="07B15F8C" w14:textId="6D391A98" w:rsidR="0030234D" w:rsidRDefault="0030234D" w:rsidP="0030234D">
      <w:pPr>
        <w:spacing w:after="479" w:line="346" w:lineRule="auto"/>
        <w:ind w:right="-15"/>
        <w:jc w:val="right"/>
      </w:pPr>
      <w:r>
        <w:rPr>
          <w:sz w:val="26"/>
        </w:rPr>
        <w:t xml:space="preserve">                                                                 Студент: Эттеев Сулейман</w:t>
      </w:r>
    </w:p>
    <w:p w14:paraId="3AAB329C" w14:textId="42BE27BD" w:rsidR="0030234D" w:rsidRDefault="0030234D" w:rsidP="0030234D">
      <w:pPr>
        <w:spacing w:after="3826" w:line="346" w:lineRule="auto"/>
        <w:ind w:right="-15"/>
        <w:jc w:val="right"/>
      </w:pPr>
      <w:r>
        <w:rPr>
          <w:sz w:val="26"/>
        </w:rPr>
        <w:t>Группа: НКНбд-01-20</w:t>
      </w:r>
    </w:p>
    <w:p w14:paraId="11416911" w14:textId="77777777" w:rsidR="0030234D" w:rsidRDefault="0030234D" w:rsidP="0030234D">
      <w:pPr>
        <w:spacing w:after="117" w:line="265" w:lineRule="auto"/>
        <w:ind w:left="718" w:right="708"/>
        <w:jc w:val="center"/>
        <w:rPr>
          <w:b/>
          <w:sz w:val="26"/>
        </w:rPr>
      </w:pPr>
    </w:p>
    <w:p w14:paraId="54C15FB7" w14:textId="08B134C0" w:rsidR="0030234D" w:rsidRDefault="0030234D" w:rsidP="0030234D">
      <w:pPr>
        <w:spacing w:after="117" w:line="265" w:lineRule="auto"/>
        <w:ind w:left="718" w:right="708"/>
        <w:jc w:val="center"/>
      </w:pPr>
      <w:r>
        <w:rPr>
          <w:b/>
          <w:sz w:val="26"/>
        </w:rPr>
        <w:t>МОСКВА</w:t>
      </w:r>
    </w:p>
    <w:p w14:paraId="1981CF8B" w14:textId="77777777" w:rsidR="0030234D" w:rsidRDefault="0030234D" w:rsidP="0030234D">
      <w:pPr>
        <w:spacing w:after="0"/>
        <w:jc w:val="center"/>
      </w:pPr>
      <w:r>
        <w:rPr>
          <w:sz w:val="26"/>
        </w:rPr>
        <w:t>2023г.</w:t>
      </w:r>
    </w:p>
    <w:p w14:paraId="2403B5BB" w14:textId="77777777" w:rsidR="0030234D" w:rsidRDefault="0030234D" w:rsidP="0030234D">
      <w:pPr>
        <w:spacing w:after="117" w:line="265" w:lineRule="auto"/>
        <w:ind w:left="-5"/>
      </w:pPr>
      <w:r>
        <w:rPr>
          <w:b/>
          <w:sz w:val="26"/>
        </w:rPr>
        <w:lastRenderedPageBreak/>
        <w:t>Постановка задачи</w:t>
      </w:r>
    </w:p>
    <w:p w14:paraId="3D5F7D2F" w14:textId="77777777" w:rsidR="0030234D" w:rsidRDefault="0030234D" w:rsidP="0030234D">
      <w:pPr>
        <w:spacing w:after="117" w:line="265" w:lineRule="auto"/>
        <w:ind w:left="-5"/>
      </w:pPr>
      <w:r>
        <w:rPr>
          <w:sz w:val="26"/>
        </w:rPr>
        <w:t>Описание моделируемой сети:</w:t>
      </w:r>
    </w:p>
    <w:p w14:paraId="13523B09" w14:textId="77777777" w:rsidR="0030234D" w:rsidRDefault="0030234D" w:rsidP="0030234D">
      <w:pPr>
        <w:numPr>
          <w:ilvl w:val="0"/>
          <w:numId w:val="5"/>
        </w:numPr>
        <w:spacing w:after="0" w:line="358" w:lineRule="auto"/>
      </w:pPr>
      <w:r>
        <w:rPr>
          <w:sz w:val="26"/>
        </w:rPr>
        <w:t>сеть состоит из N TCP-источников, N TCP-приёмников, двух маршрутизаторов R1 и R2 между источниками и приёмниками (N — не менее 20); – между TCPисточниками и первым маршрутизатором установлены дуплексные соединения с пропускной способностью 100 Мбит/с и задержкой 20 мс очередью типа DropTail; –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</w:p>
    <w:p w14:paraId="54AF7C45" w14:textId="77777777" w:rsidR="0030234D" w:rsidRDefault="0030234D" w:rsidP="0030234D">
      <w:pPr>
        <w:numPr>
          <w:ilvl w:val="0"/>
          <w:numId w:val="5"/>
        </w:numPr>
        <w:spacing w:after="0" w:line="358" w:lineRule="auto"/>
      </w:pPr>
      <w:r>
        <w:rPr>
          <w:sz w:val="26"/>
        </w:rPr>
        <w:t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 R1) с пропускной способностью 15 Мбит/с и задержкой 20 мс очередью типа DropTail; – данные передаются по протоколу FTP поверх TCPReno; – параметры алгоритма RED: qmin = 75, qmax = 150, qw = 0,002, pmax = 0.1; – максимальный размер TCP-окна 32; размер передаваемого пакета 500 байт; время моделирования — не менее 20 единиц модельного времени.</w:t>
      </w:r>
    </w:p>
    <w:p w14:paraId="6B3F3F27" w14:textId="77777777" w:rsidR="0030234D" w:rsidRDefault="0030234D" w:rsidP="0030234D">
      <w:pPr>
        <w:numPr>
          <w:ilvl w:val="0"/>
          <w:numId w:val="6"/>
        </w:numPr>
        <w:spacing w:after="117" w:line="265" w:lineRule="auto"/>
        <w:ind w:hanging="260"/>
      </w:pPr>
      <w:r>
        <w:rPr>
          <w:sz w:val="26"/>
        </w:rPr>
        <w:t>Для приведённой схемы разработать имитационную модель в пакете NS-2.</w:t>
      </w:r>
    </w:p>
    <w:p w14:paraId="74669E12" w14:textId="77777777" w:rsidR="0030234D" w:rsidRDefault="0030234D" w:rsidP="0030234D">
      <w:pPr>
        <w:numPr>
          <w:ilvl w:val="0"/>
          <w:numId w:val="6"/>
        </w:numPr>
        <w:spacing w:after="117" w:line="265" w:lineRule="auto"/>
        <w:ind w:hanging="260"/>
      </w:pPr>
      <w:r>
        <w:rPr>
          <w:sz w:val="26"/>
        </w:rPr>
        <w:t>Построить график изменения размера окна TCP (в Xgraph и в GNUPlot);</w:t>
      </w:r>
    </w:p>
    <w:p w14:paraId="1FCB0FC1" w14:textId="77777777" w:rsidR="0030234D" w:rsidRDefault="0030234D" w:rsidP="0030234D">
      <w:pPr>
        <w:numPr>
          <w:ilvl w:val="0"/>
          <w:numId w:val="6"/>
        </w:numPr>
        <w:spacing w:after="0" w:line="358" w:lineRule="auto"/>
        <w:ind w:hanging="260"/>
      </w:pPr>
      <w:r>
        <w:rPr>
          <w:sz w:val="26"/>
        </w:rPr>
        <w:t>Построить график изменения длины очереди и средней длины очереди на первом маршрутизаторе.</w:t>
      </w:r>
    </w:p>
    <w:p w14:paraId="4C28124A" w14:textId="77777777" w:rsidR="0030234D" w:rsidRDefault="0030234D" w:rsidP="0030234D">
      <w:pPr>
        <w:numPr>
          <w:ilvl w:val="0"/>
          <w:numId w:val="6"/>
        </w:numPr>
        <w:spacing w:after="566" w:line="265" w:lineRule="auto"/>
        <w:ind w:hanging="260"/>
      </w:pPr>
      <w:r>
        <w:rPr>
          <w:sz w:val="26"/>
        </w:rPr>
        <w:t>Оформить отчёт о выполненной работе</w:t>
      </w:r>
    </w:p>
    <w:p w14:paraId="38527D0C" w14:textId="77777777" w:rsidR="0030234D" w:rsidRDefault="0030234D" w:rsidP="0030234D">
      <w:pPr>
        <w:spacing w:after="3" w:line="265" w:lineRule="auto"/>
        <w:ind w:left="-5"/>
      </w:pPr>
      <w:r>
        <w:rPr>
          <w:b/>
          <w:sz w:val="26"/>
        </w:rPr>
        <w:t>Выполнение работы</w:t>
      </w:r>
    </w:p>
    <w:p w14:paraId="4F93F8DF" w14:textId="77777777" w:rsidR="0030234D" w:rsidRDefault="0030234D" w:rsidP="0030234D">
      <w:pPr>
        <w:spacing w:after="318"/>
        <w:ind w:left="709"/>
      </w:pPr>
      <w:r>
        <w:rPr>
          <w:noProof/>
        </w:rPr>
        <w:drawing>
          <wp:inline distT="0" distB="0" distL="0" distR="0" wp14:anchorId="71091856" wp14:editId="04F798D3">
            <wp:extent cx="4877435" cy="648335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7743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4FBC" w14:textId="77777777" w:rsidR="0030234D" w:rsidRDefault="0030234D" w:rsidP="0030234D">
      <w:pPr>
        <w:spacing w:after="0"/>
        <w:ind w:left="709"/>
      </w:pPr>
      <w:r>
        <w:rPr>
          <w:b/>
        </w:rPr>
        <w:t xml:space="preserve">  Рис.1. Создание файла lab04.tcl</w:t>
      </w:r>
    </w:p>
    <w:p w14:paraId="1862DF80" w14:textId="77777777" w:rsidR="0030234D" w:rsidRDefault="0030234D" w:rsidP="0030234D">
      <w:pPr>
        <w:spacing w:after="324"/>
      </w:pPr>
      <w:r>
        <w:rPr>
          <w:noProof/>
        </w:rPr>
        <w:lastRenderedPageBreak/>
        <w:drawing>
          <wp:inline distT="0" distB="0" distL="0" distR="0" wp14:anchorId="29AE9A9D" wp14:editId="2A6E4936">
            <wp:extent cx="5761990" cy="5278120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0340" w14:textId="77777777" w:rsidR="0030234D" w:rsidRDefault="0030234D" w:rsidP="0030234D">
      <w:pPr>
        <w:spacing w:after="3" w:line="265" w:lineRule="auto"/>
        <w:ind w:left="2624"/>
      </w:pPr>
      <w:r>
        <w:rPr>
          <w:b/>
          <w:sz w:val="26"/>
        </w:rPr>
        <w:t>Рис.2. Код файла lab04.tcl (Часть 1)</w:t>
      </w:r>
    </w:p>
    <w:p w14:paraId="3AFA683F" w14:textId="77777777" w:rsidR="0030234D" w:rsidRDefault="0030234D" w:rsidP="0030234D">
      <w:pPr>
        <w:spacing w:after="216"/>
      </w:pPr>
      <w:r>
        <w:rPr>
          <w:noProof/>
        </w:rPr>
        <w:lastRenderedPageBreak/>
        <w:drawing>
          <wp:inline distT="0" distB="0" distL="0" distR="0" wp14:anchorId="63FB5DBA" wp14:editId="3D47A2DB">
            <wp:extent cx="5325110" cy="5553710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2511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02FE" w14:textId="77777777" w:rsidR="0030234D" w:rsidRDefault="0030234D" w:rsidP="0030234D">
      <w:pPr>
        <w:spacing w:after="3" w:line="265" w:lineRule="auto"/>
        <w:ind w:left="2624"/>
      </w:pPr>
      <w:r>
        <w:rPr>
          <w:b/>
          <w:sz w:val="26"/>
        </w:rPr>
        <w:t>Рис.3. Код файла lab04.tcl (Часть 2)</w:t>
      </w:r>
    </w:p>
    <w:p w14:paraId="04459668" w14:textId="77777777" w:rsidR="0030234D" w:rsidRDefault="0030234D" w:rsidP="0030234D">
      <w:pPr>
        <w:spacing w:after="216"/>
        <w:ind w:left="2124"/>
      </w:pPr>
      <w:r>
        <w:rPr>
          <w:noProof/>
        </w:rPr>
        <w:lastRenderedPageBreak/>
        <w:drawing>
          <wp:inline distT="0" distB="0" distL="0" distR="0" wp14:anchorId="003F6FD3" wp14:editId="1CB190FA">
            <wp:extent cx="4413250" cy="5190490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1325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B5DF" w14:textId="77777777" w:rsidR="0030234D" w:rsidRDefault="0030234D" w:rsidP="0030234D">
      <w:pPr>
        <w:spacing w:after="0"/>
        <w:ind w:right="2614"/>
        <w:jc w:val="right"/>
      </w:pPr>
      <w:r>
        <w:rPr>
          <w:b/>
          <w:sz w:val="26"/>
        </w:rPr>
        <w:t>Рис.4. Код файла lab04.tcl (Часть 3)</w:t>
      </w:r>
    </w:p>
    <w:p w14:paraId="48F91EA7" w14:textId="77777777" w:rsidR="0030234D" w:rsidRDefault="0030234D" w:rsidP="0030234D">
      <w:pPr>
        <w:spacing w:after="204"/>
        <w:ind w:left="709" w:right="-700"/>
      </w:pPr>
      <w:r>
        <w:rPr>
          <w:noProof/>
        </w:rPr>
        <w:drawing>
          <wp:inline distT="0" distB="0" distL="0" distR="0" wp14:anchorId="63137773" wp14:editId="7CDA5A94">
            <wp:extent cx="5934710" cy="2267585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347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C337" w14:textId="77777777" w:rsidR="0030234D" w:rsidRDefault="0030234D" w:rsidP="0030234D">
      <w:pPr>
        <w:spacing w:after="3" w:line="265" w:lineRule="auto"/>
        <w:ind w:left="2134"/>
      </w:pPr>
      <w:r>
        <w:rPr>
          <w:b/>
          <w:sz w:val="26"/>
        </w:rPr>
        <w:t>Рис.5. Схема nam</w:t>
      </w:r>
    </w:p>
    <w:p w14:paraId="2F62C097" w14:textId="77777777" w:rsidR="0030234D" w:rsidRDefault="0030234D" w:rsidP="0030234D">
      <w:pPr>
        <w:spacing w:after="515"/>
      </w:pPr>
      <w:r>
        <w:rPr>
          <w:noProof/>
        </w:rPr>
        <w:lastRenderedPageBreak/>
        <w:drawing>
          <wp:inline distT="0" distB="0" distL="0" distR="0" wp14:anchorId="5FD1DDDE" wp14:editId="11398277">
            <wp:extent cx="4210685" cy="3267710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2FC0" w14:textId="77777777" w:rsidR="0030234D" w:rsidRDefault="0030234D" w:rsidP="0030234D">
      <w:pPr>
        <w:spacing w:after="267" w:line="265" w:lineRule="auto"/>
        <w:ind w:left="-5"/>
      </w:pPr>
      <w:r>
        <w:rPr>
          <w:b/>
          <w:sz w:val="26"/>
        </w:rPr>
        <w:t>Рис.6. Изменения размера окна TCP на линке первого источника.</w:t>
      </w:r>
    </w:p>
    <w:p w14:paraId="15CBE338" w14:textId="77777777" w:rsidR="0030234D" w:rsidRDefault="0030234D" w:rsidP="0030234D">
      <w:pPr>
        <w:spacing w:after="515"/>
      </w:pPr>
      <w:r>
        <w:rPr>
          <w:noProof/>
        </w:rPr>
        <w:drawing>
          <wp:inline distT="0" distB="0" distL="0" distR="0" wp14:anchorId="664EC986" wp14:editId="7795FFA7">
            <wp:extent cx="4372610" cy="3296285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A898" w14:textId="77777777" w:rsidR="0030234D" w:rsidRDefault="0030234D" w:rsidP="0030234D">
      <w:pPr>
        <w:spacing w:after="3" w:line="265" w:lineRule="auto"/>
        <w:ind w:left="-5"/>
      </w:pPr>
      <w:r>
        <w:rPr>
          <w:b/>
          <w:sz w:val="26"/>
        </w:rPr>
        <w:t>Рис.7. Изменения размера окна TCP на всех источниках.</w:t>
      </w:r>
    </w:p>
    <w:p w14:paraId="17C8B37A" w14:textId="77777777" w:rsidR="0030234D" w:rsidRDefault="0030234D" w:rsidP="0030234D">
      <w:pPr>
        <w:spacing w:after="515"/>
      </w:pPr>
      <w:r>
        <w:rPr>
          <w:noProof/>
        </w:rPr>
        <w:lastRenderedPageBreak/>
        <w:drawing>
          <wp:inline distT="0" distB="0" distL="0" distR="0" wp14:anchorId="507DB209" wp14:editId="0123F397">
            <wp:extent cx="5515610" cy="3515360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0426" w14:textId="77777777" w:rsidR="0030234D" w:rsidRDefault="0030234D" w:rsidP="0030234D">
      <w:pPr>
        <w:spacing w:after="150" w:line="358" w:lineRule="auto"/>
        <w:ind w:left="-5"/>
      </w:pPr>
      <w:r>
        <w:rPr>
          <w:b/>
          <w:sz w:val="26"/>
        </w:rPr>
        <w:t>Рис.8. Изменения размера текущей длины очереди на линке. Изменения размера средней длины очереди на линке.</w:t>
      </w:r>
    </w:p>
    <w:p w14:paraId="749DDB73" w14:textId="77777777" w:rsidR="0030234D" w:rsidRDefault="0030234D" w:rsidP="0030234D">
      <w:pPr>
        <w:spacing w:after="216"/>
      </w:pPr>
      <w:r>
        <w:rPr>
          <w:noProof/>
        </w:rPr>
        <w:drawing>
          <wp:inline distT="0" distB="0" distL="0" distR="0" wp14:anchorId="5B44A60B" wp14:editId="73A2EB0E">
            <wp:extent cx="5325110" cy="591185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251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CD13" w14:textId="77777777" w:rsidR="0030234D" w:rsidRDefault="0030234D" w:rsidP="0030234D">
      <w:pPr>
        <w:spacing w:after="3" w:line="265" w:lineRule="auto"/>
        <w:ind w:left="-5"/>
      </w:pPr>
      <w:r>
        <w:rPr>
          <w:b/>
          <w:sz w:val="26"/>
        </w:rPr>
        <w:t>Рис.9. Создание файла lab04_2 и копирование содержание graph_plot в нее.</w:t>
      </w:r>
    </w:p>
    <w:p w14:paraId="71E04D4E" w14:textId="77777777" w:rsidR="0030234D" w:rsidRDefault="0030234D" w:rsidP="0030234D">
      <w:pPr>
        <w:spacing w:after="216"/>
      </w:pPr>
      <w:r>
        <w:rPr>
          <w:noProof/>
        </w:rPr>
        <w:lastRenderedPageBreak/>
        <w:drawing>
          <wp:inline distT="0" distB="0" distL="0" distR="0" wp14:anchorId="4C207571" wp14:editId="1446458C">
            <wp:extent cx="4744085" cy="3801110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74408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AFC2" w14:textId="77777777" w:rsidR="0030234D" w:rsidRDefault="0030234D" w:rsidP="0030234D">
      <w:pPr>
        <w:spacing w:after="3" w:line="265" w:lineRule="auto"/>
        <w:ind w:left="-5"/>
      </w:pPr>
      <w:r>
        <w:rPr>
          <w:b/>
          <w:sz w:val="26"/>
        </w:rPr>
        <w:t>Рис.10. Содержимое файла lab04_2 (Часть 1)</w:t>
      </w:r>
    </w:p>
    <w:p w14:paraId="131D7A39" w14:textId="77777777" w:rsidR="0030234D" w:rsidRDefault="0030234D" w:rsidP="0030234D">
      <w:pPr>
        <w:spacing w:after="216"/>
      </w:pPr>
      <w:r>
        <w:rPr>
          <w:noProof/>
        </w:rPr>
        <w:drawing>
          <wp:inline distT="0" distB="0" distL="0" distR="0" wp14:anchorId="66E6C900" wp14:editId="3EB9E73B">
            <wp:extent cx="5487035" cy="2296160"/>
            <wp:effectExtent l="0" t="0" r="0" b="0"/>
            <wp:docPr id="2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8703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A0E4" w14:textId="77777777" w:rsidR="0030234D" w:rsidRDefault="0030234D" w:rsidP="0030234D">
      <w:pPr>
        <w:spacing w:after="3" w:line="265" w:lineRule="auto"/>
        <w:ind w:left="-5"/>
      </w:pPr>
      <w:r>
        <w:rPr>
          <w:b/>
          <w:sz w:val="26"/>
        </w:rPr>
        <w:t>Рис.11. Содержимое файла lab04_2 (Часть 2)</w:t>
      </w:r>
    </w:p>
    <w:p w14:paraId="66B72FE8" w14:textId="77777777" w:rsidR="0030234D" w:rsidRDefault="0030234D" w:rsidP="0030234D">
      <w:pPr>
        <w:spacing w:after="216"/>
      </w:pPr>
      <w:r>
        <w:rPr>
          <w:noProof/>
        </w:rPr>
        <w:lastRenderedPageBreak/>
        <w:drawing>
          <wp:inline distT="0" distB="0" distL="0" distR="0" wp14:anchorId="7CE8A14A" wp14:editId="03809271">
            <wp:extent cx="5582285" cy="3467735"/>
            <wp:effectExtent l="0" t="0" r="0" b="0"/>
            <wp:docPr id="633" name="Picture 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B279" w14:textId="77777777" w:rsidR="0030234D" w:rsidRDefault="0030234D" w:rsidP="0030234D">
      <w:pPr>
        <w:spacing w:after="3" w:line="265" w:lineRule="auto"/>
        <w:ind w:left="-5"/>
      </w:pPr>
      <w:r>
        <w:rPr>
          <w:b/>
          <w:sz w:val="26"/>
        </w:rPr>
        <w:t>Рис.12. Изменения размера окна TCP на линке первого источника.</w:t>
      </w:r>
    </w:p>
    <w:p w14:paraId="018C819C" w14:textId="77777777" w:rsidR="0030234D" w:rsidRDefault="0030234D" w:rsidP="0030234D">
      <w:pPr>
        <w:spacing w:after="515"/>
      </w:pPr>
      <w:r>
        <w:rPr>
          <w:noProof/>
        </w:rPr>
        <w:drawing>
          <wp:inline distT="0" distB="0" distL="0" distR="0" wp14:anchorId="767EA495" wp14:editId="737CD66C">
            <wp:extent cx="5696585" cy="3429635"/>
            <wp:effectExtent l="0" t="0" r="0" b="0"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F340" w14:textId="77777777" w:rsidR="0030234D" w:rsidRDefault="0030234D" w:rsidP="0030234D">
      <w:pPr>
        <w:spacing w:after="3" w:line="265" w:lineRule="auto"/>
        <w:ind w:left="-5"/>
      </w:pPr>
      <w:r>
        <w:rPr>
          <w:b/>
          <w:sz w:val="26"/>
        </w:rPr>
        <w:t>Рис.13. Изменения размера окна TCP на всех источниках.</w:t>
      </w:r>
    </w:p>
    <w:p w14:paraId="04048CDC" w14:textId="77777777" w:rsidR="0030234D" w:rsidRDefault="0030234D" w:rsidP="0030234D">
      <w:pPr>
        <w:spacing w:after="216"/>
        <w:ind w:right="-6"/>
      </w:pPr>
      <w:r>
        <w:rPr>
          <w:noProof/>
        </w:rPr>
        <w:lastRenderedPageBreak/>
        <w:drawing>
          <wp:inline distT="0" distB="0" distL="0" distR="0" wp14:anchorId="173AD576" wp14:editId="471BDCD2">
            <wp:extent cx="5944235" cy="3553460"/>
            <wp:effectExtent l="0" t="0" r="0" b="0"/>
            <wp:docPr id="677" name="Picture 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423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9225" w14:textId="77777777" w:rsidR="0030234D" w:rsidRDefault="0030234D" w:rsidP="0030234D">
      <w:pPr>
        <w:spacing w:after="3" w:line="265" w:lineRule="auto"/>
        <w:ind w:left="-5"/>
      </w:pPr>
      <w:r>
        <w:rPr>
          <w:b/>
          <w:sz w:val="26"/>
        </w:rPr>
        <w:t>Рис.14. Изменения размера текущей длины очереди на линке.</w:t>
      </w:r>
    </w:p>
    <w:p w14:paraId="3A9F752D" w14:textId="77777777" w:rsidR="0030234D" w:rsidRDefault="0030234D" w:rsidP="0030234D">
      <w:pPr>
        <w:spacing w:after="216"/>
      </w:pPr>
      <w:r>
        <w:rPr>
          <w:noProof/>
        </w:rPr>
        <w:drawing>
          <wp:inline distT="0" distB="0" distL="0" distR="0" wp14:anchorId="12F32CAC" wp14:editId="160587CC">
            <wp:extent cx="5934710" cy="3543935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347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A8B7" w14:textId="77777777" w:rsidR="002E0667" w:rsidRDefault="0030234D" w:rsidP="002E0667">
      <w:pPr>
        <w:spacing w:after="1464" w:line="265" w:lineRule="auto"/>
        <w:ind w:left="-5"/>
      </w:pPr>
      <w:r>
        <w:rPr>
          <w:b/>
          <w:sz w:val="26"/>
        </w:rPr>
        <w:t>Рис.15. Изменения размера средней длины очереди на линке.</w:t>
      </w:r>
    </w:p>
    <w:p w14:paraId="1B48AD6A" w14:textId="77D7D52A" w:rsidR="0030234D" w:rsidRDefault="0030234D" w:rsidP="002E0667">
      <w:pPr>
        <w:spacing w:after="1464" w:line="265" w:lineRule="auto"/>
        <w:ind w:left="-5"/>
      </w:pPr>
      <w:r>
        <w:rPr>
          <w:b/>
          <w:sz w:val="26"/>
        </w:rPr>
        <w:t>Заключение</w:t>
      </w:r>
    </w:p>
    <w:p w14:paraId="24FBF595" w14:textId="3E45EAAC" w:rsidR="0030234D" w:rsidRDefault="0030234D" w:rsidP="0030234D">
      <w:pPr>
        <w:spacing w:after="1464" w:line="265" w:lineRule="auto"/>
        <w:ind w:left="-5"/>
      </w:pPr>
      <w:r>
        <w:lastRenderedPageBreak/>
        <w:t>Используя полученные знания из предыдущих лабораторных работ, решил и изучил данную лабораторнаю работу касаемо ns.</w:t>
      </w:r>
    </w:p>
    <w:p w14:paraId="46F27E37" w14:textId="77777777" w:rsidR="00237E3D" w:rsidRPr="00237E3D" w:rsidRDefault="00237E3D" w:rsidP="00237E3D"/>
    <w:sectPr w:rsidR="00237E3D" w:rsidRPr="00237E3D">
      <w:pgSz w:w="11910" w:h="16840"/>
      <w:pgMar w:top="106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5E8E"/>
    <w:multiLevelType w:val="hybridMultilevel"/>
    <w:tmpl w:val="4FAAAF24"/>
    <w:lvl w:ilvl="0" w:tplc="9F32C05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18CD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4218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C8FD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1E54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20B8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6451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3EEE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6CFB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E15DCD"/>
    <w:multiLevelType w:val="hybridMultilevel"/>
    <w:tmpl w:val="B51A21E8"/>
    <w:lvl w:ilvl="0" w:tplc="254086D0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64EC1A">
      <w:start w:val="1"/>
      <w:numFmt w:val="bullet"/>
      <w:lvlText w:val="o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F058A0">
      <w:start w:val="1"/>
      <w:numFmt w:val="bullet"/>
      <w:lvlText w:val="▪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324824">
      <w:start w:val="1"/>
      <w:numFmt w:val="bullet"/>
      <w:lvlText w:val="•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AA22A6">
      <w:start w:val="1"/>
      <w:numFmt w:val="bullet"/>
      <w:lvlText w:val="o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442C06">
      <w:start w:val="1"/>
      <w:numFmt w:val="bullet"/>
      <w:lvlText w:val="▪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B8E898">
      <w:start w:val="1"/>
      <w:numFmt w:val="bullet"/>
      <w:lvlText w:val="•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786586">
      <w:start w:val="1"/>
      <w:numFmt w:val="bullet"/>
      <w:lvlText w:val="o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F85EEA">
      <w:start w:val="1"/>
      <w:numFmt w:val="bullet"/>
      <w:lvlText w:val="▪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E95DF9"/>
    <w:multiLevelType w:val="hybridMultilevel"/>
    <w:tmpl w:val="E3C2343A"/>
    <w:lvl w:ilvl="0" w:tplc="0E66D96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7A9AF2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488AA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30E9A8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E04000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FED2D0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ECE570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92534C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6D73C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6D5EC2"/>
    <w:multiLevelType w:val="hybridMultilevel"/>
    <w:tmpl w:val="2AE60662"/>
    <w:lvl w:ilvl="0" w:tplc="402A1CD2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056A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CA393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E6EF6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ABB6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5CE17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E0C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5E86B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96D1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D356D7"/>
    <w:multiLevelType w:val="hybridMultilevel"/>
    <w:tmpl w:val="96F81366"/>
    <w:lvl w:ilvl="0" w:tplc="8AE4F6A2">
      <w:start w:val="1"/>
      <w:numFmt w:val="decimal"/>
      <w:lvlText w:val="%1.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9641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384AB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507A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E568F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B682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A34DD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2FE02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84072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DA3EB5"/>
    <w:multiLevelType w:val="hybridMultilevel"/>
    <w:tmpl w:val="F3A6D240"/>
    <w:lvl w:ilvl="0" w:tplc="6E180248">
      <w:start w:val="1"/>
      <w:numFmt w:val="bullet"/>
      <w:lvlText w:val="–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0F0D7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060851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4EAAA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E64B66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474018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A26EA0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042A5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6AA664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4049237">
    <w:abstractNumId w:val="3"/>
  </w:num>
  <w:num w:numId="2" w16cid:durableId="1974678449">
    <w:abstractNumId w:val="1"/>
  </w:num>
  <w:num w:numId="3" w16cid:durableId="266424511">
    <w:abstractNumId w:val="2"/>
  </w:num>
  <w:num w:numId="4" w16cid:durableId="2106418283">
    <w:abstractNumId w:val="0"/>
  </w:num>
  <w:num w:numId="5" w16cid:durableId="2034719837">
    <w:abstractNumId w:val="5"/>
  </w:num>
  <w:num w:numId="6" w16cid:durableId="508062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32"/>
    <w:rsid w:val="0005541D"/>
    <w:rsid w:val="00237E3D"/>
    <w:rsid w:val="002E0667"/>
    <w:rsid w:val="0030234D"/>
    <w:rsid w:val="005A19D8"/>
    <w:rsid w:val="005E7F32"/>
    <w:rsid w:val="00A87C53"/>
    <w:rsid w:val="00D26F2C"/>
    <w:rsid w:val="00DB166B"/>
    <w:rsid w:val="00E5067F"/>
    <w:rsid w:val="00F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C560"/>
  <w15:chartTrackingRefBased/>
  <w15:docId w15:val="{4B5534EB-DC80-4600-AD63-1856E65E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E3D"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237E3D"/>
    <w:pPr>
      <w:keepNext/>
      <w:keepLines/>
      <w:spacing w:after="94"/>
      <w:ind w:left="74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237E3D"/>
    <w:pPr>
      <w:keepNext/>
      <w:keepLines/>
      <w:spacing w:after="0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7E3D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7E3D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37E3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5</cp:revision>
  <dcterms:created xsi:type="dcterms:W3CDTF">2023-05-11T16:07:00Z</dcterms:created>
  <dcterms:modified xsi:type="dcterms:W3CDTF">2023-06-26T05:50:00Z</dcterms:modified>
</cp:coreProperties>
</file>