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F02475" w14:textId="5D3E52A2" w:rsidR="00744AD8" w:rsidRDefault="00B42438" w:rsidP="00B42438">
      <w:pPr>
        <w:pStyle w:val="2"/>
      </w:pPr>
      <w:r>
        <w:t>云数据库polarDB搭建流程</w:t>
      </w:r>
    </w:p>
    <w:p w14:paraId="3AF50045" w14:textId="17233B85" w:rsidR="00B42438" w:rsidRDefault="00B42438" w:rsidP="00B42438">
      <w:r>
        <w:t>步骤如下1、进</w:t>
      </w:r>
      <w:r>
        <w:rPr>
          <w:rFonts w:ascii="微软雅黑" w:eastAsia="微软雅黑" w:hAnsi="微软雅黑" w:cs="微软雅黑" w:hint="eastAsia"/>
        </w:rPr>
        <w:t>⼊</w:t>
      </w:r>
      <w:r>
        <w:rPr>
          <w:rFonts w:ascii="等线" w:eastAsia="等线" w:hAnsi="等线" w:cs="等线" w:hint="eastAsia"/>
        </w:rPr>
        <w:t>官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点击进</w:t>
      </w:r>
      <w:r>
        <w:rPr>
          <w:rFonts w:ascii="微软雅黑" w:eastAsia="微软雅黑" w:hAnsi="微软雅黑" w:cs="微软雅黑" w:hint="eastAsia"/>
        </w:rPr>
        <w:t>⼊</w:t>
      </w:r>
      <w:r>
        <w:t>2、开始搭建先登录账号，然后如下图点击购买</w:t>
      </w:r>
    </w:p>
    <w:p w14:paraId="3DAF0E05" w14:textId="0ED79BE1" w:rsidR="00B42438" w:rsidRDefault="00B42438" w:rsidP="00B42438">
      <w:r>
        <w:rPr>
          <w:noProof/>
        </w:rPr>
        <w:drawing>
          <wp:inline distT="0" distB="0" distL="0" distR="0" wp14:anchorId="4821B91C" wp14:editId="7F021B20">
            <wp:extent cx="5274310" cy="2637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C6F5" w14:textId="0F3B7595" w:rsidR="00B42438" w:rsidRDefault="00B42438" w:rsidP="00B42438">
      <w:r>
        <w:t>3、调整配置新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等线" w:eastAsia="等线" w:hAnsi="等线" w:cs="等线" w:hint="eastAsia"/>
        </w:rPr>
        <w:t>户免费试</w:t>
      </w:r>
      <w:r>
        <w:rPr>
          <w:rFonts w:ascii="微软雅黑" w:eastAsia="微软雅黑" w:hAnsi="微软雅黑" w:cs="微软雅黑" w:hint="eastAsia"/>
        </w:rPr>
        <w:t>⽤</w:t>
      </w:r>
      <w:r>
        <w:t>2核8G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ascii="等线" w:eastAsia="等线" w:hAnsi="等线" w:cs="等线" w:hint="eastAsia"/>
        </w:rPr>
        <w:t>个</w:t>
      </w:r>
      <w:r>
        <w:rPr>
          <w:rFonts w:ascii="微软雅黑" w:eastAsia="微软雅黑" w:hAnsi="微软雅黑" w:cs="微软雅黑" w:hint="eastAsia"/>
        </w:rPr>
        <w:t>⽉</w:t>
      </w:r>
      <w:r>
        <w:rPr>
          <w:rFonts w:ascii="等线" w:eastAsia="等线" w:hAnsi="等线" w:cs="等线" w:hint="eastAsia"/>
        </w:rPr>
        <w:t>，如图点击更换节点规</w:t>
      </w:r>
      <w:r>
        <w:t>格</w:t>
      </w:r>
    </w:p>
    <w:p w14:paraId="771AA107" w14:textId="07B14D21" w:rsidR="00B42438" w:rsidRDefault="00B42438" w:rsidP="00B42438">
      <w:r>
        <w:rPr>
          <w:noProof/>
        </w:rPr>
        <w:drawing>
          <wp:inline distT="0" distB="0" distL="0" distR="0" wp14:anchorId="0307CE11" wp14:editId="6ECB48B5">
            <wp:extent cx="5274310" cy="3111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AAC1" w14:textId="7D011D60" w:rsidR="00B42438" w:rsidRDefault="00B42438" w:rsidP="00B42438">
      <w:r>
        <w:t>4、勾选服务协议勾选服务协议，点击去</w:t>
      </w:r>
      <w:r>
        <w:rPr>
          <w:rFonts w:ascii="微软雅黑" w:eastAsia="微软雅黑" w:hAnsi="微软雅黑" w:cs="微软雅黑" w:hint="eastAsia"/>
        </w:rPr>
        <w:t>⽀</w:t>
      </w:r>
      <w:r>
        <w:rPr>
          <w:rFonts w:ascii="等线" w:eastAsia="等线" w:hAnsi="等线" w:cs="等线" w:hint="eastAsia"/>
        </w:rPr>
        <w:t>付，进</w:t>
      </w:r>
      <w:r>
        <w:rPr>
          <w:rFonts w:ascii="微软雅黑" w:eastAsia="微软雅黑" w:hAnsi="微软雅黑" w:cs="微软雅黑" w:hint="eastAsia"/>
        </w:rPr>
        <w:t>⾏</w:t>
      </w:r>
      <w:r>
        <w:t>0元试</w:t>
      </w:r>
      <w:r>
        <w:rPr>
          <w:rFonts w:ascii="微软雅黑" w:eastAsia="微软雅黑" w:hAnsi="微软雅黑" w:cs="微软雅黑" w:hint="eastAsia"/>
        </w:rPr>
        <w:t>⽤</w:t>
      </w:r>
      <w:r>
        <w:t>。</w:t>
      </w:r>
    </w:p>
    <w:p w14:paraId="2ED0F43F" w14:textId="621E43D4" w:rsidR="00B42438" w:rsidRDefault="00B42438" w:rsidP="00B42438">
      <w:r>
        <w:rPr>
          <w:noProof/>
        </w:rPr>
        <w:lastRenderedPageBreak/>
        <w:drawing>
          <wp:inline distT="0" distB="0" distL="0" distR="0" wp14:anchorId="7E070B00" wp14:editId="0E976C31">
            <wp:extent cx="5274310" cy="2967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066A" w14:textId="56FBAC06" w:rsidR="00B42438" w:rsidRDefault="00B42438" w:rsidP="00B42438">
      <w:r>
        <w:t>5、集群搭建成功点击管理控制台，开始使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等线" w:eastAsia="等线" w:hAnsi="等线" w:cs="等线" w:hint="eastAsia"/>
        </w:rPr>
        <w:t>。注意：开通成功需要等待</w:t>
      </w:r>
      <w:r>
        <w:t>10-15分钟</w:t>
      </w:r>
    </w:p>
    <w:p w14:paraId="10034098" w14:textId="1DF72CCB" w:rsidR="00B42438" w:rsidRDefault="00B42438" w:rsidP="00B42438">
      <w:r>
        <w:rPr>
          <w:noProof/>
        </w:rPr>
        <w:drawing>
          <wp:inline distT="0" distB="0" distL="0" distR="0" wp14:anchorId="08389D6C" wp14:editId="4F76DC88">
            <wp:extent cx="5274310" cy="16503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23FD" w14:textId="4A3827FD" w:rsidR="00B42438" w:rsidRDefault="00B42438" w:rsidP="00B42438">
      <w:r>
        <w:t>6、进</w:t>
      </w:r>
      <w:r>
        <w:rPr>
          <w:rFonts w:ascii="微软雅黑" w:eastAsia="微软雅黑" w:hAnsi="微软雅黑" w:cs="微软雅黑" w:hint="eastAsia"/>
        </w:rPr>
        <w:t>⼊</w:t>
      </w:r>
      <w:r>
        <w:rPr>
          <w:rFonts w:ascii="等线" w:eastAsia="等线" w:hAnsi="等线" w:cs="等线" w:hint="eastAsia"/>
        </w:rPr>
        <w:t>控制台如图切换到地区控制台，即可观察到</w:t>
      </w:r>
      <w:r>
        <w:t xml:space="preserve"> #创建中# 的数据库集群列表</w:t>
      </w:r>
    </w:p>
    <w:p w14:paraId="6762E2AF" w14:textId="452905D2" w:rsidR="00B42438" w:rsidRDefault="00B42438" w:rsidP="00B42438">
      <w:r>
        <w:rPr>
          <w:noProof/>
        </w:rPr>
        <w:drawing>
          <wp:inline distT="0" distB="0" distL="0" distR="0" wp14:anchorId="078C7D9A" wp14:editId="2A100F55">
            <wp:extent cx="5274310" cy="1379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303D" w14:textId="5486A0A4" w:rsidR="00B42438" w:rsidRDefault="00B42438" w:rsidP="00B42438">
      <w:r>
        <w:t>7、设置集群</w:t>
      </w:r>
      <w:r>
        <w:rPr>
          <w:rFonts w:ascii="微软雅黑" w:eastAsia="微软雅黑" w:hAnsi="微软雅黑" w:cs="微软雅黑" w:hint="eastAsia"/>
        </w:rPr>
        <w:t>⽩</w:t>
      </w:r>
      <w:r>
        <w:rPr>
          <w:rFonts w:ascii="等线" w:eastAsia="等线" w:hAnsi="等线" w:cs="等线" w:hint="eastAsia"/>
        </w:rPr>
        <w:t>名单需要设置集群的</w:t>
      </w:r>
      <w:r>
        <w:t>IP</w:t>
      </w:r>
      <w:r>
        <w:rPr>
          <w:rFonts w:ascii="微软雅黑" w:eastAsia="微软雅黑" w:hAnsi="微软雅黑" w:cs="微软雅黑" w:hint="eastAsia"/>
        </w:rPr>
        <w:t>⽩</w:t>
      </w:r>
      <w:r>
        <w:rPr>
          <w:rFonts w:ascii="等线" w:eastAsia="等线" w:hAnsi="等线" w:cs="等线" w:hint="eastAsia"/>
        </w:rPr>
        <w:t>名单，并创建集群的初始账号，才能连接和使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等线" w:eastAsia="等线" w:hAnsi="等线" w:cs="等线" w:hint="eastAsia"/>
        </w:rPr>
        <w:t>该集群如图单击</w:t>
      </w:r>
      <w:r>
        <w:t xml:space="preserve"> 集群ID。</w:t>
      </w:r>
    </w:p>
    <w:p w14:paraId="4BCD9CA1" w14:textId="79CBD2D4" w:rsidR="00B42438" w:rsidRDefault="00B42438" w:rsidP="00B42438">
      <w:r>
        <w:rPr>
          <w:noProof/>
        </w:rPr>
        <w:lastRenderedPageBreak/>
        <w:drawing>
          <wp:inline distT="0" distB="0" distL="0" distR="0" wp14:anchorId="09B4DB04" wp14:editId="5CAD275C">
            <wp:extent cx="5274310" cy="25501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0A20" w14:textId="026A4DC0" w:rsidR="00B42438" w:rsidRDefault="00B42438" w:rsidP="00B42438">
      <w:r>
        <w:t>侧导航栏，单击配置与管理 &gt; 集群</w:t>
      </w:r>
      <w:r>
        <w:rPr>
          <w:rFonts w:ascii="微软雅黑" w:eastAsia="微软雅黑" w:hAnsi="微软雅黑" w:cs="微软雅黑" w:hint="eastAsia"/>
        </w:rPr>
        <w:t>⽩</w:t>
      </w:r>
      <w:r>
        <w:rPr>
          <w:rFonts w:ascii="等线" w:eastAsia="等线" w:hAnsi="等线" w:cs="等线" w:hint="eastAsia"/>
        </w:rPr>
        <w:t>名单</w:t>
      </w:r>
      <w:r>
        <w:t>。</w:t>
      </w:r>
    </w:p>
    <w:p w14:paraId="43357B11" w14:textId="37375D38" w:rsidR="00B42438" w:rsidRDefault="00B42438" w:rsidP="00B42438">
      <w:r>
        <w:rPr>
          <w:noProof/>
        </w:rPr>
        <w:drawing>
          <wp:inline distT="0" distB="0" distL="0" distR="0" wp14:anchorId="3EE4912C" wp14:editId="42FE7766">
            <wp:extent cx="5274310" cy="12249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D07" w14:textId="37AED877" w:rsidR="00B42438" w:rsidRDefault="00B42438" w:rsidP="00B42438">
      <w:r>
        <w:rPr>
          <w:rFonts w:ascii="微软雅黑" w:eastAsia="微软雅黑" w:hAnsi="微软雅黑" w:cs="微软雅黑" w:hint="eastAsia"/>
        </w:rPr>
        <w:t>⻚⾯</w:t>
      </w:r>
      <w:r>
        <w:rPr>
          <w:rFonts w:ascii="等线" w:eastAsia="等线" w:hAnsi="等线" w:cs="等线" w:hint="eastAsia"/>
        </w:rPr>
        <w:t>，您可以新增</w:t>
      </w:r>
      <w:r>
        <w:t>IP</w:t>
      </w:r>
      <w:r>
        <w:rPr>
          <w:rFonts w:ascii="微软雅黑" w:eastAsia="微软雅黑" w:hAnsi="微软雅黑" w:cs="微软雅黑" w:hint="eastAsia"/>
        </w:rPr>
        <w:t>⽩</w:t>
      </w:r>
      <w:r>
        <w:rPr>
          <w:rFonts w:ascii="等线" w:eastAsia="等线" w:hAnsi="等线" w:cs="等线" w:hint="eastAsia"/>
        </w:rPr>
        <w:t>名单分组或配置已有</w:t>
      </w:r>
      <w:r>
        <w:rPr>
          <w:rFonts w:ascii="微软雅黑" w:eastAsia="微软雅黑" w:hAnsi="微软雅黑" w:cs="微软雅黑" w:hint="eastAsia"/>
        </w:rPr>
        <w:t>⽩</w:t>
      </w:r>
      <w:r>
        <w:rPr>
          <w:rFonts w:ascii="等线" w:eastAsia="等线" w:hAnsi="等线" w:cs="等线" w:hint="eastAsia"/>
        </w:rPr>
        <w:t>名单</w:t>
      </w:r>
      <w:r>
        <w:t>。</w:t>
      </w:r>
    </w:p>
    <w:p w14:paraId="49B30E7E" w14:textId="32E10297" w:rsidR="00B42438" w:rsidRDefault="00B42438" w:rsidP="00B42438">
      <w:r>
        <w:rPr>
          <w:noProof/>
        </w:rPr>
        <w:drawing>
          <wp:inline distT="0" distB="0" distL="0" distR="0" wp14:anchorId="511CF171" wp14:editId="1823DCF9">
            <wp:extent cx="5274310" cy="12439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354A" w14:textId="581E6AB8" w:rsidR="00B42438" w:rsidRDefault="00B42438" w:rsidP="00B42438">
      <w:r>
        <w:t>单击新增IP</w:t>
      </w:r>
      <w:r>
        <w:rPr>
          <w:rFonts w:ascii="微软雅黑" w:eastAsia="微软雅黑" w:hAnsi="微软雅黑" w:cs="微软雅黑" w:hint="eastAsia"/>
        </w:rPr>
        <w:t>⽩</w:t>
      </w:r>
      <w:r>
        <w:rPr>
          <w:rFonts w:ascii="等线" w:eastAsia="等线" w:hAnsi="等线" w:cs="等线" w:hint="eastAsia"/>
        </w:rPr>
        <w:t>名单分组。在新增</w:t>
      </w:r>
      <w:r>
        <w:t>IP</w:t>
      </w:r>
      <w:r>
        <w:rPr>
          <w:rFonts w:ascii="微软雅黑" w:eastAsia="微软雅黑" w:hAnsi="微软雅黑" w:cs="微软雅黑" w:hint="eastAsia"/>
        </w:rPr>
        <w:t>⽩</w:t>
      </w:r>
      <w:r>
        <w:rPr>
          <w:rFonts w:ascii="等线" w:eastAsia="等线" w:hAnsi="等线" w:cs="等线" w:hint="eastAsia"/>
        </w:rPr>
        <w:t>名单分组</w:t>
      </w:r>
      <w:r>
        <w:rPr>
          <w:rFonts w:ascii="微软雅黑" w:eastAsia="微软雅黑" w:hAnsi="微软雅黑" w:cs="微软雅黑" w:hint="eastAsia"/>
        </w:rPr>
        <w:t>⾯</w:t>
      </w:r>
      <w:r>
        <w:rPr>
          <w:rFonts w:ascii="等线" w:eastAsia="等线" w:hAnsi="等线" w:cs="等线" w:hint="eastAsia"/>
        </w:rPr>
        <w:t>板，输</w:t>
      </w:r>
      <w:r>
        <w:rPr>
          <w:rFonts w:ascii="微软雅黑" w:eastAsia="微软雅黑" w:hAnsi="微软雅黑" w:cs="微软雅黑" w:hint="eastAsia"/>
        </w:rPr>
        <w:t>⼊</w:t>
      </w:r>
      <w:r>
        <w:rPr>
          <w:rFonts w:ascii="等线" w:eastAsia="等线" w:hAnsi="等线" w:cs="等线" w:hint="eastAsia"/>
        </w:rPr>
        <w:t>分组名称和允许访问的</w:t>
      </w:r>
      <w:r>
        <w:t>IP</w:t>
      </w:r>
      <w:r>
        <w:rPr>
          <w:rFonts w:ascii="微软雅黑" w:eastAsia="微软雅黑" w:hAnsi="微软雅黑" w:cs="微软雅黑" w:hint="eastAsia"/>
        </w:rPr>
        <w:t>⽩</w:t>
      </w:r>
      <w:r>
        <w:rPr>
          <w:rFonts w:ascii="等线" w:eastAsia="等线" w:hAnsi="等线" w:cs="等线" w:hint="eastAsia"/>
        </w:rPr>
        <w:t>名单地址。，</w:t>
      </w:r>
      <w:r>
        <w:t xml:space="preserve">ip获取 </w:t>
      </w:r>
      <w:r>
        <w:rPr>
          <w:rFonts w:ascii="微软雅黑" w:eastAsia="微软雅黑" w:hAnsi="微软雅黑" w:cs="微软雅黑" w:hint="eastAsia"/>
        </w:rPr>
        <w:t>⽅</w:t>
      </w:r>
      <w:r>
        <w:rPr>
          <w:rFonts w:ascii="等线" w:eastAsia="等线" w:hAnsi="等线" w:cs="等线" w:hint="eastAsia"/>
        </w:rPr>
        <w:t>式通过下图百</w:t>
      </w:r>
      <w:r>
        <w:t>度</w:t>
      </w:r>
    </w:p>
    <w:p w14:paraId="21F1017E" w14:textId="3F1E7B9D" w:rsidR="00B42438" w:rsidRDefault="00B42438" w:rsidP="00B42438">
      <w:r>
        <w:rPr>
          <w:noProof/>
        </w:rPr>
        <w:lastRenderedPageBreak/>
        <w:drawing>
          <wp:inline distT="0" distB="0" distL="0" distR="0" wp14:anchorId="365D322E" wp14:editId="146D45E1">
            <wp:extent cx="5274310" cy="4616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1CB1" w14:textId="7C78C918" w:rsidR="00B42438" w:rsidRDefault="00B42438" w:rsidP="00B42438">
      <w:r>
        <w:rPr>
          <w:rFonts w:ascii="微软雅黑" w:eastAsia="微软雅黑" w:hAnsi="微软雅黑" w:cs="微软雅黑" w:hint="eastAsia"/>
        </w:rPr>
        <w:t>⾃⼰</w:t>
      </w:r>
      <w:r>
        <w:t>ip的获取</w:t>
      </w:r>
      <w:r>
        <w:rPr>
          <w:rFonts w:ascii="微软雅黑" w:eastAsia="微软雅黑" w:hAnsi="微软雅黑" w:cs="微软雅黑" w:hint="eastAsia"/>
        </w:rPr>
        <w:t>⽅</w:t>
      </w:r>
      <w:r>
        <w:rPr>
          <w:rFonts w:ascii="等线" w:eastAsia="等线" w:hAnsi="等线" w:cs="等线" w:hint="eastAsia"/>
        </w:rPr>
        <w:t>式如图</w:t>
      </w:r>
      <w:r>
        <w:t>：</w:t>
      </w:r>
    </w:p>
    <w:p w14:paraId="40C7A8B6" w14:textId="70449332" w:rsidR="00B42438" w:rsidRDefault="00B42438" w:rsidP="00B42438">
      <w:r>
        <w:rPr>
          <w:noProof/>
        </w:rPr>
        <w:lastRenderedPageBreak/>
        <w:drawing>
          <wp:inline distT="0" distB="0" distL="0" distR="0" wp14:anchorId="18E09267" wp14:editId="45C34BED">
            <wp:extent cx="5274310" cy="44704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C5AD" w14:textId="3034A233" w:rsidR="00B42438" w:rsidRDefault="00B42438" w:rsidP="00B42438">
      <w:r>
        <w:t>8、设置集群安全组在第7步的集群</w:t>
      </w:r>
      <w:r>
        <w:rPr>
          <w:rFonts w:ascii="微软雅黑" w:eastAsia="微软雅黑" w:hAnsi="微软雅黑" w:cs="微软雅黑" w:hint="eastAsia"/>
        </w:rPr>
        <w:t>⽩</w:t>
      </w:r>
      <w:r>
        <w:rPr>
          <w:rFonts w:ascii="等线" w:eastAsia="等线" w:hAnsi="等线" w:cs="等线" w:hint="eastAsia"/>
        </w:rPr>
        <w:t>名单</w:t>
      </w:r>
      <w:r>
        <w:rPr>
          <w:rFonts w:ascii="微软雅黑" w:eastAsia="微软雅黑" w:hAnsi="微软雅黑" w:cs="微软雅黑" w:hint="eastAsia"/>
        </w:rPr>
        <w:t>⻚⾯</w:t>
      </w:r>
      <w:r>
        <w:rPr>
          <w:rFonts w:ascii="等线" w:eastAsia="等线" w:hAnsi="等线" w:cs="等线" w:hint="eastAsia"/>
        </w:rPr>
        <w:t>，单击选择安全组或</w:t>
      </w:r>
      <w:r>
        <w:rPr>
          <w:rFonts w:ascii="微软雅黑" w:eastAsia="微软雅黑" w:hAnsi="微软雅黑" w:cs="微软雅黑" w:hint="eastAsia"/>
        </w:rPr>
        <w:t>⽬</w:t>
      </w:r>
      <w:r>
        <w:rPr>
          <w:rFonts w:ascii="等线" w:eastAsia="等线" w:hAnsi="等线" w:cs="等线" w:hint="eastAsia"/>
        </w:rPr>
        <w:t>标安全组操作栏中的配置按钮来更</w:t>
      </w:r>
      <w:r>
        <w:t xml:space="preserve"> 改安全组设置。</w:t>
      </w:r>
    </w:p>
    <w:p w14:paraId="6E3F5092" w14:textId="7B78AAA9" w:rsidR="00B42438" w:rsidRDefault="00B42438" w:rsidP="00B42438">
      <w:r>
        <w:rPr>
          <w:noProof/>
        </w:rPr>
        <w:drawing>
          <wp:inline distT="0" distB="0" distL="0" distR="0" wp14:anchorId="2679B68E" wp14:editId="6E883C28">
            <wp:extent cx="5274310" cy="655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1765" w14:textId="12DA036B" w:rsidR="00B42438" w:rsidRDefault="00B42438" w:rsidP="00B42438">
      <w:r>
        <w:t>在弹出的选择安全组</w:t>
      </w:r>
      <w:r>
        <w:rPr>
          <w:rFonts w:ascii="微软雅黑" w:eastAsia="微软雅黑" w:hAnsi="微软雅黑" w:cs="微软雅黑" w:hint="eastAsia"/>
        </w:rPr>
        <w:t>⾯</w:t>
      </w:r>
      <w:r>
        <w:rPr>
          <w:rFonts w:ascii="等线" w:eastAsia="等线" w:hAnsi="等线" w:cs="等线" w:hint="eastAsia"/>
        </w:rPr>
        <w:t>板，选中</w:t>
      </w:r>
      <w:r>
        <w:rPr>
          <w:rFonts w:ascii="微软雅黑" w:eastAsia="微软雅黑" w:hAnsi="微软雅黑" w:cs="微软雅黑" w:hint="eastAsia"/>
        </w:rPr>
        <w:t>⽬</w:t>
      </w:r>
      <w:r>
        <w:rPr>
          <w:rFonts w:ascii="等线" w:eastAsia="等线" w:hAnsi="等线" w:cs="等线" w:hint="eastAsia"/>
        </w:rPr>
        <w:t>标安全组，单击确定即可</w:t>
      </w:r>
      <w:r>
        <w:t>。</w:t>
      </w:r>
    </w:p>
    <w:p w14:paraId="50C1CAA8" w14:textId="6B478000" w:rsidR="00B42438" w:rsidRDefault="00B42438" w:rsidP="00B42438">
      <w:r>
        <w:rPr>
          <w:noProof/>
        </w:rPr>
        <w:lastRenderedPageBreak/>
        <w:drawing>
          <wp:inline distT="0" distB="0" distL="0" distR="0" wp14:anchorId="0B11A03A" wp14:editId="78017737">
            <wp:extent cx="5274310" cy="43186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6621" w14:textId="7C577433" w:rsidR="00B42438" w:rsidRDefault="00B42438" w:rsidP="00B42438">
      <w:r>
        <w:t>9、创建数据库</w:t>
      </w:r>
      <w:r>
        <w:rPr>
          <w:rFonts w:ascii="微软雅黑" w:eastAsia="微软雅黑" w:hAnsi="微软雅黑" w:cs="微软雅黑" w:hint="eastAsia"/>
        </w:rPr>
        <w:t>⾼</w:t>
      </w:r>
      <w:r>
        <w:rPr>
          <w:rFonts w:ascii="等线" w:eastAsia="等线" w:hAnsi="等线" w:cs="等线" w:hint="eastAsia"/>
        </w:rPr>
        <w:t>权限账号回到</w:t>
      </w:r>
      <w:r>
        <w:t>PolarDB控制台。在控制台左上</w:t>
      </w:r>
      <w:r>
        <w:rPr>
          <w:rFonts w:ascii="微软雅黑" w:eastAsia="微软雅黑" w:hAnsi="微软雅黑" w:cs="微软雅黑" w:hint="eastAsia"/>
        </w:rPr>
        <w:t>⻆</w:t>
      </w:r>
      <w:r>
        <w:rPr>
          <w:rFonts w:ascii="等线" w:eastAsia="等线" w:hAnsi="等线" w:cs="等线" w:hint="eastAsia"/>
        </w:rPr>
        <w:t>，选择集群所在地域。找到</w:t>
      </w:r>
      <w:r>
        <w:rPr>
          <w:rFonts w:ascii="微软雅黑" w:eastAsia="微软雅黑" w:hAnsi="微软雅黑" w:cs="微软雅黑" w:hint="eastAsia"/>
        </w:rPr>
        <w:t>⽬</w:t>
      </w:r>
      <w:r>
        <w:rPr>
          <w:rFonts w:ascii="等线" w:eastAsia="等线" w:hAnsi="等线" w:cs="等线" w:hint="eastAsia"/>
        </w:rPr>
        <w:t>标集群，</w:t>
      </w:r>
      <w:r>
        <w:t xml:space="preserve"> 单击集群ID。在左侧导航栏中，选择配置与管理 &gt; 账号管理。单击创建账号。在创建账号</w:t>
      </w:r>
      <w:r>
        <w:rPr>
          <w:rFonts w:ascii="微软雅黑" w:eastAsia="微软雅黑" w:hAnsi="微软雅黑" w:cs="微软雅黑" w:hint="eastAsia"/>
        </w:rPr>
        <w:t>⾯</w:t>
      </w:r>
      <w:r>
        <w:rPr>
          <w:rFonts w:ascii="等线" w:eastAsia="等线" w:hAnsi="等线" w:cs="等线" w:hint="eastAsia"/>
        </w:rPr>
        <w:t>板，设置以</w:t>
      </w:r>
      <w:r>
        <w:t xml:space="preserve"> 下参数后点击确定：</w:t>
      </w:r>
    </w:p>
    <w:p w14:paraId="4211B446" w14:textId="50492697" w:rsidR="00B42438" w:rsidRDefault="00B42438" w:rsidP="00B42438">
      <w:r>
        <w:rPr>
          <w:noProof/>
        </w:rPr>
        <w:lastRenderedPageBreak/>
        <w:drawing>
          <wp:inline distT="0" distB="0" distL="0" distR="0" wp14:anchorId="2D75CED0" wp14:editId="6542D744">
            <wp:extent cx="5274310" cy="51015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555C" w14:textId="33AEE84E" w:rsidR="00B42438" w:rsidRDefault="00B42438" w:rsidP="00B42438">
      <w:r>
        <w:t>10、了解链接类型（此步骤阅读即可，</w:t>
      </w:r>
      <w:r>
        <w:rPr>
          <w:rFonts w:ascii="微软雅黑" w:eastAsia="微软雅黑" w:hAnsi="微软雅黑" w:cs="微软雅黑" w:hint="eastAsia"/>
        </w:rPr>
        <w:t>⽆</w:t>
      </w:r>
      <w:r>
        <w:rPr>
          <w:rFonts w:ascii="等线" w:eastAsia="等线" w:hAnsi="等线" w:cs="等线" w:hint="eastAsia"/>
        </w:rPr>
        <w:t>需操作）</w:t>
      </w:r>
      <w:r>
        <w:rPr>
          <w:rFonts w:ascii="微软雅黑" w:eastAsia="微软雅黑" w:hAnsi="微软雅黑" w:cs="微软雅黑" w:hint="eastAsia"/>
        </w:rPr>
        <w:t>⽀</w:t>
      </w:r>
      <w:r>
        <w:rPr>
          <w:rFonts w:ascii="等线" w:eastAsia="等线" w:hAnsi="等线" w:cs="等线" w:hint="eastAsia"/>
        </w:rPr>
        <w:t>持主地址链接和集群地址（建议）链接，区别如下</w:t>
      </w:r>
      <w:r>
        <w:t xml:space="preserve"> 集群地址和主地址</w:t>
      </w:r>
    </w:p>
    <w:p w14:paraId="5812CDFA" w14:textId="66F48CBF" w:rsidR="00B42438" w:rsidRDefault="00B42438" w:rsidP="00B42438">
      <w:r>
        <w:rPr>
          <w:noProof/>
        </w:rPr>
        <w:drawing>
          <wp:inline distT="0" distB="0" distL="0" distR="0" wp14:anchorId="3C58BDF3" wp14:editId="2F5EE7EF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5BD2" w14:textId="2195FCA8" w:rsidR="00B42438" w:rsidRDefault="00B42438" w:rsidP="00B42438">
      <w:r>
        <w:t>地址类型地址说明</w:t>
      </w:r>
      <w:r>
        <w:rPr>
          <w:rFonts w:ascii="微软雅黑" w:eastAsia="微软雅黑" w:hAnsi="微软雅黑" w:cs="微软雅黑" w:hint="eastAsia"/>
        </w:rPr>
        <w:t>⽀</w:t>
      </w:r>
      <w:r>
        <w:rPr>
          <w:rFonts w:ascii="等线" w:eastAsia="等线" w:hAnsi="等线" w:cs="等线" w:hint="eastAsia"/>
        </w:rPr>
        <w:t>持的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络类型集群地址（推荐）应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等线" w:eastAsia="等线" w:hAnsi="等线" w:cs="等线" w:hint="eastAsia"/>
        </w:rPr>
        <w:t>程序只需连接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ascii="等线" w:eastAsia="等线" w:hAnsi="等线" w:cs="等线" w:hint="eastAsia"/>
        </w:rPr>
        <w:t>个集群地址，即可</w:t>
      </w:r>
      <w:r>
        <w:rPr>
          <w:rFonts w:ascii="等线" w:eastAsia="等线" w:hAnsi="等线" w:cs="等线" w:hint="eastAsia"/>
        </w:rPr>
        <w:lastRenderedPageBreak/>
        <w:t>连接到多个</w:t>
      </w:r>
      <w:r>
        <w:t xml:space="preserve"> 节点。带有读写分离功能，写请求会</w:t>
      </w:r>
      <w:r>
        <w:rPr>
          <w:rFonts w:ascii="微软雅黑" w:eastAsia="微软雅黑" w:hAnsi="微软雅黑" w:cs="微软雅黑" w:hint="eastAsia"/>
        </w:rPr>
        <w:t>⾃</w:t>
      </w:r>
      <w:r>
        <w:rPr>
          <w:rFonts w:ascii="等线" w:eastAsia="等线" w:hAnsi="等线" w:cs="等线" w:hint="eastAsia"/>
        </w:rPr>
        <w:t>动发往主节点，读请求会</w:t>
      </w:r>
      <w:r>
        <w:rPr>
          <w:rFonts w:ascii="微软雅黑" w:eastAsia="微软雅黑" w:hAnsi="微软雅黑" w:cs="微软雅黑" w:hint="eastAsia"/>
        </w:rPr>
        <w:t>⾃</w:t>
      </w:r>
      <w:r>
        <w:rPr>
          <w:rFonts w:ascii="等线" w:eastAsia="等线" w:hAnsi="等线" w:cs="等线" w:hint="eastAsia"/>
        </w:rPr>
        <w:t>动根据各节点的负载发往主节点或只</w:t>
      </w:r>
      <w:r>
        <w:t xml:space="preserve"> 读节点。 说明 PolarDB包含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ascii="等线" w:eastAsia="等线" w:hAnsi="等线" w:cs="等线" w:hint="eastAsia"/>
        </w:rPr>
        <w:t>个默认的集群地址，您还可以根据业务需求创建多个</w:t>
      </w:r>
      <w:r>
        <w:rPr>
          <w:rFonts w:ascii="微软雅黑" w:eastAsia="微软雅黑" w:hAnsi="微软雅黑" w:cs="微软雅黑" w:hint="eastAsia"/>
        </w:rPr>
        <w:t>⾃</w:t>
      </w:r>
      <w:r>
        <w:rPr>
          <w:rFonts w:ascii="等线" w:eastAsia="等线" w:hAnsi="等线" w:cs="等线" w:hint="eastAsia"/>
        </w:rPr>
        <w:t>定义的集群地址，</w:t>
      </w:r>
      <w:r>
        <w:t xml:space="preserve"> </w:t>
      </w:r>
      <w:r>
        <w:rPr>
          <w:rFonts w:ascii="微软雅黑" w:eastAsia="微软雅黑" w:hAnsi="微软雅黑" w:cs="微软雅黑" w:hint="eastAsia"/>
        </w:rPr>
        <w:t>⾃</w:t>
      </w:r>
      <w:r>
        <w:rPr>
          <w:rFonts w:ascii="等线" w:eastAsia="等线" w:hAnsi="等线" w:cs="等线" w:hint="eastAsia"/>
        </w:rPr>
        <w:t>定义集群地址可以连接到指定的节点，以及设置读写模式等。详情请参</w:t>
      </w:r>
      <w:r>
        <w:rPr>
          <w:rFonts w:ascii="微软雅黑" w:eastAsia="微软雅黑" w:hAnsi="微软雅黑" w:cs="微软雅黑" w:hint="eastAsia"/>
        </w:rPr>
        <w:t>⻅</w:t>
      </w:r>
      <w:r>
        <w:rPr>
          <w:rFonts w:ascii="等线" w:eastAsia="等线" w:hAnsi="等线" w:cs="等线" w:hint="eastAsia"/>
        </w:rPr>
        <w:t>修改和释放集群地址。私</w:t>
      </w:r>
      <w:r>
        <w:rPr>
          <w:rFonts w:ascii="微软雅黑" w:eastAsia="微软雅黑" w:hAnsi="微软雅黑" w:cs="微软雅黑" w:hint="eastAsia"/>
        </w:rPr>
        <w:t>⽹</w:t>
      </w:r>
      <w:r>
        <w:t xml:space="preserve"> 公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私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（经典</w:t>
      </w:r>
      <w:r>
        <w:rPr>
          <w:rFonts w:ascii="微软雅黑" w:eastAsia="微软雅黑" w:hAnsi="微软雅黑" w:cs="微软雅黑" w:hint="eastAsia"/>
        </w:rPr>
        <w:t>⽹</w:t>
      </w:r>
      <w:r>
        <w:t>络）主地址总是连接到主节点，</w:t>
      </w:r>
      <w:r>
        <w:rPr>
          <w:rFonts w:ascii="微软雅黑" w:eastAsia="微软雅黑" w:hAnsi="微软雅黑" w:cs="微软雅黑" w:hint="eastAsia"/>
        </w:rPr>
        <w:t>⽀</w:t>
      </w:r>
      <w:r>
        <w:rPr>
          <w:rFonts w:ascii="等线" w:eastAsia="等线" w:hAnsi="等线" w:cs="等线" w:hint="eastAsia"/>
        </w:rPr>
        <w:t>持读和写操作。当主节点发</w:t>
      </w:r>
      <w:r>
        <w:rPr>
          <w:rFonts w:ascii="微软雅黑" w:eastAsia="微软雅黑" w:hAnsi="微软雅黑" w:cs="微软雅黑" w:hint="eastAsia"/>
        </w:rPr>
        <w:t>⽣</w:t>
      </w:r>
      <w:r>
        <w:rPr>
          <w:rFonts w:ascii="等线" w:eastAsia="等线" w:hAnsi="等线" w:cs="等线" w:hint="eastAsia"/>
        </w:rPr>
        <w:t>故障时，主访问地址</w:t>
      </w:r>
      <w:r>
        <w:t xml:space="preserve"> 会</w:t>
      </w:r>
      <w:r>
        <w:rPr>
          <w:rFonts w:ascii="微软雅黑" w:eastAsia="微软雅黑" w:hAnsi="微软雅黑" w:cs="微软雅黑" w:hint="eastAsia"/>
        </w:rPr>
        <w:t>⾃</w:t>
      </w:r>
      <w:r>
        <w:rPr>
          <w:rFonts w:ascii="等线" w:eastAsia="等线" w:hAnsi="等线" w:cs="等线" w:hint="eastAsia"/>
        </w:rPr>
        <w:t>动切换到新的主节点。</w:t>
      </w:r>
      <w:r>
        <w:t xml:space="preserve"> 私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地址和公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地址</w:t>
      </w:r>
      <w:r>
        <w:t xml:space="preserve"> 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络类型说明使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等线" w:eastAsia="等线" w:hAnsi="等线" w:cs="等线" w:hint="eastAsia"/>
        </w:rPr>
        <w:t>场景私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通过私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的连接地址访问可</w:t>
      </w:r>
      <w:r>
        <w:t xml:space="preserve"> 以发挥PolarDB的最佳性能。创建集群时会默认</w:t>
      </w:r>
      <w:r>
        <w:rPr>
          <w:rFonts w:ascii="微软雅黑" w:eastAsia="微软雅黑" w:hAnsi="微软雅黑" w:cs="微软雅黑" w:hint="eastAsia"/>
        </w:rPr>
        <w:t>⽣</w:t>
      </w:r>
      <w:r>
        <w:rPr>
          <w:rFonts w:ascii="等线" w:eastAsia="等线" w:hAnsi="等线" w:cs="等线" w:hint="eastAsia"/>
        </w:rPr>
        <w:t>成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ascii="等线" w:eastAsia="等线" w:hAnsi="等线" w:cs="等线" w:hint="eastAsia"/>
        </w:rPr>
        <w:t>个私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的连接地址，该地址</w:t>
      </w:r>
      <w:r>
        <w:rPr>
          <w:rFonts w:ascii="微软雅黑" w:eastAsia="微软雅黑" w:hAnsi="微软雅黑" w:cs="微软雅黑" w:hint="eastAsia"/>
        </w:rPr>
        <w:t>⽀</w:t>
      </w:r>
      <w:r>
        <w:rPr>
          <w:rFonts w:ascii="等线" w:eastAsia="等线" w:hAnsi="等线" w:cs="等线" w:hint="eastAsia"/>
        </w:rPr>
        <w:t>持修改但</w:t>
      </w:r>
      <w:r>
        <w:rPr>
          <w:rFonts w:ascii="微软雅黑" w:eastAsia="微软雅黑" w:hAnsi="微软雅黑" w:cs="微软雅黑" w:hint="eastAsia"/>
        </w:rPr>
        <w:t>⽆</w:t>
      </w:r>
      <w:r>
        <w:rPr>
          <w:rFonts w:ascii="等线" w:eastAsia="等线" w:hAnsi="等线" w:cs="等线" w:hint="eastAsia"/>
        </w:rPr>
        <w:t>法释</w:t>
      </w:r>
      <w:r>
        <w:t xml:space="preserve"> 放，关于如何修改，请参</w:t>
      </w:r>
      <w:r>
        <w:rPr>
          <w:rFonts w:ascii="微软雅黑" w:eastAsia="微软雅黑" w:hAnsi="微软雅黑" w:cs="微软雅黑" w:hint="eastAsia"/>
        </w:rPr>
        <w:t>⻅</w:t>
      </w:r>
      <w:r>
        <w:rPr>
          <w:rFonts w:ascii="等线" w:eastAsia="等线" w:hAnsi="等线" w:cs="等线" w:hint="eastAsia"/>
        </w:rPr>
        <w:t>修改连接地址和端</w:t>
      </w:r>
      <w:r>
        <w:rPr>
          <w:rFonts w:ascii="微软雅黑" w:eastAsia="微软雅黑" w:hAnsi="微软雅黑" w:cs="微软雅黑" w:hint="eastAsia"/>
        </w:rPr>
        <w:t>⼝</w:t>
      </w:r>
      <w:r>
        <w:rPr>
          <w:rFonts w:ascii="等线" w:eastAsia="等线" w:hAnsi="等线" w:cs="等线" w:hint="eastAsia"/>
        </w:rPr>
        <w:t>。例如：</w:t>
      </w:r>
      <w:r>
        <w:t>ECS与数据库集群位于同</w:t>
      </w:r>
      <w:r>
        <w:rPr>
          <w:rFonts w:ascii="微软雅黑" w:eastAsia="微软雅黑" w:hAnsi="微软雅黑" w:cs="微软雅黑" w:hint="eastAsia"/>
        </w:rPr>
        <w:t>⼀</w:t>
      </w:r>
      <w:r>
        <w:t>VPC，那么ECS可以 通过私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地址访问数据库集群。使</w:t>
      </w:r>
      <w:r>
        <w:rPr>
          <w:rFonts w:ascii="微软雅黑" w:eastAsia="微软雅黑" w:hAnsi="微软雅黑" w:cs="微软雅黑" w:hint="eastAsia"/>
        </w:rPr>
        <w:t>⽤</w:t>
      </w:r>
      <w:r>
        <w:t>DMS通过VPC访问数据库集群公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您可以申请或释放公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的连接地</w:t>
      </w:r>
      <w:r>
        <w:t xml:space="preserve"> 址，详情请参</w:t>
      </w:r>
      <w:r>
        <w:rPr>
          <w:rFonts w:ascii="微软雅黑" w:eastAsia="微软雅黑" w:hAnsi="微软雅黑" w:cs="微软雅黑" w:hint="eastAsia"/>
        </w:rPr>
        <w:t>⻅</w:t>
      </w:r>
      <w:r>
        <w:rPr>
          <w:rFonts w:ascii="等线" w:eastAsia="等线" w:hAnsi="等线" w:cs="等线" w:hint="eastAsia"/>
        </w:rPr>
        <w:t>申请连接地址和释放连接地址。公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即</w:t>
      </w:r>
      <w:r>
        <w:t>因特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，通过公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访问将</w:t>
      </w:r>
      <w:r>
        <w:rPr>
          <w:rFonts w:ascii="微软雅黑" w:eastAsia="微软雅黑" w:hAnsi="微软雅黑" w:cs="微软雅黑" w:hint="eastAsia"/>
        </w:rPr>
        <w:t>⽆</w:t>
      </w:r>
      <w:r>
        <w:rPr>
          <w:rFonts w:ascii="等线" w:eastAsia="等线" w:hAnsi="等线" w:cs="等线" w:hint="eastAsia"/>
        </w:rPr>
        <w:t>法实现</w:t>
      </w:r>
      <w:r>
        <w:t>PolarDB最佳 性能。例如：通过公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访问数据库集群进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ascii="等线" w:eastAsia="等线" w:hAnsi="等线" w:cs="等线" w:hint="eastAsia"/>
        </w:rPr>
        <w:t>维护操作。私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（经典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络）您可以申请或释放私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（经典</w:t>
      </w:r>
      <w:r>
        <w:t xml:space="preserve"> 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络）的连接地址，详情请参</w:t>
      </w:r>
      <w:r>
        <w:rPr>
          <w:rFonts w:ascii="微软雅黑" w:eastAsia="微软雅黑" w:hAnsi="微软雅黑" w:cs="微软雅黑" w:hint="eastAsia"/>
        </w:rPr>
        <w:t>⻅</w:t>
      </w:r>
      <w:r>
        <w:rPr>
          <w:rFonts w:ascii="等线" w:eastAsia="等线" w:hAnsi="等线" w:cs="等线" w:hint="eastAsia"/>
        </w:rPr>
        <w:t>申请连接地址和释放连接地址。集群之间不通过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络进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ascii="等线" w:eastAsia="等线" w:hAnsi="等线" w:cs="等线" w:hint="eastAsia"/>
        </w:rPr>
        <w:t>隔离，只能依</w:t>
      </w:r>
      <w:r>
        <w:t xml:space="preserve"> 靠集群</w:t>
      </w:r>
      <w:r>
        <w:rPr>
          <w:rFonts w:ascii="微软雅黑" w:eastAsia="微软雅黑" w:hAnsi="微软雅黑" w:cs="微软雅黑" w:hint="eastAsia"/>
        </w:rPr>
        <w:t>⾃</w:t>
      </w:r>
      <w:r>
        <w:rPr>
          <w:rFonts w:ascii="等线" w:eastAsia="等线" w:hAnsi="等线" w:cs="等线" w:hint="eastAsia"/>
        </w:rPr>
        <w:t>身的</w:t>
      </w:r>
      <w:r>
        <w:rPr>
          <w:rFonts w:ascii="微软雅黑" w:eastAsia="微软雅黑" w:hAnsi="微软雅黑" w:cs="微软雅黑" w:hint="eastAsia"/>
        </w:rPr>
        <w:t>⽩</w:t>
      </w:r>
      <w:r>
        <w:rPr>
          <w:rFonts w:ascii="等线" w:eastAsia="等线" w:hAnsi="等线" w:cs="等线" w:hint="eastAsia"/>
        </w:rPr>
        <w:t>名单策略来阻挡</w:t>
      </w:r>
      <w:r>
        <w:rPr>
          <w:rFonts w:ascii="微软雅黑" w:eastAsia="微软雅黑" w:hAnsi="微软雅黑" w:cs="微软雅黑" w:hint="eastAsia"/>
        </w:rPr>
        <w:t>⾮</w:t>
      </w:r>
      <w:r>
        <w:rPr>
          <w:rFonts w:ascii="等线" w:eastAsia="等线" w:hAnsi="等线" w:cs="等线" w:hint="eastAsia"/>
        </w:rPr>
        <w:t>法访问，详情请参</w:t>
      </w:r>
      <w:r>
        <w:rPr>
          <w:rFonts w:ascii="微软雅黑" w:eastAsia="微软雅黑" w:hAnsi="微软雅黑" w:cs="微软雅黑" w:hint="eastAsia"/>
        </w:rPr>
        <w:t>⻅</w:t>
      </w:r>
      <w:r>
        <w:rPr>
          <w:rFonts w:ascii="等线" w:eastAsia="等线" w:hAnsi="等线" w:cs="等线" w:hint="eastAsia"/>
        </w:rPr>
        <w:t>设置集群</w:t>
      </w:r>
      <w:r>
        <w:rPr>
          <w:rFonts w:ascii="微软雅黑" w:eastAsia="微软雅黑" w:hAnsi="微软雅黑" w:cs="微软雅黑" w:hint="eastAsia"/>
        </w:rPr>
        <w:t>⽩</w:t>
      </w:r>
      <w:r>
        <w:rPr>
          <w:rFonts w:ascii="等线" w:eastAsia="等线" w:hAnsi="等线" w:cs="等线" w:hint="eastAsia"/>
        </w:rPr>
        <w:t>名单。只有当业务处于经典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络中</w:t>
      </w:r>
      <w:r>
        <w:t xml:space="preserve"> 时，才能通过私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地址（经典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络）访问数据库集群</w:t>
      </w:r>
      <w:r>
        <w:t>。</w:t>
      </w:r>
    </w:p>
    <w:p w14:paraId="120A79D9" w14:textId="79F07A58" w:rsidR="00B42438" w:rsidRDefault="00B42438" w:rsidP="00B42438">
      <w:r>
        <w:t>11、申请公</w:t>
      </w:r>
      <w:r>
        <w:rPr>
          <w:rFonts w:ascii="微软雅黑" w:eastAsia="微软雅黑" w:hAnsi="微软雅黑" w:cs="微软雅黑" w:hint="eastAsia"/>
        </w:rPr>
        <w:t>⽹</w:t>
      </w:r>
      <w:r>
        <w:rPr>
          <w:rFonts w:ascii="等线" w:eastAsia="等线" w:hAnsi="等线" w:cs="等线" w:hint="eastAsia"/>
        </w:rPr>
        <w:t>地址登录</w:t>
      </w:r>
      <w:r>
        <w:t>PolarDB控制台。在控制 台左上</w:t>
      </w:r>
      <w:r>
        <w:rPr>
          <w:rFonts w:ascii="微软雅黑" w:eastAsia="微软雅黑" w:hAnsi="微软雅黑" w:cs="微软雅黑" w:hint="eastAsia"/>
        </w:rPr>
        <w:t>⻆</w:t>
      </w:r>
      <w:r>
        <w:rPr>
          <w:rFonts w:ascii="等线" w:eastAsia="等线" w:hAnsi="等线" w:cs="等线" w:hint="eastAsia"/>
        </w:rPr>
        <w:t>，选择集群所在地域。找到</w:t>
      </w:r>
      <w:r>
        <w:rPr>
          <w:rFonts w:ascii="微软雅黑" w:eastAsia="微软雅黑" w:hAnsi="微软雅黑" w:cs="微软雅黑" w:hint="eastAsia"/>
        </w:rPr>
        <w:t>⽬</w:t>
      </w:r>
      <w:r>
        <w:rPr>
          <w:rFonts w:ascii="等线" w:eastAsia="等线" w:hAnsi="等线" w:cs="等线" w:hint="eastAsia"/>
        </w:rPr>
        <w:t>标集群，单击集群</w:t>
      </w:r>
      <w:r>
        <w:t>ID。在基本信息</w:t>
      </w:r>
      <w:r>
        <w:rPr>
          <w:rFonts w:ascii="微软雅黑" w:eastAsia="微软雅黑" w:hAnsi="微软雅黑" w:cs="微软雅黑" w:hint="eastAsia"/>
        </w:rPr>
        <w:t>⻚⾯</w:t>
      </w:r>
      <w:r>
        <w:rPr>
          <w:rFonts w:ascii="等线" w:eastAsia="等线" w:hAnsi="等线" w:cs="等线" w:hint="eastAsia"/>
        </w:rPr>
        <w:t>的链接地址区</w:t>
      </w:r>
      <w:r>
        <w:t>域，单击右 上</w:t>
      </w:r>
      <w:r>
        <w:rPr>
          <w:rFonts w:ascii="微软雅黑" w:eastAsia="微软雅黑" w:hAnsi="微软雅黑" w:cs="微软雅黑" w:hint="eastAsia"/>
        </w:rPr>
        <w:t>⻆</w:t>
      </w:r>
      <w:r>
        <w:t xml:space="preserve"> 图标切换视图。单击申请。</w:t>
      </w:r>
    </w:p>
    <w:p w14:paraId="19926C85" w14:textId="69607ACB" w:rsidR="00B42438" w:rsidRDefault="00B42438" w:rsidP="00B42438">
      <w:r>
        <w:rPr>
          <w:noProof/>
        </w:rPr>
        <w:lastRenderedPageBreak/>
        <w:drawing>
          <wp:inline distT="0" distB="0" distL="0" distR="0" wp14:anchorId="36CB686E" wp14:editId="4D810317">
            <wp:extent cx="5274310" cy="26638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E19" w14:textId="4E80432E" w:rsidR="00B42438" w:rsidRDefault="00B42438" w:rsidP="00B42438">
      <w:r>
        <w:t>在弹出的对话框中，设置连接地址前缀，单击确定。12、使</w:t>
      </w:r>
      <w:r>
        <w:rPr>
          <w:rFonts w:ascii="微软雅黑" w:eastAsia="微软雅黑" w:hAnsi="微软雅黑" w:cs="微软雅黑" w:hint="eastAsia"/>
        </w:rPr>
        <w:t>⽤</w:t>
      </w:r>
      <w:r>
        <w:t>DMS连接集群DMS是阿</w:t>
      </w:r>
      <w:r>
        <w:rPr>
          <w:rFonts w:ascii="微软雅黑" w:eastAsia="微软雅黑" w:hAnsi="微软雅黑" w:cs="微软雅黑" w:hint="eastAsia"/>
        </w:rPr>
        <w:t>⾥</w:t>
      </w:r>
      <w:r>
        <w:rPr>
          <w:rFonts w:ascii="等线" w:eastAsia="等线" w:hAnsi="等线" w:cs="等线" w:hint="eastAsia"/>
        </w:rPr>
        <w:t>云提供的图形化</w:t>
      </w:r>
      <w:r>
        <w:t xml:space="preserve"> 的数据管理</w:t>
      </w:r>
      <w:r>
        <w:rPr>
          <w:rFonts w:ascii="微软雅黑" w:eastAsia="微软雅黑" w:hAnsi="微软雅黑" w:cs="微软雅黑" w:hint="eastAsia"/>
        </w:rPr>
        <w:t>⼯</w:t>
      </w:r>
      <w:r>
        <w:rPr>
          <w:rFonts w:ascii="等线" w:eastAsia="等线" w:hAnsi="等线" w:cs="等线" w:hint="eastAsia"/>
        </w:rPr>
        <w:t>具，它是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ascii="等线" w:eastAsia="等线" w:hAnsi="等线" w:cs="等线" w:hint="eastAsia"/>
        </w:rPr>
        <w:t>种集数据管理、结构管理、访问安全、</w:t>
      </w:r>
      <w:r>
        <w:t>BI图表、数据趋势、数据轨迹、性能与 优化和服务器管理于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ascii="等线" w:eastAsia="等线" w:hAnsi="等线" w:cs="等线" w:hint="eastAsia"/>
        </w:rPr>
        <w:t>体的数据管理服务。</w:t>
      </w:r>
      <w:r>
        <w:rPr>
          <w:rFonts w:ascii="微软雅黑" w:eastAsia="微软雅黑" w:hAnsi="微软雅黑" w:cs="微软雅黑" w:hint="eastAsia"/>
        </w:rPr>
        <w:t>⽀</w:t>
      </w:r>
      <w:r>
        <w:rPr>
          <w:rFonts w:ascii="等线" w:eastAsia="等线" w:hAnsi="等线" w:cs="等线" w:hint="eastAsia"/>
        </w:rPr>
        <w:t>持对关系型数据库（</w:t>
      </w:r>
      <w:r>
        <w:t>MySQL、SQL Server、PostgreSQL 等）和NoSQL数据库（MongoDB、Redis等）的管理，同时还</w:t>
      </w:r>
      <w:r>
        <w:rPr>
          <w:rFonts w:ascii="微软雅黑" w:eastAsia="微软雅黑" w:hAnsi="微软雅黑" w:cs="微软雅黑" w:hint="eastAsia"/>
        </w:rPr>
        <w:t>⽀</w:t>
      </w:r>
      <w:r>
        <w:rPr>
          <w:rFonts w:ascii="等线" w:eastAsia="等线" w:hAnsi="等线" w:cs="等线" w:hint="eastAsia"/>
        </w:rPr>
        <w:t>持</w:t>
      </w:r>
      <w:r>
        <w:t>Linux服务器管理。登录PolarDB控 制台。在控制台左上</w:t>
      </w:r>
      <w:r>
        <w:rPr>
          <w:rFonts w:ascii="微软雅黑" w:eastAsia="微软雅黑" w:hAnsi="微软雅黑" w:cs="微软雅黑" w:hint="eastAsia"/>
        </w:rPr>
        <w:t>⻆</w:t>
      </w:r>
      <w:r>
        <w:rPr>
          <w:rFonts w:ascii="等线" w:eastAsia="等线" w:hAnsi="等线" w:cs="等线" w:hint="eastAsia"/>
        </w:rPr>
        <w:t>，选择集群所在地域。</w:t>
      </w:r>
      <w:r>
        <w:t>找到</w:t>
      </w:r>
      <w:r>
        <w:rPr>
          <w:rFonts w:ascii="微软雅黑" w:eastAsia="微软雅黑" w:hAnsi="微软雅黑" w:cs="微软雅黑" w:hint="eastAsia"/>
        </w:rPr>
        <w:t>⽬</w:t>
      </w:r>
      <w:r>
        <w:rPr>
          <w:rFonts w:ascii="等线" w:eastAsia="等线" w:hAnsi="等线" w:cs="等线" w:hint="eastAsia"/>
        </w:rPr>
        <w:t>标集群，单击集群</w:t>
      </w:r>
      <w:r>
        <w:t>ID。在基本信息</w:t>
      </w:r>
      <w:r>
        <w:rPr>
          <w:rFonts w:ascii="微软雅黑" w:eastAsia="微软雅黑" w:hAnsi="微软雅黑" w:cs="微软雅黑" w:hint="eastAsia"/>
        </w:rPr>
        <w:t>⻚⾯</w:t>
      </w:r>
      <w:r>
        <w:rPr>
          <w:rFonts w:ascii="等线" w:eastAsia="等线" w:hAnsi="等线" w:cs="等线" w:hint="eastAsia"/>
        </w:rPr>
        <w:t>右上</w:t>
      </w:r>
      <w:r>
        <w:rPr>
          <w:rFonts w:ascii="微软雅黑" w:eastAsia="微软雅黑" w:hAnsi="微软雅黑" w:cs="微软雅黑" w:hint="eastAsia"/>
        </w:rPr>
        <w:t>⻆</w:t>
      </w:r>
      <w:r>
        <w:rPr>
          <w:rFonts w:ascii="等线" w:eastAsia="等线" w:hAnsi="等线" w:cs="等线" w:hint="eastAsia"/>
        </w:rPr>
        <w:t>，单</w:t>
      </w:r>
      <w:r>
        <w:t xml:space="preserve"> 击登录数据库。</w:t>
      </w:r>
    </w:p>
    <w:p w14:paraId="299E24C3" w14:textId="33E71EB7" w:rsidR="00B42438" w:rsidRDefault="00B42438" w:rsidP="00B42438">
      <w:r>
        <w:rPr>
          <w:noProof/>
        </w:rPr>
        <w:drawing>
          <wp:inline distT="0" distB="0" distL="0" distR="0" wp14:anchorId="24762CF1" wp14:editId="6772A314">
            <wp:extent cx="5274310" cy="2387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3443" w14:textId="14482093" w:rsidR="00B42438" w:rsidRDefault="00B42438" w:rsidP="00B42438">
      <w:r>
        <w:t>在弹出的对话框中，输</w:t>
      </w:r>
      <w:r>
        <w:rPr>
          <w:rFonts w:ascii="微软雅黑" w:eastAsia="微软雅黑" w:hAnsi="微软雅黑" w:cs="微软雅黑" w:hint="eastAsia"/>
        </w:rPr>
        <w:t>⼊</w:t>
      </w:r>
      <w:r>
        <w:t>PolarDB MySQL集群中创建的数据库账号和数据库密码，单击登录。</w:t>
      </w:r>
    </w:p>
    <w:p w14:paraId="2E165376" w14:textId="31585D3B" w:rsidR="00B42438" w:rsidRDefault="00B42438" w:rsidP="00B42438">
      <w:r>
        <w:rPr>
          <w:noProof/>
        </w:rPr>
        <w:lastRenderedPageBreak/>
        <w:drawing>
          <wp:inline distT="0" distB="0" distL="0" distR="0" wp14:anchorId="1FCEB884" wp14:editId="0B6B6041">
            <wp:extent cx="5274310" cy="37261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5C14" w14:textId="2D6C8E9C" w:rsidR="00B42438" w:rsidRDefault="00B42438" w:rsidP="00B42438">
      <w:r>
        <w:t>登录后，点击去授权，进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ascii="等线" w:eastAsia="等线" w:hAnsi="等线" w:cs="等线" w:hint="eastAsia"/>
        </w:rPr>
        <w:t>授</w:t>
      </w:r>
      <w:r>
        <w:t>权</w:t>
      </w:r>
    </w:p>
    <w:p w14:paraId="38A7CA11" w14:textId="13C12A9B" w:rsidR="00B42438" w:rsidRDefault="00B42438" w:rsidP="00B42438">
      <w:r>
        <w:rPr>
          <w:noProof/>
        </w:rPr>
        <w:drawing>
          <wp:inline distT="0" distB="0" distL="0" distR="0" wp14:anchorId="6298EFD6" wp14:editId="7E54BC1A">
            <wp:extent cx="5274310" cy="2404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4B35" w14:textId="44D20998" w:rsidR="00B42438" w:rsidRDefault="00B42438" w:rsidP="00B42438">
      <w:r>
        <w:rPr>
          <w:noProof/>
        </w:rPr>
        <w:lastRenderedPageBreak/>
        <w:drawing>
          <wp:inline distT="0" distB="0" distL="0" distR="0" wp14:anchorId="6A38318B" wp14:editId="158906AE">
            <wp:extent cx="5274310" cy="45358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DD07" w14:textId="6D49DDA8" w:rsidR="00B42438" w:rsidRDefault="00B42438" w:rsidP="00B42438">
      <w:r>
        <w:t>单击已登录实例。在已登录实例列表中，单击</w:t>
      </w:r>
      <w:r>
        <w:rPr>
          <w:rFonts w:ascii="微软雅黑" w:eastAsia="微软雅黑" w:hAnsi="微软雅黑" w:cs="微软雅黑" w:hint="eastAsia"/>
        </w:rPr>
        <w:t>⽬</w:t>
      </w:r>
      <w:r>
        <w:rPr>
          <w:rFonts w:ascii="等线" w:eastAsia="等线" w:hAnsi="等线" w:cs="等线" w:hint="eastAsia"/>
        </w:rPr>
        <w:t>标集群名称，找到并双击</w:t>
      </w:r>
      <w:r>
        <w:rPr>
          <w:rFonts w:ascii="微软雅黑" w:eastAsia="微软雅黑" w:hAnsi="微软雅黑" w:cs="微软雅黑" w:hint="eastAsia"/>
        </w:rPr>
        <w:t>⽬</w:t>
      </w:r>
      <w:r>
        <w:rPr>
          <w:rFonts w:ascii="等线" w:eastAsia="等线" w:hAnsi="等线" w:cs="等线" w:hint="eastAsia"/>
        </w:rPr>
        <w:t>标数据库名称，即可切换到</w:t>
      </w:r>
      <w:r>
        <w:t xml:space="preserve"> </w:t>
      </w:r>
      <w:r>
        <w:rPr>
          <w:rFonts w:ascii="微软雅黑" w:eastAsia="微软雅黑" w:hAnsi="微软雅黑" w:cs="微软雅黑" w:hint="eastAsia"/>
        </w:rPr>
        <w:t>⽬</w:t>
      </w:r>
      <w:r>
        <w:rPr>
          <w:rFonts w:ascii="等线" w:eastAsia="等线" w:hAnsi="等线" w:cs="等线" w:hint="eastAsia"/>
        </w:rPr>
        <w:t>标数据库进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ascii="等线" w:eastAsia="等线" w:hAnsi="等线" w:cs="等线" w:hint="eastAsia"/>
        </w:rPr>
        <w:t>管理</w:t>
      </w:r>
      <w:r>
        <w:t>。</w:t>
      </w:r>
    </w:p>
    <w:p w14:paraId="45C97376" w14:textId="72144F71" w:rsidR="00B42438" w:rsidRDefault="00B42438" w:rsidP="00B42438">
      <w:r>
        <w:rPr>
          <w:noProof/>
        </w:rPr>
        <w:lastRenderedPageBreak/>
        <w:drawing>
          <wp:inline distT="0" distB="0" distL="0" distR="0" wp14:anchorId="7F39EDFA" wp14:editId="6C6B792B">
            <wp:extent cx="3676650" cy="5153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A6C1" w14:textId="2730C1FE" w:rsidR="00B42438" w:rsidRDefault="00B42438" w:rsidP="00B42438">
      <w:r>
        <w:t>13、创建数据库右键已登陆实 例名称，选择数据库管理 点击创建库</w:t>
      </w:r>
    </w:p>
    <w:p w14:paraId="148EF3C9" w14:textId="77BDAE4D" w:rsidR="00B42438" w:rsidRDefault="00B42438" w:rsidP="00B42438">
      <w:r>
        <w:rPr>
          <w:noProof/>
        </w:rPr>
        <w:lastRenderedPageBreak/>
        <w:drawing>
          <wp:inline distT="0" distB="0" distL="0" distR="0" wp14:anchorId="01860927" wp14:editId="3AFC2FAC">
            <wp:extent cx="5274310" cy="5467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B17D" w14:textId="7211E324" w:rsidR="00B42438" w:rsidRDefault="00B42438" w:rsidP="00B42438">
      <w:r>
        <w:t>14、向新创建的数据库中导</w:t>
      </w:r>
      <w:r>
        <w:rPr>
          <w:rFonts w:ascii="微软雅黑" w:eastAsia="微软雅黑" w:hAnsi="微软雅黑" w:cs="微软雅黑" w:hint="eastAsia"/>
        </w:rPr>
        <w:t>⼊</w:t>
      </w:r>
      <w:r>
        <w:rPr>
          <w:rFonts w:ascii="等线" w:eastAsia="等线" w:hAnsi="等线" w:cs="等线" w:hint="eastAsia"/>
        </w:rPr>
        <w:t>数</w:t>
      </w:r>
      <w:r>
        <w:t>据</w:t>
      </w:r>
    </w:p>
    <w:p w14:paraId="3343C7E7" w14:textId="22ABF664" w:rsidR="00B42438" w:rsidRPr="00B42438" w:rsidRDefault="00B75DFB" w:rsidP="00B42438">
      <w:pPr>
        <w:rPr>
          <w:rFonts w:hint="eastAsia"/>
        </w:rPr>
      </w:pPr>
      <w:r>
        <w:rPr>
          <w:noProof/>
        </w:rPr>
        <w:drawing>
          <wp:inline distT="0" distB="0" distL="0" distR="0" wp14:anchorId="3A182867" wp14:editId="5D501DF2">
            <wp:extent cx="5274310" cy="2311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438" w:rsidRPr="00B42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407"/>
    <w:rsid w:val="00744AD8"/>
    <w:rsid w:val="00B37407"/>
    <w:rsid w:val="00B42438"/>
    <w:rsid w:val="00B7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57BE2"/>
  <w15:chartTrackingRefBased/>
  <w15:docId w15:val="{17505F16-254C-4859-988A-1AD360C0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424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4243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272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力</dc:creator>
  <cp:keywords/>
  <dc:description/>
  <cp:lastModifiedBy>陈 力</cp:lastModifiedBy>
  <cp:revision>2</cp:revision>
  <dcterms:created xsi:type="dcterms:W3CDTF">2021-01-27T13:36:00Z</dcterms:created>
  <dcterms:modified xsi:type="dcterms:W3CDTF">2021-01-27T13:48:00Z</dcterms:modified>
</cp:coreProperties>
</file>