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A337" w14:textId="77777777" w:rsidR="00AF613D" w:rsidRPr="00AF613D" w:rsidRDefault="00AF613D" w:rsidP="00AF613D">
      <w:pPr>
        <w:spacing w:after="0" w:line="360" w:lineRule="auto"/>
        <w:jc w:val="both"/>
        <w:rPr>
          <w:rFonts w:ascii="Times New Roman" w:hAnsi="Times New Roman" w:cs="Times New Roman"/>
          <w:sz w:val="24"/>
          <w:szCs w:val="24"/>
        </w:rPr>
      </w:pPr>
      <w:r w:rsidRPr="00AF613D">
        <w:rPr>
          <w:rFonts w:ascii="Times New Roman" w:hAnsi="Times New Roman" w:cs="Times New Roman"/>
          <w:sz w:val="24"/>
          <w:szCs w:val="24"/>
        </w:rPr>
        <w:t xml:space="preserve">There are 72225 entries in Xiandai Hanyu Cidian. We only selected the disyllabic words which results in 44645 entries, including 43653 words that only have one entry and 829 words that have two entries. We further excluded words that are variant characters corresponding to another standard characters, such as </w:t>
      </w:r>
      <w:r w:rsidRPr="00AF613D">
        <w:rPr>
          <w:rFonts w:ascii="Times New Roman" w:hAnsi="Times New Roman" w:cs="Times New Roman"/>
          <w:sz w:val="24"/>
          <w:szCs w:val="24"/>
        </w:rPr>
        <w:t>丁宁</w:t>
      </w:r>
      <w:r w:rsidRPr="00AF613D">
        <w:rPr>
          <w:rFonts w:ascii="Times New Roman" w:hAnsi="Times New Roman" w:cs="Times New Roman"/>
          <w:sz w:val="24"/>
          <w:szCs w:val="24"/>
        </w:rPr>
        <w:t xml:space="preserve">  which is the variant of </w:t>
      </w:r>
      <w:r w:rsidRPr="00AF613D">
        <w:rPr>
          <w:rFonts w:ascii="Times New Roman" w:hAnsi="Times New Roman" w:cs="Times New Roman"/>
          <w:sz w:val="24"/>
          <w:szCs w:val="24"/>
        </w:rPr>
        <w:t>叮咛</w:t>
      </w:r>
      <w:r w:rsidRPr="00AF613D">
        <w:rPr>
          <w:rFonts w:ascii="Times New Roman" w:hAnsi="Times New Roman" w:cs="Times New Roman"/>
          <w:sz w:val="24"/>
          <w:szCs w:val="24"/>
        </w:rPr>
        <w:t>, which lead to 606 homonyms and 43413 non-homonyms. For these non-homonyms, there are 8891polysemes and 34522 monosemes.</w:t>
      </w:r>
    </w:p>
    <w:p w14:paraId="0375490E" w14:textId="77777777" w:rsidR="00AF613D" w:rsidRPr="00AF613D" w:rsidRDefault="00AF613D" w:rsidP="00AF613D">
      <w:pPr>
        <w:spacing w:after="0" w:line="360" w:lineRule="auto"/>
        <w:jc w:val="both"/>
        <w:rPr>
          <w:rFonts w:ascii="Times New Roman" w:hAnsi="Times New Roman" w:cs="Times New Roman"/>
          <w:sz w:val="24"/>
          <w:szCs w:val="24"/>
        </w:rPr>
      </w:pPr>
    </w:p>
    <w:p w14:paraId="4775CB92" w14:textId="6ABAF845" w:rsidR="00B76CCB" w:rsidRDefault="00AF613D" w:rsidP="00AF613D">
      <w:pPr>
        <w:spacing w:after="0" w:line="360" w:lineRule="auto"/>
        <w:jc w:val="both"/>
        <w:rPr>
          <w:rFonts w:ascii="Times New Roman" w:hAnsi="Times New Roman" w:cs="Times New Roman"/>
          <w:sz w:val="24"/>
          <w:szCs w:val="24"/>
        </w:rPr>
      </w:pPr>
      <w:r w:rsidRPr="00AF613D">
        <w:rPr>
          <w:rFonts w:ascii="Times New Roman" w:hAnsi="Times New Roman" w:cs="Times New Roman"/>
          <w:sz w:val="24"/>
          <w:szCs w:val="24"/>
        </w:rPr>
        <w:t>In order to make a comparison with previous simplified Chinese datasets and extend these datasets, we then check if these words are also included in existing dataset, such as Chinese lexical database (Sun et al., 2018), MELD-SCH (Tsang et al., 2018; Xu &amp; Li, 2020; Xu et al., 2022), and AoA word database (Xu et al., 2021).</w:t>
      </w:r>
    </w:p>
    <w:p w14:paraId="21D366CE" w14:textId="24931B75" w:rsidR="00AF613D" w:rsidRDefault="00AF613D" w:rsidP="00AF613D">
      <w:pPr>
        <w:spacing w:after="0" w:line="360" w:lineRule="auto"/>
        <w:jc w:val="both"/>
        <w:rPr>
          <w:rFonts w:ascii="Times New Roman" w:hAnsi="Times New Roman" w:cs="Times New Roman"/>
          <w:sz w:val="24"/>
          <w:szCs w:val="24"/>
        </w:rPr>
      </w:pPr>
    </w:p>
    <w:p w14:paraId="3A912488" w14:textId="1FC41AAB" w:rsidR="00AF613D" w:rsidRDefault="00AF613D" w:rsidP="00E86F59">
      <w:pPr>
        <w:spacing w:after="0" w:line="360" w:lineRule="auto"/>
        <w:jc w:val="both"/>
        <w:rPr>
          <w:rFonts w:ascii="Times New Roman" w:hAnsi="Times New Roman" w:cs="Times New Roman"/>
          <w:sz w:val="24"/>
          <w:szCs w:val="24"/>
        </w:rPr>
      </w:pPr>
      <w:r w:rsidRPr="00AF613D">
        <w:rPr>
          <w:rFonts w:ascii="Times New Roman" w:hAnsi="Times New Roman" w:cs="Times New Roman"/>
          <w:sz w:val="24"/>
          <w:szCs w:val="24"/>
        </w:rPr>
        <w:t xml:space="preserve">To prepare the lexical entries for subsequent psycholinguistic analyses, we conducted a structured data-cleaning procedure on the original </w:t>
      </w:r>
      <w:r w:rsidRPr="00AF613D">
        <w:rPr>
          <w:rFonts w:ascii="Times New Roman" w:hAnsi="Times New Roman" w:cs="Times New Roman"/>
          <w:i/>
          <w:iCs/>
          <w:sz w:val="24"/>
          <w:szCs w:val="24"/>
        </w:rPr>
        <w:t>Xiandai Hanyu Cidian</w:t>
      </w:r>
      <w:r w:rsidRPr="00AF613D">
        <w:rPr>
          <w:rFonts w:ascii="Times New Roman" w:hAnsi="Times New Roman" w:cs="Times New Roman"/>
          <w:sz w:val="24"/>
          <w:szCs w:val="24"/>
        </w:rPr>
        <w:t xml:space="preserve"> XML-style definitions. Using a series of custom scripts (as</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results shown</w:t>
      </w:r>
      <w:r w:rsidRPr="00AF613D">
        <w:rPr>
          <w:rFonts w:ascii="Times New Roman" w:hAnsi="Times New Roman" w:cs="Times New Roman"/>
          <w:sz w:val="24"/>
          <w:szCs w:val="24"/>
        </w:rPr>
        <w:t xml:space="preserve"> in the </w:t>
      </w:r>
      <w:r w:rsidR="0026192C">
        <w:rPr>
          <w:rFonts w:ascii="Times New Roman" w:hAnsi="Times New Roman" w:cs="Times New Roman"/>
          <w:i/>
          <w:iCs/>
          <w:sz w:val="24"/>
          <w:szCs w:val="24"/>
        </w:rPr>
        <w:t>XXX</w:t>
      </w:r>
      <w:r w:rsidRPr="00AF613D">
        <w:rPr>
          <w:rFonts w:ascii="Times New Roman" w:hAnsi="Times New Roman" w:cs="Times New Roman"/>
          <w:i/>
          <w:iCs/>
          <w:sz w:val="24"/>
          <w:szCs w:val="24"/>
        </w:rPr>
        <w:t>_pos_sense_example</w:t>
      </w:r>
      <w:r w:rsidRPr="00AF613D">
        <w:rPr>
          <w:rFonts w:ascii="Times New Roman" w:hAnsi="Times New Roman" w:cs="Times New Roman"/>
          <w:sz w:val="24"/>
          <w:szCs w:val="24"/>
        </w:rPr>
        <w:t xml:space="preserve"> pipeline), we retained only linguistically meaningful information</w:t>
      </w:r>
      <w:r>
        <w:rPr>
          <w:rFonts w:ascii="Times New Roman" w:hAnsi="Times New Roman" w:cs="Times New Roman"/>
          <w:sz w:val="24"/>
          <w:szCs w:val="24"/>
        </w:rPr>
        <w:t xml:space="preserve"> which include </w:t>
      </w:r>
      <w:r w:rsidRPr="00AF613D">
        <w:rPr>
          <w:rFonts w:ascii="Times New Roman" w:hAnsi="Times New Roman" w:cs="Times New Roman"/>
          <w:sz w:val="24"/>
          <w:szCs w:val="24"/>
        </w:rPr>
        <w:t xml:space="preserve">the headword, </w:t>
      </w:r>
      <w:r w:rsidR="00B16249">
        <w:rPr>
          <w:rFonts w:ascii="Times New Roman" w:hAnsi="Times New Roman" w:cs="Times New Roman"/>
          <w:sz w:val="24"/>
          <w:szCs w:val="24"/>
        </w:rPr>
        <w:t xml:space="preserve">POS </w:t>
      </w:r>
      <w:r w:rsidRPr="00AF613D">
        <w:rPr>
          <w:rFonts w:ascii="Times New Roman" w:hAnsi="Times New Roman" w:cs="Times New Roman"/>
          <w:sz w:val="24"/>
          <w:szCs w:val="24"/>
        </w:rPr>
        <w:t xml:space="preserve">label, each distinct sense definition, and </w:t>
      </w:r>
      <w:r>
        <w:rPr>
          <w:rFonts w:ascii="Times New Roman" w:hAnsi="Times New Roman" w:cs="Times New Roman"/>
          <w:sz w:val="24"/>
          <w:szCs w:val="24"/>
        </w:rPr>
        <w:t>all</w:t>
      </w:r>
      <w:r w:rsidRPr="00AF613D">
        <w:rPr>
          <w:rFonts w:ascii="Times New Roman" w:hAnsi="Times New Roman" w:cs="Times New Roman"/>
          <w:sz w:val="24"/>
          <w:szCs w:val="24"/>
        </w:rPr>
        <w:t xml:space="preserve"> illustrative examples (including those separated by “</w:t>
      </w:r>
      <w:r w:rsidRPr="00AF613D">
        <w:rPr>
          <w:rFonts w:ascii="Times New Roman" w:hAnsi="Times New Roman" w:cs="Times New Roman"/>
          <w:sz w:val="24"/>
          <w:szCs w:val="24"/>
        </w:rPr>
        <w:t>｜</w:t>
      </w:r>
      <w:r w:rsidRPr="00AF613D">
        <w:rPr>
          <w:rFonts w:ascii="Times New Roman" w:hAnsi="Times New Roman" w:cs="Times New Roman" w:hint="eastAsia"/>
          <w:sz w:val="24"/>
          <w:szCs w:val="24"/>
        </w:rPr>
        <w:t>”</w:t>
      </w:r>
      <w:r w:rsidRPr="00AF613D">
        <w:rPr>
          <w:rFonts w:ascii="Times New Roman" w:hAnsi="Times New Roman" w:cs="Times New Roman"/>
          <w:sz w:val="24"/>
          <w:szCs w:val="24"/>
        </w:rPr>
        <w:t xml:space="preserve"> or black-circled numbers such as “</w:t>
      </w:r>
      <w:r w:rsidRPr="00AF613D">
        <w:rPr>
          <w:rFonts w:ascii="Cambria Math" w:hAnsi="Cambria Math" w:cs="Cambria Math"/>
          <w:sz w:val="24"/>
          <w:szCs w:val="24"/>
        </w:rPr>
        <w:t>❶</w:t>
      </w:r>
      <w:r w:rsidRPr="00AF613D">
        <w:rPr>
          <w:rFonts w:ascii="Times New Roman" w:hAnsi="Times New Roman" w:cs="Times New Roman"/>
          <w:sz w:val="24"/>
          <w:szCs w:val="24"/>
        </w:rPr>
        <w:t>”, “</w:t>
      </w:r>
      <w:r w:rsidRPr="00AF613D">
        <w:rPr>
          <w:rFonts w:ascii="Cambria Math" w:hAnsi="Cambria Math" w:cs="Cambria Math"/>
          <w:sz w:val="24"/>
          <w:szCs w:val="24"/>
        </w:rPr>
        <w:t>❷</w:t>
      </w:r>
      <w:r w:rsidRPr="00AF613D">
        <w:rPr>
          <w:rFonts w:ascii="Times New Roman" w:hAnsi="Times New Roman" w:cs="Times New Roman"/>
          <w:sz w:val="24"/>
          <w:szCs w:val="24"/>
        </w:rPr>
        <w:t>”). At the same time, we removed extraneous information that is not directly relevant to lexical semantic comparison, such as all XML tags (&lt;entry&gt;…&lt;/entry&gt;, &lt;hw&gt;…&lt;/hw&gt;, &lt;pinyin&gt;…&lt;/pinyin&gt;), HTML-style notes, variant-character references, hyperlinks, a</w:t>
      </w:r>
      <w:r w:rsidRPr="00AF613D">
        <w:rPr>
          <w:rFonts w:ascii="Times New Roman" w:hAnsi="Times New Roman" w:cs="Times New Roman" w:hint="eastAsia"/>
          <w:sz w:val="24"/>
          <w:szCs w:val="24"/>
        </w:rPr>
        <w:t xml:space="preserve">s well as purely formatting symbols or redundant duplicate lines. We further standardized punctuation by replacing vertical bars </w:t>
      </w:r>
      <w:r w:rsidRPr="00AF613D">
        <w:rPr>
          <w:rFonts w:ascii="Times New Roman" w:hAnsi="Times New Roman" w:cs="Times New Roman" w:hint="eastAsia"/>
          <w:sz w:val="24"/>
          <w:szCs w:val="24"/>
        </w:rPr>
        <w:t>“｜”</w:t>
      </w:r>
      <w:r w:rsidRPr="00AF613D">
        <w:rPr>
          <w:rFonts w:ascii="Times New Roman" w:hAnsi="Times New Roman" w:cs="Times New Roman" w:hint="eastAsia"/>
          <w:sz w:val="24"/>
          <w:szCs w:val="24"/>
        </w:rPr>
        <w:t xml:space="preserve"> with full stops to </w:t>
      </w:r>
      <w:r w:rsidR="00E86F59" w:rsidRPr="00E86F59">
        <w:rPr>
          <w:rFonts w:ascii="Times New Roman" w:hAnsi="Times New Roman" w:cs="Times New Roman"/>
          <w:sz w:val="24"/>
          <w:szCs w:val="24"/>
        </w:rPr>
        <w:t>separate</w:t>
      </w:r>
      <w:r w:rsidRPr="00AF613D">
        <w:rPr>
          <w:rFonts w:ascii="Times New Roman" w:hAnsi="Times New Roman" w:cs="Times New Roman" w:hint="eastAsia"/>
          <w:sz w:val="24"/>
          <w:szCs w:val="24"/>
        </w:rPr>
        <w:t xml:space="preserve"> examples and by keeping standard Chinese sentence-final punctuation and quotation marks only whe</w:t>
      </w:r>
      <w:r w:rsidRPr="00AF613D">
        <w:rPr>
          <w:rFonts w:ascii="Times New Roman" w:hAnsi="Times New Roman" w:cs="Times New Roman"/>
          <w:sz w:val="24"/>
          <w:szCs w:val="24"/>
        </w:rPr>
        <w:t>n they enclosed genuine Chinese words.</w:t>
      </w:r>
    </w:p>
    <w:p w14:paraId="711B5182" w14:textId="4012EB20" w:rsidR="00E86F59" w:rsidRDefault="00E86F59" w:rsidP="00E86F59">
      <w:pPr>
        <w:spacing w:after="0" w:line="360" w:lineRule="auto"/>
        <w:jc w:val="both"/>
        <w:rPr>
          <w:rFonts w:ascii="Times New Roman" w:hAnsi="Times New Roman" w:cs="Times New Roman"/>
          <w:sz w:val="24"/>
          <w:szCs w:val="24"/>
        </w:rPr>
      </w:pPr>
    </w:p>
    <w:p w14:paraId="18A9D719" w14:textId="68BDB513" w:rsidR="00496F11" w:rsidRPr="00496F11" w:rsidRDefault="00E86F59" w:rsidP="00E86F59">
      <w:pPr>
        <w:spacing w:after="0" w:line="360" w:lineRule="auto"/>
        <w:jc w:val="both"/>
        <w:rPr>
          <w:rFonts w:ascii="Times New Roman" w:hAnsi="Times New Roman" w:cs="Times New Roman"/>
          <w:sz w:val="24"/>
          <w:szCs w:val="24"/>
        </w:rPr>
      </w:pPr>
      <w:r w:rsidRPr="00E86F59">
        <w:rPr>
          <w:rFonts w:ascii="Times New Roman" w:hAnsi="Times New Roman" w:cs="Times New Roman" w:hint="eastAsia"/>
          <w:sz w:val="24"/>
          <w:szCs w:val="24"/>
        </w:rPr>
        <w:t>Through these cleaning steps</w:t>
      </w:r>
      <w:r w:rsidR="007F160A">
        <w:rPr>
          <w:rFonts w:ascii="Times New Roman" w:hAnsi="Times New Roman" w:cs="Times New Roman"/>
          <w:sz w:val="24"/>
          <w:szCs w:val="24"/>
        </w:rPr>
        <w:t>,</w:t>
      </w:r>
      <w:r w:rsidRPr="00E86F59">
        <w:rPr>
          <w:rFonts w:ascii="Times New Roman" w:hAnsi="Times New Roman" w:cs="Times New Roman" w:hint="eastAsia"/>
          <w:sz w:val="24"/>
          <w:szCs w:val="24"/>
        </w:rPr>
        <w:t xml:space="preserve"> we optimized the structure of each entry. In particular, we extracted the POS label (e.g., </w:t>
      </w:r>
      <w:r w:rsidRPr="00E86F59">
        <w:rPr>
          <w:rFonts w:ascii="Times New Roman" w:hAnsi="Times New Roman" w:cs="Times New Roman" w:hint="eastAsia"/>
          <w:sz w:val="24"/>
          <w:szCs w:val="24"/>
        </w:rPr>
        <w:t>名</w:t>
      </w:r>
      <w:r w:rsidRPr="00E86F59">
        <w:rPr>
          <w:rFonts w:ascii="Times New Roman" w:hAnsi="Times New Roman" w:cs="Times New Roman" w:hint="eastAsia"/>
          <w:sz w:val="24"/>
          <w:szCs w:val="24"/>
        </w:rPr>
        <w:t xml:space="preserve">, </w:t>
      </w:r>
      <w:r w:rsidRPr="00E86F59">
        <w:rPr>
          <w:rFonts w:ascii="Times New Roman" w:hAnsi="Times New Roman" w:cs="Times New Roman" w:hint="eastAsia"/>
          <w:sz w:val="24"/>
          <w:szCs w:val="24"/>
        </w:rPr>
        <w:t>动</w:t>
      </w:r>
      <w:r w:rsidRPr="00E86F59">
        <w:rPr>
          <w:rFonts w:ascii="Times New Roman" w:hAnsi="Times New Roman" w:cs="Times New Roman" w:hint="eastAsia"/>
          <w:sz w:val="24"/>
          <w:szCs w:val="24"/>
        </w:rPr>
        <w:t xml:space="preserve">, </w:t>
      </w:r>
      <w:r w:rsidRPr="00E86F59">
        <w:rPr>
          <w:rFonts w:ascii="Times New Roman" w:hAnsi="Times New Roman" w:cs="Times New Roman" w:hint="eastAsia"/>
          <w:sz w:val="24"/>
          <w:szCs w:val="24"/>
        </w:rPr>
        <w:t>形</w:t>
      </w:r>
      <w:r w:rsidRPr="00E86F59">
        <w:rPr>
          <w:rFonts w:ascii="Times New Roman" w:hAnsi="Times New Roman" w:cs="Times New Roman" w:hint="eastAsia"/>
          <w:sz w:val="24"/>
          <w:szCs w:val="24"/>
        </w:rPr>
        <w:t>), segmented multiple senses of a given homonym</w:t>
      </w:r>
      <w:r>
        <w:rPr>
          <w:rFonts w:ascii="Times New Roman" w:hAnsi="Times New Roman" w:cs="Times New Roman"/>
          <w:sz w:val="24"/>
          <w:szCs w:val="24"/>
        </w:rPr>
        <w:t>/</w:t>
      </w:r>
      <w:r w:rsidRPr="00E86F59">
        <w:rPr>
          <w:rFonts w:ascii="Times New Roman" w:hAnsi="Times New Roman" w:cs="Times New Roman"/>
          <w:sz w:val="24"/>
          <w:szCs w:val="24"/>
        </w:rPr>
        <w:t>monoseme</w:t>
      </w:r>
      <w:r>
        <w:rPr>
          <w:rFonts w:ascii="Times New Roman" w:hAnsi="Times New Roman" w:cs="Times New Roman"/>
          <w:sz w:val="24"/>
          <w:szCs w:val="24"/>
        </w:rPr>
        <w:t>/</w:t>
      </w:r>
      <w:r w:rsidRPr="00E86F59">
        <w:rPr>
          <w:rFonts w:ascii="Times New Roman" w:hAnsi="Times New Roman" w:cs="Times New Roman"/>
          <w:sz w:val="24"/>
          <w:szCs w:val="24"/>
        </w:rPr>
        <w:t>polyseme</w:t>
      </w:r>
      <w:r w:rsidRPr="00E86F59">
        <w:rPr>
          <w:rFonts w:ascii="Times New Roman" w:hAnsi="Times New Roman" w:cs="Times New Roman" w:hint="eastAsia"/>
          <w:sz w:val="24"/>
          <w:szCs w:val="24"/>
        </w:rPr>
        <w:t xml:space="preserve"> into separate records, and linked each sense to its own set of examples. Add</w:t>
      </w:r>
      <w:r w:rsidRPr="00E86F59">
        <w:rPr>
          <w:rFonts w:ascii="Times New Roman" w:hAnsi="Times New Roman" w:cs="Times New Roman"/>
          <w:sz w:val="24"/>
          <w:szCs w:val="24"/>
        </w:rPr>
        <w:t xml:space="preserve">itional columns were generated in the cleaned table so that for every row we could separately access the headword, </w:t>
      </w:r>
      <w:r>
        <w:rPr>
          <w:rFonts w:ascii="Times New Roman" w:hAnsi="Times New Roman" w:cs="Times New Roman"/>
          <w:sz w:val="24"/>
          <w:szCs w:val="24"/>
        </w:rPr>
        <w:t xml:space="preserve">corresponded </w:t>
      </w:r>
      <w:r w:rsidRPr="00E86F59">
        <w:rPr>
          <w:rFonts w:ascii="Times New Roman" w:hAnsi="Times New Roman" w:cs="Times New Roman"/>
          <w:sz w:val="24"/>
          <w:szCs w:val="24"/>
        </w:rPr>
        <w:t>POS, sense, and example.</w:t>
      </w:r>
      <w:r w:rsidRPr="00E86F59">
        <w:t xml:space="preserve"> </w:t>
      </w:r>
      <w:r w:rsidRPr="00E86F59">
        <w:rPr>
          <w:rFonts w:ascii="Times New Roman" w:hAnsi="Times New Roman" w:cs="Times New Roman"/>
          <w:sz w:val="24"/>
          <w:szCs w:val="24"/>
        </w:rPr>
        <w:t xml:space="preserve">For </w:t>
      </w:r>
      <w:r w:rsidR="007144D5">
        <w:rPr>
          <w:rFonts w:ascii="Times New Roman" w:hAnsi="Times New Roman" w:cs="Times New Roman"/>
          <w:sz w:val="24"/>
          <w:szCs w:val="24"/>
        </w:rPr>
        <w:t>instance</w:t>
      </w:r>
      <w:r w:rsidRPr="00E86F59">
        <w:rPr>
          <w:rFonts w:ascii="Times New Roman" w:hAnsi="Times New Roman" w:cs="Times New Roman"/>
          <w:sz w:val="24"/>
          <w:szCs w:val="24"/>
        </w:rPr>
        <w:t>, in all the “</w:t>
      </w:r>
      <w:r w:rsidRPr="007144D5">
        <w:rPr>
          <w:rFonts w:ascii="Times New Roman" w:hAnsi="Times New Roman" w:cs="Times New Roman"/>
          <w:i/>
          <w:iCs/>
          <w:sz w:val="24"/>
          <w:szCs w:val="24"/>
        </w:rPr>
        <w:t>XXX_pos_sense_example</w:t>
      </w:r>
      <w:r w:rsidRPr="00E86F59">
        <w:rPr>
          <w:rFonts w:ascii="Times New Roman" w:hAnsi="Times New Roman" w:cs="Times New Roman"/>
          <w:sz w:val="24"/>
          <w:szCs w:val="24"/>
        </w:rPr>
        <w:t xml:space="preserve">” </w:t>
      </w:r>
      <w:r w:rsidR="007144D5">
        <w:rPr>
          <w:rFonts w:ascii="Times New Roman" w:hAnsi="Times New Roman" w:cs="Times New Roman"/>
          <w:sz w:val="24"/>
          <w:szCs w:val="24"/>
        </w:rPr>
        <w:t>e</w:t>
      </w:r>
      <w:r w:rsidRPr="00E86F59">
        <w:rPr>
          <w:rFonts w:ascii="Times New Roman" w:hAnsi="Times New Roman" w:cs="Times New Roman"/>
          <w:sz w:val="24"/>
          <w:szCs w:val="24"/>
        </w:rPr>
        <w:t xml:space="preserve">xcel files, the newly added column “clean1” contains the fully cleaned textual content of each </w:t>
      </w:r>
      <w:r w:rsidR="007144D5">
        <w:rPr>
          <w:rFonts w:ascii="Times New Roman" w:hAnsi="Times New Roman" w:cs="Times New Roman"/>
          <w:sz w:val="24"/>
          <w:szCs w:val="24"/>
        </w:rPr>
        <w:t xml:space="preserve">word </w:t>
      </w:r>
      <w:r w:rsidR="007606E1">
        <w:rPr>
          <w:rFonts w:ascii="Times New Roman" w:hAnsi="Times New Roman" w:cs="Times New Roman"/>
          <w:sz w:val="24"/>
          <w:szCs w:val="24"/>
        </w:rPr>
        <w:t>information</w:t>
      </w:r>
      <w:r w:rsidRPr="00E86F59">
        <w:rPr>
          <w:rFonts w:ascii="Times New Roman" w:hAnsi="Times New Roman" w:cs="Times New Roman"/>
          <w:sz w:val="24"/>
          <w:szCs w:val="24"/>
        </w:rPr>
        <w:t xml:space="preserve">. The subsequent column “pos” records </w:t>
      </w:r>
      <w:r w:rsidRPr="00E86F59">
        <w:rPr>
          <w:rFonts w:ascii="Times New Roman" w:hAnsi="Times New Roman" w:cs="Times New Roman"/>
          <w:sz w:val="24"/>
          <w:szCs w:val="24"/>
        </w:rPr>
        <w:lastRenderedPageBreak/>
        <w:t xml:space="preserve">all the </w:t>
      </w:r>
      <w:r w:rsidR="007144D5">
        <w:rPr>
          <w:rFonts w:ascii="Times New Roman" w:hAnsi="Times New Roman" w:cs="Times New Roman"/>
          <w:sz w:val="24"/>
          <w:szCs w:val="24"/>
        </w:rPr>
        <w:t>POS</w:t>
      </w:r>
      <w:r w:rsidRPr="00E86F59">
        <w:rPr>
          <w:rFonts w:ascii="Times New Roman" w:hAnsi="Times New Roman" w:cs="Times New Roman"/>
          <w:sz w:val="24"/>
          <w:szCs w:val="24"/>
        </w:rPr>
        <w:t xml:space="preserve"> categories associated with th</w:t>
      </w:r>
      <w:r w:rsidR="00B16249">
        <w:rPr>
          <w:rFonts w:ascii="Times New Roman" w:hAnsi="Times New Roman" w:cs="Times New Roman"/>
          <w:sz w:val="24"/>
          <w:szCs w:val="24"/>
        </w:rPr>
        <w:t>at</w:t>
      </w:r>
      <w:r w:rsidRPr="00E86F59">
        <w:rPr>
          <w:rFonts w:ascii="Times New Roman" w:hAnsi="Times New Roman" w:cs="Times New Roman"/>
          <w:sz w:val="24"/>
          <w:szCs w:val="24"/>
        </w:rPr>
        <w:t xml:space="preserve"> word. The column “sense1” lists all the sense definitions of th</w:t>
      </w:r>
      <w:r w:rsidR="00B16249">
        <w:rPr>
          <w:rFonts w:ascii="Times New Roman" w:hAnsi="Times New Roman" w:cs="Times New Roman"/>
          <w:sz w:val="24"/>
          <w:szCs w:val="24"/>
        </w:rPr>
        <w:t>at</w:t>
      </w:r>
      <w:r w:rsidRPr="00E86F59">
        <w:rPr>
          <w:rFonts w:ascii="Times New Roman" w:hAnsi="Times New Roman" w:cs="Times New Roman"/>
          <w:sz w:val="24"/>
          <w:szCs w:val="24"/>
        </w:rPr>
        <w:t xml:space="preserve"> word, and the column “example1” contains all the example sentences </w:t>
      </w:r>
      <w:r w:rsidRPr="00496F11">
        <w:rPr>
          <w:rFonts w:ascii="Times New Roman" w:hAnsi="Times New Roman" w:cs="Times New Roman"/>
          <w:sz w:val="24"/>
          <w:szCs w:val="24"/>
        </w:rPr>
        <w:t>corresponding to each sense</w:t>
      </w:r>
      <w:r w:rsidR="00B16249">
        <w:rPr>
          <w:rFonts w:ascii="Times New Roman" w:hAnsi="Times New Roman" w:cs="Times New Roman"/>
          <w:sz w:val="24"/>
          <w:szCs w:val="24"/>
        </w:rPr>
        <w:t xml:space="preserve"> of that word</w:t>
      </w:r>
      <w:r w:rsidRPr="00496F11">
        <w:rPr>
          <w:rFonts w:ascii="Times New Roman" w:hAnsi="Times New Roman" w:cs="Times New Roman"/>
          <w:sz w:val="24"/>
          <w:szCs w:val="24"/>
        </w:rPr>
        <w:t xml:space="preserve">. (Note: different POS categories, senses, and examples are each recorded in </w:t>
      </w:r>
      <w:r w:rsidR="00B16249">
        <w:rPr>
          <w:rFonts w:ascii="Times New Roman" w:hAnsi="Times New Roman" w:cs="Times New Roman"/>
          <w:sz w:val="24"/>
          <w:szCs w:val="24"/>
        </w:rPr>
        <w:t xml:space="preserve">new </w:t>
      </w:r>
      <w:r w:rsidRPr="00496F11">
        <w:rPr>
          <w:rFonts w:ascii="Times New Roman" w:hAnsi="Times New Roman" w:cs="Times New Roman"/>
          <w:sz w:val="24"/>
          <w:szCs w:val="24"/>
        </w:rPr>
        <w:t>separate rows.)</w:t>
      </w:r>
      <w:r w:rsidR="00496F11" w:rsidRPr="00496F11">
        <w:rPr>
          <w:rFonts w:ascii="Times New Roman" w:hAnsi="Times New Roman" w:cs="Times New Roman"/>
          <w:sz w:val="24"/>
          <w:szCs w:val="24"/>
        </w:rPr>
        <w:t xml:space="preserve"> </w:t>
      </w:r>
    </w:p>
    <w:p w14:paraId="0AE2FB36" w14:textId="77777777" w:rsidR="00496F11" w:rsidRPr="00496F11" w:rsidRDefault="00496F11" w:rsidP="00E86F59">
      <w:pPr>
        <w:spacing w:after="0" w:line="360" w:lineRule="auto"/>
        <w:jc w:val="both"/>
        <w:rPr>
          <w:rFonts w:ascii="Times New Roman" w:hAnsi="Times New Roman" w:cs="Times New Roman"/>
          <w:sz w:val="24"/>
          <w:szCs w:val="24"/>
        </w:rPr>
      </w:pPr>
    </w:p>
    <w:p w14:paraId="30D3110E" w14:textId="2E15F450" w:rsidR="00E86F59" w:rsidRDefault="00496F11" w:rsidP="00E86F59">
      <w:pPr>
        <w:spacing w:after="0" w:line="360" w:lineRule="auto"/>
        <w:jc w:val="both"/>
        <w:rPr>
          <w:rFonts w:ascii="Times New Roman" w:hAnsi="Times New Roman" w:cs="Times New Roman"/>
          <w:sz w:val="24"/>
          <w:szCs w:val="24"/>
        </w:rPr>
      </w:pPr>
      <w:r w:rsidRPr="00496F11">
        <w:rPr>
          <w:rFonts w:ascii="Times New Roman" w:hAnsi="Times New Roman" w:cs="Times New Roman"/>
          <w:sz w:val="24"/>
          <w:szCs w:val="24"/>
        </w:rPr>
        <w:t xml:space="preserve">Meanwhile, </w:t>
      </w:r>
      <w:r>
        <w:rPr>
          <w:rFonts w:ascii="Times New Roman" w:hAnsi="Times New Roman" w:cs="Times New Roman"/>
          <w:sz w:val="24"/>
          <w:szCs w:val="24"/>
        </w:rPr>
        <w:t>w</w:t>
      </w:r>
      <w:r w:rsidRPr="00496F11">
        <w:rPr>
          <w:rFonts w:ascii="Times New Roman" w:hAnsi="Times New Roman" w:cs="Times New Roman"/>
          <w:sz w:val="24"/>
          <w:szCs w:val="24"/>
        </w:rPr>
        <w:t>e temporarily removed the cross-references that appear after “</w:t>
      </w:r>
      <w:r w:rsidRPr="00496F11">
        <w:rPr>
          <w:rFonts w:ascii="Times New Roman" w:hAnsi="Times New Roman" w:cs="Times New Roman"/>
          <w:sz w:val="24"/>
          <w:szCs w:val="24"/>
        </w:rPr>
        <w:t>另见</w:t>
      </w:r>
      <w:r w:rsidRPr="00496F11">
        <w:rPr>
          <w:rFonts w:ascii="Times New Roman" w:hAnsi="Times New Roman" w:cs="Times New Roman"/>
          <w:sz w:val="24"/>
          <w:szCs w:val="24"/>
        </w:rPr>
        <w:t>” in the original dictionary entries, while</w:t>
      </w:r>
      <w:r>
        <w:rPr>
          <w:rFonts w:ascii="Times New Roman" w:hAnsi="Times New Roman" w:cs="Times New Roman"/>
          <w:sz w:val="24"/>
          <w:szCs w:val="24"/>
        </w:rPr>
        <w:t xml:space="preserve"> also</w:t>
      </w:r>
      <w:r w:rsidRPr="00496F11">
        <w:rPr>
          <w:rFonts w:ascii="Times New Roman" w:hAnsi="Times New Roman" w:cs="Times New Roman"/>
          <w:sz w:val="24"/>
          <w:szCs w:val="24"/>
        </w:rPr>
        <w:t xml:space="preserve"> retaining for the time being the special usage labels such as </w:t>
      </w:r>
      <w:r w:rsidRPr="00496F11">
        <w:rPr>
          <w:rFonts w:ascii="Times New Roman" w:hAnsi="Times New Roman" w:cs="Times New Roman"/>
          <w:sz w:val="24"/>
          <w:szCs w:val="24"/>
        </w:rPr>
        <w:t>〈口〉</w:t>
      </w:r>
      <w:r w:rsidRPr="00496F11">
        <w:rPr>
          <w:rFonts w:ascii="Times New Roman" w:hAnsi="Times New Roman" w:cs="Times New Roman"/>
          <w:sz w:val="24"/>
          <w:szCs w:val="24"/>
        </w:rPr>
        <w:t xml:space="preserve"> (colloquial), </w:t>
      </w:r>
      <w:r w:rsidRPr="00496F11">
        <w:rPr>
          <w:rFonts w:ascii="Times New Roman" w:hAnsi="Times New Roman" w:cs="Times New Roman"/>
          <w:sz w:val="24"/>
          <w:szCs w:val="24"/>
        </w:rPr>
        <w:t>〈方〉</w:t>
      </w:r>
      <w:r w:rsidRPr="00496F11">
        <w:rPr>
          <w:rFonts w:ascii="Times New Roman" w:hAnsi="Times New Roman" w:cs="Times New Roman"/>
          <w:sz w:val="24"/>
          <w:szCs w:val="24"/>
        </w:rPr>
        <w:t xml:space="preserve"> (dialectal), and </w:t>
      </w:r>
      <w:r w:rsidRPr="00496F11">
        <w:rPr>
          <w:rFonts w:ascii="Times New Roman" w:hAnsi="Times New Roman" w:cs="Times New Roman"/>
          <w:sz w:val="24"/>
          <w:szCs w:val="24"/>
        </w:rPr>
        <w:t>〈书〉</w:t>
      </w:r>
      <w:r w:rsidRPr="00496F11">
        <w:rPr>
          <w:rFonts w:ascii="Times New Roman" w:hAnsi="Times New Roman" w:cs="Times New Roman"/>
          <w:sz w:val="24"/>
          <w:szCs w:val="24"/>
        </w:rPr>
        <w:t xml:space="preserve"> (literary) and similar category markers.</w:t>
      </w:r>
    </w:p>
    <w:p w14:paraId="1B4A61E1" w14:textId="0F99ACCA" w:rsidR="00092B0C" w:rsidRDefault="00092B0C" w:rsidP="00E86F59">
      <w:pPr>
        <w:spacing w:after="0" w:line="360" w:lineRule="auto"/>
        <w:jc w:val="both"/>
        <w:rPr>
          <w:rFonts w:ascii="Times New Roman" w:hAnsi="Times New Roman" w:cs="Times New Roman"/>
          <w:sz w:val="24"/>
          <w:szCs w:val="24"/>
        </w:rPr>
      </w:pPr>
    </w:p>
    <w:p w14:paraId="15866FC4" w14:textId="6C7F862E" w:rsidR="00092B0C" w:rsidRDefault="00092B0C" w:rsidP="00E86F59">
      <w:pPr>
        <w:spacing w:after="0" w:line="360" w:lineRule="auto"/>
        <w:jc w:val="both"/>
        <w:rPr>
          <w:rFonts w:ascii="Times New Roman" w:hAnsi="Times New Roman" w:cs="Times New Roman"/>
          <w:sz w:val="24"/>
          <w:szCs w:val="24"/>
        </w:rPr>
      </w:pPr>
      <w:r w:rsidRPr="00092B0C">
        <w:rPr>
          <w:rFonts w:ascii="Times New Roman" w:hAnsi="Times New Roman" w:cs="Times New Roman"/>
          <w:sz w:val="24"/>
          <w:szCs w:val="24"/>
        </w:rPr>
        <w:t xml:space="preserve">To provide a </w:t>
      </w:r>
      <w:r>
        <w:rPr>
          <w:rFonts w:ascii="Times New Roman" w:hAnsi="Times New Roman" w:cs="Times New Roman"/>
          <w:sz w:val="24"/>
          <w:szCs w:val="24"/>
        </w:rPr>
        <w:t xml:space="preserve">general </w:t>
      </w:r>
      <w:r w:rsidRPr="00092B0C">
        <w:rPr>
          <w:rFonts w:ascii="Times New Roman" w:hAnsi="Times New Roman" w:cs="Times New Roman"/>
          <w:sz w:val="24"/>
          <w:szCs w:val="24"/>
        </w:rPr>
        <w:t xml:space="preserve">overview of the lexical characteristics after cleaning and restructuring the </w:t>
      </w:r>
      <w:r w:rsidRPr="00092B0C">
        <w:rPr>
          <w:rFonts w:ascii="Times New Roman" w:hAnsi="Times New Roman" w:cs="Times New Roman"/>
          <w:i/>
          <w:iCs/>
          <w:sz w:val="24"/>
          <w:szCs w:val="24"/>
        </w:rPr>
        <w:t>Xiandai Hanyu Cidian</w:t>
      </w:r>
      <w:r w:rsidRPr="00092B0C">
        <w:rPr>
          <w:rFonts w:ascii="Times New Roman" w:hAnsi="Times New Roman" w:cs="Times New Roman"/>
          <w:sz w:val="24"/>
          <w:szCs w:val="24"/>
        </w:rPr>
        <w:t xml:space="preserve"> entries, we </w:t>
      </w:r>
      <w:r>
        <w:rPr>
          <w:rFonts w:ascii="Times New Roman" w:hAnsi="Times New Roman" w:cs="Times New Roman"/>
          <w:sz w:val="24"/>
          <w:szCs w:val="24"/>
        </w:rPr>
        <w:t xml:space="preserve">then </w:t>
      </w:r>
      <w:r w:rsidRPr="00092B0C">
        <w:rPr>
          <w:rFonts w:ascii="Times New Roman" w:hAnsi="Times New Roman" w:cs="Times New Roman"/>
          <w:sz w:val="24"/>
          <w:szCs w:val="24"/>
        </w:rPr>
        <w:t xml:space="preserve">performed </w:t>
      </w:r>
      <w:r>
        <w:rPr>
          <w:rFonts w:ascii="Times New Roman" w:hAnsi="Times New Roman" w:cs="Times New Roman"/>
          <w:sz w:val="24"/>
          <w:szCs w:val="24"/>
        </w:rPr>
        <w:t>various</w:t>
      </w:r>
      <w:r w:rsidRPr="00092B0C">
        <w:rPr>
          <w:rFonts w:ascii="Times New Roman" w:hAnsi="Times New Roman" w:cs="Times New Roman"/>
          <w:sz w:val="24"/>
          <w:szCs w:val="24"/>
        </w:rPr>
        <w:t xml:space="preserve"> statistical analyses. The results were compiled into an </w:t>
      </w:r>
      <w:r>
        <w:rPr>
          <w:rFonts w:ascii="Times New Roman" w:hAnsi="Times New Roman" w:cs="Times New Roman"/>
          <w:sz w:val="24"/>
          <w:szCs w:val="24"/>
        </w:rPr>
        <w:t>e</w:t>
      </w:r>
      <w:r w:rsidRPr="00092B0C">
        <w:rPr>
          <w:rFonts w:ascii="Times New Roman" w:hAnsi="Times New Roman" w:cs="Times New Roman"/>
          <w:sz w:val="24"/>
          <w:szCs w:val="24"/>
        </w:rPr>
        <w:t xml:space="preserve">xcel file named </w:t>
      </w:r>
      <w:r>
        <w:rPr>
          <w:rFonts w:ascii="Times New Roman" w:hAnsi="Times New Roman" w:cs="Times New Roman"/>
          <w:sz w:val="24"/>
          <w:szCs w:val="24"/>
        </w:rPr>
        <w:t>“</w:t>
      </w:r>
      <w:r w:rsidRPr="00092B0C">
        <w:rPr>
          <w:rFonts w:ascii="Times New Roman" w:hAnsi="Times New Roman" w:cs="Times New Roman"/>
          <w:i/>
          <w:iCs/>
          <w:sz w:val="24"/>
          <w:szCs w:val="24"/>
        </w:rPr>
        <w:t>XXX</w:t>
      </w:r>
      <w:r w:rsidRPr="00092B0C">
        <w:rPr>
          <w:rFonts w:ascii="Times New Roman" w:hAnsi="Times New Roman" w:cs="Times New Roman"/>
          <w:i/>
          <w:iCs/>
          <w:sz w:val="24"/>
          <w:szCs w:val="24"/>
        </w:rPr>
        <w:t>_data_preprocess</w:t>
      </w:r>
      <w:r>
        <w:rPr>
          <w:rFonts w:ascii="Times New Roman" w:hAnsi="Times New Roman" w:cs="Times New Roman"/>
          <w:sz w:val="24"/>
          <w:szCs w:val="24"/>
        </w:rPr>
        <w:t>”</w:t>
      </w:r>
      <w:r w:rsidRPr="00092B0C">
        <w:rPr>
          <w:rFonts w:ascii="Times New Roman" w:hAnsi="Times New Roman" w:cs="Times New Roman"/>
          <w:sz w:val="24"/>
          <w:szCs w:val="24"/>
        </w:rPr>
        <w:t>, which contains three separate sheets summarizing complementary aspects of the dataset</w:t>
      </w:r>
      <w:r>
        <w:rPr>
          <w:rFonts w:ascii="Times New Roman" w:hAnsi="Times New Roman" w:cs="Times New Roman"/>
          <w:sz w:val="24"/>
          <w:szCs w:val="24"/>
        </w:rPr>
        <w:t>:</w:t>
      </w:r>
    </w:p>
    <w:p w14:paraId="230EC7FD" w14:textId="649D0683" w:rsidR="00092B0C" w:rsidRDefault="00D60BA6" w:rsidP="00092B0C">
      <w:pPr>
        <w:spacing w:after="0" w:line="360" w:lineRule="auto"/>
        <w:jc w:val="both"/>
        <w:rPr>
          <w:rFonts w:ascii="Times New Roman" w:hAnsi="Times New Roman" w:cs="Times New Roman"/>
          <w:b/>
          <w:bCs/>
          <w:i/>
          <w:iCs/>
          <w:sz w:val="24"/>
          <w:szCs w:val="24"/>
        </w:rPr>
      </w:pPr>
      <w:r w:rsidRPr="00D60BA6">
        <w:rPr>
          <w:rFonts w:ascii="Times New Roman" w:hAnsi="Times New Roman" w:cs="Times New Roman"/>
          <w:b/>
          <w:bCs/>
          <w:sz w:val="24"/>
          <w:szCs w:val="24"/>
        </w:rPr>
        <w:t>1</w:t>
      </w:r>
      <w:r w:rsidRPr="00D60BA6">
        <w:rPr>
          <w:rFonts w:ascii="Times New Roman" w:hAnsi="Times New Roman" w:cs="Times New Roman"/>
          <w:b/>
          <w:bCs/>
          <w:sz w:val="24"/>
          <w:szCs w:val="24"/>
          <w:vertAlign w:val="superscript"/>
        </w:rPr>
        <w:t>st</w:t>
      </w:r>
      <w:r w:rsidRPr="00D60BA6">
        <w:rPr>
          <w:rFonts w:ascii="Times New Roman" w:hAnsi="Times New Roman" w:cs="Times New Roman"/>
          <w:b/>
          <w:bCs/>
          <w:sz w:val="24"/>
          <w:szCs w:val="24"/>
        </w:rPr>
        <w:t xml:space="preserve"> sheet: </w:t>
      </w:r>
      <w:r w:rsidRPr="00D60BA6">
        <w:rPr>
          <w:rFonts w:ascii="Times New Roman" w:hAnsi="Times New Roman" w:cs="Times New Roman"/>
          <w:b/>
          <w:bCs/>
          <w:i/>
          <w:iCs/>
          <w:sz w:val="24"/>
          <w:szCs w:val="24"/>
        </w:rPr>
        <w:t>pos_stats</w:t>
      </w:r>
      <w:r>
        <w:rPr>
          <w:rFonts w:ascii="Times New Roman" w:hAnsi="Times New Roman" w:cs="Times New Roman"/>
          <w:b/>
          <w:bCs/>
          <w:i/>
          <w:iCs/>
          <w:sz w:val="24"/>
          <w:szCs w:val="24"/>
        </w:rPr>
        <w:t>:</w:t>
      </w:r>
    </w:p>
    <w:p w14:paraId="770FAE39" w14:textId="25033177" w:rsidR="00D60BA6" w:rsidRDefault="00D60BA6" w:rsidP="00092B0C">
      <w:pPr>
        <w:spacing w:after="0" w:line="360" w:lineRule="auto"/>
        <w:jc w:val="both"/>
        <w:rPr>
          <w:rFonts w:ascii="Times New Roman" w:hAnsi="Times New Roman" w:cs="Times New Roman"/>
          <w:sz w:val="24"/>
          <w:szCs w:val="24"/>
        </w:rPr>
      </w:pPr>
      <w:r w:rsidRPr="00D60BA6">
        <w:rPr>
          <w:rFonts w:ascii="Times New Roman" w:hAnsi="Times New Roman" w:cs="Times New Roman" w:hint="eastAsia"/>
          <w:sz w:val="24"/>
          <w:szCs w:val="24"/>
        </w:rPr>
        <w:t>The first sheet</w:t>
      </w:r>
      <w:r>
        <w:rPr>
          <w:rFonts w:ascii="Times New Roman" w:hAnsi="Times New Roman" w:cs="Times New Roman"/>
          <w:sz w:val="24"/>
          <w:szCs w:val="24"/>
        </w:rPr>
        <w:t xml:space="preserve"> </w:t>
      </w:r>
      <w:r w:rsidRPr="00D60BA6">
        <w:rPr>
          <w:rFonts w:ascii="Times New Roman" w:hAnsi="Times New Roman" w:cs="Times New Roman" w:hint="eastAsia"/>
          <w:sz w:val="24"/>
          <w:szCs w:val="24"/>
        </w:rPr>
        <w:t xml:space="preserve">aggregates information on the grammatical categories assigned to </w:t>
      </w:r>
      <w:r>
        <w:rPr>
          <w:rFonts w:ascii="Times New Roman" w:hAnsi="Times New Roman" w:cs="Times New Roman"/>
          <w:sz w:val="24"/>
          <w:szCs w:val="24"/>
        </w:rPr>
        <w:t>all</w:t>
      </w:r>
      <w:r w:rsidRPr="00D60BA6">
        <w:rPr>
          <w:rFonts w:ascii="Times New Roman" w:hAnsi="Times New Roman" w:cs="Times New Roman" w:hint="eastAsia"/>
          <w:sz w:val="24"/>
          <w:szCs w:val="24"/>
        </w:rPr>
        <w:t xml:space="preserve"> words. </w:t>
      </w:r>
      <w:r w:rsidR="0040532B">
        <w:rPr>
          <w:rFonts w:ascii="Times New Roman" w:hAnsi="Times New Roman" w:cs="Times New Roman"/>
          <w:sz w:val="24"/>
          <w:szCs w:val="24"/>
        </w:rPr>
        <w:t>Specifically, e</w:t>
      </w:r>
      <w:r w:rsidRPr="00D60BA6">
        <w:rPr>
          <w:rFonts w:ascii="Times New Roman" w:hAnsi="Times New Roman" w:cs="Times New Roman" w:hint="eastAsia"/>
          <w:sz w:val="24"/>
          <w:szCs w:val="24"/>
        </w:rPr>
        <w:t xml:space="preserve">ach POS </w:t>
      </w:r>
      <w:r w:rsidR="009C694F">
        <w:rPr>
          <w:rFonts w:ascii="Times New Roman" w:hAnsi="Times New Roman" w:cs="Times New Roman"/>
          <w:sz w:val="24"/>
          <w:szCs w:val="24"/>
        </w:rPr>
        <w:t>labelled in column</w:t>
      </w:r>
      <w:r w:rsidRPr="00D60BA6">
        <w:rPr>
          <w:rFonts w:ascii="Times New Roman" w:hAnsi="Times New Roman" w:cs="Times New Roman" w:hint="eastAsia"/>
          <w:sz w:val="24"/>
          <w:szCs w:val="24"/>
        </w:rPr>
        <w:t xml:space="preserve"> </w:t>
      </w:r>
      <w:r w:rsidR="009C694F">
        <w:rPr>
          <w:rFonts w:ascii="Times New Roman" w:hAnsi="Times New Roman" w:cs="Times New Roman"/>
          <w:sz w:val="24"/>
          <w:szCs w:val="24"/>
        </w:rPr>
        <w:t>“</w:t>
      </w:r>
      <w:r w:rsidR="009C694F" w:rsidRPr="009C694F">
        <w:rPr>
          <w:rFonts w:ascii="Times New Roman" w:hAnsi="Times New Roman" w:cs="Times New Roman"/>
          <w:i/>
          <w:iCs/>
          <w:sz w:val="24"/>
          <w:szCs w:val="24"/>
        </w:rPr>
        <w:t>pos_category</w:t>
      </w:r>
      <w:r w:rsidR="009C694F">
        <w:rPr>
          <w:rFonts w:ascii="Times New Roman" w:hAnsi="Times New Roman" w:cs="Times New Roman"/>
          <w:sz w:val="24"/>
          <w:szCs w:val="24"/>
        </w:rPr>
        <w:t xml:space="preserve">” </w:t>
      </w:r>
      <w:r w:rsidRPr="00D60BA6">
        <w:rPr>
          <w:rFonts w:ascii="Times New Roman" w:hAnsi="Times New Roman" w:cs="Times New Roman" w:hint="eastAsia"/>
          <w:sz w:val="24"/>
          <w:szCs w:val="24"/>
        </w:rPr>
        <w:t xml:space="preserve">(e.g., </w:t>
      </w:r>
      <w:r w:rsidRPr="00D60BA6">
        <w:rPr>
          <w:rFonts w:ascii="Times New Roman" w:hAnsi="Times New Roman" w:cs="Times New Roman" w:hint="eastAsia"/>
          <w:sz w:val="24"/>
          <w:szCs w:val="24"/>
        </w:rPr>
        <w:t>名</w:t>
      </w:r>
      <w:r w:rsidRPr="00D60BA6">
        <w:rPr>
          <w:rFonts w:ascii="Times New Roman" w:hAnsi="Times New Roman" w:cs="Times New Roman" w:hint="eastAsia"/>
          <w:sz w:val="24"/>
          <w:szCs w:val="24"/>
        </w:rPr>
        <w:t xml:space="preserve">, </w:t>
      </w:r>
      <w:r w:rsidRPr="00D60BA6">
        <w:rPr>
          <w:rFonts w:ascii="Times New Roman" w:hAnsi="Times New Roman" w:cs="Times New Roman" w:hint="eastAsia"/>
          <w:sz w:val="24"/>
          <w:szCs w:val="24"/>
        </w:rPr>
        <w:t>动</w:t>
      </w:r>
      <w:r w:rsidRPr="00D60BA6">
        <w:rPr>
          <w:rFonts w:ascii="Times New Roman" w:hAnsi="Times New Roman" w:cs="Times New Roman" w:hint="eastAsia"/>
          <w:sz w:val="24"/>
          <w:szCs w:val="24"/>
        </w:rPr>
        <w:t xml:space="preserve">, </w:t>
      </w:r>
      <w:r w:rsidRPr="00D60BA6">
        <w:rPr>
          <w:rFonts w:ascii="Times New Roman" w:hAnsi="Times New Roman" w:cs="Times New Roman" w:hint="eastAsia"/>
          <w:sz w:val="24"/>
          <w:szCs w:val="24"/>
        </w:rPr>
        <w:t>形</w:t>
      </w:r>
      <w:r w:rsidRPr="00D60BA6">
        <w:rPr>
          <w:rFonts w:ascii="Times New Roman" w:hAnsi="Times New Roman" w:cs="Times New Roman" w:hint="eastAsia"/>
          <w:sz w:val="24"/>
          <w:szCs w:val="24"/>
        </w:rPr>
        <w:t xml:space="preserve">, </w:t>
      </w:r>
      <w:r w:rsidRPr="00D60BA6">
        <w:rPr>
          <w:rFonts w:ascii="Times New Roman" w:hAnsi="Times New Roman" w:cs="Times New Roman" w:hint="eastAsia"/>
          <w:sz w:val="24"/>
          <w:szCs w:val="24"/>
        </w:rPr>
        <w:t>数量词</w:t>
      </w:r>
      <w:r w:rsidRPr="00D60BA6">
        <w:rPr>
          <w:rFonts w:ascii="Times New Roman" w:hAnsi="Times New Roman" w:cs="Times New Roman" w:hint="eastAsia"/>
          <w:sz w:val="24"/>
          <w:szCs w:val="24"/>
        </w:rPr>
        <w:t xml:space="preserve">, etc.) or </w:t>
      </w:r>
      <w:r>
        <w:rPr>
          <w:rFonts w:ascii="Times New Roman" w:hAnsi="Times New Roman" w:cs="Times New Roman"/>
          <w:sz w:val="24"/>
          <w:szCs w:val="24"/>
        </w:rPr>
        <w:t xml:space="preserve">special </w:t>
      </w:r>
      <w:r w:rsidRPr="00D60BA6">
        <w:rPr>
          <w:rFonts w:ascii="Times New Roman" w:hAnsi="Times New Roman" w:cs="Times New Roman" w:hint="eastAsia"/>
          <w:sz w:val="24"/>
          <w:szCs w:val="24"/>
        </w:rPr>
        <w:t xml:space="preserve">full combined POS string (e.g., </w:t>
      </w:r>
      <w:r w:rsidRPr="00D60BA6">
        <w:rPr>
          <w:rFonts w:ascii="Times New Roman" w:hAnsi="Times New Roman" w:cs="Times New Roman" w:hint="eastAsia"/>
          <w:sz w:val="24"/>
          <w:szCs w:val="24"/>
        </w:rPr>
        <w:t>名；方位词</w:t>
      </w:r>
      <w:r>
        <w:rPr>
          <w:rFonts w:ascii="Times New Roman" w:hAnsi="Times New Roman" w:cs="Times New Roman"/>
          <w:sz w:val="24"/>
          <w:szCs w:val="24"/>
        </w:rPr>
        <w:t>;</w:t>
      </w:r>
      <w:r w:rsidR="0040532B">
        <w:rPr>
          <w:rFonts w:ascii="Times New Roman" w:hAnsi="Times New Roman" w:cs="Times New Roman"/>
          <w:sz w:val="24"/>
          <w:szCs w:val="24"/>
        </w:rPr>
        <w:t xml:space="preserve"> which</w:t>
      </w:r>
      <w:r w:rsidRPr="00D60BA6">
        <w:rPr>
          <w:rFonts w:ascii="Times New Roman" w:hAnsi="Times New Roman" w:cs="Times New Roman" w:hint="eastAsia"/>
          <w:sz w:val="24"/>
          <w:szCs w:val="24"/>
        </w:rPr>
        <w:t xml:space="preserve"> was treated as a </w:t>
      </w:r>
      <w:r w:rsidR="008E404E">
        <w:rPr>
          <w:rFonts w:ascii="Times New Roman" w:hAnsi="Times New Roman" w:cs="Times New Roman"/>
          <w:sz w:val="24"/>
          <w:szCs w:val="24"/>
        </w:rPr>
        <w:t xml:space="preserve">single </w:t>
      </w:r>
      <w:r w:rsidRPr="00D60BA6">
        <w:rPr>
          <w:rFonts w:ascii="Times New Roman" w:hAnsi="Times New Roman" w:cs="Times New Roman" w:hint="eastAsia"/>
          <w:sz w:val="24"/>
          <w:szCs w:val="24"/>
        </w:rPr>
        <w:t>distinct category</w:t>
      </w:r>
      <w:r w:rsidR="0040532B">
        <w:rPr>
          <w:rFonts w:ascii="Times New Roman" w:hAnsi="Times New Roman" w:cs="Times New Roman"/>
          <w:sz w:val="24"/>
          <w:szCs w:val="24"/>
        </w:rPr>
        <w:t>)</w:t>
      </w:r>
      <w:r w:rsidRPr="00D60BA6">
        <w:rPr>
          <w:rFonts w:ascii="Times New Roman" w:hAnsi="Times New Roman" w:cs="Times New Roman" w:hint="eastAsia"/>
          <w:sz w:val="24"/>
          <w:szCs w:val="24"/>
        </w:rPr>
        <w:t>. For each such category we</w:t>
      </w:r>
      <w:r w:rsidRPr="00D60BA6">
        <w:rPr>
          <w:rFonts w:ascii="Times New Roman" w:hAnsi="Times New Roman" w:cs="Times New Roman"/>
          <w:sz w:val="24"/>
          <w:szCs w:val="24"/>
        </w:rPr>
        <w:t xml:space="preserve"> calculated </w:t>
      </w:r>
      <w:r w:rsidR="009C694F">
        <w:rPr>
          <w:rFonts w:ascii="Times New Roman" w:hAnsi="Times New Roman" w:cs="Times New Roman"/>
          <w:sz w:val="24"/>
          <w:szCs w:val="24"/>
        </w:rPr>
        <w:t>the column “</w:t>
      </w:r>
      <w:r w:rsidR="009C694F" w:rsidRPr="009C694F">
        <w:rPr>
          <w:rFonts w:ascii="Times New Roman" w:hAnsi="Times New Roman" w:cs="Times New Roman"/>
          <w:i/>
          <w:iCs/>
          <w:sz w:val="24"/>
          <w:szCs w:val="24"/>
        </w:rPr>
        <w:t>pos_number</w:t>
      </w:r>
      <w:r w:rsidR="009C694F">
        <w:rPr>
          <w:rFonts w:ascii="Times New Roman" w:hAnsi="Times New Roman" w:cs="Times New Roman"/>
          <w:sz w:val="24"/>
          <w:szCs w:val="24"/>
        </w:rPr>
        <w:t xml:space="preserve">”: </w:t>
      </w:r>
      <w:r w:rsidRPr="00D60BA6">
        <w:rPr>
          <w:rFonts w:ascii="Times New Roman" w:hAnsi="Times New Roman" w:cs="Times New Roman"/>
          <w:sz w:val="24"/>
          <w:szCs w:val="24"/>
        </w:rPr>
        <w:t xml:space="preserve">the total number of words exhibiting that POS pattern, and </w:t>
      </w:r>
      <w:r w:rsidR="009C694F">
        <w:rPr>
          <w:rFonts w:ascii="Times New Roman" w:hAnsi="Times New Roman" w:cs="Times New Roman"/>
          <w:sz w:val="24"/>
          <w:szCs w:val="24"/>
        </w:rPr>
        <w:t>the column “</w:t>
      </w:r>
      <w:r w:rsidR="009C694F" w:rsidRPr="009C694F">
        <w:rPr>
          <w:rFonts w:ascii="Times New Roman" w:hAnsi="Times New Roman" w:cs="Times New Roman"/>
          <w:i/>
          <w:iCs/>
          <w:sz w:val="24"/>
          <w:szCs w:val="24"/>
        </w:rPr>
        <w:t>pos_words</w:t>
      </w:r>
      <w:r w:rsidR="009C694F">
        <w:rPr>
          <w:rFonts w:ascii="Times New Roman" w:hAnsi="Times New Roman" w:cs="Times New Roman"/>
          <w:sz w:val="24"/>
          <w:szCs w:val="24"/>
        </w:rPr>
        <w:t xml:space="preserve">”: </w:t>
      </w:r>
      <w:r w:rsidRPr="00D60BA6">
        <w:rPr>
          <w:rFonts w:ascii="Times New Roman" w:hAnsi="Times New Roman" w:cs="Times New Roman"/>
          <w:sz w:val="24"/>
          <w:szCs w:val="24"/>
        </w:rPr>
        <w:t xml:space="preserve">the list of all the corresponding words. This sheet </w:t>
      </w:r>
      <w:r w:rsidR="009C694F">
        <w:rPr>
          <w:rFonts w:ascii="Times New Roman" w:hAnsi="Times New Roman" w:cs="Times New Roman"/>
          <w:sz w:val="24"/>
          <w:szCs w:val="24"/>
        </w:rPr>
        <w:t>can capture</w:t>
      </w:r>
      <w:r w:rsidRPr="00D60BA6">
        <w:rPr>
          <w:rFonts w:ascii="Times New Roman" w:hAnsi="Times New Roman" w:cs="Times New Roman"/>
          <w:sz w:val="24"/>
          <w:szCs w:val="24"/>
        </w:rPr>
        <w:t xml:space="preserve"> the overall distribution of </w:t>
      </w:r>
      <w:r w:rsidR="009C694F">
        <w:rPr>
          <w:rFonts w:ascii="Times New Roman" w:hAnsi="Times New Roman" w:cs="Times New Roman"/>
          <w:sz w:val="24"/>
          <w:szCs w:val="24"/>
        </w:rPr>
        <w:t>POS</w:t>
      </w:r>
      <w:r w:rsidRPr="00D60BA6">
        <w:rPr>
          <w:rFonts w:ascii="Times New Roman" w:hAnsi="Times New Roman" w:cs="Times New Roman"/>
          <w:sz w:val="24"/>
          <w:szCs w:val="24"/>
        </w:rPr>
        <w:t xml:space="preserve"> in the curated vocabulary.</w:t>
      </w:r>
    </w:p>
    <w:p w14:paraId="6DC7D43E" w14:textId="2626424A" w:rsidR="00D37AE0" w:rsidRDefault="00D37AE0" w:rsidP="00092B0C">
      <w:pPr>
        <w:spacing w:after="0" w:line="360" w:lineRule="auto"/>
        <w:jc w:val="both"/>
        <w:rPr>
          <w:rFonts w:ascii="Times New Roman" w:hAnsi="Times New Roman" w:cs="Times New Roman"/>
          <w:sz w:val="24"/>
          <w:szCs w:val="24"/>
        </w:rPr>
      </w:pPr>
    </w:p>
    <w:p w14:paraId="24C9DCCA" w14:textId="3BD544FE" w:rsidR="00D37AE0" w:rsidRPr="009B0376" w:rsidRDefault="00D37AE0" w:rsidP="00092B0C">
      <w:pPr>
        <w:spacing w:after="0" w:line="360" w:lineRule="auto"/>
        <w:jc w:val="both"/>
        <w:rPr>
          <w:rFonts w:ascii="Times New Roman" w:hAnsi="Times New Roman" w:cs="Times New Roman"/>
          <w:b/>
          <w:bCs/>
          <w:sz w:val="24"/>
          <w:szCs w:val="24"/>
        </w:rPr>
      </w:pPr>
      <w:r w:rsidRPr="009B0376">
        <w:rPr>
          <w:rFonts w:ascii="Times New Roman" w:hAnsi="Times New Roman" w:cs="Times New Roman"/>
          <w:b/>
          <w:bCs/>
          <w:sz w:val="24"/>
          <w:szCs w:val="24"/>
        </w:rPr>
        <w:t>2</w:t>
      </w:r>
      <w:r w:rsidRPr="009B0376">
        <w:rPr>
          <w:rFonts w:ascii="Times New Roman" w:hAnsi="Times New Roman" w:cs="Times New Roman"/>
          <w:b/>
          <w:bCs/>
          <w:sz w:val="24"/>
          <w:szCs w:val="24"/>
          <w:vertAlign w:val="superscript"/>
        </w:rPr>
        <w:t>nd</w:t>
      </w:r>
      <w:r w:rsidRPr="009B0376">
        <w:rPr>
          <w:rFonts w:ascii="Times New Roman" w:hAnsi="Times New Roman" w:cs="Times New Roman"/>
          <w:b/>
          <w:bCs/>
          <w:sz w:val="24"/>
          <w:szCs w:val="24"/>
        </w:rPr>
        <w:t xml:space="preserve"> sheet: </w:t>
      </w:r>
      <w:r w:rsidRPr="009B0376">
        <w:rPr>
          <w:rFonts w:ascii="Times New Roman" w:hAnsi="Times New Roman" w:cs="Times New Roman"/>
          <w:b/>
          <w:bCs/>
          <w:i/>
          <w:iCs/>
          <w:sz w:val="24"/>
          <w:szCs w:val="24"/>
        </w:rPr>
        <w:t>sense_example_grid</w:t>
      </w:r>
      <w:r w:rsidRPr="009B0376">
        <w:rPr>
          <w:rFonts w:ascii="Times New Roman" w:hAnsi="Times New Roman" w:cs="Times New Roman"/>
          <w:b/>
          <w:bCs/>
          <w:sz w:val="24"/>
          <w:szCs w:val="24"/>
        </w:rPr>
        <w:t>:</w:t>
      </w:r>
    </w:p>
    <w:p w14:paraId="7FC49139" w14:textId="458B66CE" w:rsidR="00D37AE0" w:rsidRDefault="00317E12" w:rsidP="00092B0C">
      <w:pPr>
        <w:spacing w:after="0" w:line="360" w:lineRule="auto"/>
        <w:jc w:val="both"/>
        <w:rPr>
          <w:rFonts w:ascii="Times New Roman" w:hAnsi="Times New Roman" w:cs="Times New Roman"/>
          <w:sz w:val="24"/>
          <w:szCs w:val="24"/>
        </w:rPr>
      </w:pPr>
      <w:bookmarkStart w:id="0" w:name="_Hlk210064482"/>
      <w:r w:rsidRPr="009B0376">
        <w:rPr>
          <w:rFonts w:ascii="Times New Roman" w:hAnsi="Times New Roman" w:cs="Times New Roman"/>
          <w:sz w:val="24"/>
          <w:szCs w:val="24"/>
        </w:rPr>
        <w:t xml:space="preserve">The second sheet summarizes </w:t>
      </w:r>
      <w:bookmarkEnd w:id="0"/>
      <w:r w:rsidRPr="009B0376">
        <w:rPr>
          <w:rFonts w:ascii="Times New Roman" w:hAnsi="Times New Roman" w:cs="Times New Roman"/>
          <w:sz w:val="24"/>
          <w:szCs w:val="24"/>
        </w:rPr>
        <w:t xml:space="preserve">all internal semantic structure, combined POS categories (more than one POS category only for </w:t>
      </w:r>
      <w:r w:rsidR="008E404E" w:rsidRPr="009B0376">
        <w:rPr>
          <w:rFonts w:ascii="Times New Roman" w:hAnsi="Times New Roman" w:cs="Times New Roman"/>
          <w:sz w:val="24"/>
          <w:szCs w:val="24"/>
        </w:rPr>
        <w:t>some</w:t>
      </w:r>
      <w:r w:rsidRPr="009B0376">
        <w:rPr>
          <w:rFonts w:ascii="Times New Roman" w:hAnsi="Times New Roman" w:cs="Times New Roman"/>
          <w:sz w:val="24"/>
          <w:szCs w:val="24"/>
        </w:rPr>
        <w:t xml:space="preserve"> word</w:t>
      </w:r>
      <w:r w:rsidR="008E404E" w:rsidRPr="009B0376">
        <w:rPr>
          <w:rFonts w:ascii="Times New Roman" w:hAnsi="Times New Roman" w:cs="Times New Roman"/>
          <w:sz w:val="24"/>
          <w:szCs w:val="24"/>
        </w:rPr>
        <w:t>s</w:t>
      </w:r>
      <w:r w:rsidRPr="009B0376">
        <w:rPr>
          <w:rFonts w:ascii="Times New Roman" w:hAnsi="Times New Roman" w:cs="Times New Roman"/>
          <w:sz w:val="24"/>
          <w:szCs w:val="24"/>
        </w:rPr>
        <w:t xml:space="preserve">), and corresponded number of examples of </w:t>
      </w:r>
      <w:r w:rsidR="00D64564" w:rsidRPr="009B0376">
        <w:rPr>
          <w:rFonts w:ascii="Times New Roman" w:hAnsi="Times New Roman" w:cs="Times New Roman"/>
          <w:sz w:val="24"/>
          <w:szCs w:val="24"/>
        </w:rPr>
        <w:t>each word</w:t>
      </w:r>
      <w:r w:rsidR="00844A4A" w:rsidRPr="009B0376">
        <w:rPr>
          <w:rFonts w:ascii="Times New Roman" w:hAnsi="Times New Roman" w:cs="Times New Roman"/>
          <w:sz w:val="24"/>
          <w:szCs w:val="24"/>
        </w:rPr>
        <w:t xml:space="preserve">. For every word we </w:t>
      </w:r>
      <w:r w:rsidR="00844A4A" w:rsidRPr="009B0376">
        <w:rPr>
          <w:rFonts w:ascii="Times New Roman" w:hAnsi="Times New Roman" w:cs="Times New Roman"/>
          <w:sz w:val="24"/>
          <w:szCs w:val="24"/>
        </w:rPr>
        <w:t>calculated</w:t>
      </w:r>
      <w:r w:rsidR="00844A4A" w:rsidRPr="009B0376">
        <w:rPr>
          <w:rFonts w:ascii="Times New Roman" w:hAnsi="Times New Roman" w:cs="Times New Roman"/>
          <w:sz w:val="24"/>
          <w:szCs w:val="24"/>
        </w:rPr>
        <w:t xml:space="preserve"> the number of distinct senses it has</w:t>
      </w:r>
      <w:r w:rsidR="00844A4A" w:rsidRPr="009B0376">
        <w:rPr>
          <w:rFonts w:ascii="Times New Roman" w:hAnsi="Times New Roman" w:cs="Times New Roman"/>
          <w:sz w:val="24"/>
          <w:szCs w:val="24"/>
        </w:rPr>
        <w:t xml:space="preserve"> (see column “</w:t>
      </w:r>
      <w:r w:rsidR="00844A4A" w:rsidRPr="009B0376">
        <w:rPr>
          <w:rFonts w:ascii="Times New Roman" w:hAnsi="Times New Roman" w:cs="Times New Roman"/>
          <w:i/>
          <w:iCs/>
          <w:sz w:val="24"/>
          <w:szCs w:val="24"/>
        </w:rPr>
        <w:t>sense_category_number</w:t>
      </w:r>
      <w:r w:rsidR="00844A4A" w:rsidRPr="009B0376">
        <w:rPr>
          <w:rFonts w:ascii="Times New Roman" w:hAnsi="Times New Roman" w:cs="Times New Roman"/>
          <w:sz w:val="24"/>
          <w:szCs w:val="24"/>
        </w:rPr>
        <w:t xml:space="preserve">”), and </w:t>
      </w:r>
      <w:r w:rsidR="00844A4A" w:rsidRPr="009B0376">
        <w:rPr>
          <w:rFonts w:ascii="Times New Roman" w:hAnsi="Times New Roman" w:cs="Times New Roman"/>
          <w:sz w:val="24"/>
          <w:szCs w:val="24"/>
        </w:rPr>
        <w:t>further grouped the words by their POS combinations</w:t>
      </w:r>
      <w:r w:rsidR="00844A4A" w:rsidRPr="009B0376">
        <w:rPr>
          <w:rFonts w:ascii="Times New Roman" w:hAnsi="Times New Roman" w:cs="Times New Roman"/>
          <w:sz w:val="24"/>
          <w:szCs w:val="24"/>
        </w:rPr>
        <w:t xml:space="preserve">, </w:t>
      </w:r>
      <w:r w:rsidR="00844A4A" w:rsidRPr="009B0376">
        <w:rPr>
          <w:rFonts w:ascii="Times New Roman" w:hAnsi="Times New Roman" w:cs="Times New Roman"/>
          <w:sz w:val="24"/>
          <w:szCs w:val="24"/>
        </w:rPr>
        <w:t>for instance, words that function both as nouns and verbs</w:t>
      </w:r>
      <w:r w:rsidR="00844A4A" w:rsidRPr="009B0376">
        <w:rPr>
          <w:rFonts w:ascii="Times New Roman" w:hAnsi="Times New Roman" w:cs="Times New Roman"/>
          <w:sz w:val="24"/>
          <w:szCs w:val="24"/>
        </w:rPr>
        <w:t xml:space="preserve"> (</w:t>
      </w:r>
      <w:r w:rsidR="009B0376" w:rsidRPr="009B0376">
        <w:rPr>
          <w:rFonts w:ascii="Times New Roman" w:hAnsi="Times New Roman" w:cs="Times New Roman"/>
          <w:sz w:val="24"/>
          <w:szCs w:val="24"/>
        </w:rPr>
        <w:t>e.g.,</w:t>
      </w:r>
      <w:r w:rsidR="00844A4A" w:rsidRPr="009B0376">
        <w:rPr>
          <w:rFonts w:ascii="Times New Roman" w:hAnsi="Times New Roman" w:cs="Times New Roman"/>
          <w:sz w:val="24"/>
          <w:szCs w:val="24"/>
        </w:rPr>
        <w:t xml:space="preserve"> “</w:t>
      </w:r>
      <w:r w:rsidR="00844A4A" w:rsidRPr="009B0376">
        <w:rPr>
          <w:rFonts w:ascii="Times New Roman" w:hAnsi="Times New Roman" w:cs="Times New Roman"/>
          <w:sz w:val="24"/>
          <w:szCs w:val="24"/>
        </w:rPr>
        <w:t>上任</w:t>
      </w:r>
      <w:r w:rsidR="00844A4A" w:rsidRPr="009B0376">
        <w:rPr>
          <w:rFonts w:ascii="Times New Roman" w:hAnsi="Times New Roman" w:cs="Times New Roman"/>
          <w:sz w:val="24"/>
          <w:szCs w:val="24"/>
        </w:rPr>
        <w:t>” could be both “</w:t>
      </w:r>
      <w:r w:rsidR="00844A4A" w:rsidRPr="009B0376">
        <w:rPr>
          <w:rFonts w:ascii="Times New Roman" w:hAnsi="Times New Roman" w:cs="Times New Roman"/>
          <w:sz w:val="24"/>
          <w:szCs w:val="24"/>
        </w:rPr>
        <w:t>动</w:t>
      </w:r>
      <w:r w:rsidR="00844A4A" w:rsidRPr="009B0376">
        <w:rPr>
          <w:rFonts w:ascii="Times New Roman" w:hAnsi="Times New Roman" w:cs="Times New Roman"/>
          <w:sz w:val="24"/>
          <w:szCs w:val="24"/>
        </w:rPr>
        <w:t>” and “</w:t>
      </w:r>
      <w:r w:rsidR="00844A4A" w:rsidRPr="009B0376">
        <w:rPr>
          <w:rFonts w:ascii="Times New Roman" w:hAnsi="Times New Roman" w:cs="Times New Roman"/>
          <w:sz w:val="24"/>
          <w:szCs w:val="24"/>
        </w:rPr>
        <w:t>名</w:t>
      </w:r>
      <w:r w:rsidR="00844A4A" w:rsidRPr="009B0376">
        <w:rPr>
          <w:rFonts w:ascii="Times New Roman" w:hAnsi="Times New Roman" w:cs="Times New Roman"/>
          <w:sz w:val="24"/>
          <w:szCs w:val="24"/>
        </w:rPr>
        <w:t>”</w:t>
      </w:r>
      <w:r w:rsidR="00E874BF">
        <w:rPr>
          <w:rFonts w:ascii="Times New Roman" w:hAnsi="Times New Roman" w:cs="Times New Roman"/>
          <w:sz w:val="24"/>
          <w:szCs w:val="24"/>
        </w:rPr>
        <w:t>;</w:t>
      </w:r>
      <w:r w:rsidR="009B0376" w:rsidRPr="009B0376">
        <w:rPr>
          <w:rFonts w:ascii="Times New Roman" w:hAnsi="Times New Roman" w:cs="Times New Roman"/>
          <w:sz w:val="24"/>
          <w:szCs w:val="24"/>
        </w:rPr>
        <w:t xml:space="preserve"> </w:t>
      </w:r>
      <w:r w:rsidR="009B0376" w:rsidRPr="009B0376">
        <w:rPr>
          <w:rFonts w:ascii="Times New Roman" w:hAnsi="Times New Roman" w:cs="Times New Roman"/>
          <w:sz w:val="24"/>
          <w:szCs w:val="24"/>
        </w:rPr>
        <w:t>see column “</w:t>
      </w:r>
      <w:r w:rsidR="009B0376" w:rsidRPr="009B0376">
        <w:rPr>
          <w:rFonts w:ascii="Times New Roman" w:hAnsi="Times New Roman" w:cs="Times New Roman"/>
          <w:i/>
          <w:iCs/>
          <w:sz w:val="24"/>
          <w:szCs w:val="24"/>
        </w:rPr>
        <w:t>pos_combination</w:t>
      </w:r>
      <w:r w:rsidR="009B0376" w:rsidRPr="009B0376">
        <w:rPr>
          <w:rFonts w:ascii="Times New Roman" w:hAnsi="Times New Roman" w:cs="Times New Roman"/>
          <w:sz w:val="24"/>
          <w:szCs w:val="24"/>
        </w:rPr>
        <w:t>”</w:t>
      </w:r>
      <w:r w:rsidR="00844A4A" w:rsidRPr="009B0376">
        <w:rPr>
          <w:rFonts w:ascii="Times New Roman" w:hAnsi="Times New Roman" w:cs="Times New Roman"/>
          <w:sz w:val="24"/>
          <w:szCs w:val="24"/>
        </w:rPr>
        <w:t>)</w:t>
      </w:r>
      <w:r w:rsidR="00ED08E8">
        <w:rPr>
          <w:rFonts w:ascii="Times New Roman" w:hAnsi="Times New Roman" w:cs="Times New Roman"/>
          <w:sz w:val="24"/>
          <w:szCs w:val="24"/>
        </w:rPr>
        <w:t>. W</w:t>
      </w:r>
      <w:r w:rsidR="00844A4A" w:rsidRPr="009B0376">
        <w:rPr>
          <w:rFonts w:ascii="Times New Roman" w:hAnsi="Times New Roman" w:cs="Times New Roman"/>
          <w:sz w:val="24"/>
          <w:szCs w:val="24"/>
        </w:rPr>
        <w:t xml:space="preserve">e also calculated </w:t>
      </w:r>
      <w:r w:rsidR="00844A4A" w:rsidRPr="009B0376">
        <w:rPr>
          <w:rFonts w:ascii="Times New Roman" w:hAnsi="Times New Roman" w:cs="Times New Roman"/>
          <w:sz w:val="24"/>
          <w:szCs w:val="24"/>
        </w:rPr>
        <w:t>the total number of examples recorded</w:t>
      </w:r>
      <w:r w:rsidR="009B0376" w:rsidRPr="009B0376">
        <w:rPr>
          <w:rFonts w:ascii="Times New Roman" w:hAnsi="Times New Roman" w:cs="Times New Roman"/>
          <w:sz w:val="24"/>
          <w:szCs w:val="24"/>
        </w:rPr>
        <w:t xml:space="preserve"> respectively</w:t>
      </w:r>
      <w:r w:rsidR="00844A4A" w:rsidRPr="009B0376">
        <w:rPr>
          <w:rFonts w:ascii="Times New Roman" w:hAnsi="Times New Roman" w:cs="Times New Roman"/>
          <w:sz w:val="24"/>
          <w:szCs w:val="24"/>
        </w:rPr>
        <w:t xml:space="preserve"> (</w:t>
      </w:r>
      <w:r w:rsidR="00844A4A" w:rsidRPr="009B0376">
        <w:rPr>
          <w:rFonts w:ascii="Times New Roman" w:hAnsi="Times New Roman" w:cs="Times New Roman"/>
          <w:sz w:val="24"/>
          <w:szCs w:val="24"/>
        </w:rPr>
        <w:t>see column “</w:t>
      </w:r>
      <w:r w:rsidR="00E874BF" w:rsidRPr="00E874BF">
        <w:rPr>
          <w:rFonts w:ascii="Times New Roman" w:hAnsi="Times New Roman" w:cs="Times New Roman"/>
          <w:i/>
          <w:iCs/>
          <w:sz w:val="24"/>
          <w:szCs w:val="24"/>
        </w:rPr>
        <w:t>example_number</w:t>
      </w:r>
      <w:r w:rsidR="00844A4A" w:rsidRPr="009B0376">
        <w:rPr>
          <w:rFonts w:ascii="Times New Roman" w:hAnsi="Times New Roman" w:cs="Times New Roman"/>
          <w:sz w:val="24"/>
          <w:szCs w:val="24"/>
        </w:rPr>
        <w:t>”</w:t>
      </w:r>
      <w:r w:rsidR="00844A4A" w:rsidRPr="009B0376">
        <w:rPr>
          <w:rFonts w:ascii="Times New Roman" w:hAnsi="Times New Roman" w:cs="Times New Roman"/>
          <w:sz w:val="24"/>
          <w:szCs w:val="24"/>
        </w:rPr>
        <w:t>).</w:t>
      </w:r>
      <w:r w:rsidR="00E874BF">
        <w:rPr>
          <w:rFonts w:ascii="Times New Roman" w:hAnsi="Times New Roman" w:cs="Times New Roman"/>
          <w:sz w:val="24"/>
          <w:szCs w:val="24"/>
        </w:rPr>
        <w:t xml:space="preserve"> Next, we summarized </w:t>
      </w:r>
      <w:r w:rsidR="00E874BF" w:rsidRPr="00E874BF">
        <w:rPr>
          <w:rFonts w:ascii="Times New Roman" w:hAnsi="Times New Roman" w:cs="Times New Roman"/>
          <w:sz w:val="24"/>
          <w:szCs w:val="24"/>
        </w:rPr>
        <w:t xml:space="preserve">the total number of words falling into that cell </w:t>
      </w:r>
      <w:r w:rsidR="00E874BF" w:rsidRPr="009B0376">
        <w:rPr>
          <w:rFonts w:ascii="Times New Roman" w:hAnsi="Times New Roman" w:cs="Times New Roman"/>
          <w:sz w:val="24"/>
          <w:szCs w:val="24"/>
        </w:rPr>
        <w:t>(see column “</w:t>
      </w:r>
      <w:r w:rsidR="00E874BF" w:rsidRPr="00E874BF">
        <w:rPr>
          <w:rFonts w:ascii="Times New Roman" w:hAnsi="Times New Roman" w:cs="Times New Roman"/>
          <w:i/>
          <w:iCs/>
          <w:sz w:val="24"/>
          <w:szCs w:val="24"/>
        </w:rPr>
        <w:t>all_number</w:t>
      </w:r>
      <w:r w:rsidR="00E874BF" w:rsidRPr="009B0376">
        <w:rPr>
          <w:rFonts w:ascii="Times New Roman" w:hAnsi="Times New Roman" w:cs="Times New Roman"/>
          <w:sz w:val="24"/>
          <w:szCs w:val="24"/>
        </w:rPr>
        <w:t>”)</w:t>
      </w:r>
      <w:r w:rsidR="00E874BF">
        <w:rPr>
          <w:rFonts w:ascii="Times New Roman" w:hAnsi="Times New Roman" w:cs="Times New Roman"/>
          <w:sz w:val="24"/>
          <w:szCs w:val="24"/>
        </w:rPr>
        <w:t xml:space="preserve"> </w:t>
      </w:r>
      <w:r w:rsidR="00E874BF" w:rsidRPr="00E874BF">
        <w:rPr>
          <w:rFonts w:ascii="Times New Roman" w:hAnsi="Times New Roman" w:cs="Times New Roman"/>
          <w:sz w:val="24"/>
          <w:szCs w:val="24"/>
        </w:rPr>
        <w:t xml:space="preserve">and </w:t>
      </w:r>
      <w:r w:rsidR="00E874BF">
        <w:rPr>
          <w:rFonts w:ascii="Times New Roman" w:hAnsi="Times New Roman" w:cs="Times New Roman"/>
          <w:sz w:val="24"/>
          <w:szCs w:val="24"/>
        </w:rPr>
        <w:t>also</w:t>
      </w:r>
      <w:r w:rsidR="00E874BF" w:rsidRPr="00E874BF">
        <w:rPr>
          <w:rFonts w:ascii="Times New Roman" w:hAnsi="Times New Roman" w:cs="Times New Roman"/>
          <w:sz w:val="24"/>
          <w:szCs w:val="24"/>
        </w:rPr>
        <w:t xml:space="preserve"> the </w:t>
      </w:r>
      <w:r w:rsidR="00E874BF">
        <w:rPr>
          <w:rFonts w:ascii="Times New Roman" w:hAnsi="Times New Roman" w:cs="Times New Roman"/>
          <w:sz w:val="24"/>
          <w:szCs w:val="24"/>
        </w:rPr>
        <w:t xml:space="preserve">complete </w:t>
      </w:r>
      <w:r w:rsidR="00E874BF" w:rsidRPr="00E874BF">
        <w:rPr>
          <w:rFonts w:ascii="Times New Roman" w:hAnsi="Times New Roman" w:cs="Times New Roman"/>
          <w:sz w:val="24"/>
          <w:szCs w:val="24"/>
        </w:rPr>
        <w:t>list of those words</w:t>
      </w:r>
      <w:r w:rsidR="00E874BF">
        <w:rPr>
          <w:rFonts w:ascii="Times New Roman" w:hAnsi="Times New Roman" w:cs="Times New Roman"/>
          <w:sz w:val="24"/>
          <w:szCs w:val="24"/>
        </w:rPr>
        <w:t xml:space="preserve"> </w:t>
      </w:r>
      <w:r w:rsidR="00E874BF" w:rsidRPr="009B0376">
        <w:rPr>
          <w:rFonts w:ascii="Times New Roman" w:hAnsi="Times New Roman" w:cs="Times New Roman"/>
          <w:sz w:val="24"/>
          <w:szCs w:val="24"/>
        </w:rPr>
        <w:t>(see column “</w:t>
      </w:r>
      <w:r w:rsidR="00E874BF" w:rsidRPr="00E874BF">
        <w:rPr>
          <w:rFonts w:ascii="Times New Roman" w:hAnsi="Times New Roman" w:cs="Times New Roman"/>
          <w:i/>
          <w:iCs/>
          <w:sz w:val="24"/>
          <w:szCs w:val="24"/>
        </w:rPr>
        <w:t>all_words</w:t>
      </w:r>
      <w:r w:rsidR="00E874BF" w:rsidRPr="009B0376">
        <w:rPr>
          <w:rFonts w:ascii="Times New Roman" w:hAnsi="Times New Roman" w:cs="Times New Roman"/>
          <w:sz w:val="24"/>
          <w:szCs w:val="24"/>
        </w:rPr>
        <w:t>”)</w:t>
      </w:r>
      <w:r w:rsidR="00E874BF" w:rsidRPr="00E874BF">
        <w:rPr>
          <w:rFonts w:ascii="Times New Roman" w:hAnsi="Times New Roman" w:cs="Times New Roman"/>
          <w:sz w:val="24"/>
          <w:szCs w:val="24"/>
        </w:rPr>
        <w:t>.</w:t>
      </w:r>
      <w:r w:rsidR="00E9346B">
        <w:rPr>
          <w:rFonts w:ascii="Times New Roman" w:hAnsi="Times New Roman" w:cs="Times New Roman"/>
          <w:sz w:val="24"/>
          <w:szCs w:val="24"/>
        </w:rPr>
        <w:t xml:space="preserve"> </w:t>
      </w:r>
      <w:r w:rsidR="00E9346B" w:rsidRPr="00E9346B">
        <w:rPr>
          <w:rFonts w:ascii="Times New Roman" w:hAnsi="Times New Roman" w:cs="Times New Roman"/>
          <w:sz w:val="24"/>
          <w:szCs w:val="24"/>
        </w:rPr>
        <w:t xml:space="preserve">This sheet highlights how </w:t>
      </w:r>
      <w:r w:rsidR="00E9346B">
        <w:rPr>
          <w:rFonts w:ascii="Times New Roman" w:hAnsi="Times New Roman" w:cs="Times New Roman"/>
          <w:sz w:val="24"/>
          <w:szCs w:val="24"/>
        </w:rPr>
        <w:t xml:space="preserve">multiple senses of </w:t>
      </w:r>
      <w:r w:rsidR="00E9346B" w:rsidRPr="00E86F59">
        <w:rPr>
          <w:rFonts w:ascii="Times New Roman" w:hAnsi="Times New Roman" w:cs="Times New Roman" w:hint="eastAsia"/>
          <w:sz w:val="24"/>
          <w:szCs w:val="24"/>
        </w:rPr>
        <w:lastRenderedPageBreak/>
        <w:t>homonym</w:t>
      </w:r>
      <w:r w:rsidR="00E9346B">
        <w:rPr>
          <w:rFonts w:ascii="Times New Roman" w:hAnsi="Times New Roman" w:cs="Times New Roman"/>
          <w:sz w:val="24"/>
          <w:szCs w:val="24"/>
        </w:rPr>
        <w:t>/</w:t>
      </w:r>
      <w:r w:rsidR="00E9346B" w:rsidRPr="00E86F59">
        <w:rPr>
          <w:rFonts w:ascii="Times New Roman" w:hAnsi="Times New Roman" w:cs="Times New Roman"/>
          <w:sz w:val="24"/>
          <w:szCs w:val="24"/>
        </w:rPr>
        <w:t>monoseme</w:t>
      </w:r>
      <w:r w:rsidR="00E9346B">
        <w:rPr>
          <w:rFonts w:ascii="Times New Roman" w:hAnsi="Times New Roman" w:cs="Times New Roman"/>
          <w:sz w:val="24"/>
          <w:szCs w:val="24"/>
        </w:rPr>
        <w:t>/</w:t>
      </w:r>
      <w:r w:rsidR="00E9346B" w:rsidRPr="00E86F59">
        <w:rPr>
          <w:rFonts w:ascii="Times New Roman" w:hAnsi="Times New Roman" w:cs="Times New Roman"/>
          <w:sz w:val="24"/>
          <w:szCs w:val="24"/>
        </w:rPr>
        <w:t>polyseme</w:t>
      </w:r>
      <w:r w:rsidR="00E9346B" w:rsidRPr="00E86F59">
        <w:rPr>
          <w:rFonts w:ascii="Times New Roman" w:hAnsi="Times New Roman" w:cs="Times New Roman" w:hint="eastAsia"/>
          <w:sz w:val="24"/>
          <w:szCs w:val="24"/>
        </w:rPr>
        <w:t xml:space="preserve"> </w:t>
      </w:r>
      <w:r w:rsidR="00E9346B">
        <w:rPr>
          <w:rFonts w:ascii="Times New Roman" w:hAnsi="Times New Roman" w:cs="Times New Roman"/>
          <w:sz w:val="24"/>
          <w:szCs w:val="24"/>
        </w:rPr>
        <w:t>words</w:t>
      </w:r>
      <w:r w:rsidR="00E9346B" w:rsidRPr="00E9346B">
        <w:rPr>
          <w:rFonts w:ascii="Times New Roman" w:hAnsi="Times New Roman" w:cs="Times New Roman"/>
          <w:sz w:val="24"/>
          <w:szCs w:val="24"/>
        </w:rPr>
        <w:t xml:space="preserve"> and usage examples</w:t>
      </w:r>
      <w:r w:rsidR="00E9346B">
        <w:rPr>
          <w:rFonts w:ascii="Times New Roman" w:hAnsi="Times New Roman" w:cs="Times New Roman"/>
          <w:sz w:val="24"/>
          <w:szCs w:val="24"/>
        </w:rPr>
        <w:t xml:space="preserve"> </w:t>
      </w:r>
      <w:r w:rsidR="00E9346B" w:rsidRPr="00E9346B">
        <w:rPr>
          <w:rFonts w:ascii="Times New Roman" w:hAnsi="Times New Roman" w:cs="Times New Roman"/>
          <w:sz w:val="24"/>
          <w:szCs w:val="24"/>
        </w:rPr>
        <w:t xml:space="preserve">distribute across </w:t>
      </w:r>
      <w:r w:rsidR="00E9346B">
        <w:rPr>
          <w:rFonts w:ascii="Times New Roman" w:hAnsi="Times New Roman" w:cs="Times New Roman"/>
          <w:sz w:val="24"/>
          <w:szCs w:val="24"/>
        </w:rPr>
        <w:t xml:space="preserve">various </w:t>
      </w:r>
      <w:r w:rsidR="00E9346B" w:rsidRPr="00E9346B">
        <w:rPr>
          <w:rFonts w:ascii="Times New Roman" w:hAnsi="Times New Roman" w:cs="Times New Roman"/>
          <w:sz w:val="24"/>
          <w:szCs w:val="24"/>
        </w:rPr>
        <w:t xml:space="preserve">grammatical </w:t>
      </w:r>
      <w:r w:rsidR="00E9346B">
        <w:rPr>
          <w:rFonts w:ascii="Times New Roman" w:hAnsi="Times New Roman" w:cs="Times New Roman"/>
          <w:sz w:val="24"/>
          <w:szCs w:val="24"/>
        </w:rPr>
        <w:t>categories</w:t>
      </w:r>
      <w:r w:rsidR="00E9346B" w:rsidRPr="00E9346B">
        <w:rPr>
          <w:rFonts w:ascii="Times New Roman" w:hAnsi="Times New Roman" w:cs="Times New Roman"/>
          <w:sz w:val="24"/>
          <w:szCs w:val="24"/>
        </w:rPr>
        <w:t>.</w:t>
      </w:r>
    </w:p>
    <w:p w14:paraId="598EEEFA" w14:textId="5B72D6B1" w:rsidR="00E9346B" w:rsidRDefault="00E9346B" w:rsidP="00092B0C">
      <w:pPr>
        <w:spacing w:after="0" w:line="360" w:lineRule="auto"/>
        <w:jc w:val="both"/>
        <w:rPr>
          <w:rFonts w:ascii="Times New Roman" w:hAnsi="Times New Roman" w:cs="Times New Roman"/>
          <w:sz w:val="24"/>
          <w:szCs w:val="24"/>
        </w:rPr>
      </w:pPr>
    </w:p>
    <w:p w14:paraId="5FA33764" w14:textId="52C6BB0F" w:rsidR="00E9346B" w:rsidRDefault="00E9346B" w:rsidP="00092B0C">
      <w:pPr>
        <w:spacing w:after="0" w:line="360" w:lineRule="auto"/>
        <w:jc w:val="both"/>
        <w:rPr>
          <w:rFonts w:ascii="Times New Roman" w:hAnsi="Times New Roman" w:cs="Times New Roman"/>
          <w:b/>
          <w:bCs/>
          <w:sz w:val="24"/>
          <w:szCs w:val="24"/>
        </w:rPr>
      </w:pPr>
      <w:r w:rsidRPr="00E9346B">
        <w:rPr>
          <w:rFonts w:ascii="Times New Roman" w:hAnsi="Times New Roman" w:cs="Times New Roman"/>
          <w:b/>
          <w:bCs/>
          <w:sz w:val="24"/>
          <w:szCs w:val="24"/>
        </w:rPr>
        <w:t>3</w:t>
      </w:r>
      <w:r w:rsidRPr="00E9346B">
        <w:rPr>
          <w:rFonts w:ascii="Times New Roman" w:hAnsi="Times New Roman" w:cs="Times New Roman"/>
          <w:b/>
          <w:bCs/>
          <w:sz w:val="24"/>
          <w:szCs w:val="24"/>
          <w:vertAlign w:val="superscript"/>
        </w:rPr>
        <w:t>rd</w:t>
      </w:r>
      <w:r w:rsidRPr="00E9346B">
        <w:rPr>
          <w:rFonts w:ascii="Times New Roman" w:hAnsi="Times New Roman" w:cs="Times New Roman"/>
          <w:b/>
          <w:bCs/>
          <w:sz w:val="24"/>
          <w:szCs w:val="24"/>
        </w:rPr>
        <w:t xml:space="preserve"> </w:t>
      </w:r>
      <w:r w:rsidRPr="00E9346B">
        <w:rPr>
          <w:rFonts w:ascii="Times New Roman" w:hAnsi="Times New Roman" w:cs="Times New Roman"/>
          <w:b/>
          <w:bCs/>
          <w:sz w:val="24"/>
          <w:szCs w:val="24"/>
        </w:rPr>
        <w:t xml:space="preserve">sheet: </w:t>
      </w:r>
      <w:r w:rsidRPr="00E9346B">
        <w:rPr>
          <w:rFonts w:ascii="Times New Roman" w:hAnsi="Times New Roman" w:cs="Times New Roman"/>
          <w:b/>
          <w:bCs/>
          <w:i/>
          <w:iCs/>
          <w:sz w:val="24"/>
          <w:szCs w:val="24"/>
        </w:rPr>
        <w:t>blank_examples</w:t>
      </w:r>
      <w:r>
        <w:rPr>
          <w:rFonts w:ascii="Times New Roman" w:hAnsi="Times New Roman" w:cs="Times New Roman"/>
          <w:b/>
          <w:bCs/>
          <w:sz w:val="24"/>
          <w:szCs w:val="24"/>
        </w:rPr>
        <w:t>:</w:t>
      </w:r>
    </w:p>
    <w:p w14:paraId="4202C5D5" w14:textId="28325D7C" w:rsidR="00E9346B" w:rsidRPr="00E9346B" w:rsidRDefault="00E9346B" w:rsidP="00092B0C">
      <w:pPr>
        <w:spacing w:after="0" w:line="360" w:lineRule="auto"/>
        <w:jc w:val="both"/>
        <w:rPr>
          <w:rFonts w:ascii="Times New Roman" w:hAnsi="Times New Roman" w:cs="Times New Roman"/>
          <w:sz w:val="24"/>
          <w:szCs w:val="24"/>
        </w:rPr>
      </w:pPr>
      <w:r w:rsidRPr="00E9346B">
        <w:rPr>
          <w:rFonts w:ascii="Times New Roman" w:hAnsi="Times New Roman" w:cs="Times New Roman"/>
          <w:sz w:val="24"/>
          <w:szCs w:val="24"/>
        </w:rPr>
        <w:t xml:space="preserve">The </w:t>
      </w:r>
      <w:r>
        <w:rPr>
          <w:rFonts w:ascii="Times New Roman" w:hAnsi="Times New Roman" w:cs="Times New Roman"/>
          <w:sz w:val="24"/>
          <w:szCs w:val="24"/>
        </w:rPr>
        <w:t xml:space="preserve">third </w:t>
      </w:r>
      <w:r w:rsidRPr="00E9346B">
        <w:rPr>
          <w:rFonts w:ascii="Times New Roman" w:hAnsi="Times New Roman" w:cs="Times New Roman"/>
          <w:sz w:val="24"/>
          <w:szCs w:val="24"/>
        </w:rPr>
        <w:t>sheet summarizes</w:t>
      </w:r>
      <w:r w:rsidR="000F583B">
        <w:rPr>
          <w:rFonts w:ascii="Times New Roman" w:hAnsi="Times New Roman" w:cs="Times New Roman"/>
          <w:sz w:val="24"/>
          <w:szCs w:val="24"/>
        </w:rPr>
        <w:t xml:space="preserve"> all words</w:t>
      </w:r>
      <w:r w:rsidR="000F583B" w:rsidRPr="000F583B">
        <w:t xml:space="preserve"> </w:t>
      </w:r>
      <w:r w:rsidR="000F583B" w:rsidRPr="000F583B">
        <w:rPr>
          <w:rFonts w:ascii="Times New Roman" w:hAnsi="Times New Roman" w:cs="Times New Roman"/>
          <w:sz w:val="24"/>
          <w:szCs w:val="24"/>
        </w:rPr>
        <w:t>whose cleaned record lacks any example sentences.</w:t>
      </w:r>
      <w:r w:rsidR="000F583B">
        <w:rPr>
          <w:rFonts w:ascii="Times New Roman" w:hAnsi="Times New Roman" w:cs="Times New Roman"/>
          <w:sz w:val="24"/>
          <w:szCs w:val="24"/>
        </w:rPr>
        <w:t xml:space="preserve"> </w:t>
      </w:r>
      <w:r w:rsidR="000F583B" w:rsidRPr="000F583B">
        <w:rPr>
          <w:rFonts w:ascii="Times New Roman" w:hAnsi="Times New Roman" w:cs="Times New Roman"/>
          <w:sz w:val="24"/>
          <w:szCs w:val="24"/>
        </w:rPr>
        <w:t xml:space="preserve">Each row records the word itself </w:t>
      </w:r>
      <w:r w:rsidR="000F583B">
        <w:rPr>
          <w:rFonts w:ascii="Times New Roman" w:hAnsi="Times New Roman" w:cs="Times New Roman"/>
          <w:sz w:val="24"/>
          <w:szCs w:val="24"/>
        </w:rPr>
        <w:t>(</w:t>
      </w:r>
      <w:r w:rsidR="000F583B" w:rsidRPr="009B0376">
        <w:rPr>
          <w:rFonts w:ascii="Times New Roman" w:hAnsi="Times New Roman" w:cs="Times New Roman"/>
          <w:sz w:val="24"/>
          <w:szCs w:val="24"/>
        </w:rPr>
        <w:t>see column “</w:t>
      </w:r>
      <w:r w:rsidR="000F583B" w:rsidRPr="000F583B">
        <w:rPr>
          <w:rFonts w:ascii="Times New Roman" w:hAnsi="Times New Roman" w:cs="Times New Roman"/>
          <w:i/>
          <w:iCs/>
          <w:sz w:val="24"/>
          <w:szCs w:val="24"/>
        </w:rPr>
        <w:t>headword</w:t>
      </w:r>
      <w:r w:rsidR="000F583B" w:rsidRPr="009B0376">
        <w:rPr>
          <w:rFonts w:ascii="Times New Roman" w:hAnsi="Times New Roman" w:cs="Times New Roman"/>
          <w:sz w:val="24"/>
          <w:szCs w:val="24"/>
        </w:rPr>
        <w:t>”</w:t>
      </w:r>
      <w:r w:rsidR="000F583B">
        <w:rPr>
          <w:rFonts w:ascii="Times New Roman" w:hAnsi="Times New Roman" w:cs="Times New Roman"/>
          <w:sz w:val="24"/>
          <w:szCs w:val="24"/>
        </w:rPr>
        <w:t xml:space="preserve">) </w:t>
      </w:r>
      <w:r w:rsidR="000F583B" w:rsidRPr="000F583B">
        <w:rPr>
          <w:rFonts w:ascii="Times New Roman" w:hAnsi="Times New Roman" w:cs="Times New Roman"/>
          <w:sz w:val="24"/>
          <w:szCs w:val="24"/>
        </w:rPr>
        <w:t xml:space="preserve">and the corresponding sense definition </w:t>
      </w:r>
      <w:r w:rsidR="000F583B">
        <w:rPr>
          <w:rFonts w:ascii="Times New Roman" w:hAnsi="Times New Roman" w:cs="Times New Roman"/>
          <w:sz w:val="24"/>
          <w:szCs w:val="24"/>
        </w:rPr>
        <w:t>(</w:t>
      </w:r>
      <w:r w:rsidR="000F583B" w:rsidRPr="009B0376">
        <w:rPr>
          <w:rFonts w:ascii="Times New Roman" w:hAnsi="Times New Roman" w:cs="Times New Roman"/>
          <w:sz w:val="24"/>
          <w:szCs w:val="24"/>
        </w:rPr>
        <w:t>see column “</w:t>
      </w:r>
      <w:r w:rsidR="000F583B" w:rsidRPr="000F583B">
        <w:rPr>
          <w:rFonts w:ascii="Times New Roman" w:hAnsi="Times New Roman" w:cs="Times New Roman"/>
          <w:i/>
          <w:iCs/>
          <w:sz w:val="24"/>
          <w:szCs w:val="24"/>
        </w:rPr>
        <w:t>sense_no_example</w:t>
      </w:r>
      <w:r w:rsidR="000F583B" w:rsidRPr="009B0376">
        <w:rPr>
          <w:rFonts w:ascii="Times New Roman" w:hAnsi="Times New Roman" w:cs="Times New Roman"/>
          <w:sz w:val="24"/>
          <w:szCs w:val="24"/>
        </w:rPr>
        <w:t>”</w:t>
      </w:r>
      <w:r w:rsidR="000F583B">
        <w:rPr>
          <w:rFonts w:ascii="Times New Roman" w:hAnsi="Times New Roman" w:cs="Times New Roman"/>
          <w:sz w:val="24"/>
          <w:szCs w:val="24"/>
        </w:rPr>
        <w:t xml:space="preserve">) </w:t>
      </w:r>
      <w:r w:rsidR="000F583B" w:rsidRPr="000F583B">
        <w:rPr>
          <w:rFonts w:ascii="Times New Roman" w:hAnsi="Times New Roman" w:cs="Times New Roman"/>
          <w:sz w:val="24"/>
          <w:szCs w:val="24"/>
        </w:rPr>
        <w:t>that is missing an example</w:t>
      </w:r>
      <w:r w:rsidR="000F583B">
        <w:rPr>
          <w:rFonts w:ascii="Times New Roman" w:hAnsi="Times New Roman" w:cs="Times New Roman"/>
          <w:sz w:val="24"/>
          <w:szCs w:val="24"/>
        </w:rPr>
        <w:t xml:space="preserve"> (the corresponded Chinese sentence)</w:t>
      </w:r>
      <w:r w:rsidR="000F583B" w:rsidRPr="000F583B">
        <w:rPr>
          <w:rFonts w:ascii="Times New Roman" w:hAnsi="Times New Roman" w:cs="Times New Roman"/>
          <w:sz w:val="24"/>
          <w:szCs w:val="24"/>
        </w:rPr>
        <w:t xml:space="preserve">, with a flag “blank” in the </w:t>
      </w:r>
      <w:r w:rsidR="000F583B">
        <w:rPr>
          <w:rFonts w:ascii="Times New Roman" w:hAnsi="Times New Roman" w:cs="Times New Roman"/>
          <w:sz w:val="24"/>
          <w:szCs w:val="24"/>
        </w:rPr>
        <w:t>“</w:t>
      </w:r>
      <w:r w:rsidR="000F583B" w:rsidRPr="000F583B">
        <w:rPr>
          <w:rFonts w:ascii="Times New Roman" w:hAnsi="Times New Roman" w:cs="Times New Roman"/>
          <w:i/>
          <w:iCs/>
          <w:sz w:val="24"/>
          <w:szCs w:val="24"/>
        </w:rPr>
        <w:t>example_NA</w:t>
      </w:r>
      <w:r w:rsidR="000F583B" w:rsidRPr="000F583B">
        <w:rPr>
          <w:rFonts w:ascii="Times New Roman" w:hAnsi="Times New Roman" w:cs="Times New Roman"/>
          <w:sz w:val="24"/>
          <w:szCs w:val="24"/>
        </w:rPr>
        <w:t>”</w:t>
      </w:r>
      <w:r w:rsidR="000F583B" w:rsidRPr="000F583B">
        <w:rPr>
          <w:rFonts w:ascii="Times New Roman" w:hAnsi="Times New Roman" w:cs="Times New Roman"/>
          <w:sz w:val="24"/>
          <w:szCs w:val="24"/>
        </w:rPr>
        <w:t xml:space="preserve"> column. A summary line at the </w:t>
      </w:r>
      <w:r w:rsidR="000F583B">
        <w:rPr>
          <w:rFonts w:ascii="Times New Roman" w:hAnsi="Times New Roman" w:cs="Times New Roman"/>
          <w:sz w:val="24"/>
          <w:szCs w:val="24"/>
        </w:rPr>
        <w:t>bottom</w:t>
      </w:r>
      <w:r w:rsidR="000F583B" w:rsidRPr="000F583B">
        <w:rPr>
          <w:rFonts w:ascii="Times New Roman" w:hAnsi="Times New Roman" w:cs="Times New Roman"/>
          <w:sz w:val="24"/>
          <w:szCs w:val="24"/>
        </w:rPr>
        <w:t xml:space="preserve"> </w:t>
      </w:r>
      <w:r w:rsidR="000F583B">
        <w:rPr>
          <w:rFonts w:ascii="Times New Roman" w:hAnsi="Times New Roman" w:cs="Times New Roman"/>
          <w:sz w:val="24"/>
          <w:szCs w:val="24"/>
        </w:rPr>
        <w:t>of column “</w:t>
      </w:r>
      <w:r w:rsidR="000F583B" w:rsidRPr="000F583B">
        <w:rPr>
          <w:rFonts w:ascii="Times New Roman" w:hAnsi="Times New Roman" w:cs="Times New Roman"/>
          <w:i/>
          <w:iCs/>
          <w:sz w:val="24"/>
          <w:szCs w:val="24"/>
        </w:rPr>
        <w:t>total_summary</w:t>
      </w:r>
      <w:r w:rsidR="000F583B">
        <w:rPr>
          <w:rFonts w:ascii="Times New Roman" w:hAnsi="Times New Roman" w:cs="Times New Roman"/>
          <w:sz w:val="24"/>
          <w:szCs w:val="24"/>
        </w:rPr>
        <w:t xml:space="preserve">” indicate </w:t>
      </w:r>
      <w:r w:rsidR="000F583B" w:rsidRPr="000F583B">
        <w:rPr>
          <w:rFonts w:ascii="Times New Roman" w:hAnsi="Times New Roman" w:cs="Times New Roman"/>
          <w:sz w:val="24"/>
          <w:szCs w:val="24"/>
        </w:rPr>
        <w:t xml:space="preserve">the total number of such sense entries. This sheet </w:t>
      </w:r>
      <w:r w:rsidR="000F583B">
        <w:rPr>
          <w:rFonts w:ascii="Times New Roman" w:hAnsi="Times New Roman" w:cs="Times New Roman"/>
          <w:sz w:val="24"/>
          <w:szCs w:val="24"/>
        </w:rPr>
        <w:t>helps</w:t>
      </w:r>
      <w:r w:rsidR="000F583B" w:rsidRPr="000F583B">
        <w:rPr>
          <w:rFonts w:ascii="Times New Roman" w:hAnsi="Times New Roman" w:cs="Times New Roman"/>
          <w:sz w:val="24"/>
          <w:szCs w:val="24"/>
        </w:rPr>
        <w:t xml:space="preserve"> identify coverage gaps in the dictionary’s </w:t>
      </w:r>
      <w:r w:rsidR="00691D7F">
        <w:rPr>
          <w:rFonts w:ascii="Times New Roman" w:hAnsi="Times New Roman" w:cs="Times New Roman"/>
          <w:sz w:val="24"/>
          <w:szCs w:val="24"/>
        </w:rPr>
        <w:t xml:space="preserve">sentence example </w:t>
      </w:r>
      <w:r w:rsidR="000F583B" w:rsidRPr="000F583B">
        <w:rPr>
          <w:rFonts w:ascii="Times New Roman" w:hAnsi="Times New Roman" w:cs="Times New Roman"/>
          <w:sz w:val="24"/>
          <w:szCs w:val="24"/>
        </w:rPr>
        <w:t>data.</w:t>
      </w:r>
    </w:p>
    <w:sectPr w:rsidR="00E9346B" w:rsidRPr="00E9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0FF2"/>
    <w:multiLevelType w:val="hybridMultilevel"/>
    <w:tmpl w:val="32FA04E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E"/>
    <w:rsid w:val="00092B0C"/>
    <w:rsid w:val="000F265E"/>
    <w:rsid w:val="000F583B"/>
    <w:rsid w:val="0026192C"/>
    <w:rsid w:val="00317E12"/>
    <w:rsid w:val="00351D70"/>
    <w:rsid w:val="003F0C41"/>
    <w:rsid w:val="0040532B"/>
    <w:rsid w:val="00496F11"/>
    <w:rsid w:val="00536F0B"/>
    <w:rsid w:val="00691D7F"/>
    <w:rsid w:val="007144D5"/>
    <w:rsid w:val="007606E1"/>
    <w:rsid w:val="007F160A"/>
    <w:rsid w:val="00844A4A"/>
    <w:rsid w:val="008921D6"/>
    <w:rsid w:val="008E404E"/>
    <w:rsid w:val="009B0376"/>
    <w:rsid w:val="009C694F"/>
    <w:rsid w:val="00AF613D"/>
    <w:rsid w:val="00B16249"/>
    <w:rsid w:val="00B76CCB"/>
    <w:rsid w:val="00D37AE0"/>
    <w:rsid w:val="00D60BA6"/>
    <w:rsid w:val="00D64564"/>
    <w:rsid w:val="00E86F59"/>
    <w:rsid w:val="00E874BF"/>
    <w:rsid w:val="00E9346B"/>
    <w:rsid w:val="00ED08E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2F7F"/>
  <w15:chartTrackingRefBased/>
  <w15:docId w15:val="{F67BDB62-E0D9-4550-9A47-6524C0C1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Wenbo99 [Student]</dc:creator>
  <cp:keywords/>
  <dc:description/>
  <cp:lastModifiedBy>WANG, Wenbo99 [Student]</cp:lastModifiedBy>
  <cp:revision>18</cp:revision>
  <dcterms:created xsi:type="dcterms:W3CDTF">2025-09-29T04:53:00Z</dcterms:created>
  <dcterms:modified xsi:type="dcterms:W3CDTF">2025-09-30T06:20:00Z</dcterms:modified>
</cp:coreProperties>
</file>