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BB5B9" w14:textId="77777777" w:rsidR="00230431" w:rsidRPr="009F62ED" w:rsidRDefault="00230431">
      <w:pPr>
        <w:spacing w:after="60"/>
        <w:rPr>
          <w:rFonts w:ascii="Times New Roman" w:hAnsi="Times New Roman" w:cs="Times New Roman"/>
        </w:rPr>
      </w:pPr>
    </w:p>
    <w:tbl>
      <w:tblPr>
        <w:tblW w:w="89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87"/>
        <w:gridCol w:w="4544"/>
      </w:tblGrid>
      <w:tr w:rsidR="00C20724" w:rsidRPr="009F62ED" w14:paraId="0A923B19" w14:textId="77777777" w:rsidTr="00171F0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38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2779" w14:textId="408CB457" w:rsidR="00C20724" w:rsidRPr="009F62ED" w:rsidRDefault="00C20724" w:rsidP="00171F01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</w:rPr>
              <w:t>Uczelnia, wydział i kierunek</w:t>
            </w:r>
          </w:p>
        </w:tc>
        <w:tc>
          <w:tcPr>
            <w:tcW w:w="4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42166" w14:textId="77777777" w:rsidR="00C20724" w:rsidRPr="009F62ED" w:rsidRDefault="00C20724" w:rsidP="00171F01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</w:rPr>
              <w:t>Politechnika Białostocka, Wydział Informatyki, Informatyka</w:t>
            </w:r>
          </w:p>
        </w:tc>
      </w:tr>
      <w:tr w:rsidR="00C20724" w:rsidRPr="009F62ED" w14:paraId="66E77CAD" w14:textId="77777777" w:rsidTr="00171F0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3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1D6EB" w14:textId="77777777" w:rsidR="00C20724" w:rsidRPr="009F62ED" w:rsidRDefault="00C20724" w:rsidP="00171F01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Rok i semestr:</w:t>
            </w:r>
          </w:p>
        </w:tc>
        <w:tc>
          <w:tcPr>
            <w:tcW w:w="4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ECEFD" w14:textId="77777777" w:rsidR="00C20724" w:rsidRPr="009F62ED" w:rsidRDefault="00C20724" w:rsidP="00171F01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</w:rPr>
              <w:t>II rok IV semestr</w:t>
            </w:r>
          </w:p>
        </w:tc>
      </w:tr>
      <w:tr w:rsidR="00C20724" w:rsidRPr="009F62ED" w14:paraId="0267ADAE" w14:textId="77777777" w:rsidTr="00171F0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3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6DE99" w14:textId="77777777" w:rsidR="00C20724" w:rsidRPr="009F62ED" w:rsidRDefault="00C20724" w:rsidP="00171F01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Prowadzący:</w:t>
            </w:r>
          </w:p>
        </w:tc>
        <w:tc>
          <w:tcPr>
            <w:tcW w:w="4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6870B" w14:textId="77777777" w:rsidR="00C20724" w:rsidRPr="009F62ED" w:rsidRDefault="00C20724" w:rsidP="00171F01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</w:rPr>
              <w:t>Dr inż. Czajkowski Marcin</w:t>
            </w:r>
          </w:p>
        </w:tc>
      </w:tr>
      <w:tr w:rsidR="00C20724" w:rsidRPr="009F62ED" w14:paraId="3AA9E712" w14:textId="77777777" w:rsidTr="00171F0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3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EA947" w14:textId="77777777" w:rsidR="00C20724" w:rsidRPr="009F62ED" w:rsidRDefault="00C20724" w:rsidP="00171F0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 przekazania:</w:t>
            </w:r>
          </w:p>
        </w:tc>
        <w:tc>
          <w:tcPr>
            <w:tcW w:w="4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0E40F" w14:textId="77777777" w:rsidR="00C20724" w:rsidRPr="009F62ED" w:rsidRDefault="00C20724" w:rsidP="00171F01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</w:rPr>
              <w:t>22.04.2026</w:t>
            </w:r>
          </w:p>
        </w:tc>
      </w:tr>
    </w:tbl>
    <w:p w14:paraId="01541EA4" w14:textId="77777777" w:rsidR="00230431" w:rsidRPr="009F62ED" w:rsidRDefault="00230431">
      <w:pPr>
        <w:spacing w:after="60"/>
        <w:rPr>
          <w:rFonts w:ascii="Times New Roman" w:hAnsi="Times New Roman" w:cs="Times New Roman"/>
        </w:rPr>
      </w:pPr>
    </w:p>
    <w:p w14:paraId="13282D48" w14:textId="77777777" w:rsidR="00230431" w:rsidRPr="009F62ED" w:rsidRDefault="00000000">
      <w:pPr>
        <w:spacing w:after="100"/>
        <w:jc w:val="center"/>
        <w:rPr>
          <w:rFonts w:ascii="Times New Roman" w:hAnsi="Times New Roman" w:cs="Times New Roman"/>
          <w:color w:val="D86DCB" w:themeColor="accent5" w:themeTint="99"/>
        </w:rPr>
      </w:pPr>
      <w:proofErr w:type="spellStart"/>
      <w:r w:rsidRPr="009F62ED">
        <w:rPr>
          <w:rFonts w:ascii="Times New Roman" w:hAnsi="Times New Roman" w:cs="Times New Roman"/>
          <w:b/>
          <w:bCs/>
          <w:color w:val="D86DCB" w:themeColor="accent5" w:themeTint="99"/>
          <w:sz w:val="52"/>
          <w:szCs w:val="52"/>
        </w:rPr>
        <w:t>MangaFan</w:t>
      </w:r>
      <w:proofErr w:type="spellEnd"/>
    </w:p>
    <w:p w14:paraId="0EF6BFA9" w14:textId="70EF3F0D" w:rsidR="00230431" w:rsidRPr="009F62ED" w:rsidRDefault="00000000" w:rsidP="00C20724">
      <w:pPr>
        <w:spacing w:after="200"/>
        <w:jc w:val="center"/>
        <w:rPr>
          <w:rStyle w:val="Odwoaniedelikatne"/>
          <w:rFonts w:ascii="Times New Roman" w:hAnsi="Times New Roman" w:cs="Times New Roman"/>
        </w:rPr>
      </w:pPr>
      <w:r w:rsidRPr="009F62ED">
        <w:rPr>
          <w:rStyle w:val="Odwoaniedelikatne"/>
          <w:rFonts w:ascii="Times New Roman" w:hAnsi="Times New Roman" w:cs="Times New Roman"/>
        </w:rPr>
        <w:t xml:space="preserve">Platforma </w:t>
      </w:r>
      <w:proofErr w:type="spellStart"/>
      <w:r w:rsidRPr="009F62ED">
        <w:rPr>
          <w:rStyle w:val="Odwoaniedelikatne"/>
          <w:rFonts w:ascii="Times New Roman" w:hAnsi="Times New Roman" w:cs="Times New Roman"/>
        </w:rPr>
        <w:t>fanowskich</w:t>
      </w:r>
      <w:proofErr w:type="spellEnd"/>
      <w:r w:rsidRPr="009F62ED">
        <w:rPr>
          <w:rStyle w:val="Odwoaniedelikatne"/>
          <w:rFonts w:ascii="Times New Roman" w:hAnsi="Times New Roman" w:cs="Times New Roman"/>
        </w:rPr>
        <w:t xml:space="preserve"> </w:t>
      </w:r>
      <w:proofErr w:type="spellStart"/>
      <w:r w:rsidRPr="009F62ED">
        <w:rPr>
          <w:rStyle w:val="Odwoaniedelikatne"/>
          <w:rFonts w:ascii="Times New Roman" w:hAnsi="Times New Roman" w:cs="Times New Roman"/>
        </w:rPr>
        <w:t>dopowieści</w:t>
      </w:r>
      <w:proofErr w:type="spellEnd"/>
      <w:r w:rsidRPr="009F62ED">
        <w:rPr>
          <w:rStyle w:val="Odwoaniedelikatne"/>
          <w:rFonts w:ascii="Times New Roman" w:hAnsi="Times New Roman" w:cs="Times New Roman"/>
        </w:rPr>
        <w:t xml:space="preserve"> do mangi</w:t>
      </w:r>
    </w:p>
    <w:sdt>
      <w:sdtPr>
        <w:rPr>
          <w:rFonts w:ascii="Times New Roman" w:hAnsi="Times New Roman" w:cs="Times New Roman"/>
        </w:rPr>
        <w:id w:val="2093273961"/>
        <w:docPartObj>
          <w:docPartGallery w:val="Table of Contents"/>
          <w:docPartUnique/>
        </w:docPartObj>
      </w:sdtPr>
      <w:sdtEndPr>
        <w:rPr>
          <w:rFonts w:eastAsia="Arial"/>
          <w:b/>
          <w:bCs/>
          <w:color w:val="auto"/>
          <w:sz w:val="24"/>
          <w:szCs w:val="24"/>
        </w:rPr>
      </w:sdtEndPr>
      <w:sdtContent>
        <w:p w14:paraId="0C221458" w14:textId="708F23F0" w:rsidR="001A52D0" w:rsidRPr="009F62ED" w:rsidRDefault="001A52D0">
          <w:pPr>
            <w:pStyle w:val="Nagwekspisutreci"/>
            <w:rPr>
              <w:rFonts w:ascii="Times New Roman" w:hAnsi="Times New Roman" w:cs="Times New Roman"/>
              <w:color w:val="D86DCB" w:themeColor="accent5" w:themeTint="99"/>
            </w:rPr>
          </w:pPr>
          <w:r w:rsidRPr="009F62ED">
            <w:rPr>
              <w:rFonts w:ascii="Times New Roman" w:hAnsi="Times New Roman" w:cs="Times New Roman"/>
              <w:color w:val="D86DCB" w:themeColor="accent5" w:themeTint="99"/>
            </w:rPr>
            <w:t>Spis treści</w:t>
          </w:r>
        </w:p>
        <w:p w14:paraId="4B0F5B57" w14:textId="73247787" w:rsidR="009F62ED" w:rsidRPr="009F62ED" w:rsidRDefault="001A52D0">
          <w:pPr>
            <w:pStyle w:val="Spistreci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 w:rsidRPr="009F62ED">
            <w:rPr>
              <w:rFonts w:ascii="Times New Roman" w:hAnsi="Times New Roman" w:cs="Times New Roman"/>
            </w:rPr>
            <w:fldChar w:fldCharType="begin"/>
          </w:r>
          <w:r w:rsidRPr="009F62ED">
            <w:rPr>
              <w:rFonts w:ascii="Times New Roman" w:hAnsi="Times New Roman" w:cs="Times New Roman"/>
            </w:rPr>
            <w:instrText xml:space="preserve"> TOC \o "1-3" \h \z \u </w:instrText>
          </w:r>
          <w:r w:rsidRPr="009F62ED">
            <w:rPr>
              <w:rFonts w:ascii="Times New Roman" w:hAnsi="Times New Roman" w:cs="Times New Roman"/>
            </w:rPr>
            <w:fldChar w:fldCharType="separate"/>
          </w:r>
          <w:hyperlink w:anchor="_Toc227781597" w:history="1">
            <w:r w:rsidR="009F62ED" w:rsidRPr="009F62ED">
              <w:rPr>
                <w:rStyle w:val="Hipercze"/>
                <w:rFonts w:ascii="Times New Roman" w:hAnsi="Times New Roman" w:cs="Times New Roman"/>
                <w:noProof/>
              </w:rPr>
              <w:t>0.Metryki</w:t>
            </w:r>
            <w:r w:rsidR="009F62ED"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F62ED"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F62ED"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_Toc227781597 \h </w:instrText>
            </w:r>
            <w:r w:rsidR="009F62ED" w:rsidRPr="009F62ED">
              <w:rPr>
                <w:rFonts w:ascii="Times New Roman" w:hAnsi="Times New Roman" w:cs="Times New Roman"/>
                <w:noProof/>
                <w:webHidden/>
              </w:rPr>
            </w:r>
            <w:r w:rsidR="009F62ED"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F62ED" w:rsidRPr="009F62ED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9F62ED"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2FFCA3" w14:textId="7E1A06A7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598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0.1. Skład zespołu i podział pracy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_Toc227781598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6FBBF7F" w14:textId="4E52111B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599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0.2. Proponowana punktacja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_Toc227781599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EE5383" w14:textId="39E3B234" w:rsidR="009F62ED" w:rsidRPr="009F62ED" w:rsidRDefault="009F62ED">
          <w:pPr>
            <w:pStyle w:val="Spistreci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0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1. Treść zadania projektowego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_Toc227781600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06A379" w14:textId="5FDD7A56" w:rsidR="009F62ED" w:rsidRPr="009F62ED" w:rsidRDefault="009F62ED">
          <w:pPr>
            <w:pStyle w:val="Spistreci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1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2. Cel budowania systemu, jego zakres oraz kontekst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_Toc227781601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BA65D3" w14:textId="13576B57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2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2.1. Cel systemu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_Toc227781602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E115B5" w14:textId="53396D63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3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2.2. Zakres systemu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_Toc227781603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0ABA97" w14:textId="22E04032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4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2.3. Kontekst biznesowy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_Toc227781604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A4F3D2" w14:textId="26A27DBF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5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2.4. Przewidywalne korzyści mierzalne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_Toc227781605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2A8545" w14:textId="2C61C621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6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2.5. Przewidywalne korzyści niemierzalne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_Toc227781606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479AEE" w14:textId="530EB5D9" w:rsidR="009F62ED" w:rsidRPr="009F62ED" w:rsidRDefault="009F62ED">
          <w:pPr>
            <w:pStyle w:val="Spistreci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7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3. Słown</w:t>
            </w:r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i</w:t>
            </w:r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k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_Toc227781607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0F87C3" w14:textId="53CE5AA3" w:rsidR="009F62ED" w:rsidRPr="009F62ED" w:rsidRDefault="009F62ED">
          <w:pPr>
            <w:pStyle w:val="Spistreci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8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4. Perspektywa Przypadków Użycia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_Toc227781608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D7FB83" w14:textId="4ED63A83" w:rsidR="009F62ED" w:rsidRPr="009F62ED" w:rsidRDefault="009F62ED">
          <w:pPr>
            <w:pStyle w:val="Spistreci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09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5. Perspektywa Projektowa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_Toc227781609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D8A8DA" w14:textId="1D7C4346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10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5.1 Diagram klas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_Toc227781610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D2B259" w14:textId="45E31405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11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5.2 Wykaz klas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_Toc227781611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10E39C" w14:textId="66457768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12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5.3 Diagram stanów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_Toc227781612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F8CB5C" w14:textId="0DF3496F" w:rsidR="009F62ED" w:rsidRPr="009F62ED" w:rsidRDefault="009F62ED">
          <w:pPr>
            <w:pStyle w:val="Spistreci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27781613" w:history="1">
            <w:r w:rsidRPr="009F62ED">
              <w:rPr>
                <w:rStyle w:val="Hipercze"/>
                <w:rFonts w:ascii="Times New Roman" w:hAnsi="Times New Roman" w:cs="Times New Roman"/>
                <w:noProof/>
              </w:rPr>
              <w:t>5.4 Interfejs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instrText xml:space="preserve"> PAGEREF _Toc227781613 \h </w:instrTex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F62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731E15" w14:textId="649E73A4" w:rsidR="001A52D0" w:rsidRPr="009F62ED" w:rsidRDefault="001A52D0">
          <w:pPr>
            <w:rPr>
              <w:rFonts w:ascii="Times New Roman" w:hAnsi="Times New Roman" w:cs="Times New Roman"/>
            </w:rPr>
          </w:pPr>
          <w:r w:rsidRPr="009F62E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9134130" w14:textId="77777777" w:rsidR="001A52D0" w:rsidRPr="009F62ED" w:rsidRDefault="001A52D0" w:rsidP="00C20724">
      <w:pPr>
        <w:spacing w:after="200"/>
        <w:jc w:val="center"/>
        <w:rPr>
          <w:rStyle w:val="Odwoaniedelikatne"/>
          <w:rFonts w:ascii="Times New Roman" w:hAnsi="Times New Roman" w:cs="Times New Roman"/>
        </w:rPr>
      </w:pPr>
    </w:p>
    <w:p w14:paraId="113EAD08" w14:textId="0F9AF6F7" w:rsidR="00C20724" w:rsidRPr="009F62ED" w:rsidRDefault="000A1B7F" w:rsidP="0089630A">
      <w:pPr>
        <w:pStyle w:val="nagowiek"/>
        <w:rPr>
          <w:rFonts w:cs="Times New Roman"/>
        </w:rPr>
      </w:pPr>
      <w:r w:rsidRPr="009F62ED">
        <w:rPr>
          <w:rFonts w:cs="Times New Roman"/>
        </w:rPr>
        <w:br w:type="column"/>
      </w:r>
      <w:bookmarkStart w:id="0" w:name="_Toc227781597"/>
      <w:r w:rsidR="0089630A" w:rsidRPr="009F62ED">
        <w:rPr>
          <w:rFonts w:cs="Times New Roman"/>
        </w:rPr>
        <w:lastRenderedPageBreak/>
        <w:t>0.Metryki</w:t>
      </w:r>
      <w:bookmarkEnd w:id="0"/>
    </w:p>
    <w:p w14:paraId="6DCA737F" w14:textId="1585402A" w:rsidR="00230431" w:rsidRPr="009F62ED" w:rsidRDefault="0089630A" w:rsidP="0089630A">
      <w:pPr>
        <w:pStyle w:val="naglowek2"/>
        <w:rPr>
          <w:rFonts w:ascii="Times New Roman" w:hAnsi="Times New Roman" w:cs="Times New Roman"/>
        </w:rPr>
      </w:pPr>
      <w:bookmarkStart w:id="1" w:name="_Toc227777661"/>
      <w:bookmarkStart w:id="2" w:name="_Toc227781598"/>
      <w:r w:rsidRPr="009F62ED">
        <w:rPr>
          <w:rFonts w:ascii="Times New Roman" w:hAnsi="Times New Roman" w:cs="Times New Roman"/>
        </w:rPr>
        <w:t>0.</w:t>
      </w:r>
      <w:r w:rsidR="00000000" w:rsidRPr="009F62ED">
        <w:rPr>
          <w:rFonts w:ascii="Times New Roman" w:hAnsi="Times New Roman" w:cs="Times New Roman"/>
        </w:rPr>
        <w:t>1. Skład zespołu i podział pracy</w:t>
      </w:r>
      <w:bookmarkEnd w:id="1"/>
      <w:bookmarkEnd w:id="2"/>
    </w:p>
    <w:tbl>
      <w:tblPr>
        <w:tblStyle w:val="Tabelalisty3akcent5"/>
        <w:tblW w:w="9026" w:type="dxa"/>
        <w:tblLook w:val="0000" w:firstRow="0" w:lastRow="0" w:firstColumn="0" w:lastColumn="0" w:noHBand="0" w:noVBand="0"/>
      </w:tblPr>
      <w:tblGrid>
        <w:gridCol w:w="600"/>
        <w:gridCol w:w="2200"/>
        <w:gridCol w:w="6226"/>
      </w:tblGrid>
      <w:tr w:rsidR="00230431" w:rsidRPr="009F62ED" w14:paraId="6B35B069" w14:textId="77777777" w:rsidTr="000A1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0ABDC813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Lp.</w:t>
            </w:r>
          </w:p>
        </w:tc>
        <w:tc>
          <w:tcPr>
            <w:tcW w:w="2200" w:type="dxa"/>
          </w:tcPr>
          <w:p w14:paraId="2DB13AF9" w14:textId="77777777" w:rsidR="00230431" w:rsidRPr="009F62E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Członek zespołu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26" w:type="dxa"/>
          </w:tcPr>
          <w:p w14:paraId="03303389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Zakres odpowiedzialności</w:t>
            </w:r>
          </w:p>
        </w:tc>
      </w:tr>
      <w:tr w:rsidR="00230431" w:rsidRPr="009F62ED" w14:paraId="1AEE69A3" w14:textId="77777777" w:rsidTr="000A1B7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05BD9B58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00" w:type="dxa"/>
          </w:tcPr>
          <w:p w14:paraId="55FD3870" w14:textId="4172C0F9" w:rsidR="00230431" w:rsidRPr="009F62ED" w:rsidRDefault="009F6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9F62ED">
              <w:rPr>
                <w:rFonts w:ascii="Times New Roman" w:hAnsi="Times New Roman" w:cs="Times New Roman"/>
                <w:sz w:val="22"/>
                <w:szCs w:val="22"/>
              </w:rPr>
              <w:t>Paulina Chojnowska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26" w:type="dxa"/>
          </w:tcPr>
          <w:p w14:paraId="6E6B06BD" w14:textId="66512914" w:rsidR="00230431" w:rsidRPr="009F62ED" w:rsidRDefault="00230431">
            <w:pPr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518BF203" w14:textId="77777777" w:rsidTr="000A1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4757581F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00" w:type="dxa"/>
          </w:tcPr>
          <w:p w14:paraId="7CDC8928" w14:textId="5616FCD5" w:rsidR="00230431" w:rsidRPr="009F62ED" w:rsidRDefault="009F62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9F62ED">
              <w:rPr>
                <w:rFonts w:ascii="Times New Roman" w:hAnsi="Times New Roman" w:cs="Times New Roman"/>
                <w:sz w:val="22"/>
                <w:szCs w:val="22"/>
              </w:rPr>
              <w:t>Kamil Sobolewski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26" w:type="dxa"/>
          </w:tcPr>
          <w:p w14:paraId="3386B2F3" w14:textId="52A1E1EB" w:rsidR="00230431" w:rsidRPr="009F62ED" w:rsidRDefault="00230431">
            <w:pPr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7BCB91D7" w14:textId="77777777" w:rsidTr="000A1B7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00D03FD9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200" w:type="dxa"/>
          </w:tcPr>
          <w:p w14:paraId="502E2ABE" w14:textId="1CE74AF7" w:rsidR="00230431" w:rsidRPr="009F62ED" w:rsidRDefault="009F6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9F62ED">
              <w:rPr>
                <w:rFonts w:ascii="Times New Roman" w:hAnsi="Times New Roman" w:cs="Times New Roman"/>
                <w:sz w:val="22"/>
                <w:szCs w:val="22"/>
              </w:rPr>
              <w:t>Szymon Kardasz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26" w:type="dxa"/>
          </w:tcPr>
          <w:p w14:paraId="162A9CBC" w14:textId="2764E5AA" w:rsidR="00230431" w:rsidRPr="009F62ED" w:rsidRDefault="00230431">
            <w:pPr>
              <w:rPr>
                <w:rFonts w:ascii="Times New Roman" w:hAnsi="Times New Roman" w:cs="Times New Roman"/>
              </w:rPr>
            </w:pPr>
          </w:p>
        </w:tc>
      </w:tr>
    </w:tbl>
    <w:p w14:paraId="6214DACF" w14:textId="77777777" w:rsidR="001A52D0" w:rsidRPr="009F62ED" w:rsidRDefault="001A52D0" w:rsidP="0089630A">
      <w:pPr>
        <w:pStyle w:val="naglowek2"/>
        <w:rPr>
          <w:rFonts w:ascii="Times New Roman" w:hAnsi="Times New Roman" w:cs="Times New Roman"/>
        </w:rPr>
      </w:pPr>
      <w:bookmarkStart w:id="3" w:name="_Toc227777662"/>
    </w:p>
    <w:p w14:paraId="4BA6D220" w14:textId="0F5DB65E" w:rsidR="00230431" w:rsidRPr="009F62ED" w:rsidRDefault="00000000" w:rsidP="0089630A">
      <w:pPr>
        <w:pStyle w:val="naglowek2"/>
        <w:rPr>
          <w:rFonts w:ascii="Times New Roman" w:hAnsi="Times New Roman" w:cs="Times New Roman"/>
        </w:rPr>
      </w:pPr>
      <w:bookmarkStart w:id="4" w:name="_Toc227781599"/>
      <w:r w:rsidRPr="009F62ED">
        <w:rPr>
          <w:rFonts w:ascii="Times New Roman" w:hAnsi="Times New Roman" w:cs="Times New Roman"/>
        </w:rPr>
        <w:t>0.2. Proponowana punktacja</w:t>
      </w:r>
      <w:bookmarkEnd w:id="3"/>
      <w:bookmarkEnd w:id="4"/>
    </w:p>
    <w:tbl>
      <w:tblPr>
        <w:tblStyle w:val="Tabelalisty3akcent5"/>
        <w:tblW w:w="9026" w:type="dxa"/>
        <w:tblLook w:val="0000" w:firstRow="0" w:lastRow="0" w:firstColumn="0" w:lastColumn="0" w:noHBand="0" w:noVBand="0"/>
      </w:tblPr>
      <w:tblGrid>
        <w:gridCol w:w="600"/>
        <w:gridCol w:w="5426"/>
        <w:gridCol w:w="1500"/>
        <w:gridCol w:w="1500"/>
      </w:tblGrid>
      <w:tr w:rsidR="00230431" w:rsidRPr="009F62ED" w14:paraId="02543277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59D7FA8D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Lp.</w:t>
            </w:r>
          </w:p>
        </w:tc>
        <w:tc>
          <w:tcPr>
            <w:tcW w:w="5426" w:type="dxa"/>
          </w:tcPr>
          <w:p w14:paraId="4DB3E6C3" w14:textId="77777777" w:rsidR="00230431" w:rsidRPr="009F62E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Element sprawozdania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09A8A421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Max pkt</w:t>
            </w:r>
          </w:p>
        </w:tc>
        <w:tc>
          <w:tcPr>
            <w:tcW w:w="1500" w:type="dxa"/>
          </w:tcPr>
          <w:p w14:paraId="25AD3EF0" w14:textId="77777777" w:rsidR="00230431" w:rsidRPr="009F62E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Propozycja</w:t>
            </w:r>
          </w:p>
        </w:tc>
      </w:tr>
      <w:tr w:rsidR="00230431" w:rsidRPr="009F62ED" w14:paraId="1E9D1C94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7320B853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426" w:type="dxa"/>
          </w:tcPr>
          <w:p w14:paraId="494C31BA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Treść zadania projektowego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0B1C9ACB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636B18A3" w14:textId="77777777" w:rsidR="00230431" w:rsidRPr="009F62ED" w:rsidRDefault="002304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56E9561A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0C5E1ACF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426" w:type="dxa"/>
          </w:tcPr>
          <w:p w14:paraId="11371DCA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Cel, zakres, kontekst, korzyści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0A7E96C4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356AA283" w14:textId="77777777" w:rsidR="00230431" w:rsidRPr="009F62ED" w:rsidRDefault="0023043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38792E00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50990D78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26" w:type="dxa"/>
          </w:tcPr>
          <w:p w14:paraId="1AA68F42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Słownik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02D2A894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6699E1D2" w14:textId="77777777" w:rsidR="00230431" w:rsidRPr="009F62ED" w:rsidRDefault="002304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2D72062A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1BE69862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426" w:type="dxa"/>
          </w:tcPr>
          <w:p w14:paraId="7870AE08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Perspektywa przypadków użycia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15D15F39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1C3EB9FE" w14:textId="77777777" w:rsidR="00230431" w:rsidRPr="009F62ED" w:rsidRDefault="0023043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148D0703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0A633847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426" w:type="dxa"/>
          </w:tcPr>
          <w:p w14:paraId="1B72A60E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Perspektywa projektowa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18592BA6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2FEC3A80" w14:textId="77777777" w:rsidR="00230431" w:rsidRPr="009F62ED" w:rsidRDefault="002304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0C1F9A0D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0152AEA6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426" w:type="dxa"/>
          </w:tcPr>
          <w:p w14:paraId="5C02BE64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Wymagania niefunkcjonalne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704EE2FC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1D66CEFE" w14:textId="77777777" w:rsidR="00230431" w:rsidRPr="009F62ED" w:rsidRDefault="0023043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2D9F5762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3365ABE8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426" w:type="dxa"/>
          </w:tcPr>
          <w:p w14:paraId="5E80AC2F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Propozycja technologii i diagram wdrożenia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095A7D2A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6F8071EC" w14:textId="77777777" w:rsidR="00230431" w:rsidRPr="009F62ED" w:rsidRDefault="002304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0899AD5A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54E80CC3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426" w:type="dxa"/>
          </w:tcPr>
          <w:p w14:paraId="653E7D96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Plan pracy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2964E126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1E1E39BC" w14:textId="77777777" w:rsidR="00230431" w:rsidRPr="009F62ED" w:rsidRDefault="0023043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4465D19F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0A9C1730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426" w:type="dxa"/>
          </w:tcPr>
          <w:p w14:paraId="21323679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Analiza ryzyka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1E6095FA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7A665F60" w14:textId="77777777" w:rsidR="00230431" w:rsidRPr="009F62ED" w:rsidRDefault="002304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5274FACD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1127A265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426" w:type="dxa"/>
          </w:tcPr>
          <w:p w14:paraId="388DCA2B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Kosztorys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3291A66B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18AA25B3" w14:textId="77777777" w:rsidR="00230431" w:rsidRPr="009F62ED" w:rsidRDefault="0023043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30431" w:rsidRPr="009F62ED" w14:paraId="73EFBD34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0" w:type="dxa"/>
          </w:tcPr>
          <w:p w14:paraId="6CC65BD8" w14:textId="77777777" w:rsidR="00230431" w:rsidRPr="009F62ED" w:rsidRDefault="0023043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426" w:type="dxa"/>
          </w:tcPr>
          <w:p w14:paraId="10BE515A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RAZEM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7043A21D" w14:textId="77777777" w:rsidR="00230431" w:rsidRPr="009F62ED" w:rsidRDefault="0023043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</w:tcPr>
          <w:p w14:paraId="6DAF2A1E" w14:textId="77777777" w:rsidR="00230431" w:rsidRPr="009F62ED" w:rsidRDefault="002304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4F3A5AEB" w14:textId="7A03D1F7" w:rsidR="00230431" w:rsidRPr="009F62ED" w:rsidRDefault="00230431">
      <w:pPr>
        <w:rPr>
          <w:rFonts w:ascii="Times New Roman" w:hAnsi="Times New Roman" w:cs="Times New Roman"/>
        </w:rPr>
      </w:pPr>
    </w:p>
    <w:p w14:paraId="0CBEB9EC" w14:textId="49DB924D" w:rsidR="00230431" w:rsidRPr="009F62ED" w:rsidRDefault="00000000" w:rsidP="0089630A">
      <w:pPr>
        <w:pStyle w:val="nagowiek"/>
        <w:rPr>
          <w:rFonts w:cs="Times New Roman"/>
        </w:rPr>
      </w:pPr>
      <w:bookmarkStart w:id="5" w:name="_Toc227777663"/>
      <w:bookmarkStart w:id="6" w:name="_Toc227781600"/>
      <w:r w:rsidRPr="009F62ED">
        <w:rPr>
          <w:rFonts w:cs="Times New Roman"/>
        </w:rPr>
        <w:t>1. Treść zadania projektowego</w:t>
      </w:r>
      <w:bookmarkEnd w:id="5"/>
      <w:bookmarkEnd w:id="6"/>
    </w:p>
    <w:p w14:paraId="6D7678EB" w14:textId="77777777" w:rsidR="001A52D0" w:rsidRPr="009F62ED" w:rsidRDefault="001A52D0" w:rsidP="001A52D0">
      <w:pPr>
        <w:rPr>
          <w:rFonts w:ascii="Times New Roman" w:hAnsi="Times New Roman" w:cs="Times New Roman"/>
        </w:rPr>
      </w:pPr>
      <w:proofErr w:type="spellStart"/>
      <w:r w:rsidRPr="009F62ED">
        <w:rPr>
          <w:rFonts w:ascii="Times New Roman" w:hAnsi="Times New Roman" w:cs="Times New Roman"/>
        </w:rPr>
        <w:t>MangaFan</w:t>
      </w:r>
      <w:proofErr w:type="spellEnd"/>
      <w:r w:rsidRPr="009F62ED">
        <w:rPr>
          <w:rFonts w:ascii="Times New Roman" w:hAnsi="Times New Roman" w:cs="Times New Roman"/>
        </w:rPr>
        <w:t xml:space="preserve"> to platforma internetowa stworzona z myślą o fanach mangi, którzy chcieliby tworzyć własne treści powiązane z istniejącymi, popularnymi seriami mangowymi. Pomysł na taki serwis wynika z tego, że kultura japońska, a w szczególności manga i </w:t>
      </w:r>
      <w:proofErr w:type="spellStart"/>
      <w:r w:rsidRPr="009F62ED">
        <w:rPr>
          <w:rFonts w:ascii="Times New Roman" w:hAnsi="Times New Roman" w:cs="Times New Roman"/>
        </w:rPr>
        <w:t>anime</w:t>
      </w:r>
      <w:proofErr w:type="spellEnd"/>
      <w:r w:rsidRPr="009F62ED">
        <w:rPr>
          <w:rFonts w:ascii="Times New Roman" w:hAnsi="Times New Roman" w:cs="Times New Roman"/>
        </w:rPr>
        <w:t xml:space="preserve">, zyskuje coraz większą popularność na całym świecie, a fani tych serii często sami tworzą własne historie, ilustracje czy alternatywne wersje fabuły. Problem polega na tym, że do tej pory nie było jednego miejsca, które by to wszystko zbierało i jednocześnie dawało możliwość kontaktu z oryginalnymi twórcami. </w:t>
      </w:r>
      <w:proofErr w:type="spellStart"/>
      <w:r w:rsidRPr="009F62ED">
        <w:rPr>
          <w:rFonts w:ascii="Times New Roman" w:hAnsi="Times New Roman" w:cs="Times New Roman"/>
        </w:rPr>
        <w:t>MangaFan</w:t>
      </w:r>
      <w:proofErr w:type="spellEnd"/>
      <w:r w:rsidRPr="009F62ED">
        <w:rPr>
          <w:rFonts w:ascii="Times New Roman" w:hAnsi="Times New Roman" w:cs="Times New Roman"/>
        </w:rPr>
        <w:t xml:space="preserve"> ma to zmienić — platforma łączy w sobie cechy portalu społecznościowego, bazy treści </w:t>
      </w:r>
      <w:proofErr w:type="spellStart"/>
      <w:r w:rsidRPr="009F62ED">
        <w:rPr>
          <w:rFonts w:ascii="Times New Roman" w:hAnsi="Times New Roman" w:cs="Times New Roman"/>
        </w:rPr>
        <w:t>fanowskich</w:t>
      </w:r>
      <w:proofErr w:type="spellEnd"/>
      <w:r w:rsidRPr="009F62ED">
        <w:rPr>
          <w:rFonts w:ascii="Times New Roman" w:hAnsi="Times New Roman" w:cs="Times New Roman"/>
        </w:rPr>
        <w:t xml:space="preserve"> i narzędzia do współpracy z profesjonalnymi </w:t>
      </w:r>
      <w:proofErr w:type="spellStart"/>
      <w:r w:rsidRPr="009F62ED">
        <w:rPr>
          <w:rFonts w:ascii="Times New Roman" w:hAnsi="Times New Roman" w:cs="Times New Roman"/>
        </w:rPr>
        <w:t>mangakami</w:t>
      </w:r>
      <w:proofErr w:type="spellEnd"/>
      <w:r w:rsidRPr="009F62ED">
        <w:rPr>
          <w:rFonts w:ascii="Times New Roman" w:hAnsi="Times New Roman" w:cs="Times New Roman"/>
        </w:rPr>
        <w:t>.</w:t>
      </w:r>
    </w:p>
    <w:p w14:paraId="7509CA40" w14:textId="77777777" w:rsidR="001A52D0" w:rsidRPr="009F62ED" w:rsidRDefault="001A52D0" w:rsidP="001A52D0">
      <w:pPr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>Na platformie każda seria mangowa ma swoją osobną stronę, którą tworzy i zarządza jej oryginalny autor (</w:t>
      </w:r>
      <w:proofErr w:type="spellStart"/>
      <w:r w:rsidRPr="009F62ED">
        <w:rPr>
          <w:rFonts w:ascii="Times New Roman" w:hAnsi="Times New Roman" w:cs="Times New Roman"/>
        </w:rPr>
        <w:t>mangaka</w:t>
      </w:r>
      <w:proofErr w:type="spellEnd"/>
      <w:r w:rsidRPr="009F62ED">
        <w:rPr>
          <w:rFonts w:ascii="Times New Roman" w:hAnsi="Times New Roman" w:cs="Times New Roman"/>
        </w:rPr>
        <w:t xml:space="preserve">). Na takiej stronie można znaleźć opis fabuły, listę postaci wraz z ich opisami, galerię okładek, a przede wszystkim sekcję z </w:t>
      </w:r>
      <w:proofErr w:type="spellStart"/>
      <w:r w:rsidRPr="009F62ED">
        <w:rPr>
          <w:rFonts w:ascii="Times New Roman" w:hAnsi="Times New Roman" w:cs="Times New Roman"/>
        </w:rPr>
        <w:t>dopowieściami</w:t>
      </w:r>
      <w:proofErr w:type="spellEnd"/>
      <w:r w:rsidRPr="009F62ED">
        <w:rPr>
          <w:rFonts w:ascii="Times New Roman" w:hAnsi="Times New Roman" w:cs="Times New Roman"/>
        </w:rPr>
        <w:t xml:space="preserve"> stworzonymi przez fanów. Każdy zarejestrowany użytkownik może stworzyć i opublikować własną treść przypisaną do konkretnej serii — może to być na przykład historia poboczna opisująca losy drugoplanowej postaci, </w:t>
      </w:r>
      <w:proofErr w:type="spellStart"/>
      <w:r w:rsidRPr="009F62ED">
        <w:rPr>
          <w:rFonts w:ascii="Times New Roman" w:hAnsi="Times New Roman" w:cs="Times New Roman"/>
        </w:rPr>
        <w:t>backstory</w:t>
      </w:r>
      <w:proofErr w:type="spellEnd"/>
      <w:r w:rsidRPr="009F62ED">
        <w:rPr>
          <w:rFonts w:ascii="Times New Roman" w:hAnsi="Times New Roman" w:cs="Times New Roman"/>
        </w:rPr>
        <w:t xml:space="preserve"> wyjaśniający przeszłość jakiegoś bohatera, </w:t>
      </w:r>
      <w:proofErr w:type="spellStart"/>
      <w:r w:rsidRPr="009F62ED">
        <w:rPr>
          <w:rFonts w:ascii="Times New Roman" w:hAnsi="Times New Roman" w:cs="Times New Roman"/>
        </w:rPr>
        <w:t>filler</w:t>
      </w:r>
      <w:proofErr w:type="spellEnd"/>
      <w:r w:rsidRPr="009F62ED">
        <w:rPr>
          <w:rFonts w:ascii="Times New Roman" w:hAnsi="Times New Roman" w:cs="Times New Roman"/>
        </w:rPr>
        <w:t xml:space="preserve"> uzupełniający luki w fabule, alternatywne zakończenie albo po prostu fan-art czy własny projekt postaci. Żadna praca nie pojawia się od razu na stronie — najpierw przechodzi przez moderację, a po publikacji jest oceniana przez społeczność.</w:t>
      </w:r>
    </w:p>
    <w:p w14:paraId="13A0F542" w14:textId="77777777" w:rsidR="001A52D0" w:rsidRPr="009F62ED" w:rsidRDefault="001A52D0" w:rsidP="001A52D0">
      <w:pPr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To, co wyróżnia </w:t>
      </w:r>
      <w:proofErr w:type="spellStart"/>
      <w:r w:rsidRPr="009F62ED">
        <w:rPr>
          <w:rFonts w:ascii="Times New Roman" w:hAnsi="Times New Roman" w:cs="Times New Roman"/>
        </w:rPr>
        <w:t>MangaFan</w:t>
      </w:r>
      <w:proofErr w:type="spellEnd"/>
      <w:r w:rsidRPr="009F62ED">
        <w:rPr>
          <w:rFonts w:ascii="Times New Roman" w:hAnsi="Times New Roman" w:cs="Times New Roman"/>
        </w:rPr>
        <w:t xml:space="preserve"> na tle innych platform, to możliwość oficjalnej współpracy między </w:t>
      </w:r>
      <w:proofErr w:type="spellStart"/>
      <w:r w:rsidRPr="009F62ED">
        <w:rPr>
          <w:rFonts w:ascii="Times New Roman" w:hAnsi="Times New Roman" w:cs="Times New Roman"/>
        </w:rPr>
        <w:t>mangakami</w:t>
      </w:r>
      <w:proofErr w:type="spellEnd"/>
      <w:r w:rsidRPr="009F62ED">
        <w:rPr>
          <w:rFonts w:ascii="Times New Roman" w:hAnsi="Times New Roman" w:cs="Times New Roman"/>
        </w:rPr>
        <w:t xml:space="preserve"> a fanami. Działa to tak, że twórca oryginalnej serii, który ma </w:t>
      </w:r>
      <w:r w:rsidRPr="009F62ED">
        <w:rPr>
          <w:rFonts w:ascii="Times New Roman" w:hAnsi="Times New Roman" w:cs="Times New Roman"/>
        </w:rPr>
        <w:lastRenderedPageBreak/>
        <w:t xml:space="preserve">zweryfikowane konto na platformie, może przeglądać prace fanów nawiązujące do jego serii. Jeśli któraś praca mu się spodoba i uzna, że jej autor ma potencjał, może wysłać mu ofertę współpracy bezpośrednio przez platformę. W ofercie określa, co dokładnie ma zostać stworzone (np. scenariusz do konkretnego rozdziału, ilustracje, historia poboczna postaci), ile za to zapłaci i do kiedy praca ma być gotowa. Fan może taką ofertę przyjąć, odrzucić albo negocjować warunki. Po zaakceptowaniu obie strony dostają dostęp do wspólnego panelu projektowego — takiego miejsca, gdzie mogą rozmawiać na czacie, przesyłać sobie pliki i na bieżąco śledzić postęp prac. Kiedy praca zostanie ukończona i zatwierdzona przez </w:t>
      </w:r>
      <w:proofErr w:type="spellStart"/>
      <w:r w:rsidRPr="009F62ED">
        <w:rPr>
          <w:rFonts w:ascii="Times New Roman" w:hAnsi="Times New Roman" w:cs="Times New Roman"/>
        </w:rPr>
        <w:t>mangakę</w:t>
      </w:r>
      <w:proofErr w:type="spellEnd"/>
      <w:r w:rsidRPr="009F62ED">
        <w:rPr>
          <w:rFonts w:ascii="Times New Roman" w:hAnsi="Times New Roman" w:cs="Times New Roman"/>
        </w:rPr>
        <w:t xml:space="preserve">, może zostać opublikowana na platformie ze specjalnym oznaczeniem, że jest to oficjalnie zatwierdzona </w:t>
      </w:r>
      <w:proofErr w:type="spellStart"/>
      <w:r w:rsidRPr="009F62ED">
        <w:rPr>
          <w:rFonts w:ascii="Times New Roman" w:hAnsi="Times New Roman" w:cs="Times New Roman"/>
        </w:rPr>
        <w:t>dopowieść</w:t>
      </w:r>
      <w:proofErr w:type="spellEnd"/>
      <w:r w:rsidRPr="009F62ED">
        <w:rPr>
          <w:rFonts w:ascii="Times New Roman" w:hAnsi="Times New Roman" w:cs="Times New Roman"/>
        </w:rPr>
        <w:t>.</w:t>
      </w:r>
    </w:p>
    <w:p w14:paraId="20EDB022" w14:textId="77777777" w:rsidR="001A52D0" w:rsidRPr="009F62ED" w:rsidRDefault="001A52D0" w:rsidP="001A52D0">
      <w:pPr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W systemie wyróżniono czterech głównych aktorów. Pierwszy to zwykły użytkownik, czyli fan lub twórca </w:t>
      </w:r>
      <w:proofErr w:type="spellStart"/>
      <w:r w:rsidRPr="009F62ED">
        <w:rPr>
          <w:rFonts w:ascii="Times New Roman" w:hAnsi="Times New Roman" w:cs="Times New Roman"/>
        </w:rPr>
        <w:t>fanowski</w:t>
      </w:r>
      <w:proofErr w:type="spellEnd"/>
      <w:r w:rsidRPr="009F62ED">
        <w:rPr>
          <w:rFonts w:ascii="Times New Roman" w:hAnsi="Times New Roman" w:cs="Times New Roman"/>
        </w:rPr>
        <w:t xml:space="preserve"> — osoba, która rejestruje się na platformie, przegląda serie, tworzy </w:t>
      </w:r>
      <w:proofErr w:type="spellStart"/>
      <w:r w:rsidRPr="009F62ED">
        <w:rPr>
          <w:rFonts w:ascii="Times New Roman" w:hAnsi="Times New Roman" w:cs="Times New Roman"/>
        </w:rPr>
        <w:t>dopowieści</w:t>
      </w:r>
      <w:proofErr w:type="spellEnd"/>
      <w:r w:rsidRPr="009F62ED">
        <w:rPr>
          <w:rFonts w:ascii="Times New Roman" w:hAnsi="Times New Roman" w:cs="Times New Roman"/>
        </w:rPr>
        <w:t xml:space="preserve">, ocenia prace innych i bierze udział w konkursach. Drugi to </w:t>
      </w:r>
      <w:proofErr w:type="spellStart"/>
      <w:r w:rsidRPr="009F62ED">
        <w:rPr>
          <w:rFonts w:ascii="Times New Roman" w:hAnsi="Times New Roman" w:cs="Times New Roman"/>
        </w:rPr>
        <w:t>mangaka</w:t>
      </w:r>
      <w:proofErr w:type="spellEnd"/>
      <w:r w:rsidRPr="009F62ED">
        <w:rPr>
          <w:rFonts w:ascii="Times New Roman" w:hAnsi="Times New Roman" w:cs="Times New Roman"/>
        </w:rPr>
        <w:t>, czyli profesjonalny twórca mangi z kontem zweryfikowanym — zarządza swoimi seriami, przegląda prace fanów i może nawiązywać z nimi współpracę. Trzeci aktor to moderator, który dba o jakość publikowanych treści — sprawdza prace w kolejce moderacji, reaguje na zgłoszenia użytkowników i w razie potrzeby blokuje konta łamiące regulamin. Czwarty to administrator, odpowiedzialny za zarządzanie całą platformą — od kont użytkowników, przez konfigurację kategorii i organizację konkursów, po generowanie statystyk i zarządzanie systemem płatności.</w:t>
      </w:r>
    </w:p>
    <w:p w14:paraId="598AC2F2" w14:textId="77777777" w:rsidR="001A52D0" w:rsidRPr="009F62ED" w:rsidRDefault="001A52D0" w:rsidP="001A52D0">
      <w:pPr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Treści publikowane na platformie są klasyfikowane na kilka sposobów. Po pierwsze, według typu — użytkownik przy tworzeniu pracy wybiera, czy jest to </w:t>
      </w:r>
      <w:proofErr w:type="spellStart"/>
      <w:r w:rsidRPr="009F62ED">
        <w:rPr>
          <w:rFonts w:ascii="Times New Roman" w:hAnsi="Times New Roman" w:cs="Times New Roman"/>
        </w:rPr>
        <w:t>backstory</w:t>
      </w:r>
      <w:proofErr w:type="spellEnd"/>
      <w:r w:rsidRPr="009F62ED">
        <w:rPr>
          <w:rFonts w:ascii="Times New Roman" w:hAnsi="Times New Roman" w:cs="Times New Roman"/>
        </w:rPr>
        <w:t xml:space="preserve">, </w:t>
      </w:r>
      <w:proofErr w:type="spellStart"/>
      <w:r w:rsidRPr="009F62ED">
        <w:rPr>
          <w:rFonts w:ascii="Times New Roman" w:hAnsi="Times New Roman" w:cs="Times New Roman"/>
        </w:rPr>
        <w:t>filler</w:t>
      </w:r>
      <w:proofErr w:type="spellEnd"/>
      <w:r w:rsidRPr="009F62ED">
        <w:rPr>
          <w:rFonts w:ascii="Times New Roman" w:hAnsi="Times New Roman" w:cs="Times New Roman"/>
        </w:rPr>
        <w:t xml:space="preserve">, </w:t>
      </w:r>
      <w:proofErr w:type="spellStart"/>
      <w:r w:rsidRPr="009F62ED">
        <w:rPr>
          <w:rFonts w:ascii="Times New Roman" w:hAnsi="Times New Roman" w:cs="Times New Roman"/>
        </w:rPr>
        <w:t>side</w:t>
      </w:r>
      <w:proofErr w:type="spellEnd"/>
      <w:r w:rsidRPr="009F62ED">
        <w:rPr>
          <w:rFonts w:ascii="Times New Roman" w:hAnsi="Times New Roman" w:cs="Times New Roman"/>
        </w:rPr>
        <w:t xml:space="preserve"> story, alternatywne zakończenie, fan-art czy </w:t>
      </w:r>
      <w:proofErr w:type="spellStart"/>
      <w:r w:rsidRPr="009F62ED">
        <w:rPr>
          <w:rFonts w:ascii="Times New Roman" w:hAnsi="Times New Roman" w:cs="Times New Roman"/>
        </w:rPr>
        <w:t>crossover</w:t>
      </w:r>
      <w:proofErr w:type="spellEnd"/>
      <w:r w:rsidRPr="009F62ED">
        <w:rPr>
          <w:rFonts w:ascii="Times New Roman" w:hAnsi="Times New Roman" w:cs="Times New Roman"/>
        </w:rPr>
        <w:t xml:space="preserve"> (łączący postacie z różnych serii). Po drugie, według gatunku mangi, do której praca się odnosi — </w:t>
      </w:r>
      <w:proofErr w:type="spellStart"/>
      <w:r w:rsidRPr="009F62ED">
        <w:rPr>
          <w:rFonts w:ascii="Times New Roman" w:hAnsi="Times New Roman" w:cs="Times New Roman"/>
        </w:rPr>
        <w:t>shōnen</w:t>
      </w:r>
      <w:proofErr w:type="spellEnd"/>
      <w:r w:rsidRPr="009F62ED">
        <w:rPr>
          <w:rFonts w:ascii="Times New Roman" w:hAnsi="Times New Roman" w:cs="Times New Roman"/>
        </w:rPr>
        <w:t xml:space="preserve">, </w:t>
      </w:r>
      <w:proofErr w:type="spellStart"/>
      <w:r w:rsidRPr="009F62ED">
        <w:rPr>
          <w:rFonts w:ascii="Times New Roman" w:hAnsi="Times New Roman" w:cs="Times New Roman"/>
        </w:rPr>
        <w:t>shōjo</w:t>
      </w:r>
      <w:proofErr w:type="spellEnd"/>
      <w:r w:rsidRPr="009F62ED">
        <w:rPr>
          <w:rFonts w:ascii="Times New Roman" w:hAnsi="Times New Roman" w:cs="Times New Roman"/>
        </w:rPr>
        <w:t xml:space="preserve">, </w:t>
      </w:r>
      <w:proofErr w:type="spellStart"/>
      <w:r w:rsidRPr="009F62ED">
        <w:rPr>
          <w:rFonts w:ascii="Times New Roman" w:hAnsi="Times New Roman" w:cs="Times New Roman"/>
        </w:rPr>
        <w:t>seinen</w:t>
      </w:r>
      <w:proofErr w:type="spellEnd"/>
      <w:r w:rsidRPr="009F62ED">
        <w:rPr>
          <w:rFonts w:ascii="Times New Roman" w:hAnsi="Times New Roman" w:cs="Times New Roman"/>
        </w:rPr>
        <w:t xml:space="preserve">, </w:t>
      </w:r>
      <w:proofErr w:type="spellStart"/>
      <w:r w:rsidRPr="009F62ED">
        <w:rPr>
          <w:rFonts w:ascii="Times New Roman" w:hAnsi="Times New Roman" w:cs="Times New Roman"/>
        </w:rPr>
        <w:t>josei</w:t>
      </w:r>
      <w:proofErr w:type="spellEnd"/>
      <w:r w:rsidRPr="009F62ED">
        <w:rPr>
          <w:rFonts w:ascii="Times New Roman" w:hAnsi="Times New Roman" w:cs="Times New Roman"/>
        </w:rPr>
        <w:t xml:space="preserve"> lub </w:t>
      </w:r>
      <w:proofErr w:type="spellStart"/>
      <w:r w:rsidRPr="009F62ED">
        <w:rPr>
          <w:rFonts w:ascii="Times New Roman" w:hAnsi="Times New Roman" w:cs="Times New Roman"/>
        </w:rPr>
        <w:t>kodomo</w:t>
      </w:r>
      <w:proofErr w:type="spellEnd"/>
      <w:r w:rsidRPr="009F62ED">
        <w:rPr>
          <w:rFonts w:ascii="Times New Roman" w:hAnsi="Times New Roman" w:cs="Times New Roman"/>
        </w:rPr>
        <w:t>. Po trzecie, według objętości — krótka forma (do 5 stron), średnia (6–20 stron) lub długa (powyżej 20 stron). Można też oznaczyć treść jako przeznaczoną dla dorosłych, co wymaga potwierdzenia wieku od czytelnika.</w:t>
      </w:r>
    </w:p>
    <w:p w14:paraId="3E13C53D" w14:textId="7F8990F5" w:rsidR="00230431" w:rsidRPr="009F62ED" w:rsidRDefault="001A52D0">
      <w:pPr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Poza podstawowymi funkcjami tworzenia i przeglądania treści, platforma oferuje też kilka dodatkowych mechanizmów. Jest system </w:t>
      </w:r>
      <w:proofErr w:type="spellStart"/>
      <w:r w:rsidRPr="009F62ED">
        <w:rPr>
          <w:rFonts w:ascii="Times New Roman" w:hAnsi="Times New Roman" w:cs="Times New Roman"/>
        </w:rPr>
        <w:t>monetyzacji</w:t>
      </w:r>
      <w:proofErr w:type="spellEnd"/>
      <w:r w:rsidRPr="009F62ED">
        <w:rPr>
          <w:rFonts w:ascii="Times New Roman" w:hAnsi="Times New Roman" w:cs="Times New Roman"/>
        </w:rPr>
        <w:t xml:space="preserve"> — twórcy, którzy spełniają określone wymagania (np. minimalna liczba publikacji i odpowiednio wysoka średnia ocena), mogą oznaczać część swoich prac jako </w:t>
      </w:r>
      <w:proofErr w:type="spellStart"/>
      <w:r w:rsidRPr="009F62ED">
        <w:rPr>
          <w:rFonts w:ascii="Times New Roman" w:hAnsi="Times New Roman" w:cs="Times New Roman"/>
        </w:rPr>
        <w:t>premium</w:t>
      </w:r>
      <w:proofErr w:type="spellEnd"/>
      <w:r w:rsidRPr="009F62ED">
        <w:rPr>
          <w:rFonts w:ascii="Times New Roman" w:hAnsi="Times New Roman" w:cs="Times New Roman"/>
        </w:rPr>
        <w:t xml:space="preserve">, a inni użytkownicy płacą za dostęp do nich. Platforma pobiera od tego prowizję. Organizowane są też cykliczne konkursy na najlepszą </w:t>
      </w:r>
      <w:proofErr w:type="spellStart"/>
      <w:r w:rsidRPr="009F62ED">
        <w:rPr>
          <w:rFonts w:ascii="Times New Roman" w:hAnsi="Times New Roman" w:cs="Times New Roman"/>
        </w:rPr>
        <w:t>dopowieść</w:t>
      </w:r>
      <w:proofErr w:type="spellEnd"/>
      <w:r w:rsidRPr="009F62ED">
        <w:rPr>
          <w:rFonts w:ascii="Times New Roman" w:hAnsi="Times New Roman" w:cs="Times New Roman"/>
        </w:rPr>
        <w:t xml:space="preserve"> do wybranej serii, z nagrodami i odznaczeniami na profilu zwycięzców. Działa również system rankingów, w którym widać najpopularniejszych twórców i najwyżej oceniane prace. Użytkownicy dostają powiadomienia o nowych publikacjach obserwowanych twórców, wynikach konkursów czy ofertach współpracy. Na ten moment </w:t>
      </w:r>
      <w:proofErr w:type="spellStart"/>
      <w:r w:rsidRPr="009F62ED">
        <w:rPr>
          <w:rFonts w:ascii="Times New Roman" w:hAnsi="Times New Roman" w:cs="Times New Roman"/>
        </w:rPr>
        <w:t>MangaFan</w:t>
      </w:r>
      <w:proofErr w:type="spellEnd"/>
      <w:r w:rsidRPr="009F62ED">
        <w:rPr>
          <w:rFonts w:ascii="Times New Roman" w:hAnsi="Times New Roman" w:cs="Times New Roman"/>
        </w:rPr>
        <w:t xml:space="preserve"> działa jako aplikacja webowa, ale w planach jest uruchomienie aplikacji mobilnej na Androida i iOS.</w:t>
      </w:r>
    </w:p>
    <w:p w14:paraId="17828244" w14:textId="3864DE73" w:rsidR="00230431" w:rsidRPr="009F62ED" w:rsidRDefault="00000000" w:rsidP="0089630A">
      <w:pPr>
        <w:pStyle w:val="nagowiek"/>
        <w:rPr>
          <w:rFonts w:cs="Times New Roman"/>
        </w:rPr>
      </w:pPr>
      <w:bookmarkStart w:id="7" w:name="_Toc227777664"/>
      <w:bookmarkStart w:id="8" w:name="_Toc227781601"/>
      <w:r w:rsidRPr="009F62ED">
        <w:rPr>
          <w:rFonts w:cs="Times New Roman"/>
        </w:rPr>
        <w:t>2. Cel budowania systemu, jego zakres oraz kontekst</w:t>
      </w:r>
      <w:bookmarkEnd w:id="7"/>
      <w:bookmarkEnd w:id="8"/>
    </w:p>
    <w:p w14:paraId="13D8E73D" w14:textId="032BCF87" w:rsidR="009437CE" w:rsidRPr="009F62ED" w:rsidRDefault="00000000" w:rsidP="0089630A">
      <w:pPr>
        <w:pStyle w:val="naglowek2"/>
        <w:rPr>
          <w:rFonts w:ascii="Times New Roman" w:hAnsi="Times New Roman" w:cs="Times New Roman"/>
        </w:rPr>
      </w:pPr>
      <w:bookmarkStart w:id="9" w:name="_Toc227777665"/>
      <w:bookmarkStart w:id="10" w:name="_Toc227781602"/>
      <w:r w:rsidRPr="009F62ED">
        <w:rPr>
          <w:rFonts w:ascii="Times New Roman" w:hAnsi="Times New Roman" w:cs="Times New Roman"/>
        </w:rPr>
        <w:t>2.1. Cel systemu</w:t>
      </w:r>
      <w:bookmarkEnd w:id="9"/>
      <w:bookmarkEnd w:id="10"/>
    </w:p>
    <w:p w14:paraId="185293C5" w14:textId="77777777" w:rsidR="009437CE" w:rsidRPr="009437CE" w:rsidRDefault="009437CE" w:rsidP="009437CE">
      <w:pPr>
        <w:rPr>
          <w:rFonts w:ascii="Times New Roman" w:hAnsi="Times New Roman" w:cs="Times New Roman"/>
        </w:rPr>
      </w:pPr>
      <w:bookmarkStart w:id="11" w:name="_Toc227777666"/>
      <w:bookmarkStart w:id="12" w:name="_Toc227781603"/>
      <w:r w:rsidRPr="009437CE">
        <w:rPr>
          <w:rFonts w:ascii="Times New Roman" w:hAnsi="Times New Roman" w:cs="Times New Roman"/>
        </w:rPr>
        <w:t xml:space="preserve">Głównym celem </w:t>
      </w:r>
      <w:proofErr w:type="spellStart"/>
      <w:r w:rsidRPr="009437CE">
        <w:rPr>
          <w:rFonts w:ascii="Times New Roman" w:hAnsi="Times New Roman" w:cs="Times New Roman"/>
        </w:rPr>
        <w:t>MangaFan</w:t>
      </w:r>
      <w:proofErr w:type="spellEnd"/>
      <w:r w:rsidRPr="009437CE">
        <w:rPr>
          <w:rFonts w:ascii="Times New Roman" w:hAnsi="Times New Roman" w:cs="Times New Roman"/>
        </w:rPr>
        <w:t xml:space="preserve"> jest stworzenie jednego miejsca w </w:t>
      </w:r>
      <w:proofErr w:type="spellStart"/>
      <w:r w:rsidRPr="009437CE">
        <w:rPr>
          <w:rFonts w:ascii="Times New Roman" w:hAnsi="Times New Roman" w:cs="Times New Roman"/>
        </w:rPr>
        <w:t>internecie</w:t>
      </w:r>
      <w:proofErr w:type="spellEnd"/>
      <w:r w:rsidRPr="009437CE">
        <w:rPr>
          <w:rFonts w:ascii="Times New Roman" w:hAnsi="Times New Roman" w:cs="Times New Roman"/>
        </w:rPr>
        <w:t xml:space="preserve">, gdzie fani mangi mogą tworzyć i publikować własne treści powiązane z istniejącymi seriami, a jednocześnie mieć szansę na kontakt i współpracę z oryginalnymi twórcami. Aktualnie takie coś po prostu nie istnieje — są serwisy do publikowania fan </w:t>
      </w:r>
      <w:proofErr w:type="spellStart"/>
      <w:r w:rsidRPr="009437CE">
        <w:rPr>
          <w:rFonts w:ascii="Times New Roman" w:hAnsi="Times New Roman" w:cs="Times New Roman"/>
        </w:rPr>
        <w:t>fiction</w:t>
      </w:r>
      <w:proofErr w:type="spellEnd"/>
      <w:r w:rsidRPr="009437CE">
        <w:rPr>
          <w:rFonts w:ascii="Times New Roman" w:hAnsi="Times New Roman" w:cs="Times New Roman"/>
        </w:rPr>
        <w:t xml:space="preserve">, są serwisy do wrzucania grafik, ale żaden nie łączy tego w całość i nie daje możliwości oficjalnej współpracy z </w:t>
      </w:r>
      <w:proofErr w:type="spellStart"/>
      <w:r w:rsidRPr="009437CE">
        <w:rPr>
          <w:rFonts w:ascii="Times New Roman" w:hAnsi="Times New Roman" w:cs="Times New Roman"/>
        </w:rPr>
        <w:t>mangakami</w:t>
      </w:r>
      <w:proofErr w:type="spellEnd"/>
      <w:r w:rsidRPr="009437CE">
        <w:rPr>
          <w:rFonts w:ascii="Times New Roman" w:hAnsi="Times New Roman" w:cs="Times New Roman"/>
        </w:rPr>
        <w:t>.</w:t>
      </w:r>
    </w:p>
    <w:p w14:paraId="32FB9973" w14:textId="77777777" w:rsidR="009437CE" w:rsidRPr="009437CE" w:rsidRDefault="009437CE" w:rsidP="009437CE">
      <w:p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>Poza tym platforma ma za zadanie:</w:t>
      </w:r>
    </w:p>
    <w:p w14:paraId="793AA30C" w14:textId="77777777" w:rsidR="009437CE" w:rsidRPr="009437CE" w:rsidRDefault="009437CE" w:rsidP="009437CE">
      <w:pPr>
        <w:pStyle w:val="Akapitzlist"/>
        <w:numPr>
          <w:ilvl w:val="0"/>
          <w:numId w:val="4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lastRenderedPageBreak/>
        <w:t>dać fanom przestrzeń, gdzie mogą rozwijać się twórczo w ramach ulubionych serii, a nie tylko biernie je czytać,</w:t>
      </w:r>
    </w:p>
    <w:p w14:paraId="598DEE22" w14:textId="77777777" w:rsidR="009437CE" w:rsidRPr="009437CE" w:rsidRDefault="009437CE" w:rsidP="009437CE">
      <w:pPr>
        <w:pStyle w:val="Akapitzlist"/>
        <w:numPr>
          <w:ilvl w:val="0"/>
          <w:numId w:val="4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 xml:space="preserve">ułatwić </w:t>
      </w:r>
      <w:proofErr w:type="spellStart"/>
      <w:r w:rsidRPr="009437CE">
        <w:rPr>
          <w:rFonts w:ascii="Times New Roman" w:hAnsi="Times New Roman" w:cs="Times New Roman"/>
        </w:rPr>
        <w:t>mangakom</w:t>
      </w:r>
      <w:proofErr w:type="spellEnd"/>
      <w:r w:rsidRPr="009437CE">
        <w:rPr>
          <w:rFonts w:ascii="Times New Roman" w:hAnsi="Times New Roman" w:cs="Times New Roman"/>
        </w:rPr>
        <w:t xml:space="preserve"> znajdowanie utalentowanych ludzi, z którymi mogliby współpracować, bez przeszukiwania dziesiątek różnych stron i forów,</w:t>
      </w:r>
    </w:p>
    <w:p w14:paraId="34F5620C" w14:textId="77777777" w:rsidR="009437CE" w:rsidRPr="009437CE" w:rsidRDefault="009437CE" w:rsidP="009437CE">
      <w:pPr>
        <w:pStyle w:val="Akapitzlist"/>
        <w:numPr>
          <w:ilvl w:val="0"/>
          <w:numId w:val="4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>zbudować społeczność, w której ludzie wzajemnie się oceniają, komentują prace i motywują do tworzenia lepszych rzeczy,</w:t>
      </w:r>
    </w:p>
    <w:p w14:paraId="44BF3C14" w14:textId="77777777" w:rsidR="009437CE" w:rsidRPr="009437CE" w:rsidRDefault="009437CE" w:rsidP="009437CE">
      <w:pPr>
        <w:pStyle w:val="Akapitzlist"/>
        <w:numPr>
          <w:ilvl w:val="0"/>
          <w:numId w:val="4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 xml:space="preserve">dać najlepszym twórcom możliwość zarabiania na swoich pracach przez system treści </w:t>
      </w:r>
      <w:proofErr w:type="spellStart"/>
      <w:r w:rsidRPr="009437CE">
        <w:rPr>
          <w:rFonts w:ascii="Times New Roman" w:hAnsi="Times New Roman" w:cs="Times New Roman"/>
        </w:rPr>
        <w:t>premium</w:t>
      </w:r>
      <w:proofErr w:type="spellEnd"/>
      <w:r w:rsidRPr="009437CE">
        <w:rPr>
          <w:rFonts w:ascii="Times New Roman" w:hAnsi="Times New Roman" w:cs="Times New Roman"/>
        </w:rPr>
        <w:t>,</w:t>
      </w:r>
    </w:p>
    <w:p w14:paraId="77709D4F" w14:textId="77777777" w:rsidR="009437CE" w:rsidRPr="009437CE" w:rsidRDefault="009437CE" w:rsidP="009437CE">
      <w:pPr>
        <w:pStyle w:val="Akapitzlist"/>
        <w:numPr>
          <w:ilvl w:val="0"/>
          <w:numId w:val="4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>zbierać dane o tym, co się dzieje na platformie (ile osób się rejestruje, które serie są popularne, jakie treści się najlepiej sprawdzają), żeby na tej podstawie podejmować decyzje o dalszym rozwoju serwisu.</w:t>
      </w:r>
    </w:p>
    <w:p w14:paraId="6C6A69FE" w14:textId="77777777" w:rsidR="00230431" w:rsidRPr="009F62ED" w:rsidRDefault="00000000" w:rsidP="0089630A">
      <w:pPr>
        <w:pStyle w:val="naglowek2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>2.2. Zakres systemu</w:t>
      </w:r>
      <w:bookmarkEnd w:id="11"/>
      <w:bookmarkEnd w:id="12"/>
    </w:p>
    <w:p w14:paraId="52741A71" w14:textId="77777777" w:rsidR="009437CE" w:rsidRPr="009437CE" w:rsidRDefault="009437CE" w:rsidP="009437CE">
      <w:pPr>
        <w:rPr>
          <w:rFonts w:ascii="Times New Roman" w:hAnsi="Times New Roman" w:cs="Times New Roman"/>
        </w:rPr>
      </w:pPr>
      <w:bookmarkStart w:id="13" w:name="_Toc227777667"/>
      <w:bookmarkStart w:id="14" w:name="_Toc227781604"/>
      <w:r w:rsidRPr="009437CE">
        <w:rPr>
          <w:rFonts w:ascii="Times New Roman" w:hAnsi="Times New Roman" w:cs="Times New Roman"/>
        </w:rPr>
        <w:t>System jest podzielony na kilka modułów, z których każdy odpowiada za inny fragment funkcjonalności:</w:t>
      </w:r>
    </w:p>
    <w:p w14:paraId="4B2750EB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 xml:space="preserve">rejestracja i logowanie — zakładanie konta, weryfikacja maila, logowanie, edycja profilu, a w przypadku </w:t>
      </w:r>
      <w:proofErr w:type="spellStart"/>
      <w:r w:rsidRPr="009437CE">
        <w:rPr>
          <w:rFonts w:ascii="Times New Roman" w:hAnsi="Times New Roman" w:cs="Times New Roman"/>
        </w:rPr>
        <w:t>mangaków</w:t>
      </w:r>
      <w:proofErr w:type="spellEnd"/>
      <w:r w:rsidRPr="009437CE">
        <w:rPr>
          <w:rFonts w:ascii="Times New Roman" w:hAnsi="Times New Roman" w:cs="Times New Roman"/>
        </w:rPr>
        <w:t xml:space="preserve"> również weryfikacja konta przez administratora,</w:t>
      </w:r>
    </w:p>
    <w:p w14:paraId="3E58287B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 xml:space="preserve">katalog serii mangowych — przeglądanie, wyszukiwanie i filtrowanie serii, każda z dedykowaną stroną z opisem, postaciami i </w:t>
      </w:r>
      <w:proofErr w:type="spellStart"/>
      <w:r w:rsidRPr="009437CE">
        <w:rPr>
          <w:rFonts w:ascii="Times New Roman" w:hAnsi="Times New Roman" w:cs="Times New Roman"/>
        </w:rPr>
        <w:t>dopowieściami</w:t>
      </w:r>
      <w:proofErr w:type="spellEnd"/>
      <w:r w:rsidRPr="009437CE">
        <w:rPr>
          <w:rFonts w:ascii="Times New Roman" w:hAnsi="Times New Roman" w:cs="Times New Roman"/>
        </w:rPr>
        <w:t xml:space="preserve"> fanów,</w:t>
      </w:r>
    </w:p>
    <w:p w14:paraId="5715B9BE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 xml:space="preserve">tworzenie i publikacja treści — edytor do pisania </w:t>
      </w:r>
      <w:proofErr w:type="spellStart"/>
      <w:r w:rsidRPr="009437CE">
        <w:rPr>
          <w:rFonts w:ascii="Times New Roman" w:hAnsi="Times New Roman" w:cs="Times New Roman"/>
        </w:rPr>
        <w:t>dopowieści</w:t>
      </w:r>
      <w:proofErr w:type="spellEnd"/>
      <w:r w:rsidRPr="009437CE">
        <w:rPr>
          <w:rFonts w:ascii="Times New Roman" w:hAnsi="Times New Roman" w:cs="Times New Roman"/>
        </w:rPr>
        <w:t xml:space="preserve">, wybór typu i kategorii, dodawanie </w:t>
      </w:r>
      <w:proofErr w:type="spellStart"/>
      <w:r w:rsidRPr="009437CE">
        <w:rPr>
          <w:rFonts w:ascii="Times New Roman" w:hAnsi="Times New Roman" w:cs="Times New Roman"/>
        </w:rPr>
        <w:t>tagów</w:t>
      </w:r>
      <w:proofErr w:type="spellEnd"/>
      <w:r w:rsidRPr="009437CE">
        <w:rPr>
          <w:rFonts w:ascii="Times New Roman" w:hAnsi="Times New Roman" w:cs="Times New Roman"/>
        </w:rPr>
        <w:t xml:space="preserve"> i ilustracji, wysyłanie pracy do moderacji,</w:t>
      </w:r>
    </w:p>
    <w:p w14:paraId="77839DAA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>moderacja — kolejka prac czekających na zatwierdzenie, możliwość akceptacji lub odrzucenia z podaniem powodu, obsługa zgłoszeń od użytkowników, blokowanie kont,</w:t>
      </w:r>
    </w:p>
    <w:p w14:paraId="0F447554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>interakcje społecznościowe — ocenianie gwiazdkami, komentowanie, polubienia, obserwowanie twórców, rankingi najlepszych prac i twórców,</w:t>
      </w:r>
    </w:p>
    <w:p w14:paraId="5055C0A7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 xml:space="preserve">współpraca </w:t>
      </w:r>
      <w:proofErr w:type="spellStart"/>
      <w:r w:rsidRPr="009437CE">
        <w:rPr>
          <w:rFonts w:ascii="Times New Roman" w:hAnsi="Times New Roman" w:cs="Times New Roman"/>
        </w:rPr>
        <w:t>mangaka</w:t>
      </w:r>
      <w:proofErr w:type="spellEnd"/>
      <w:r w:rsidRPr="009437CE">
        <w:rPr>
          <w:rFonts w:ascii="Times New Roman" w:hAnsi="Times New Roman" w:cs="Times New Roman"/>
        </w:rPr>
        <w:t>–fan — wysyłanie ofert współpracy, wspólny panel projektowy z czatem i wymianą plików, zatwierdzanie ukończonych prac,</w:t>
      </w:r>
    </w:p>
    <w:p w14:paraId="04CC95CC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437CE">
        <w:rPr>
          <w:rFonts w:ascii="Times New Roman" w:hAnsi="Times New Roman" w:cs="Times New Roman"/>
        </w:rPr>
        <w:t>monetyzacja</w:t>
      </w:r>
      <w:proofErr w:type="spellEnd"/>
      <w:r w:rsidRPr="009437CE">
        <w:rPr>
          <w:rFonts w:ascii="Times New Roman" w:hAnsi="Times New Roman" w:cs="Times New Roman"/>
        </w:rPr>
        <w:t xml:space="preserve"> — oznaczanie treści jako </w:t>
      </w:r>
      <w:proofErr w:type="spellStart"/>
      <w:r w:rsidRPr="009437CE">
        <w:rPr>
          <w:rFonts w:ascii="Times New Roman" w:hAnsi="Times New Roman" w:cs="Times New Roman"/>
        </w:rPr>
        <w:t>premium</w:t>
      </w:r>
      <w:proofErr w:type="spellEnd"/>
      <w:r w:rsidRPr="009437CE">
        <w:rPr>
          <w:rFonts w:ascii="Times New Roman" w:hAnsi="Times New Roman" w:cs="Times New Roman"/>
        </w:rPr>
        <w:t>, płatności od czytelników, prowizja platformy,</w:t>
      </w:r>
    </w:p>
    <w:p w14:paraId="379B5F65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>konkursy — tworzenie konkursów przez administratora, zgłaszanie prac, ocenianie, publikacja wyników,</w:t>
      </w:r>
    </w:p>
    <w:p w14:paraId="5EA76694" w14:textId="77777777" w:rsidR="009437CE" w:rsidRPr="009437CE" w:rsidRDefault="009437CE" w:rsidP="009437CE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>panel administracyjny — zarządzanie użytkownikami, konfiguracją kategorii, generowanie raportów i statystyk.</w:t>
      </w:r>
    </w:p>
    <w:p w14:paraId="57172124" w14:textId="77777777" w:rsidR="009437CE" w:rsidRPr="009437CE" w:rsidRDefault="009437CE" w:rsidP="009437CE">
      <w:p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t xml:space="preserve">Czego system nie obejmuje: nie będzie </w:t>
      </w:r>
      <w:proofErr w:type="spellStart"/>
      <w:r w:rsidRPr="009437CE">
        <w:rPr>
          <w:rFonts w:ascii="Times New Roman" w:hAnsi="Times New Roman" w:cs="Times New Roman"/>
        </w:rPr>
        <w:t>hostował</w:t>
      </w:r>
      <w:proofErr w:type="spellEnd"/>
      <w:r w:rsidRPr="009437CE">
        <w:rPr>
          <w:rFonts w:ascii="Times New Roman" w:hAnsi="Times New Roman" w:cs="Times New Roman"/>
        </w:rPr>
        <w:t xml:space="preserve"> oryginalnych rozdziałów mangi (to nie jest serwis do czytania oficjalnych mang), nie będzie obsługiwał płatności zewnętrznych poza własnym systemem, i na razie nie będzie automatycznie tłumaczył treści na inne języki — to jest coś, co ewentualnie pojawi się w przyszłości.</w:t>
      </w:r>
    </w:p>
    <w:p w14:paraId="082B1E95" w14:textId="77777777" w:rsidR="00230431" w:rsidRPr="009F62ED" w:rsidRDefault="00000000" w:rsidP="0089630A">
      <w:pPr>
        <w:pStyle w:val="naglowek2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>2.3. Kontekst biznesowy</w:t>
      </w:r>
      <w:bookmarkEnd w:id="13"/>
      <w:bookmarkEnd w:id="14"/>
    </w:p>
    <w:p w14:paraId="792594B9" w14:textId="77777777" w:rsidR="009437CE" w:rsidRPr="009437CE" w:rsidRDefault="009437CE" w:rsidP="009437CE">
      <w:pPr>
        <w:rPr>
          <w:rFonts w:ascii="Times New Roman" w:hAnsi="Times New Roman" w:cs="Times New Roman"/>
        </w:rPr>
      </w:pPr>
      <w:bookmarkStart w:id="15" w:name="_Toc227777668"/>
      <w:bookmarkStart w:id="16" w:name="_Toc227781605"/>
      <w:r w:rsidRPr="009437CE">
        <w:rPr>
          <w:rFonts w:ascii="Times New Roman" w:hAnsi="Times New Roman" w:cs="Times New Roman"/>
        </w:rPr>
        <w:t xml:space="preserve">Manga i </w:t>
      </w:r>
      <w:proofErr w:type="spellStart"/>
      <w:r w:rsidRPr="009437CE">
        <w:rPr>
          <w:rFonts w:ascii="Times New Roman" w:hAnsi="Times New Roman" w:cs="Times New Roman"/>
        </w:rPr>
        <w:t>anime</w:t>
      </w:r>
      <w:proofErr w:type="spellEnd"/>
      <w:r w:rsidRPr="009437CE">
        <w:rPr>
          <w:rFonts w:ascii="Times New Roman" w:hAnsi="Times New Roman" w:cs="Times New Roman"/>
        </w:rPr>
        <w:t xml:space="preserve"> to rynek, który rośnie z roku na rok — według raportów branżowych globalna wartość rynku mangi przekroczyła 13 miliardów dolarów w 2024 roku i dalej się rozwija. Fanów jest coraz więcej, i wielu z nich nie chce tylko czytać — chcą sami tworzyć, pisać własne historie, rysować postacie, wymyślać alternatywne zakończenia. I robią to, tyle że w rozproszeniu — część wrzuca teksty na FanFiction.net albo Archive of </w:t>
      </w:r>
      <w:proofErr w:type="spellStart"/>
      <w:r w:rsidRPr="009437CE">
        <w:rPr>
          <w:rFonts w:ascii="Times New Roman" w:hAnsi="Times New Roman" w:cs="Times New Roman"/>
        </w:rPr>
        <w:t>Our</w:t>
      </w:r>
      <w:proofErr w:type="spellEnd"/>
      <w:r w:rsidRPr="009437CE">
        <w:rPr>
          <w:rFonts w:ascii="Times New Roman" w:hAnsi="Times New Roman" w:cs="Times New Roman"/>
        </w:rPr>
        <w:t xml:space="preserve"> </w:t>
      </w:r>
      <w:proofErr w:type="spellStart"/>
      <w:r w:rsidRPr="009437CE">
        <w:rPr>
          <w:rFonts w:ascii="Times New Roman" w:hAnsi="Times New Roman" w:cs="Times New Roman"/>
        </w:rPr>
        <w:t>Own</w:t>
      </w:r>
      <w:proofErr w:type="spellEnd"/>
      <w:r w:rsidRPr="009437CE">
        <w:rPr>
          <w:rFonts w:ascii="Times New Roman" w:hAnsi="Times New Roman" w:cs="Times New Roman"/>
        </w:rPr>
        <w:t xml:space="preserve">, część publikuje grafiki na </w:t>
      </w:r>
      <w:proofErr w:type="spellStart"/>
      <w:r w:rsidRPr="009437CE">
        <w:rPr>
          <w:rFonts w:ascii="Times New Roman" w:hAnsi="Times New Roman" w:cs="Times New Roman"/>
        </w:rPr>
        <w:t>DeviantArt</w:t>
      </w:r>
      <w:proofErr w:type="spellEnd"/>
      <w:r w:rsidRPr="009437CE">
        <w:rPr>
          <w:rFonts w:ascii="Times New Roman" w:hAnsi="Times New Roman" w:cs="Times New Roman"/>
        </w:rPr>
        <w:t xml:space="preserve">, część pisze na </w:t>
      </w:r>
      <w:proofErr w:type="spellStart"/>
      <w:r w:rsidRPr="009437CE">
        <w:rPr>
          <w:rFonts w:ascii="Times New Roman" w:hAnsi="Times New Roman" w:cs="Times New Roman"/>
        </w:rPr>
        <w:t>Wattpadzie</w:t>
      </w:r>
      <w:proofErr w:type="spellEnd"/>
      <w:r w:rsidRPr="009437CE">
        <w:rPr>
          <w:rFonts w:ascii="Times New Roman" w:hAnsi="Times New Roman" w:cs="Times New Roman"/>
        </w:rPr>
        <w:t xml:space="preserve">. Każdy z tych serwisów ma swoje ograniczenia i żaden nie oferuje tego, co </w:t>
      </w:r>
      <w:proofErr w:type="spellStart"/>
      <w:r w:rsidRPr="009437CE">
        <w:rPr>
          <w:rFonts w:ascii="Times New Roman" w:hAnsi="Times New Roman" w:cs="Times New Roman"/>
        </w:rPr>
        <w:t>MangaFan</w:t>
      </w:r>
      <w:proofErr w:type="spellEnd"/>
      <w:r w:rsidRPr="009437CE">
        <w:rPr>
          <w:rFonts w:ascii="Times New Roman" w:hAnsi="Times New Roman" w:cs="Times New Roman"/>
        </w:rPr>
        <w:t xml:space="preserve"> chce dać, czyli możliwości bezpośredniej współpracy z </w:t>
      </w:r>
      <w:proofErr w:type="spellStart"/>
      <w:r w:rsidRPr="009437CE">
        <w:rPr>
          <w:rFonts w:ascii="Times New Roman" w:hAnsi="Times New Roman" w:cs="Times New Roman"/>
        </w:rPr>
        <w:t>mangakami</w:t>
      </w:r>
      <w:proofErr w:type="spellEnd"/>
      <w:r w:rsidRPr="009437CE">
        <w:rPr>
          <w:rFonts w:ascii="Times New Roman" w:hAnsi="Times New Roman" w:cs="Times New Roman"/>
        </w:rPr>
        <w:t>.</w:t>
      </w:r>
    </w:p>
    <w:p w14:paraId="31C771DF" w14:textId="77777777" w:rsidR="009437CE" w:rsidRPr="009437CE" w:rsidRDefault="009437CE" w:rsidP="009437CE">
      <w:pPr>
        <w:rPr>
          <w:rFonts w:ascii="Times New Roman" w:hAnsi="Times New Roman" w:cs="Times New Roman"/>
        </w:rPr>
      </w:pPr>
      <w:r w:rsidRPr="009437CE">
        <w:rPr>
          <w:rFonts w:ascii="Times New Roman" w:hAnsi="Times New Roman" w:cs="Times New Roman"/>
        </w:rPr>
        <w:lastRenderedPageBreak/>
        <w:t xml:space="preserve">To jest właśnie ta luka, którą platforma ma wypełnić. Nie istnieje serwis, który jednocześnie pozwalałby publikować treści </w:t>
      </w:r>
      <w:proofErr w:type="spellStart"/>
      <w:r w:rsidRPr="009437CE">
        <w:rPr>
          <w:rFonts w:ascii="Times New Roman" w:hAnsi="Times New Roman" w:cs="Times New Roman"/>
        </w:rPr>
        <w:t>fanowskie</w:t>
      </w:r>
      <w:proofErr w:type="spellEnd"/>
      <w:r w:rsidRPr="009437CE">
        <w:rPr>
          <w:rFonts w:ascii="Times New Roman" w:hAnsi="Times New Roman" w:cs="Times New Roman"/>
        </w:rPr>
        <w:t xml:space="preserve"> przypisane do konkretnych serii, miał system moderacji dbający o jakość, i dawał </w:t>
      </w:r>
      <w:proofErr w:type="spellStart"/>
      <w:r w:rsidRPr="009437CE">
        <w:rPr>
          <w:rFonts w:ascii="Times New Roman" w:hAnsi="Times New Roman" w:cs="Times New Roman"/>
        </w:rPr>
        <w:t>mangakom</w:t>
      </w:r>
      <w:proofErr w:type="spellEnd"/>
      <w:r w:rsidRPr="009437CE">
        <w:rPr>
          <w:rFonts w:ascii="Times New Roman" w:hAnsi="Times New Roman" w:cs="Times New Roman"/>
        </w:rPr>
        <w:t xml:space="preserve"> narzędzia do znajdowania i zatrudniania utalentowanych fanów. </w:t>
      </w:r>
      <w:proofErr w:type="spellStart"/>
      <w:r w:rsidRPr="009437CE">
        <w:rPr>
          <w:rFonts w:ascii="Times New Roman" w:hAnsi="Times New Roman" w:cs="Times New Roman"/>
        </w:rPr>
        <w:t>MangaFan</w:t>
      </w:r>
      <w:proofErr w:type="spellEnd"/>
      <w:r w:rsidRPr="009437CE">
        <w:rPr>
          <w:rFonts w:ascii="Times New Roman" w:hAnsi="Times New Roman" w:cs="Times New Roman"/>
        </w:rPr>
        <w:t xml:space="preserve"> łączy te trzy rzeczy w jednym miejscu.</w:t>
      </w:r>
    </w:p>
    <w:p w14:paraId="63E50796" w14:textId="77777777" w:rsidR="00230431" w:rsidRPr="009F62ED" w:rsidRDefault="00000000" w:rsidP="0089630A">
      <w:pPr>
        <w:pStyle w:val="naglowek2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>2.4. Przewidywalne korzyści mierzalne</w:t>
      </w:r>
      <w:bookmarkEnd w:id="15"/>
      <w:bookmarkEnd w:id="16"/>
    </w:p>
    <w:p w14:paraId="6460E540" w14:textId="10AB5C6B" w:rsidR="00230431" w:rsidRPr="009F62ED" w:rsidRDefault="007C5A40">
      <w:pPr>
        <w:spacing w:after="120" w:line="276" w:lineRule="auto"/>
        <w:jc w:val="both"/>
        <w:rPr>
          <w:rFonts w:ascii="Times New Roman" w:hAnsi="Times New Roman" w:cs="Times New Roman"/>
        </w:rPr>
      </w:pPr>
      <w:r w:rsidRPr="007C5A40">
        <w:rPr>
          <w:rFonts w:ascii="Times New Roman" w:hAnsi="Times New Roman" w:cs="Times New Roman"/>
        </w:rPr>
        <w:t>W tabeli poniżej zebrałyśmy konkretne cele, które platforma powinna osiągnąć w ciągu pierwszych 12 miesięcy od uruchomienia:</w:t>
      </w:r>
    </w:p>
    <w:tbl>
      <w:tblPr>
        <w:tblStyle w:val="Tabelalisty3akcent5"/>
        <w:tblW w:w="9026" w:type="dxa"/>
        <w:tblLook w:val="0000" w:firstRow="0" w:lastRow="0" w:firstColumn="0" w:lastColumn="0" w:noHBand="0" w:noVBand="0"/>
      </w:tblPr>
      <w:tblGrid>
        <w:gridCol w:w="3800"/>
        <w:gridCol w:w="2213"/>
        <w:gridCol w:w="3013"/>
      </w:tblGrid>
      <w:tr w:rsidR="00230431" w:rsidRPr="009F62ED" w14:paraId="26084C52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7447A755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Korzyść</w:t>
            </w:r>
          </w:p>
        </w:tc>
        <w:tc>
          <w:tcPr>
            <w:tcW w:w="2213" w:type="dxa"/>
          </w:tcPr>
          <w:p w14:paraId="7BEB54F9" w14:textId="77777777" w:rsidR="00230431" w:rsidRPr="009F62E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Miara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0E27C048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Cel (12 mies.)</w:t>
            </w:r>
          </w:p>
        </w:tc>
      </w:tr>
      <w:tr w:rsidR="00230431" w:rsidRPr="009F62ED" w14:paraId="463FB247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2764A82D" w14:textId="77777777" w:rsidR="00230431" w:rsidRPr="009F62ED" w:rsidRDefault="00000000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Liczba zarejestrowanych użytkowników</w:t>
            </w:r>
          </w:p>
        </w:tc>
        <w:tc>
          <w:tcPr>
            <w:tcW w:w="2213" w:type="dxa"/>
          </w:tcPr>
          <w:p w14:paraId="5B949DA3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Liczba kont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6F706781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50 000</w:t>
            </w:r>
          </w:p>
        </w:tc>
      </w:tr>
      <w:tr w:rsidR="00230431" w:rsidRPr="009F62ED" w14:paraId="02F877F7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14A735B9" w14:textId="77777777" w:rsidR="00230431" w:rsidRPr="009F62ED" w:rsidRDefault="00000000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Liczba opublikowanych treści</w:t>
            </w:r>
          </w:p>
        </w:tc>
        <w:tc>
          <w:tcPr>
            <w:tcW w:w="2213" w:type="dxa"/>
          </w:tcPr>
          <w:p w14:paraId="6DC4AB35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Liczba publikacji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2CE90884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10 000</w:t>
            </w:r>
          </w:p>
        </w:tc>
      </w:tr>
      <w:tr w:rsidR="00230431" w:rsidRPr="009F62ED" w14:paraId="0D77B8E8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111EE133" w14:textId="77777777" w:rsidR="00230431" w:rsidRPr="009F62ED" w:rsidRDefault="00000000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 xml:space="preserve">Przychód z treści </w:t>
            </w:r>
            <w:proofErr w:type="spellStart"/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premium</w:t>
            </w:r>
            <w:proofErr w:type="spellEnd"/>
          </w:p>
        </w:tc>
        <w:tc>
          <w:tcPr>
            <w:tcW w:w="2213" w:type="dxa"/>
          </w:tcPr>
          <w:p w14:paraId="68B22A48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PLN / miesiąc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160D0B50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15 000 PLN</w:t>
            </w:r>
          </w:p>
        </w:tc>
      </w:tr>
      <w:tr w:rsidR="00230431" w:rsidRPr="009F62ED" w14:paraId="29744D7D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44FD62A4" w14:textId="77777777" w:rsidR="00230431" w:rsidRPr="009F62ED" w:rsidRDefault="00000000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 xml:space="preserve">Nawiązane współprace </w:t>
            </w:r>
            <w:proofErr w:type="spellStart"/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mangaka</w:t>
            </w:r>
            <w:proofErr w:type="spellEnd"/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–fan</w:t>
            </w:r>
          </w:p>
        </w:tc>
        <w:tc>
          <w:tcPr>
            <w:tcW w:w="2213" w:type="dxa"/>
          </w:tcPr>
          <w:p w14:paraId="47BDF68F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Liczba projektów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5DA8A2A4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</w:tr>
      <w:tr w:rsidR="00230431" w:rsidRPr="009F62ED" w14:paraId="04C88EC3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6DCD7B11" w14:textId="77777777" w:rsidR="00230431" w:rsidRPr="009F62ED" w:rsidRDefault="00000000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Średni czas moderacji treści</w:t>
            </w:r>
          </w:p>
        </w:tc>
        <w:tc>
          <w:tcPr>
            <w:tcW w:w="2213" w:type="dxa"/>
          </w:tcPr>
          <w:p w14:paraId="7EF72007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Godziny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69949943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poniżej 24h</w:t>
            </w:r>
          </w:p>
        </w:tc>
      </w:tr>
      <w:tr w:rsidR="00230431" w:rsidRPr="009F62ED" w14:paraId="32730986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1D198624" w14:textId="77777777" w:rsidR="00230431" w:rsidRPr="009F62ED" w:rsidRDefault="00000000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Retencja użytkowników (30 dni)</w:t>
            </w:r>
          </w:p>
        </w:tc>
        <w:tc>
          <w:tcPr>
            <w:tcW w:w="2213" w:type="dxa"/>
          </w:tcPr>
          <w:p w14:paraId="773BC880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Procent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4B87C3E5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ponad 40%</w:t>
            </w:r>
          </w:p>
        </w:tc>
      </w:tr>
      <w:tr w:rsidR="00230431" w:rsidRPr="009F62ED" w14:paraId="31DE6722" w14:textId="77777777" w:rsidTr="001A52D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024131A6" w14:textId="77777777" w:rsidR="00230431" w:rsidRPr="009F62ED" w:rsidRDefault="00000000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Liczba aktywnych serii mangowych</w:t>
            </w:r>
          </w:p>
        </w:tc>
        <w:tc>
          <w:tcPr>
            <w:tcW w:w="2213" w:type="dxa"/>
          </w:tcPr>
          <w:p w14:paraId="1A1A6A39" w14:textId="77777777" w:rsidR="00230431" w:rsidRPr="009F62E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Liczba serii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0269DA0A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500</w:t>
            </w:r>
          </w:p>
        </w:tc>
      </w:tr>
      <w:tr w:rsidR="00230431" w:rsidRPr="009F62ED" w14:paraId="147AD1F5" w14:textId="77777777" w:rsidTr="001A5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00" w:type="dxa"/>
          </w:tcPr>
          <w:p w14:paraId="3C27515B" w14:textId="77777777" w:rsidR="00230431" w:rsidRPr="009F62ED" w:rsidRDefault="00000000">
            <w:pPr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Średnia ocena treści na platformie</w:t>
            </w:r>
          </w:p>
        </w:tc>
        <w:tc>
          <w:tcPr>
            <w:tcW w:w="2213" w:type="dxa"/>
          </w:tcPr>
          <w:p w14:paraId="4B68DDE9" w14:textId="77777777" w:rsidR="00230431" w:rsidRPr="009F62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Gwiazdki (1–5)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13" w:type="dxa"/>
          </w:tcPr>
          <w:p w14:paraId="111602EC" w14:textId="77777777" w:rsidR="00230431" w:rsidRPr="009F62ED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F62ED">
              <w:rPr>
                <w:rFonts w:ascii="Times New Roman" w:hAnsi="Times New Roman" w:cs="Times New Roman"/>
                <w:sz w:val="20"/>
                <w:szCs w:val="20"/>
              </w:rPr>
              <w:t>ponad 3,5</w:t>
            </w:r>
          </w:p>
        </w:tc>
      </w:tr>
    </w:tbl>
    <w:p w14:paraId="46D55CA6" w14:textId="77777777" w:rsidR="00230431" w:rsidRPr="009F62ED" w:rsidRDefault="00230431">
      <w:pPr>
        <w:spacing w:after="60"/>
        <w:rPr>
          <w:rFonts w:ascii="Times New Roman" w:hAnsi="Times New Roman" w:cs="Times New Roman"/>
        </w:rPr>
      </w:pPr>
    </w:p>
    <w:p w14:paraId="02503270" w14:textId="77777777" w:rsidR="00230431" w:rsidRPr="009F62ED" w:rsidRDefault="00000000" w:rsidP="0089630A">
      <w:pPr>
        <w:pStyle w:val="naglowek2"/>
        <w:rPr>
          <w:rFonts w:ascii="Times New Roman" w:hAnsi="Times New Roman" w:cs="Times New Roman"/>
        </w:rPr>
      </w:pPr>
      <w:bookmarkStart w:id="17" w:name="_Toc227777669"/>
      <w:bookmarkStart w:id="18" w:name="_Toc227781606"/>
      <w:r w:rsidRPr="009F62ED">
        <w:rPr>
          <w:rFonts w:ascii="Times New Roman" w:hAnsi="Times New Roman" w:cs="Times New Roman"/>
        </w:rPr>
        <w:t>2.5. Przewidywalne korzyści niemierzalne</w:t>
      </w:r>
      <w:bookmarkEnd w:id="17"/>
      <w:bookmarkEnd w:id="18"/>
    </w:p>
    <w:p w14:paraId="3CF9D1C9" w14:textId="77777777" w:rsidR="007C5A40" w:rsidRPr="007C5A40" w:rsidRDefault="007C5A40" w:rsidP="007C5A40">
      <w:pPr>
        <w:rPr>
          <w:rFonts w:ascii="Times New Roman" w:hAnsi="Times New Roman" w:cs="Times New Roman"/>
        </w:rPr>
      </w:pPr>
      <w:bookmarkStart w:id="19" w:name="_Toc227781607"/>
      <w:r w:rsidRPr="007C5A40">
        <w:rPr>
          <w:rFonts w:ascii="Times New Roman" w:hAnsi="Times New Roman" w:cs="Times New Roman"/>
        </w:rPr>
        <w:t xml:space="preserve">Oprócz korzyści, które da się wyrazić w konkretnych liczbach, wdrożenie </w:t>
      </w:r>
      <w:proofErr w:type="spellStart"/>
      <w:r w:rsidRPr="007C5A40">
        <w:rPr>
          <w:rFonts w:ascii="Times New Roman" w:hAnsi="Times New Roman" w:cs="Times New Roman"/>
        </w:rPr>
        <w:t>MangaFan</w:t>
      </w:r>
      <w:proofErr w:type="spellEnd"/>
      <w:r w:rsidRPr="007C5A40">
        <w:rPr>
          <w:rFonts w:ascii="Times New Roman" w:hAnsi="Times New Roman" w:cs="Times New Roman"/>
        </w:rPr>
        <w:t xml:space="preserve"> przyniesie też takie, których nie zmierzymy wprost, ale które mają spore znaczenie dla tego, czy platforma się utrzyma i będzie rozwijać w dłuższej perspektywie:</w:t>
      </w:r>
    </w:p>
    <w:p w14:paraId="56F1CF27" w14:textId="77777777" w:rsidR="007C5A40" w:rsidRPr="007C5A40" w:rsidRDefault="007C5A40" w:rsidP="007C5A40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 w:rsidRPr="007C5A40">
        <w:rPr>
          <w:rFonts w:ascii="Times New Roman" w:hAnsi="Times New Roman" w:cs="Times New Roman"/>
          <w:b/>
          <w:bCs/>
        </w:rPr>
        <w:t>Budowanie społeczności</w:t>
      </w:r>
      <w:r w:rsidRPr="007C5A40">
        <w:rPr>
          <w:rFonts w:ascii="Times New Roman" w:hAnsi="Times New Roman" w:cs="Times New Roman"/>
        </w:rPr>
        <w:t xml:space="preserve"> – platformy tego typu żyją dzięki aktywnym użytkownikom. Jeśli uda się zbudować zaangażowaną grupę fanów, którzy regularnie tworzą i komentują treści, to taka społeczność zaczyna rosnąć sama z siebie — ludzie zapraszają znajomych, udostępniają prace w mediach społecznościowych i wracają, bo czują się częścią czegoś. Bez tego platforma po prostu nie zadziała.</w:t>
      </w:r>
    </w:p>
    <w:p w14:paraId="15A501C8" w14:textId="4D4F0ECA" w:rsidR="007C5A40" w:rsidRPr="007C5A40" w:rsidRDefault="007C5A40" w:rsidP="007C5A40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 w:rsidRPr="007C5A40">
        <w:rPr>
          <w:rFonts w:ascii="Times New Roman" w:hAnsi="Times New Roman" w:cs="Times New Roman"/>
          <w:b/>
          <w:bCs/>
        </w:rPr>
        <w:t>Odkrywanie talentów</w:t>
      </w:r>
      <w:r w:rsidRPr="007C5A40">
        <w:rPr>
          <w:rFonts w:ascii="Times New Roman" w:hAnsi="Times New Roman" w:cs="Times New Roman"/>
        </w:rPr>
        <w:t xml:space="preserve"> – do tej pory </w:t>
      </w:r>
      <w:proofErr w:type="spellStart"/>
      <w:r w:rsidRPr="007C5A40">
        <w:rPr>
          <w:rFonts w:ascii="Times New Roman" w:hAnsi="Times New Roman" w:cs="Times New Roman"/>
        </w:rPr>
        <w:t>mangaka</w:t>
      </w:r>
      <w:proofErr w:type="spellEnd"/>
      <w:r w:rsidRPr="007C5A40">
        <w:rPr>
          <w:rFonts w:ascii="Times New Roman" w:hAnsi="Times New Roman" w:cs="Times New Roman"/>
        </w:rPr>
        <w:t>, który chciałby znaleźć kogoś do współpracy, musiałby przeszukiwać dziesiątki forów, grup na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social</w:t>
      </w:r>
      <w:proofErr w:type="spellEnd"/>
      <w:r>
        <w:rPr>
          <w:rFonts w:ascii="Times New Roman" w:hAnsi="Times New Roman" w:cs="Times New Roman"/>
        </w:rPr>
        <w:t xml:space="preserve"> mediach</w:t>
      </w:r>
      <w:r w:rsidRPr="007C5A40">
        <w:rPr>
          <w:rFonts w:ascii="Times New Roman" w:hAnsi="Times New Roman" w:cs="Times New Roman"/>
        </w:rPr>
        <w:t xml:space="preserve"> i różnych platform. Tutaj wystarczy wejść w swoją serię i przejrzeć prace fanów — od razu widać kto pisze dobrze, kto ma wysokie oceny, czyje rzeczy ludzie chętnie czytają. To po prostu wygodniejsze i szybsze.</w:t>
      </w:r>
    </w:p>
    <w:p w14:paraId="76421DBC" w14:textId="77777777" w:rsidR="007C5A40" w:rsidRPr="007C5A40" w:rsidRDefault="007C5A40" w:rsidP="007C5A40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 w:rsidRPr="007C5A40">
        <w:rPr>
          <w:rFonts w:ascii="Times New Roman" w:hAnsi="Times New Roman" w:cs="Times New Roman"/>
          <w:b/>
          <w:bCs/>
        </w:rPr>
        <w:t>Wzmocnienie marki</w:t>
      </w:r>
      <w:r w:rsidRPr="007C5A40">
        <w:rPr>
          <w:rFonts w:ascii="Times New Roman" w:hAnsi="Times New Roman" w:cs="Times New Roman"/>
        </w:rPr>
        <w:t xml:space="preserve"> – na rynku nie ma teraz serwisu, który łączyłby </w:t>
      </w:r>
      <w:proofErr w:type="spellStart"/>
      <w:r w:rsidRPr="007C5A40">
        <w:rPr>
          <w:rFonts w:ascii="Times New Roman" w:hAnsi="Times New Roman" w:cs="Times New Roman"/>
        </w:rPr>
        <w:t>fanowską</w:t>
      </w:r>
      <w:proofErr w:type="spellEnd"/>
      <w:r w:rsidRPr="007C5A40">
        <w:rPr>
          <w:rFonts w:ascii="Times New Roman" w:hAnsi="Times New Roman" w:cs="Times New Roman"/>
        </w:rPr>
        <w:t xml:space="preserve"> twórczość z oficjalną współpracą z </w:t>
      </w:r>
      <w:proofErr w:type="spellStart"/>
      <w:r w:rsidRPr="007C5A40">
        <w:rPr>
          <w:rFonts w:ascii="Times New Roman" w:hAnsi="Times New Roman" w:cs="Times New Roman"/>
        </w:rPr>
        <w:t>mangakami</w:t>
      </w:r>
      <w:proofErr w:type="spellEnd"/>
      <w:r w:rsidRPr="007C5A40">
        <w:rPr>
          <w:rFonts w:ascii="Times New Roman" w:hAnsi="Times New Roman" w:cs="Times New Roman"/>
        </w:rPr>
        <w:t xml:space="preserve">. Jeśli </w:t>
      </w:r>
      <w:proofErr w:type="spellStart"/>
      <w:r w:rsidRPr="007C5A40">
        <w:rPr>
          <w:rFonts w:ascii="Times New Roman" w:hAnsi="Times New Roman" w:cs="Times New Roman"/>
        </w:rPr>
        <w:t>MangaFan</w:t>
      </w:r>
      <w:proofErr w:type="spellEnd"/>
      <w:r w:rsidRPr="007C5A40">
        <w:rPr>
          <w:rFonts w:ascii="Times New Roman" w:hAnsi="Times New Roman" w:cs="Times New Roman"/>
        </w:rPr>
        <w:t xml:space="preserve"> się przyjmie, ma szansę stać się takim pierwszym skojarzeniem w tej niszy. A to z czasem może otworzyć drogę do partnerstw z wydawcami mangi czy organizatorami konwentów.</w:t>
      </w:r>
    </w:p>
    <w:p w14:paraId="617BAB75" w14:textId="77777777" w:rsidR="007C5A40" w:rsidRPr="007C5A40" w:rsidRDefault="007C5A40" w:rsidP="007C5A40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 w:rsidRPr="007C5A40">
        <w:rPr>
          <w:rFonts w:ascii="Times New Roman" w:hAnsi="Times New Roman" w:cs="Times New Roman"/>
          <w:b/>
          <w:bCs/>
        </w:rPr>
        <w:t>Rozwój umiejętności twórców</w:t>
      </w:r>
      <w:r w:rsidRPr="007C5A40">
        <w:rPr>
          <w:rFonts w:ascii="Times New Roman" w:hAnsi="Times New Roman" w:cs="Times New Roman"/>
        </w:rPr>
        <w:t xml:space="preserve"> – ktoś, kto dopiero zaczyna pisać i wrzuci swoją pierwszą </w:t>
      </w:r>
      <w:proofErr w:type="spellStart"/>
      <w:r w:rsidRPr="007C5A40">
        <w:rPr>
          <w:rFonts w:ascii="Times New Roman" w:hAnsi="Times New Roman" w:cs="Times New Roman"/>
        </w:rPr>
        <w:t>dopowieść</w:t>
      </w:r>
      <w:proofErr w:type="spellEnd"/>
      <w:r w:rsidRPr="007C5A40">
        <w:rPr>
          <w:rFonts w:ascii="Times New Roman" w:hAnsi="Times New Roman" w:cs="Times New Roman"/>
        </w:rPr>
        <w:t xml:space="preserve">, dostanie komentarze i oceny od innych użytkowników. Będzie wiedział co poprawić, co mu wychodzi, a nad czym jeszcze musi popracować. Z czasem jego prace stają się lepsze, a to podnosi ogólny poziom treści na całej platformie. Więc w pewnym sensie </w:t>
      </w:r>
      <w:proofErr w:type="spellStart"/>
      <w:r w:rsidRPr="007C5A40">
        <w:rPr>
          <w:rFonts w:ascii="Times New Roman" w:hAnsi="Times New Roman" w:cs="Times New Roman"/>
        </w:rPr>
        <w:t>MangaFan</w:t>
      </w:r>
      <w:proofErr w:type="spellEnd"/>
      <w:r w:rsidRPr="007C5A40">
        <w:rPr>
          <w:rFonts w:ascii="Times New Roman" w:hAnsi="Times New Roman" w:cs="Times New Roman"/>
        </w:rPr>
        <w:t xml:space="preserve"> pełni też funkcję edukacyjną, nawet jeśli to nie jest jego główny cel.</w:t>
      </w:r>
    </w:p>
    <w:p w14:paraId="606D9293" w14:textId="77777777" w:rsidR="007C5A40" w:rsidRPr="007C5A40" w:rsidRDefault="007C5A40" w:rsidP="007C5A40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 w:rsidRPr="007C5A40">
        <w:rPr>
          <w:rFonts w:ascii="Times New Roman" w:hAnsi="Times New Roman" w:cs="Times New Roman"/>
          <w:b/>
          <w:bCs/>
        </w:rPr>
        <w:t>Poprawa doświadczenia czytelników</w:t>
      </w:r>
      <w:r w:rsidRPr="007C5A40">
        <w:rPr>
          <w:rFonts w:ascii="Times New Roman" w:hAnsi="Times New Roman" w:cs="Times New Roman"/>
        </w:rPr>
        <w:t xml:space="preserve"> – dzięki systemowi ocen i rankingów łatwo trafić na najlepsze prace, więc użytkownik nie musi przekopywać się przez wszystko sam. Stały dopływ nowych treści powiązanych z ulubionymi seriami sprawia, że ludzie spędzają na platformie więcej czasu i chętniej do niej wracają.</w:t>
      </w:r>
    </w:p>
    <w:p w14:paraId="669D00E5" w14:textId="77777777" w:rsidR="007C5A40" w:rsidRPr="007C5A40" w:rsidRDefault="007C5A40" w:rsidP="007C5A40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 w:rsidRPr="007C5A40">
        <w:rPr>
          <w:rFonts w:ascii="Times New Roman" w:hAnsi="Times New Roman" w:cs="Times New Roman"/>
          <w:b/>
          <w:bCs/>
        </w:rPr>
        <w:t>Innowacyjność</w:t>
      </w:r>
      <w:r w:rsidRPr="007C5A40">
        <w:rPr>
          <w:rFonts w:ascii="Times New Roman" w:hAnsi="Times New Roman" w:cs="Times New Roman"/>
        </w:rPr>
        <w:t xml:space="preserve"> – żadna z istniejących platform nie oferuje czegoś takiego jak bezpośrednia współpraca fan–</w:t>
      </w:r>
      <w:proofErr w:type="spellStart"/>
      <w:r w:rsidRPr="007C5A40">
        <w:rPr>
          <w:rFonts w:ascii="Times New Roman" w:hAnsi="Times New Roman" w:cs="Times New Roman"/>
        </w:rPr>
        <w:t>mangaka</w:t>
      </w:r>
      <w:proofErr w:type="spellEnd"/>
      <w:r w:rsidRPr="007C5A40">
        <w:rPr>
          <w:rFonts w:ascii="Times New Roman" w:hAnsi="Times New Roman" w:cs="Times New Roman"/>
        </w:rPr>
        <w:t xml:space="preserve"> w tak zorganizowanej formie. To jest coś </w:t>
      </w:r>
      <w:r w:rsidRPr="007C5A40">
        <w:rPr>
          <w:rFonts w:ascii="Times New Roman" w:hAnsi="Times New Roman" w:cs="Times New Roman"/>
        </w:rPr>
        <w:lastRenderedPageBreak/>
        <w:t xml:space="preserve">nowego na rynku i daje </w:t>
      </w:r>
      <w:proofErr w:type="spellStart"/>
      <w:r w:rsidRPr="007C5A40">
        <w:rPr>
          <w:rFonts w:ascii="Times New Roman" w:hAnsi="Times New Roman" w:cs="Times New Roman"/>
        </w:rPr>
        <w:t>MangaFan</w:t>
      </w:r>
      <w:proofErr w:type="spellEnd"/>
      <w:r w:rsidRPr="007C5A40">
        <w:rPr>
          <w:rFonts w:ascii="Times New Roman" w:hAnsi="Times New Roman" w:cs="Times New Roman"/>
        </w:rPr>
        <w:t xml:space="preserve"> możliwość bycia tym serwisem, który wyznacza standardy, zanim pojawi się konkurencja.</w:t>
      </w:r>
    </w:p>
    <w:p w14:paraId="303835D2" w14:textId="77777777" w:rsidR="007C5A40" w:rsidRPr="007C5A40" w:rsidRDefault="007C5A40" w:rsidP="007C5A40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 w:rsidRPr="007C5A40">
        <w:rPr>
          <w:rFonts w:ascii="Times New Roman" w:hAnsi="Times New Roman" w:cs="Times New Roman"/>
          <w:b/>
          <w:bCs/>
        </w:rPr>
        <w:t>Wartości kulturowe</w:t>
      </w:r>
      <w:r w:rsidRPr="007C5A40">
        <w:rPr>
          <w:rFonts w:ascii="Times New Roman" w:hAnsi="Times New Roman" w:cs="Times New Roman"/>
        </w:rPr>
        <w:t xml:space="preserve"> – manga kojarzy się głównie z Japonią, ale fanów jest pełno na całym świecie. Platforma daje im możliwość nie tylko czytania, ale aktywnego udziału w rozwijaniu ulubionych uniwersów. To promuje kulturę mangi poza jej krajem pochodzenia i tworzy takie połączenie między twórcami z różnych krajów, którego do tej pory brakowało.</w:t>
      </w:r>
    </w:p>
    <w:p w14:paraId="071628AF" w14:textId="78237798" w:rsidR="000A1B7F" w:rsidRPr="009F62ED" w:rsidRDefault="000A1B7F" w:rsidP="000A1B7F">
      <w:pPr>
        <w:pStyle w:val="nagowiek"/>
        <w:rPr>
          <w:rFonts w:cs="Times New Roman"/>
        </w:rPr>
      </w:pPr>
      <w:r w:rsidRPr="009F62ED">
        <w:rPr>
          <w:rFonts w:cs="Times New Roman"/>
        </w:rPr>
        <w:t>3. Słownik</w:t>
      </w:r>
      <w:bookmarkEnd w:id="19"/>
    </w:p>
    <w:p w14:paraId="002D51B9" w14:textId="77777777" w:rsidR="000A1B7F" w:rsidRPr="009F62ED" w:rsidRDefault="000A1B7F" w:rsidP="000A1B7F">
      <w:pPr>
        <w:pStyle w:val="font-claude-response-body"/>
      </w:pPr>
      <w:r w:rsidRPr="009F62ED">
        <w:rPr>
          <w:rStyle w:val="Pogrubienie"/>
        </w:rPr>
        <w:t>Manga</w:t>
      </w:r>
      <w:r w:rsidRPr="009F62ED">
        <w:t xml:space="preserve"> – japoński komiks, czytany od prawej do lewej. Serie mangowe publikowane są w rozdziałach, zwykle w magazynach, a potem zbierane w tomy. Ma swoje gatunki i konwencje, które różnią się od zachodnich komiksów.</w:t>
      </w:r>
    </w:p>
    <w:p w14:paraId="4E10E824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Mangaka</w:t>
      </w:r>
      <w:proofErr w:type="spellEnd"/>
      <w:r w:rsidRPr="009F62ED">
        <w:t xml:space="preserve"> – autor mangi, czyli osoba, która tworzy oryginalną serię mangową. W kontekście platformy </w:t>
      </w:r>
      <w:proofErr w:type="spellStart"/>
      <w:r w:rsidRPr="009F62ED">
        <w:t>MangaFan</w:t>
      </w:r>
      <w:proofErr w:type="spellEnd"/>
      <w:r w:rsidRPr="009F62ED">
        <w:t xml:space="preserve"> to twórca z zweryfikowanym kontem, który zarządza swoimi seriami i może nawiązywać współpracę z fanami.</w:t>
      </w:r>
      <w:r w:rsidRPr="009F62ED">
        <w:t xml:space="preserve"> Przykłady: </w:t>
      </w:r>
      <w:proofErr w:type="spellStart"/>
      <w:r w:rsidRPr="009F62ED">
        <w:t>Masashi</w:t>
      </w:r>
      <w:proofErr w:type="spellEnd"/>
      <w:r w:rsidRPr="009F62ED">
        <w:t xml:space="preserve"> </w:t>
      </w:r>
      <w:proofErr w:type="spellStart"/>
      <w:r w:rsidRPr="009F62ED">
        <w:t>Kishimoto</w:t>
      </w:r>
      <w:proofErr w:type="spellEnd"/>
      <w:r w:rsidRPr="009F62ED">
        <w:t xml:space="preserve"> (</w:t>
      </w:r>
      <w:proofErr w:type="spellStart"/>
      <w:r w:rsidRPr="009F62ED">
        <w:t>Naruto</w:t>
      </w:r>
      <w:proofErr w:type="spellEnd"/>
      <w:r w:rsidRPr="009F62ED">
        <w:t xml:space="preserve">), </w:t>
      </w:r>
      <w:proofErr w:type="spellStart"/>
      <w:r w:rsidRPr="009F62ED">
        <w:t>Eiichirō</w:t>
      </w:r>
      <w:proofErr w:type="spellEnd"/>
      <w:r w:rsidRPr="009F62ED">
        <w:t xml:space="preserve"> Oda</w:t>
      </w:r>
      <w:r w:rsidRPr="009F62ED">
        <w:t xml:space="preserve"> (One Piece)</w:t>
      </w:r>
    </w:p>
    <w:p w14:paraId="7E7C948C" w14:textId="000EAD09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Dopowieść</w:t>
      </w:r>
      <w:proofErr w:type="spellEnd"/>
      <w:r w:rsidRPr="009F62ED">
        <w:rPr>
          <w:rStyle w:val="Pogrubienie"/>
        </w:rPr>
        <w:t xml:space="preserve"> (fan </w:t>
      </w:r>
      <w:proofErr w:type="spellStart"/>
      <w:r w:rsidRPr="009F62ED">
        <w:rPr>
          <w:rStyle w:val="Pogrubienie"/>
        </w:rPr>
        <w:t>fiction</w:t>
      </w:r>
      <w:proofErr w:type="spellEnd"/>
      <w:r w:rsidRPr="009F62ED">
        <w:rPr>
          <w:rStyle w:val="Pogrubienie"/>
        </w:rPr>
        <w:t>)</w:t>
      </w:r>
      <w:r w:rsidRPr="009F62ED">
        <w:t xml:space="preserve"> – treść stworzona przez fana, nawiązująca do istniejącej serii mangowej. Może to być tekst, komiks lub ilustracja. Na platformie </w:t>
      </w:r>
      <w:proofErr w:type="spellStart"/>
      <w:r w:rsidRPr="009F62ED">
        <w:t>MangaFan</w:t>
      </w:r>
      <w:proofErr w:type="spellEnd"/>
      <w:r w:rsidRPr="009F62ED">
        <w:t xml:space="preserve"> to główny typ treści tworzonych przez użytkowników.</w:t>
      </w:r>
    </w:p>
    <w:p w14:paraId="0C5BC7D5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Backstory</w:t>
      </w:r>
      <w:proofErr w:type="spellEnd"/>
      <w:r w:rsidRPr="009F62ED">
        <w:t xml:space="preserve"> – historia opisująca przeszłość postaci, która nie została pokazana w oryginalnej serii. Na przykład dzieciństwo bohatera albo wydarzenia, które miały miejsce przed rozpoczęciem fabuły.</w:t>
      </w:r>
    </w:p>
    <w:p w14:paraId="380DEB5B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Filler</w:t>
      </w:r>
      <w:proofErr w:type="spellEnd"/>
      <w:r w:rsidRPr="009F62ED">
        <w:t xml:space="preserve"> – treść uzupełniająca luki fabularne w oryginalnej serii. Opisuje wydarzenia, które mogły się wydarzyć między rozdziałami albo w przerwach w akcji, ale nie zostały pokazane przez </w:t>
      </w:r>
      <w:proofErr w:type="spellStart"/>
      <w:r w:rsidRPr="009F62ED">
        <w:t>mangakę</w:t>
      </w:r>
      <w:proofErr w:type="spellEnd"/>
      <w:r w:rsidRPr="009F62ED">
        <w:t>.</w:t>
      </w:r>
    </w:p>
    <w:p w14:paraId="090AC5A6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Side</w:t>
      </w:r>
      <w:proofErr w:type="spellEnd"/>
      <w:r w:rsidRPr="009F62ED">
        <w:rPr>
          <w:rStyle w:val="Pogrubienie"/>
        </w:rPr>
        <w:t xml:space="preserve"> story (historia poboczna)</w:t>
      </w:r>
      <w:r w:rsidRPr="009F62ED">
        <w:t xml:space="preserve"> – opowieść skupiająca się na drugoplanowych postaciach lub wątkach, które w oryginale zostały potraktowane pobieżnie. Rozbudowuje świat przedstawiony, nie zmieniając głównej fabuły.</w:t>
      </w:r>
    </w:p>
    <w:p w14:paraId="7D4D1EA2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Crossover</w:t>
      </w:r>
      <w:proofErr w:type="spellEnd"/>
      <w:r w:rsidRPr="009F62ED">
        <w:t xml:space="preserve"> – treść łącząca postacie lub światy z dwóch lub więcej różnych serii mangowych. Na przykład historia, w której bohaterowie z </w:t>
      </w:r>
      <w:proofErr w:type="spellStart"/>
      <w:r w:rsidRPr="009F62ED">
        <w:t>Naruto</w:t>
      </w:r>
      <w:proofErr w:type="spellEnd"/>
      <w:r w:rsidRPr="009F62ED">
        <w:t xml:space="preserve"> spotykają postacie z One Piece.</w:t>
      </w:r>
    </w:p>
    <w:p w14:paraId="129D28F0" w14:textId="77777777" w:rsidR="000A1B7F" w:rsidRPr="009F62ED" w:rsidRDefault="000A1B7F" w:rsidP="000A1B7F">
      <w:pPr>
        <w:pStyle w:val="font-claude-response-body"/>
      </w:pPr>
      <w:r w:rsidRPr="009F62ED">
        <w:rPr>
          <w:rStyle w:val="Pogrubienie"/>
        </w:rPr>
        <w:t>Fan-art</w:t>
      </w:r>
      <w:r w:rsidRPr="009F62ED">
        <w:t xml:space="preserve"> – oryginalna ilustracja lub projekt graficzny stworzony przez fana, przedstawiający postacie, sceny lub elementy ze świata danej serii mangowej.</w:t>
      </w:r>
    </w:p>
    <w:p w14:paraId="32382ADF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Shōnen</w:t>
      </w:r>
      <w:proofErr w:type="spellEnd"/>
      <w:r w:rsidRPr="009F62ED">
        <w:t xml:space="preserve"> – gatunek mangi skierowany głównie do nastoletnich chłopców. Charakteryzuje się dynamiczną akcją, walkami i motywem dążenia do celu. Przykłady: </w:t>
      </w:r>
      <w:proofErr w:type="spellStart"/>
      <w:r w:rsidRPr="009F62ED">
        <w:t>Naruto</w:t>
      </w:r>
      <w:proofErr w:type="spellEnd"/>
      <w:r w:rsidRPr="009F62ED">
        <w:t>, One Piece, Dragon Ball.</w:t>
      </w:r>
    </w:p>
    <w:p w14:paraId="2FD182E1" w14:textId="7D6E2F16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Shōjo</w:t>
      </w:r>
      <w:proofErr w:type="spellEnd"/>
      <w:r w:rsidRPr="009F62ED">
        <w:t xml:space="preserve"> – gatunek mangi skierowany do </w:t>
      </w:r>
      <w:proofErr w:type="spellStart"/>
      <w:r w:rsidRPr="009F62ED">
        <w:t>nastoletich</w:t>
      </w:r>
      <w:proofErr w:type="spellEnd"/>
      <w:r w:rsidRPr="009F62ED">
        <w:t xml:space="preserve"> dziewcząt. Skupia się na relacjach, emocjach i romansie. Przykłady: </w:t>
      </w:r>
      <w:proofErr w:type="spellStart"/>
      <w:r w:rsidRPr="009F62ED">
        <w:t>Lovely</w:t>
      </w:r>
      <w:proofErr w:type="spellEnd"/>
      <w:r w:rsidRPr="009F62ED">
        <w:t xml:space="preserve"> </w:t>
      </w:r>
      <w:proofErr w:type="spellStart"/>
      <w:r w:rsidRPr="009F62ED">
        <w:t>Complex</w:t>
      </w:r>
      <w:proofErr w:type="spellEnd"/>
      <w:r w:rsidRPr="009F62ED">
        <w:t xml:space="preserve">, </w:t>
      </w:r>
      <w:proofErr w:type="spellStart"/>
      <w:r w:rsidRPr="009F62ED">
        <w:t>Fruits</w:t>
      </w:r>
      <w:proofErr w:type="spellEnd"/>
      <w:r w:rsidRPr="009F62ED">
        <w:t xml:space="preserve"> Basket.</w:t>
      </w:r>
    </w:p>
    <w:p w14:paraId="1396D1B9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lastRenderedPageBreak/>
        <w:t>Seinen</w:t>
      </w:r>
      <w:proofErr w:type="spellEnd"/>
      <w:r w:rsidRPr="009F62ED">
        <w:t xml:space="preserve"> – manga dla dorosłych mężczyzn. Bardziej dojrzałe tematy, złożone fabuły i postacie. Przykłady: Berserk, </w:t>
      </w:r>
      <w:proofErr w:type="spellStart"/>
      <w:r w:rsidRPr="009F62ED">
        <w:t>Vagabond</w:t>
      </w:r>
      <w:proofErr w:type="spellEnd"/>
      <w:r w:rsidRPr="009F62ED">
        <w:t xml:space="preserve">, </w:t>
      </w:r>
      <w:proofErr w:type="spellStart"/>
      <w:r w:rsidRPr="009F62ED">
        <w:t>Vinland</w:t>
      </w:r>
      <w:proofErr w:type="spellEnd"/>
      <w:r w:rsidRPr="009F62ED">
        <w:t xml:space="preserve"> Saga.</w:t>
      </w:r>
    </w:p>
    <w:p w14:paraId="1BF873D6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Josei</w:t>
      </w:r>
      <w:proofErr w:type="spellEnd"/>
      <w:r w:rsidRPr="009F62ED">
        <w:t xml:space="preserve"> – manga dla dorosłych kobiet. Realistyczne podejście do relacji, pracy i codziennego życia. Przykłady: Nana, </w:t>
      </w:r>
      <w:proofErr w:type="spellStart"/>
      <w:r w:rsidRPr="009F62ED">
        <w:t>Honey</w:t>
      </w:r>
      <w:proofErr w:type="spellEnd"/>
      <w:r w:rsidRPr="009F62ED">
        <w:t xml:space="preserve"> and </w:t>
      </w:r>
      <w:proofErr w:type="spellStart"/>
      <w:r w:rsidRPr="009F62ED">
        <w:t>Clover</w:t>
      </w:r>
      <w:proofErr w:type="spellEnd"/>
      <w:r w:rsidRPr="009F62ED">
        <w:t>.</w:t>
      </w:r>
    </w:p>
    <w:p w14:paraId="2580931D" w14:textId="77777777" w:rsidR="000A1B7F" w:rsidRPr="009F62ED" w:rsidRDefault="000A1B7F" w:rsidP="000A1B7F">
      <w:pPr>
        <w:pStyle w:val="font-claude-response-body"/>
      </w:pPr>
      <w:proofErr w:type="spellStart"/>
      <w:r w:rsidRPr="009F62ED">
        <w:rPr>
          <w:rStyle w:val="Pogrubienie"/>
        </w:rPr>
        <w:t>Kodomo</w:t>
      </w:r>
      <w:proofErr w:type="spellEnd"/>
      <w:r w:rsidRPr="009F62ED">
        <w:t xml:space="preserve"> – manga dla dzieci. Prosta fabuła, kolorowa grafika, edukacyjny charakter. Przykłady: </w:t>
      </w:r>
      <w:proofErr w:type="spellStart"/>
      <w:r w:rsidRPr="009F62ED">
        <w:t>Doraemon</w:t>
      </w:r>
      <w:proofErr w:type="spellEnd"/>
      <w:r w:rsidRPr="009F62ED">
        <w:t xml:space="preserve">, </w:t>
      </w:r>
      <w:proofErr w:type="spellStart"/>
      <w:r w:rsidRPr="009F62ED">
        <w:t>Pokémon</w:t>
      </w:r>
      <w:proofErr w:type="spellEnd"/>
      <w:r w:rsidRPr="009F62ED">
        <w:t>.</w:t>
      </w:r>
    </w:p>
    <w:p w14:paraId="12231D5E" w14:textId="08053CFB" w:rsidR="000A1B7F" w:rsidRPr="009F62ED" w:rsidRDefault="000A1B7F" w:rsidP="000A1B7F">
      <w:pPr>
        <w:pStyle w:val="font-claude-response-body"/>
      </w:pPr>
      <w:r w:rsidRPr="009F62ED">
        <w:rPr>
          <w:rStyle w:val="Pogrubienie"/>
        </w:rPr>
        <w:t xml:space="preserve">Treść </w:t>
      </w:r>
      <w:proofErr w:type="spellStart"/>
      <w:r w:rsidRPr="009F62ED">
        <w:rPr>
          <w:rStyle w:val="Pogrubienie"/>
        </w:rPr>
        <w:t>premium</w:t>
      </w:r>
      <w:proofErr w:type="spellEnd"/>
      <w:r w:rsidRPr="009F62ED">
        <w:t xml:space="preserve"> – publikacja oznaczona przez twórcę jako płatna. Dostęp do niej wymaga jednorazowej opłaty od czytelnika. Nie każdy twórca może oznaczać treści jako </w:t>
      </w:r>
      <w:proofErr w:type="spellStart"/>
      <w:r w:rsidRPr="009F62ED">
        <w:t>premium</w:t>
      </w:r>
      <w:proofErr w:type="spellEnd"/>
      <w:r w:rsidRPr="009F62ED">
        <w:t xml:space="preserve"> — trzeba spełnić określone wymagania (minimalna liczba publikacji i odpowiednio wysoka średnia ocena).</w:t>
      </w:r>
    </w:p>
    <w:p w14:paraId="621CCC69" w14:textId="70DBA920" w:rsidR="000A1B7F" w:rsidRPr="009F62ED" w:rsidRDefault="000A1B7F" w:rsidP="000A1B7F">
      <w:pPr>
        <w:pStyle w:val="nagowiek"/>
        <w:rPr>
          <w:rFonts w:cs="Times New Roman"/>
        </w:rPr>
      </w:pPr>
      <w:bookmarkStart w:id="20" w:name="_Toc227781608"/>
      <w:r w:rsidRPr="009F62ED">
        <w:rPr>
          <w:rFonts w:cs="Times New Roman"/>
        </w:rPr>
        <w:t>4. Perspektywa Przypadków Użycia</w:t>
      </w:r>
      <w:bookmarkEnd w:id="20"/>
    </w:p>
    <w:p w14:paraId="744FA358" w14:textId="16DA8703" w:rsidR="000A1B7F" w:rsidRPr="009F62ED" w:rsidRDefault="000A1B7F" w:rsidP="000A1B7F">
      <w:pPr>
        <w:pStyle w:val="nagowiek"/>
        <w:rPr>
          <w:rFonts w:cs="Times New Roman"/>
        </w:rPr>
      </w:pPr>
      <w:bookmarkStart w:id="21" w:name="_Toc227781609"/>
      <w:r w:rsidRPr="009F62ED">
        <w:rPr>
          <w:rFonts w:cs="Times New Roman"/>
        </w:rPr>
        <w:t>5. Perspektywa Projektowa</w:t>
      </w:r>
      <w:bookmarkEnd w:id="21"/>
    </w:p>
    <w:p w14:paraId="61D24499" w14:textId="45D5543C" w:rsidR="000A1B7F" w:rsidRPr="009F62ED" w:rsidRDefault="000A1B7F" w:rsidP="000A1B7F">
      <w:pPr>
        <w:pStyle w:val="naglowek2"/>
        <w:rPr>
          <w:rFonts w:ascii="Times New Roman" w:hAnsi="Times New Roman" w:cs="Times New Roman"/>
        </w:rPr>
      </w:pPr>
      <w:bookmarkStart w:id="22" w:name="_Toc227781610"/>
      <w:r w:rsidRPr="009F62ED">
        <w:rPr>
          <w:rFonts w:ascii="Times New Roman" w:hAnsi="Times New Roman" w:cs="Times New Roman"/>
        </w:rPr>
        <w:t>5.1 Diagram klas</w:t>
      </w:r>
      <w:bookmarkEnd w:id="22"/>
    </w:p>
    <w:p w14:paraId="2DBB2252" w14:textId="2B77F864" w:rsidR="000A1B7F" w:rsidRPr="009F62ED" w:rsidRDefault="000A1B7F" w:rsidP="000A1B7F">
      <w:pPr>
        <w:pStyle w:val="naglowek2"/>
        <w:rPr>
          <w:rFonts w:ascii="Times New Roman" w:hAnsi="Times New Roman" w:cs="Times New Roman"/>
        </w:rPr>
      </w:pPr>
      <w:bookmarkStart w:id="23" w:name="_Toc227781611"/>
      <w:r w:rsidRPr="009F62ED">
        <w:rPr>
          <w:rFonts w:ascii="Times New Roman" w:hAnsi="Times New Roman" w:cs="Times New Roman"/>
        </w:rPr>
        <w:t>5.2 Wykaz klas</w:t>
      </w:r>
      <w:bookmarkEnd w:id="23"/>
    </w:p>
    <w:p w14:paraId="4FE4C8D0" w14:textId="493FA64F" w:rsidR="000A1B7F" w:rsidRPr="009F62ED" w:rsidRDefault="000A1B7F" w:rsidP="000A1B7F">
      <w:pPr>
        <w:pStyle w:val="naglowek2"/>
        <w:rPr>
          <w:rFonts w:ascii="Times New Roman" w:hAnsi="Times New Roman" w:cs="Times New Roman"/>
        </w:rPr>
      </w:pPr>
      <w:bookmarkStart w:id="24" w:name="_Toc227781612"/>
      <w:r w:rsidRPr="009F62ED">
        <w:rPr>
          <w:rFonts w:ascii="Times New Roman" w:hAnsi="Times New Roman" w:cs="Times New Roman"/>
        </w:rPr>
        <w:t>5.3 Diagram stanów</w:t>
      </w:r>
      <w:bookmarkEnd w:id="24"/>
    </w:p>
    <w:p w14:paraId="77F48379" w14:textId="79EB5C55" w:rsidR="000A1B7F" w:rsidRPr="009F62ED" w:rsidRDefault="000A1B7F" w:rsidP="000A1B7F">
      <w:pPr>
        <w:pStyle w:val="naglowek2"/>
        <w:rPr>
          <w:rFonts w:ascii="Times New Roman" w:hAnsi="Times New Roman" w:cs="Times New Roman"/>
        </w:rPr>
      </w:pPr>
      <w:bookmarkStart w:id="25" w:name="_Toc227781613"/>
      <w:r w:rsidRPr="009F62ED">
        <w:rPr>
          <w:rFonts w:ascii="Times New Roman" w:hAnsi="Times New Roman" w:cs="Times New Roman"/>
        </w:rPr>
        <w:t>5.4 Interfejs</w:t>
      </w:r>
      <w:bookmarkEnd w:id="25"/>
    </w:p>
    <w:p w14:paraId="3B827E4A" w14:textId="77777777" w:rsidR="000A1B7F" w:rsidRPr="009F62ED" w:rsidRDefault="000A1B7F" w:rsidP="000A1B7F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drawing>
          <wp:inline distT="0" distB="0" distL="0" distR="0" wp14:anchorId="6F03BFC2" wp14:editId="6AD03E7B">
            <wp:extent cx="5731510" cy="3222625"/>
            <wp:effectExtent l="0" t="0" r="2540" b="0"/>
            <wp:docPr id="7783199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19986" name="Obraz 77831998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B78E2" w14:textId="095D1A2F" w:rsidR="000A1B7F" w:rsidRPr="009F62ED" w:rsidRDefault="000A1B7F" w:rsidP="00B006D3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="00EA37D5" w:rsidRPr="009F62ED">
        <w:rPr>
          <w:rFonts w:ascii="Times New Roman" w:hAnsi="Times New Roman" w:cs="Times New Roman"/>
          <w:noProof/>
        </w:rPr>
        <w:t>1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</w:t>
      </w:r>
      <w:r w:rsidR="00B006D3" w:rsidRPr="009F62ED">
        <w:rPr>
          <w:rFonts w:ascii="Times New Roman" w:hAnsi="Times New Roman" w:cs="Times New Roman"/>
        </w:rPr>
        <w:t>Okno główne cz. I</w:t>
      </w:r>
    </w:p>
    <w:p w14:paraId="06E3150C" w14:textId="77777777" w:rsidR="00B006D3" w:rsidRPr="009F62ED" w:rsidRDefault="000A1B7F" w:rsidP="00B006D3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C1C08EA" wp14:editId="414E1033">
            <wp:extent cx="5731510" cy="3222625"/>
            <wp:effectExtent l="0" t="0" r="2540" b="0"/>
            <wp:docPr id="141135544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55441" name="Obraz 141135544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03CA8" w14:textId="5E5A778D" w:rsidR="00B006D3" w:rsidRPr="009F62ED" w:rsidRDefault="00B006D3" w:rsidP="00B006D3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="00EA37D5" w:rsidRPr="009F62ED">
        <w:rPr>
          <w:rFonts w:ascii="Times New Roman" w:hAnsi="Times New Roman" w:cs="Times New Roman"/>
          <w:noProof/>
        </w:rPr>
        <w:t>2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Okno Główne cz. II</w:t>
      </w:r>
    </w:p>
    <w:p w14:paraId="2FD8F0F2" w14:textId="77777777" w:rsidR="00EA37D5" w:rsidRPr="009F62ED" w:rsidRDefault="000A1B7F" w:rsidP="00EA37D5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drawing>
          <wp:inline distT="0" distB="0" distL="0" distR="0" wp14:anchorId="08A7541C" wp14:editId="5D5281E5">
            <wp:extent cx="5731510" cy="3222625"/>
            <wp:effectExtent l="0" t="0" r="2540" b="0"/>
            <wp:docPr id="2001907107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07107" name="Obraz 200190710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BC67" w14:textId="1D2DACCA" w:rsidR="00B006D3" w:rsidRPr="009F62ED" w:rsidRDefault="00EA37D5" w:rsidP="00EA37D5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Pr="009F62ED">
        <w:rPr>
          <w:rFonts w:ascii="Times New Roman" w:hAnsi="Times New Roman" w:cs="Times New Roman"/>
          <w:noProof/>
        </w:rPr>
        <w:t>3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Przegląd tytułów i serii</w:t>
      </w:r>
    </w:p>
    <w:p w14:paraId="5C23DEB1" w14:textId="77777777" w:rsidR="00EA37D5" w:rsidRPr="009F62ED" w:rsidRDefault="00EA37D5" w:rsidP="000A1B7F">
      <w:pPr>
        <w:rPr>
          <w:rFonts w:ascii="Times New Roman" w:hAnsi="Times New Roman" w:cs="Times New Roman"/>
        </w:rPr>
      </w:pPr>
    </w:p>
    <w:p w14:paraId="69964CC8" w14:textId="77777777" w:rsidR="00EA37D5" w:rsidRPr="009F62ED" w:rsidRDefault="000A1B7F" w:rsidP="00EA37D5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70BAC9" wp14:editId="3EC316E7">
            <wp:extent cx="5731510" cy="3222625"/>
            <wp:effectExtent l="0" t="0" r="2540" b="0"/>
            <wp:docPr id="470295209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95209" name="Obraz 47029520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CC56" w14:textId="210E7B3C" w:rsidR="00EA37D5" w:rsidRPr="009F62ED" w:rsidRDefault="00EA37D5" w:rsidP="00EA37D5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Pr="009F62ED">
        <w:rPr>
          <w:rFonts w:ascii="Times New Roman" w:hAnsi="Times New Roman" w:cs="Times New Roman"/>
          <w:noProof/>
        </w:rPr>
        <w:t>4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Rankingi</w:t>
      </w:r>
    </w:p>
    <w:p w14:paraId="18C16297" w14:textId="77777777" w:rsidR="00EA37D5" w:rsidRPr="009F62ED" w:rsidRDefault="000A1B7F" w:rsidP="00EA37D5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drawing>
          <wp:inline distT="0" distB="0" distL="0" distR="0" wp14:anchorId="4378A26F" wp14:editId="716B5C5C">
            <wp:extent cx="5731510" cy="3241040"/>
            <wp:effectExtent l="0" t="0" r="2540" b="0"/>
            <wp:docPr id="1964340019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40019" name="Obraz 196434001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07371" w14:textId="71F49C73" w:rsidR="00EA37D5" w:rsidRPr="009F62ED" w:rsidRDefault="00EA37D5" w:rsidP="00EA37D5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Pr="009F62ED">
        <w:rPr>
          <w:rFonts w:ascii="Times New Roman" w:hAnsi="Times New Roman" w:cs="Times New Roman"/>
          <w:noProof/>
        </w:rPr>
        <w:t>5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Formularz nowej </w:t>
      </w:r>
      <w:proofErr w:type="spellStart"/>
      <w:r w:rsidRPr="009F62ED">
        <w:rPr>
          <w:rFonts w:ascii="Times New Roman" w:hAnsi="Times New Roman" w:cs="Times New Roman"/>
        </w:rPr>
        <w:t>dopowiedzi</w:t>
      </w:r>
      <w:proofErr w:type="spellEnd"/>
    </w:p>
    <w:p w14:paraId="566966BD" w14:textId="77777777" w:rsidR="00EA37D5" w:rsidRPr="009F62ED" w:rsidRDefault="000A1B7F" w:rsidP="00EA37D5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60EEDE" wp14:editId="10964F42">
            <wp:extent cx="5731510" cy="3222625"/>
            <wp:effectExtent l="0" t="0" r="2540" b="0"/>
            <wp:docPr id="87054168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41688" name="Obraz 87054168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AA471" w14:textId="4096E0E5" w:rsidR="00EA37D5" w:rsidRPr="009F62ED" w:rsidRDefault="00EA37D5" w:rsidP="00EA37D5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Pr="009F62ED">
        <w:rPr>
          <w:rFonts w:ascii="Times New Roman" w:hAnsi="Times New Roman" w:cs="Times New Roman"/>
          <w:noProof/>
        </w:rPr>
        <w:t>6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Profil użytkownika</w:t>
      </w:r>
    </w:p>
    <w:p w14:paraId="13061546" w14:textId="77777777" w:rsidR="00EA37D5" w:rsidRPr="009F62ED" w:rsidRDefault="00EA37D5" w:rsidP="000A1B7F">
      <w:pPr>
        <w:rPr>
          <w:rFonts w:ascii="Times New Roman" w:hAnsi="Times New Roman" w:cs="Times New Roman"/>
        </w:rPr>
      </w:pPr>
    </w:p>
    <w:p w14:paraId="79AC78C3" w14:textId="77777777" w:rsidR="00EA37D5" w:rsidRPr="009F62ED" w:rsidRDefault="000A1B7F" w:rsidP="00EA37D5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drawing>
          <wp:inline distT="0" distB="0" distL="0" distR="0" wp14:anchorId="7D62EC0B" wp14:editId="04176550">
            <wp:extent cx="5731510" cy="3222625"/>
            <wp:effectExtent l="0" t="0" r="2540" b="0"/>
            <wp:docPr id="255161823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61823" name="Obraz 2551618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1FD9" w14:textId="1A3F2432" w:rsidR="00EA37D5" w:rsidRPr="009F62ED" w:rsidRDefault="00EA37D5" w:rsidP="00EA37D5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Pr="009F62ED">
        <w:rPr>
          <w:rFonts w:ascii="Times New Roman" w:hAnsi="Times New Roman" w:cs="Times New Roman"/>
          <w:noProof/>
        </w:rPr>
        <w:t>7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Panel współpracy między </w:t>
      </w:r>
      <w:proofErr w:type="spellStart"/>
      <w:r w:rsidRPr="009F62ED">
        <w:rPr>
          <w:rFonts w:ascii="Times New Roman" w:hAnsi="Times New Roman" w:cs="Times New Roman"/>
        </w:rPr>
        <w:t>mangaką</w:t>
      </w:r>
      <w:proofErr w:type="spellEnd"/>
      <w:r w:rsidRPr="009F62ED">
        <w:rPr>
          <w:rFonts w:ascii="Times New Roman" w:hAnsi="Times New Roman" w:cs="Times New Roman"/>
        </w:rPr>
        <w:t>, a fanem</w:t>
      </w:r>
    </w:p>
    <w:p w14:paraId="0F444B91" w14:textId="77777777" w:rsidR="00EA37D5" w:rsidRPr="009F62ED" w:rsidRDefault="000A1B7F" w:rsidP="00EA37D5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5438C4" wp14:editId="6FAE12E2">
            <wp:extent cx="5731510" cy="3222625"/>
            <wp:effectExtent l="0" t="0" r="2540" b="0"/>
            <wp:docPr id="97418514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85149" name="Obraz 97418514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3314E" w14:textId="723D2472" w:rsidR="000A1B7F" w:rsidRPr="009F62ED" w:rsidRDefault="00EA37D5" w:rsidP="00EA37D5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Pr="009F62ED">
        <w:rPr>
          <w:rFonts w:ascii="Times New Roman" w:hAnsi="Times New Roman" w:cs="Times New Roman"/>
          <w:noProof/>
        </w:rPr>
        <w:t>8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Panel moderatora</w:t>
      </w:r>
    </w:p>
    <w:p w14:paraId="0E22B599" w14:textId="77777777" w:rsidR="00EA37D5" w:rsidRPr="009F62ED" w:rsidRDefault="00EA37D5" w:rsidP="00EA37D5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drawing>
          <wp:inline distT="0" distB="0" distL="0" distR="0" wp14:anchorId="7CCC2180" wp14:editId="283E88DA">
            <wp:extent cx="5731510" cy="3222625"/>
            <wp:effectExtent l="0" t="0" r="2540" b="0"/>
            <wp:docPr id="1625045878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45878" name="Obraz 162504587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484D" w14:textId="736B3EAE" w:rsidR="00EA37D5" w:rsidRPr="009F62ED" w:rsidRDefault="00EA37D5" w:rsidP="00EA37D5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Pr="009F62ED">
        <w:rPr>
          <w:rFonts w:ascii="Times New Roman" w:hAnsi="Times New Roman" w:cs="Times New Roman"/>
          <w:noProof/>
        </w:rPr>
        <w:t>9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Aktualne konkursy</w:t>
      </w:r>
    </w:p>
    <w:p w14:paraId="29DA9216" w14:textId="77777777" w:rsidR="00EA37D5" w:rsidRPr="009F62ED" w:rsidRDefault="00EA37D5" w:rsidP="00EA37D5">
      <w:pPr>
        <w:keepNext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73DBD11" wp14:editId="4FA28113">
            <wp:extent cx="5731510" cy="3222625"/>
            <wp:effectExtent l="0" t="0" r="2540" b="0"/>
            <wp:docPr id="1760645773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645773" name="Obraz 176064577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891AB" w14:textId="4B76D5CA" w:rsidR="00EA37D5" w:rsidRPr="009F62ED" w:rsidRDefault="00EA37D5" w:rsidP="00EA37D5">
      <w:pPr>
        <w:pStyle w:val="Legenda"/>
        <w:rPr>
          <w:rFonts w:ascii="Times New Roman" w:hAnsi="Times New Roman" w:cs="Times New Roman"/>
        </w:rPr>
      </w:pPr>
      <w:r w:rsidRPr="009F62ED">
        <w:rPr>
          <w:rFonts w:ascii="Times New Roman" w:hAnsi="Times New Roman" w:cs="Times New Roman"/>
        </w:rPr>
        <w:t xml:space="preserve">zdjęcie </w:t>
      </w:r>
      <w:r w:rsidRPr="009F62ED">
        <w:rPr>
          <w:rFonts w:ascii="Times New Roman" w:hAnsi="Times New Roman" w:cs="Times New Roman"/>
        </w:rPr>
        <w:fldChar w:fldCharType="begin"/>
      </w:r>
      <w:r w:rsidRPr="009F62ED">
        <w:rPr>
          <w:rFonts w:ascii="Times New Roman" w:hAnsi="Times New Roman" w:cs="Times New Roman"/>
        </w:rPr>
        <w:instrText xml:space="preserve"> SEQ zdjęcie \* ARABIC </w:instrText>
      </w:r>
      <w:r w:rsidRPr="009F62ED">
        <w:rPr>
          <w:rFonts w:ascii="Times New Roman" w:hAnsi="Times New Roman" w:cs="Times New Roman"/>
        </w:rPr>
        <w:fldChar w:fldCharType="separate"/>
      </w:r>
      <w:r w:rsidRPr="009F62ED">
        <w:rPr>
          <w:rFonts w:ascii="Times New Roman" w:hAnsi="Times New Roman" w:cs="Times New Roman"/>
          <w:noProof/>
        </w:rPr>
        <w:t>10</w:t>
      </w:r>
      <w:r w:rsidRPr="009F62ED">
        <w:rPr>
          <w:rFonts w:ascii="Times New Roman" w:hAnsi="Times New Roman" w:cs="Times New Roman"/>
        </w:rPr>
        <w:fldChar w:fldCharType="end"/>
      </w:r>
      <w:r w:rsidRPr="009F62ED">
        <w:rPr>
          <w:rFonts w:ascii="Times New Roman" w:hAnsi="Times New Roman" w:cs="Times New Roman"/>
        </w:rPr>
        <w:t xml:space="preserve"> Panel Administratora</w:t>
      </w:r>
    </w:p>
    <w:sectPr w:rsidR="00EA37D5" w:rsidRPr="009F62ED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21349" w14:textId="77777777" w:rsidR="000438B6" w:rsidRDefault="000438B6">
      <w:r>
        <w:separator/>
      </w:r>
    </w:p>
  </w:endnote>
  <w:endnote w:type="continuationSeparator" w:id="0">
    <w:p w14:paraId="7F1292F8" w14:textId="77777777" w:rsidR="000438B6" w:rsidRDefault="000438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ECEEF" w14:textId="77777777" w:rsidR="00230431" w:rsidRDefault="00000000">
    <w:pPr>
      <w:jc w:val="center"/>
    </w:pPr>
    <w:r>
      <w:rPr>
        <w:color w:val="999999"/>
        <w:sz w:val="18"/>
        <w:szCs w:val="18"/>
      </w:rPr>
      <w:t xml:space="preserve">Strona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C20724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0893A" w14:textId="77777777" w:rsidR="000438B6" w:rsidRDefault="000438B6">
      <w:r>
        <w:separator/>
      </w:r>
    </w:p>
  </w:footnote>
  <w:footnote w:type="continuationSeparator" w:id="0">
    <w:p w14:paraId="156507CD" w14:textId="77777777" w:rsidR="000438B6" w:rsidRDefault="000438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00DA" w14:textId="6FBC6437" w:rsidR="00230431" w:rsidRDefault="00000000">
    <w:pPr>
      <w:pBdr>
        <w:bottom w:val="single" w:sz="4" w:space="1" w:color="2E75B6"/>
      </w:pBdr>
      <w:tabs>
        <w:tab w:val="right" w:pos="9026"/>
      </w:tabs>
    </w:pPr>
    <w:proofErr w:type="spellStart"/>
    <w:r>
      <w:rPr>
        <w:i/>
        <w:iCs/>
        <w:color w:val="999999"/>
        <w:sz w:val="18"/>
        <w:szCs w:val="18"/>
      </w:rPr>
      <w:t>MangaFan</w:t>
    </w:r>
    <w:proofErr w:type="spellEnd"/>
    <w:r>
      <w:rPr>
        <w:i/>
        <w:iCs/>
        <w:color w:val="999999"/>
        <w:sz w:val="18"/>
        <w:szCs w:val="18"/>
      </w:rPr>
      <w:t xml:space="preserve"> – Sprawozdanie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404F4"/>
    <w:multiLevelType w:val="hybridMultilevel"/>
    <w:tmpl w:val="824E8F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82831"/>
    <w:multiLevelType w:val="multilevel"/>
    <w:tmpl w:val="361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5A2CAF"/>
    <w:multiLevelType w:val="multilevel"/>
    <w:tmpl w:val="C946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412B25"/>
    <w:multiLevelType w:val="hybridMultilevel"/>
    <w:tmpl w:val="01602C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C54D9A"/>
    <w:multiLevelType w:val="hybridMultilevel"/>
    <w:tmpl w:val="8826B6A6"/>
    <w:lvl w:ilvl="0" w:tplc="75665D16">
      <w:start w:val="1"/>
      <w:numFmt w:val="bullet"/>
      <w:lvlText w:val="•"/>
      <w:lvlJc w:val="left"/>
      <w:pPr>
        <w:ind w:left="720" w:hanging="360"/>
      </w:pPr>
    </w:lvl>
    <w:lvl w:ilvl="1" w:tplc="821E3E74">
      <w:numFmt w:val="decimal"/>
      <w:lvlText w:val=""/>
      <w:lvlJc w:val="left"/>
    </w:lvl>
    <w:lvl w:ilvl="2" w:tplc="75BA01E0">
      <w:numFmt w:val="decimal"/>
      <w:lvlText w:val=""/>
      <w:lvlJc w:val="left"/>
    </w:lvl>
    <w:lvl w:ilvl="3" w:tplc="5E72C410">
      <w:numFmt w:val="decimal"/>
      <w:lvlText w:val=""/>
      <w:lvlJc w:val="left"/>
    </w:lvl>
    <w:lvl w:ilvl="4" w:tplc="12B4FF96">
      <w:numFmt w:val="decimal"/>
      <w:lvlText w:val=""/>
      <w:lvlJc w:val="left"/>
    </w:lvl>
    <w:lvl w:ilvl="5" w:tplc="CBA0480A">
      <w:numFmt w:val="decimal"/>
      <w:lvlText w:val=""/>
      <w:lvlJc w:val="left"/>
    </w:lvl>
    <w:lvl w:ilvl="6" w:tplc="FE325B86">
      <w:numFmt w:val="decimal"/>
      <w:lvlText w:val=""/>
      <w:lvlJc w:val="left"/>
    </w:lvl>
    <w:lvl w:ilvl="7" w:tplc="A984BB90">
      <w:numFmt w:val="decimal"/>
      <w:lvlText w:val=""/>
      <w:lvlJc w:val="left"/>
    </w:lvl>
    <w:lvl w:ilvl="8" w:tplc="FBA8144C">
      <w:numFmt w:val="decimal"/>
      <w:lvlText w:val=""/>
      <w:lvlJc w:val="left"/>
    </w:lvl>
  </w:abstractNum>
  <w:abstractNum w:abstractNumId="5" w15:restartNumberingAfterBreak="0">
    <w:nsid w:val="5B976B6B"/>
    <w:multiLevelType w:val="hybridMultilevel"/>
    <w:tmpl w:val="776CF4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D935DA"/>
    <w:multiLevelType w:val="hybridMultilevel"/>
    <w:tmpl w:val="41F26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D50783"/>
    <w:multiLevelType w:val="hybridMultilevel"/>
    <w:tmpl w:val="25C0AD52"/>
    <w:lvl w:ilvl="0" w:tplc="C528435E">
      <w:start w:val="1"/>
      <w:numFmt w:val="bullet"/>
      <w:lvlText w:val="●"/>
      <w:lvlJc w:val="left"/>
      <w:pPr>
        <w:ind w:left="720" w:hanging="360"/>
      </w:pPr>
    </w:lvl>
    <w:lvl w:ilvl="1" w:tplc="C51AEA80">
      <w:start w:val="1"/>
      <w:numFmt w:val="bullet"/>
      <w:lvlText w:val="○"/>
      <w:lvlJc w:val="left"/>
      <w:pPr>
        <w:ind w:left="1440" w:hanging="360"/>
      </w:pPr>
    </w:lvl>
    <w:lvl w:ilvl="2" w:tplc="EB6C2C72">
      <w:start w:val="1"/>
      <w:numFmt w:val="bullet"/>
      <w:lvlText w:val="■"/>
      <w:lvlJc w:val="left"/>
      <w:pPr>
        <w:ind w:left="2160" w:hanging="360"/>
      </w:pPr>
    </w:lvl>
    <w:lvl w:ilvl="3" w:tplc="7770A6D6">
      <w:start w:val="1"/>
      <w:numFmt w:val="bullet"/>
      <w:lvlText w:val="●"/>
      <w:lvlJc w:val="left"/>
      <w:pPr>
        <w:ind w:left="2880" w:hanging="360"/>
      </w:pPr>
    </w:lvl>
    <w:lvl w:ilvl="4" w:tplc="DB3AD4DC">
      <w:start w:val="1"/>
      <w:numFmt w:val="bullet"/>
      <w:lvlText w:val="○"/>
      <w:lvlJc w:val="left"/>
      <w:pPr>
        <w:ind w:left="3600" w:hanging="360"/>
      </w:pPr>
    </w:lvl>
    <w:lvl w:ilvl="5" w:tplc="B2027D08">
      <w:start w:val="1"/>
      <w:numFmt w:val="bullet"/>
      <w:lvlText w:val="■"/>
      <w:lvlJc w:val="left"/>
      <w:pPr>
        <w:ind w:left="4320" w:hanging="360"/>
      </w:pPr>
    </w:lvl>
    <w:lvl w:ilvl="6" w:tplc="22D0FD08">
      <w:start w:val="1"/>
      <w:numFmt w:val="bullet"/>
      <w:lvlText w:val="●"/>
      <w:lvlJc w:val="left"/>
      <w:pPr>
        <w:ind w:left="5040" w:hanging="360"/>
      </w:pPr>
    </w:lvl>
    <w:lvl w:ilvl="7" w:tplc="BF26C7EE">
      <w:start w:val="1"/>
      <w:numFmt w:val="bullet"/>
      <w:lvlText w:val="●"/>
      <w:lvlJc w:val="left"/>
      <w:pPr>
        <w:ind w:left="5760" w:hanging="360"/>
      </w:pPr>
    </w:lvl>
    <w:lvl w:ilvl="8" w:tplc="A9D6068A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5800F7A"/>
    <w:multiLevelType w:val="multilevel"/>
    <w:tmpl w:val="026C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0832921">
    <w:abstractNumId w:val="7"/>
    <w:lvlOverride w:ilvl="0">
      <w:startOverride w:val="1"/>
    </w:lvlOverride>
  </w:num>
  <w:num w:numId="2" w16cid:durableId="1345937809">
    <w:abstractNumId w:val="4"/>
    <w:lvlOverride w:ilvl="0">
      <w:startOverride w:val="1"/>
    </w:lvlOverride>
  </w:num>
  <w:num w:numId="3" w16cid:durableId="2097436516">
    <w:abstractNumId w:val="8"/>
  </w:num>
  <w:num w:numId="4" w16cid:durableId="812019871">
    <w:abstractNumId w:val="3"/>
  </w:num>
  <w:num w:numId="5" w16cid:durableId="357239287">
    <w:abstractNumId w:val="2"/>
  </w:num>
  <w:num w:numId="6" w16cid:durableId="1186866574">
    <w:abstractNumId w:val="6"/>
  </w:num>
  <w:num w:numId="7" w16cid:durableId="904412369">
    <w:abstractNumId w:val="5"/>
  </w:num>
  <w:num w:numId="8" w16cid:durableId="162858988">
    <w:abstractNumId w:val="1"/>
  </w:num>
  <w:num w:numId="9" w16cid:durableId="572814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431"/>
    <w:rsid w:val="000438B6"/>
    <w:rsid w:val="000A1B7F"/>
    <w:rsid w:val="000B0768"/>
    <w:rsid w:val="001A52D0"/>
    <w:rsid w:val="00230431"/>
    <w:rsid w:val="00497EE7"/>
    <w:rsid w:val="007C5A40"/>
    <w:rsid w:val="008710B7"/>
    <w:rsid w:val="0089630A"/>
    <w:rsid w:val="009437CE"/>
    <w:rsid w:val="009F62ED"/>
    <w:rsid w:val="00B006D3"/>
    <w:rsid w:val="00C20724"/>
    <w:rsid w:val="00D47998"/>
    <w:rsid w:val="00EA3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69805"/>
  <w15:docId w15:val="{5F7595C1-15A0-49F0-B032-1448EF06C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link w:val="Nagwek1Znak"/>
    <w:uiPriority w:val="9"/>
    <w:qFormat/>
    <w:pPr>
      <w:spacing w:before="360" w:after="200"/>
      <w:outlineLvl w:val="0"/>
    </w:pPr>
    <w:rPr>
      <w:b/>
      <w:bCs/>
      <w:color w:val="1F3864"/>
      <w:sz w:val="32"/>
      <w:szCs w:val="32"/>
    </w:rPr>
  </w:style>
  <w:style w:type="paragraph" w:styleId="Nagwek2">
    <w:name w:val="heading 2"/>
    <w:link w:val="Nagwek2Znak"/>
    <w:uiPriority w:val="9"/>
    <w:unhideWhenUsed/>
    <w:qFormat/>
    <w:pPr>
      <w:spacing w:before="240" w:after="160"/>
      <w:outlineLvl w:val="1"/>
    </w:pPr>
    <w:rPr>
      <w:b/>
      <w:bCs/>
      <w:color w:val="2E75B6"/>
      <w:sz w:val="28"/>
      <w:szCs w:val="28"/>
    </w:rPr>
  </w:style>
  <w:style w:type="paragraph" w:styleId="Nagwek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404040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Spistreci1">
    <w:name w:val="toc 1"/>
    <w:basedOn w:val="Normalny"/>
    <w:next w:val="Normalny"/>
    <w:autoRedefine/>
    <w:uiPriority w:val="39"/>
    <w:unhideWhenUsed/>
    <w:rsid w:val="00C2072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C20724"/>
    <w:pPr>
      <w:spacing w:after="100"/>
      <w:ind w:left="240"/>
    </w:pPr>
  </w:style>
  <w:style w:type="paragraph" w:customStyle="1" w:styleId="nagowiek">
    <w:name w:val="nagłowiek"/>
    <w:basedOn w:val="Nagwek1"/>
    <w:link w:val="nagowiekZnak"/>
    <w:autoRedefine/>
    <w:qFormat/>
    <w:rsid w:val="000A1B7F"/>
    <w:rPr>
      <w:rFonts w:ascii="Times New Roman" w:hAnsi="Times New Roman"/>
      <w:color w:val="77206D" w:themeColor="accent5" w:themeShade="BF"/>
    </w:rPr>
  </w:style>
  <w:style w:type="character" w:customStyle="1" w:styleId="Nagwek1Znak">
    <w:name w:val="Nagłówek 1 Znak"/>
    <w:basedOn w:val="Domylnaczcionkaakapitu"/>
    <w:link w:val="Nagwek1"/>
    <w:uiPriority w:val="9"/>
    <w:rsid w:val="0089630A"/>
    <w:rPr>
      <w:b/>
      <w:bCs/>
      <w:color w:val="1F3864"/>
      <w:sz w:val="32"/>
      <w:szCs w:val="32"/>
    </w:rPr>
  </w:style>
  <w:style w:type="character" w:customStyle="1" w:styleId="nagowiekZnak">
    <w:name w:val="nagłowiek Znak"/>
    <w:basedOn w:val="Nagwek1Znak"/>
    <w:link w:val="nagowiek"/>
    <w:rsid w:val="000A1B7F"/>
    <w:rPr>
      <w:rFonts w:ascii="Times New Roman" w:hAnsi="Times New Roman"/>
      <w:b/>
      <w:bCs/>
      <w:color w:val="77206D" w:themeColor="accent5" w:themeShade="BF"/>
      <w:sz w:val="32"/>
      <w:szCs w:val="32"/>
    </w:rPr>
  </w:style>
  <w:style w:type="paragraph" w:customStyle="1" w:styleId="naglowek2">
    <w:name w:val="naglowek 2"/>
    <w:basedOn w:val="Nagwek2"/>
    <w:link w:val="naglowek2Znak"/>
    <w:autoRedefine/>
    <w:qFormat/>
    <w:rsid w:val="0089630A"/>
    <w:rPr>
      <w:color w:val="E59EDC" w:themeColor="accent5" w:themeTint="66"/>
    </w:rPr>
  </w:style>
  <w:style w:type="character" w:customStyle="1" w:styleId="Nagwek2Znak">
    <w:name w:val="Nagłówek 2 Znak"/>
    <w:basedOn w:val="Domylnaczcionkaakapitu"/>
    <w:link w:val="Nagwek2"/>
    <w:uiPriority w:val="9"/>
    <w:rsid w:val="0089630A"/>
    <w:rPr>
      <w:b/>
      <w:bCs/>
      <w:color w:val="2E75B6"/>
      <w:sz w:val="28"/>
      <w:szCs w:val="28"/>
    </w:rPr>
  </w:style>
  <w:style w:type="character" w:customStyle="1" w:styleId="naglowek2Znak">
    <w:name w:val="naglowek 2 Znak"/>
    <w:basedOn w:val="Nagwek2Znak"/>
    <w:link w:val="naglowek2"/>
    <w:rsid w:val="0089630A"/>
    <w:rPr>
      <w:b/>
      <w:bCs/>
      <w:color w:val="E59EDC" w:themeColor="accent5" w:themeTint="66"/>
      <w:sz w:val="28"/>
      <w:szCs w:val="28"/>
    </w:rPr>
  </w:style>
  <w:style w:type="character" w:styleId="Odwoaniedelikatne">
    <w:name w:val="Subtle Reference"/>
    <w:basedOn w:val="Domylnaczcionkaakapitu"/>
    <w:uiPriority w:val="31"/>
    <w:qFormat/>
    <w:rsid w:val="0089630A"/>
    <w:rPr>
      <w:smallCaps/>
      <w:color w:val="5A5A5A" w:themeColor="text1" w:themeTint="A5"/>
    </w:rPr>
  </w:style>
  <w:style w:type="table" w:styleId="Tabelasiatki2akcent5">
    <w:name w:val="Grid Table 2 Accent 5"/>
    <w:basedOn w:val="Standardowy"/>
    <w:uiPriority w:val="47"/>
    <w:rsid w:val="001A52D0"/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listy3akcent5">
    <w:name w:val="List Table 3 Accent 5"/>
    <w:basedOn w:val="Standardowy"/>
    <w:uiPriority w:val="48"/>
    <w:rsid w:val="001A52D0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1A52D0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customStyle="1" w:styleId="font-claude-response-body">
    <w:name w:val="font-claude-response-body"/>
    <w:basedOn w:val="Normalny"/>
    <w:rsid w:val="000A1B7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Pogrubienie">
    <w:name w:val="Strong"/>
    <w:basedOn w:val="Domylnaczcionkaakapitu"/>
    <w:uiPriority w:val="22"/>
    <w:qFormat/>
    <w:rsid w:val="000A1B7F"/>
    <w:rPr>
      <w:b/>
      <w:bCs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A1B7F"/>
    <w:rPr>
      <w:color w:val="605E5C"/>
      <w:shd w:val="clear" w:color="auto" w:fill="E1DFDD"/>
    </w:rPr>
  </w:style>
  <w:style w:type="paragraph" w:styleId="Legenda">
    <w:name w:val="caption"/>
    <w:basedOn w:val="Normalny"/>
    <w:next w:val="Normalny"/>
    <w:uiPriority w:val="35"/>
    <w:unhideWhenUsed/>
    <w:qFormat/>
    <w:rsid w:val="000A1B7F"/>
    <w:pPr>
      <w:spacing w:after="200"/>
    </w:pPr>
    <w:rPr>
      <w:i/>
      <w:iCs/>
      <w:color w:val="0E2841" w:themeColor="text2"/>
      <w:sz w:val="18"/>
      <w:szCs w:val="18"/>
    </w:rPr>
  </w:style>
  <w:style w:type="paragraph" w:styleId="Nagwek">
    <w:name w:val="header"/>
    <w:basedOn w:val="Normalny"/>
    <w:link w:val="NagwekZnak"/>
    <w:uiPriority w:val="99"/>
    <w:unhideWhenUsed/>
    <w:rsid w:val="008710B7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8710B7"/>
  </w:style>
  <w:style w:type="paragraph" w:styleId="Stopka">
    <w:name w:val="footer"/>
    <w:basedOn w:val="Normalny"/>
    <w:link w:val="StopkaZnak"/>
    <w:uiPriority w:val="99"/>
    <w:unhideWhenUsed/>
    <w:rsid w:val="008710B7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871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2515</Words>
  <Characters>15096</Characters>
  <Application>Microsoft Office Word</Application>
  <DocSecurity>0</DocSecurity>
  <Lines>125</Lines>
  <Paragraphs>35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Paulina Chojnowska (117205)</cp:lastModifiedBy>
  <cp:revision>2</cp:revision>
  <dcterms:created xsi:type="dcterms:W3CDTF">2026-04-22T18:42:00Z</dcterms:created>
  <dcterms:modified xsi:type="dcterms:W3CDTF">2026-04-22T18:42:00Z</dcterms:modified>
</cp:coreProperties>
</file>