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20.0" w:type="dxa"/>
        <w:jc w:val="left"/>
        <w:tblInd w:w="82.0" w:type="dxa"/>
        <w:tblBorders>
          <w:top w:color="999999" w:space="0" w:sz="8" w:val="single"/>
          <w:left w:color="999999" w:space="0" w:sz="8" w:val="single"/>
          <w:bottom w:color="999999" w:space="0" w:sz="8" w:val="single"/>
          <w:right w:color="999999" w:space="0" w:sz="8" w:val="single"/>
          <w:insideH w:color="999999" w:space="0" w:sz="8" w:val="single"/>
          <w:insideV w:color="999999" w:space="0" w:sz="8" w:val="single"/>
        </w:tblBorders>
        <w:tblLayout w:type="fixed"/>
        <w:tblLook w:val="0000"/>
      </w:tblPr>
      <w:tblGrid>
        <w:gridCol w:w="4380"/>
        <w:gridCol w:w="4540"/>
        <w:tblGridChange w:id="0">
          <w:tblGrid>
            <w:gridCol w:w="4380"/>
            <w:gridCol w:w="4540"/>
          </w:tblGrid>
        </w:tblGridChange>
      </w:tblGrid>
      <w:tr>
        <w:trPr>
          <w:cantSplit w:val="0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0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Uczelnia, wydział i kierunek</w:t>
            </w:r>
          </w:p>
        </w:tc>
        <w:tc>
          <w:tcPr/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00" w:right="110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Politechnika Białostocka, Wydział Informatyki, Informatyka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0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Rok i semestr:</w:t>
            </w:r>
          </w:p>
        </w:tc>
        <w:tc>
          <w:tcPr/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0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II rok IV semestr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0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Prowadzący:</w:t>
            </w:r>
          </w:p>
        </w:tc>
        <w:tc>
          <w:tcPr/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0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Dr inż. Czajkowski Marcin</w:t>
            </w:r>
          </w:p>
        </w:tc>
      </w:tr>
      <w:tr>
        <w:trPr>
          <w:cantSplit w:val="0"/>
          <w:trHeight w:val="379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0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przekazania:</w:t>
            </w:r>
          </w:p>
        </w:tc>
        <w:tc>
          <w:tcPr/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0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22.04.2026</w:t>
            </w:r>
          </w:p>
        </w:tc>
      </w:tr>
    </w:tbl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0"/>
          <w:szCs w:val="20"/>
        </w:rPr>
        <w:sectPr>
          <w:headerReference r:id="rId6" w:type="default"/>
          <w:footerReference r:id="rId7" w:type="default"/>
          <w:pgSz w:h="16840" w:w="11920" w:orient="portrait"/>
          <w:pgMar w:bottom="900" w:top="1340" w:left="1417" w:right="1417" w:header="714" w:footer="704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ind w:left="2160" w:firstLine="0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MangaFan</w:t>
      </w:r>
    </w:p>
    <w:p w:rsidR="00000000" w:rsidDel="00000000" w:rsidP="00000000" w:rsidRDefault="00000000" w:rsidRPr="00000000" w14:paraId="0000000C">
      <w:pPr>
        <w:spacing w:after="200" w:lineRule="auto"/>
        <w:jc w:val="center"/>
        <w:rPr>
          <w:smallCaps w:val="1"/>
          <w:color w:val="5a5a5a"/>
        </w:rPr>
      </w:pPr>
      <w:r w:rsidDel="00000000" w:rsidR="00000000" w:rsidRPr="00000000">
        <w:rPr>
          <w:smallCaps w:val="1"/>
          <w:color w:val="5a5a5a"/>
          <w:rtl w:val="0"/>
        </w:rPr>
        <w:t xml:space="preserve">Platforma fanowskich dopowieści do mangi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Spis treści</w:t>
      </w:r>
    </w:p>
    <w:sdt>
      <w:sdtPr>
        <w:id w:val="2786649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76"/>
            </w:tabs>
            <w:spacing w:after="100" w:before="0" w:line="240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jaxrqkg5p46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Treść zadania projektowego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76"/>
            </w:tabs>
            <w:spacing w:after="100" w:before="0" w:line="240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cfpa1z53m8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Cel budowania systemu, jego zakres oraz kontekst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76"/>
            </w:tabs>
            <w:spacing w:after="100" w:before="0" w:line="240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51xgse9ib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Słownik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6"/>
            </w:tabs>
            <w:spacing w:after="100" w:before="0" w:line="240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yuozsbqtkw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Perspektywa Przypadków Użycia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6"/>
            </w:tabs>
            <w:spacing w:after="100" w:before="0" w:line="240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mcwlwfkt7s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Perspektywa Projektowa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6"/>
            </w:tabs>
            <w:spacing w:after="100" w:before="0" w:line="240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xqctscwhag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Wymagania niefunkcjonalne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6"/>
            </w:tabs>
            <w:spacing w:after="100" w:before="0" w:line="240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jvlx5zba32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Propozycje technologii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6"/>
            </w:tabs>
            <w:spacing w:after="100" w:before="0" w:line="240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2hvkyjauo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Propozycja planu pracy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6"/>
            </w:tabs>
            <w:spacing w:after="100" w:before="0" w:line="240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kiuoqjzdp1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Analiza rynku projektu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6"/>
            </w:tabs>
            <w:spacing w:after="100" w:before="0" w:line="240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2koajqyr6t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Kosztorys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pStyle w:val="Title"/>
        <w:jc w:val="left"/>
        <w:rPr>
          <w:rFonts w:ascii="Cambria" w:cs="Cambria" w:eastAsia="Cambria" w:hAnsi="Cambria"/>
          <w:color w:val="7030a0"/>
          <w:sz w:val="32"/>
          <w:szCs w:val="32"/>
        </w:rPr>
      </w:pPr>
      <w:r w:rsidDel="00000000" w:rsidR="00000000" w:rsidRPr="00000000">
        <w:rPr>
          <w:rtl w:val="0"/>
        </w:rPr>
      </w:r>
    </w:p>
    <w:bookmarkStart w:colFirst="0" w:colLast="0" w:name="tn6ezxnsaole" w:id="0"/>
    <w:bookmarkEnd w:id="0"/>
    <w:p w:rsidR="00000000" w:rsidDel="00000000" w:rsidP="00000000" w:rsidRDefault="00000000" w:rsidRPr="00000000" w14:paraId="0000001B">
      <w:pPr>
        <w:pStyle w:val="Heading3"/>
        <w:numPr>
          <w:ilvl w:val="0"/>
          <w:numId w:val="27"/>
        </w:numPr>
        <w:ind w:left="383" w:hanging="360"/>
        <w:rPr/>
      </w:pPr>
      <w:bookmarkStart w:colFirst="0" w:colLast="0" w:name="_jaxrqkg5p46t" w:id="1"/>
      <w:bookmarkEnd w:id="1"/>
      <w:r w:rsidDel="00000000" w:rsidR="00000000" w:rsidRPr="00000000">
        <w:rPr>
          <w:rtl w:val="0"/>
        </w:rPr>
        <w:t xml:space="preserve">Treść zadania projektowego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  <w:sectPr>
          <w:type w:val="continuous"/>
          <w:pgSz w:h="16840" w:w="11920" w:orient="portrait"/>
          <w:pgMar w:bottom="900" w:top="1340" w:left="1417" w:right="1417" w:header="714" w:footer="704"/>
        </w:sect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MangaFan to platforma internetowa stworzona z myślą o fanach mangi, którzy chcieliby tworzyć własne treści powiązane z istniejącymi, popularnymi seriami mangowymi. Kultura japońska zyskuje coraz większą popularność na całym świecie, a fani często sami tworzą własne historie i ilustracje - problem w tym, że do tej pory nie było jednego miejsca, które by to wszystko zbierało i dawało możliwość kontaktu z oryginalnymi twórcami. MangaFan łączy w sobie cechy portalu społecznościowego, bazy treści fanowskich i narzędzia do </w:t>
      </w:r>
      <w:bookmarkStart w:colFirst="0" w:colLast="0" w:name="drqyr2ratrqg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współpracy z profesjonalnymi mangakami.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right="94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Każda seria mangowa ma swoją osobną stronę z opisem fabuły, listą postaci i sekcją z dopowieściami fanów. Zarejestrowany użytkownik może tworzyć i publikować własne treści przypisane do konkretnej serii -historie poboczne, backstory postaci, fillery, alternatywne zakończenia, fan-art czy crossovery. Każda praca przechodzi przez moderację, a po publikacji jest oceniana przez społeczność.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Wyróżniającą funkcją platformy jest możliwość oficjalnej współpracy między mangakami a fanami. Twórca oryginalnej serii ze zweryfikowanym kontem może przeglądać prace fanów i wysłać wybranemu twórcy ofertę współpracy z opisem zlecenia, wynagrodzeniem i terminem. Po zaakceptowaniu obie strony dostają wspólny panel projektowy z czatem i wymianą plików. Ukończona praca może zostać opublikowana jako oficjalnie zatwierdzona dopowieść.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437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 systemie wyróżniono czterech aktorów: użytkownika (fan/twórca fanowski), mangakę (twórca oryginalny z kontem zweryfikowanym), moderatora (kontrola jakości treści) oraz administratora (zarządzanie platformą, kontami, konkursami i statystykami).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166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Treści klasyfikowane są według typu (backstory, filler, side story, alternatywne zakończenie, fan-art, crossover), gatunku mangi (shōnen, shōjo, seinen, josei, kodomo) oraz objętości (krótka, średnia, długa forma). Platforma oferuje też system monetyzacji treści premium, cykliczne konkursy, rankingi twórców i system powiadomień.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numPr>
          <w:ilvl w:val="0"/>
          <w:numId w:val="27"/>
        </w:numPr>
        <w:ind w:left="383" w:hanging="360"/>
        <w:rPr/>
      </w:pPr>
      <w:bookmarkStart w:colFirst="0" w:colLast="0" w:name="_xcfpa1z53m84" w:id="4"/>
      <w:bookmarkEnd w:id="4"/>
      <w:r w:rsidDel="00000000" w:rsidR="00000000" w:rsidRPr="00000000">
        <w:rPr>
          <w:rtl w:val="0"/>
        </w:rPr>
        <w:t xml:space="preserve"> Cel budowania systemu, jego zakres oraz kontekst</w:t>
      </w:r>
      <w:bookmarkStart w:colFirst="0" w:colLast="0" w:name="9i2qqpefa4u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567" w:hanging="545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39ddd"/>
          <w:sz w:val="28"/>
          <w:szCs w:val="28"/>
          <w:rtl w:val="0"/>
        </w:rPr>
        <w:t xml:space="preserve">Cel systemu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Głównym celem MangaFan jest stworzenie jednego miejsca w internecie, gdzie fani mangi mogą tworzyć i publikować własne treści powiązane z istniejącymi seriami, a jednocześnie mieć szansę na kontakt i współpracę z oryginalnymi twórcami. Aktualnie takie coś po prostu </w:t>
      </w:r>
      <w:bookmarkStart w:colFirst="0" w:colLast="0" w:name="hrvnyuubbunn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nie istnieje - są serwisy do publikowania fan fiction, są serwisy do wrzucania grafik, ale żaden nie łączy tego w całość i nie daje możliwości oficjalnej współpracy z mangakami.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Poza tym platforma ma za zadanie:</w:t>
      </w:r>
    </w:p>
    <w:p w:rsidR="00000000" w:rsidDel="00000000" w:rsidP="00000000" w:rsidRDefault="00000000" w:rsidRPr="00000000" w14:paraId="00000026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43" w:right="171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dać fanom przestrzeń, gdzie mogą rozwijać się twórczo w ramach ulubionych serii, a nie tylko biernie je czytać,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43" w:right="1209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ułatwić mangakom znajdowanie utalentowanych ludzi, z którymi mogliby współpracować, bez przeszukiwania dziesiątek różnych stron i forów,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43" w:right="464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zbudować społeczność, w której ludzie wzajemnie się oceniają, komentują prace i motywują do tworzenia lepszych rzeczy,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43" w:right="77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dać najlepszym twórcom możliwość zarabiania na swoich pracach przez system treści premium,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43" w:right="304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zbierać dane o tym, co się dzieje na platformie (ile osób się rejestruje, które serie są popularne, jakie treści się najlepiej sprawdzają), żeby na tej podstawie podejmować decyzje o dalszym rozwoju serwisu.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567" w:hanging="545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39ddd"/>
          <w:sz w:val="28"/>
          <w:szCs w:val="28"/>
          <w:rtl w:val="0"/>
        </w:rPr>
        <w:t xml:space="preserve">Zakres systemu</w:t>
      </w:r>
      <w:r w:rsidDel="00000000" w:rsidR="00000000" w:rsidRPr="00000000">
        <w:rPr>
          <w:rtl w:val="0"/>
        </w:rPr>
      </w:r>
    </w:p>
    <w:bookmarkStart w:colFirst="0" w:colLast="0" w:name="d8uvo3tm6huz" w:id="6"/>
    <w:bookmarkEnd w:id="6"/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jest podzielony na kilka modułów, z których każdy odpowiada za inny fragment funkcjonalności:</w:t>
      </w:r>
    </w:p>
    <w:p w:rsidR="00000000" w:rsidDel="00000000" w:rsidP="00000000" w:rsidRDefault="00000000" w:rsidRPr="00000000" w14:paraId="0000002D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43" w:right="337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rejestracja i logowanie - zakładanie konta, weryfikacja maila, logowanie, edycja profilu, a w przypadku mangaków również weryfikacja konta przez administratora,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43" w:right="45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katalog serii mangowych - przeglądanie, wyszukiwanie i filtrowanie serii, każda z dedykowaną stroną z opisem, postaciami i dopowieściami fanów,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43" w:right="303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tworzenie i publikacja treści - edytor do pisania dopowieści, wybór typu i kategorii, dodawanie tagów i ilustracji, wysyłanie pracy do moderacji,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43" w:right="491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moderacja - kolejka prac czekających na zatwierdzenie, możliwość akceptacji lub odrzucenia z podaniem powodu, obsługa zgłoszeń od użytkowników, blokowanie kont,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43" w:right="63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interakcje społecznościowe - ocenianie gwiazdkami, komentowanie, polubienia, obserwowanie twórców, rankingi najlepszych prac i twórców,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43" w:right="225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współpraca mangaka–fan - wysyłanie ofert współpracy, wspólny panel projektowy z czatem i wymianą plików, zatwierdzanie ukończonych prac,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43" w:right="419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monetyzacja - oznaczanie treści jako premium, płatności od czytelników, prowizja platformy,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43" w:right="457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konkursy - tworzenie konkursów przez administratora, zgłaszanie prac, ocenianie, publikacja wyników,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43" w:right="1103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panel administracyjny zarządzanie użytkownikami, konfiguracją kategorii, generowanie raportów i statystyk.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Czego system nie obejmuje: nie będzie hostował oryginalnych rozdziałów mangi (to nie jest serwis do czytania oficjalnych mang), nie będzie obsługiwał płatności zewnętrznych poza własnym systemem, i na razie nie będzie automatycznie tłumaczył treści na inne języki - to jest coś, co ewentualnie pojawi się w przyszłości.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567" w:hanging="545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39ddd"/>
          <w:sz w:val="28"/>
          <w:szCs w:val="28"/>
          <w:rtl w:val="0"/>
        </w:rPr>
        <w:t xml:space="preserve">Kontekst biznesowy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Manga i anime to rynek, który rośnie z roku na rok - według raportów branżowych globalna wartość rynku mangi przekroczyła 13 miliardów dolarów w 2024 roku i dalej się rozwija.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6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Fanów jest coraz więcej, i wielu z nich nie chce tylko czytać - chcą sami tworzyć, pisać własne historie, rysować postacie, wymyślać alternatywne zakończenia. I robią to, tyle że w rozproszeniu - część wrzuca teksty na FanFiction.net albo Archive of Our Own, część publikuje grafiki na DeviantArt, część pisze na Wattpadzie. Każdy z tych serwisów ma swoje </w:t>
      </w:r>
      <w:bookmarkStart w:colFirst="0" w:colLast="0" w:name="2dawxpb3t7ke" w:id="7"/>
      <w:bookmarkEnd w:id="7"/>
      <w:r w:rsidDel="00000000" w:rsidR="00000000" w:rsidRPr="00000000">
        <w:rPr>
          <w:color w:val="000000"/>
          <w:sz w:val="24"/>
          <w:szCs w:val="24"/>
          <w:rtl w:val="0"/>
        </w:rPr>
        <w:t xml:space="preserve">ograniczenia i żaden nie oferuje tego, co MangaFan chce dać, czyli możliwości bezpośredniej współpracy z mangakami.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To jest właśnie ta luka, którą platforma ma wypełnić. Nie istnieje serwis, który jednocześnie pozwalałby publikować treści fanowskie przypisane do konkretnych serii, miał system moderacji dbający o jakość, i dawał mangakom narzędzia do znajdowania i zatrudniania utalentowanych fanów. MangaFan łączy te trzy rzeczy w jednym miejscu.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567" w:hanging="545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39ddd"/>
          <w:sz w:val="28"/>
          <w:szCs w:val="28"/>
          <w:rtl w:val="0"/>
        </w:rPr>
        <w:t xml:space="preserve">Przewidywalne korzyści mierzalne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 tabeli poniżej zebrałyśmy konkretne cele, które platforma powinna osiągnąć w ciągu pierwszych 12 miesięcy od uruchomienia: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0.0" w:type="dxa"/>
        <w:jc w:val="left"/>
        <w:tblInd w:w="42.0" w:type="dxa"/>
        <w:tblBorders>
          <w:top w:color="a02a93" w:space="0" w:sz="8" w:val="single"/>
          <w:left w:color="a02a93" w:space="0" w:sz="8" w:val="single"/>
          <w:bottom w:color="a02a93" w:space="0" w:sz="8" w:val="single"/>
          <w:right w:color="a02a93" w:space="0" w:sz="8" w:val="single"/>
          <w:insideH w:color="a02a93" w:space="0" w:sz="8" w:val="single"/>
          <w:insideV w:color="a02a93" w:space="0" w:sz="8" w:val="single"/>
        </w:tblBorders>
        <w:tblLayout w:type="fixed"/>
        <w:tblLook w:val="0000"/>
      </w:tblPr>
      <w:tblGrid>
        <w:gridCol w:w="3780"/>
        <w:gridCol w:w="2220"/>
        <w:gridCol w:w="3020"/>
        <w:tblGridChange w:id="0">
          <w:tblGrid>
            <w:gridCol w:w="3780"/>
            <w:gridCol w:w="2220"/>
            <w:gridCol w:w="3020"/>
          </w:tblGrid>
        </w:tblGridChange>
      </w:tblGrid>
      <w:tr>
        <w:trPr>
          <w:cantSplit w:val="0"/>
          <w:trHeight w:val="21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5" w:firstLine="0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Korzyść</w:t>
            </w:r>
          </w:p>
        </w:tc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30" w:firstLine="0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Miara</w:t>
            </w:r>
          </w:p>
        </w:tc>
        <w:tc>
          <w:tcPr/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25" w:firstLine="0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Cel (12 mies.)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94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Liczba zarejestrowanych użytkowników</w:t>
            </w:r>
          </w:p>
        </w:tc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09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Liczba kont</w:t>
            </w:r>
          </w:p>
        </w:tc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25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50 000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94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Liczba opublikowanych treści</w:t>
            </w:r>
          </w:p>
        </w:tc>
        <w:tc>
          <w:tcPr/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09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Liczba publikacji</w:t>
            </w:r>
          </w:p>
        </w:tc>
        <w:tc>
          <w:tcPr/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25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10 000</w:t>
            </w:r>
          </w:p>
        </w:tc>
      </w:tr>
      <w:tr>
        <w:trPr>
          <w:cantSplit w:val="0"/>
          <w:trHeight w:val="239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94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Przychód z treści premium</w:t>
            </w:r>
          </w:p>
        </w:tc>
        <w:tc>
          <w:tcPr/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09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PLN / miesiąc</w:t>
            </w:r>
          </w:p>
        </w:tc>
        <w:tc>
          <w:tcPr/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25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15 000 PLN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94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Nawiązane współprace mangaka–fan</w:t>
            </w:r>
          </w:p>
        </w:tc>
        <w:tc>
          <w:tcPr/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09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Liczba projektów</w:t>
            </w:r>
          </w:p>
        </w:tc>
        <w:tc>
          <w:tcPr/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25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200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94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Średni czas moderacji treści</w:t>
            </w:r>
          </w:p>
        </w:tc>
        <w:tc>
          <w:tcPr/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09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Godziny</w:t>
            </w:r>
          </w:p>
        </w:tc>
        <w:tc>
          <w:tcPr/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25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poniżej 24h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94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Retencja użytkowników (30 dni)</w:t>
            </w:r>
          </w:p>
        </w:tc>
        <w:tc>
          <w:tcPr/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09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Procent</w:t>
            </w:r>
          </w:p>
        </w:tc>
        <w:tc>
          <w:tcPr/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25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ponad 40%</w:t>
            </w:r>
          </w:p>
        </w:tc>
      </w:tr>
      <w:tr>
        <w:trPr>
          <w:cantSplit w:val="0"/>
          <w:trHeight w:val="239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94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Liczba aktywnych serii mangowych</w:t>
            </w:r>
          </w:p>
        </w:tc>
        <w:tc>
          <w:tcPr/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09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Liczba serii</w:t>
            </w:r>
          </w:p>
        </w:tc>
        <w:tc>
          <w:tcPr/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25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500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94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Średnia ocena treści na platformie</w:t>
            </w:r>
          </w:p>
        </w:tc>
        <w:tc>
          <w:tcPr/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09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Gwiazdki (1–5)</w:t>
            </w:r>
          </w:p>
        </w:tc>
        <w:tc>
          <w:tcPr/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25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ponad 3,5</w:t>
            </w:r>
          </w:p>
        </w:tc>
      </w:tr>
    </w:tbl>
    <w:bookmarkStart w:colFirst="0" w:colLast="0" w:name="mh9ijkm7u21v" w:id="8"/>
    <w:bookmarkEnd w:id="8"/>
    <w:p w:rsidR="00000000" w:rsidDel="00000000" w:rsidP="00000000" w:rsidRDefault="00000000" w:rsidRPr="00000000" w14:paraId="0000005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567" w:hanging="545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39ddd"/>
          <w:sz w:val="28"/>
          <w:szCs w:val="28"/>
          <w:rtl w:val="0"/>
        </w:rPr>
        <w:t xml:space="preserve">Przewidywalne korzyści niemierzalne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Oprócz korzyści, które da się wyrazić w konkretnych liczbach, wdrożenie MangaFan </w:t>
      </w:r>
      <w:bookmarkStart w:colFirst="0" w:colLast="0" w:name="pkfw6tbpoo97" w:id="9"/>
      <w:bookmarkEnd w:id="9"/>
      <w:r w:rsidDel="00000000" w:rsidR="00000000" w:rsidRPr="00000000">
        <w:rPr>
          <w:color w:val="000000"/>
          <w:sz w:val="24"/>
          <w:szCs w:val="24"/>
          <w:rtl w:val="0"/>
        </w:rPr>
        <w:t xml:space="preserve">przyniesie też takie, których nie zmierzymy wprost, ale które mają spore znaczenie dla tego, czy platforma się utrzyma i będzie rozwijać w dłuższej perspektywie:</w:t>
      </w:r>
    </w:p>
    <w:p w:rsidR="00000000" w:rsidDel="00000000" w:rsidP="00000000" w:rsidRDefault="00000000" w:rsidRPr="00000000" w14:paraId="0000005B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43" w:right="112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Budowanie społeczności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platformy tego typu żyją dzięki aktywnym użytkownikom. Jeśli uda się zbudować zaangażowaną grupę fanów, którzy regularnie tworzą i komentują treści, to taka społeczność zaczyna rosnąć sama z siebie - ludzie zapraszają znajomych, udostępniają prace w mediach społecznościowych i wracają, bo czują się częścią czegoś. Bez tego platforma po prostu nie zadziała.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43" w:right="312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Odkrywanie talentów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do tej pory mangaka, który chciałby znaleźć kogoś do współpracy, musiałby przeszukiwać dziesiątki forów, grup na social mediach i różnych platform. Tutaj wystarczy wejść w swoją serię i przejrzeć prace fanów - od razu widać kto pisze dobrze, kto ma wysokie oceny, czyje rzeczy ludzie chętnie czytają. To po prostu wygodniejsze i szybsze.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43" w:right="297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Wzmocnienie marki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na rynku nie ma teraz serwisu, który łączyłby fanowską twórczość z oficjalną współpracą z mangakami. Jeśli MangaFan się przyjmie, ma szansę stać się takim pierwszym skojarzeniem w tej niszy. A to z czasem może otworzyć drogę do partnerstw z wydawcami mangi czy organizatorami konwentów.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43" w:right="272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Rozwój umiejętności twórców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-ktoś, kto dopiero zaczyna pisać i wrzuci swoją pierwszą dopowieść, dostanie komentarze i oceny od innych użytkowników. Będzie wiedział co poprawić, co mu wychodzi, a nad czym jeszcze musi popracować. Z czasem jego prace stają się lepsze, a to podnosi ogólny poziom treści na całej platformie. Więc w pewnym sensie MangaFan pełni też funkcję edukacyjną, nawet jeśli to nie jest jego główny 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43" w:right="17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Poprawa doświadczenia czytelników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dzięki systemowi ocen i rankingów łatwo trafić na najlepsze prace, więc użytkownik nie musi przekopywać się przez wszystko sam. Stały dopływ nowych treści powiązanych z ulubionymi seriami sprawia, że ludzie spędzają na platformie więcej czasu i chętniej do niej wracają.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43" w:right="289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Innowacyjność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żadna z istniejących platform nie oferuje czegoś takiego jak bezpośrednia współpraca fan-mangaka w tak zorganizowanej formie. To jest coś nowego na rynku i daje MangaFan możliwość bycia tym serwisem, który wyznacza standardy, zanim pojawi się konkurencja.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43" w:right="24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Wartości kulturowe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manga kojarzy się głównie z Japonią, ale fanów jest pełno na całym świecie. Platforma daje im możliwość nie tylko czytania, ale aktywnego udziału w rozwijaniu ulubionych uniwersów. To promuje kulturę mangi poza jej krajem pochodzenia i tworzy takie połączenie między twórcami z różnych krajów, którego do tej pory brakowało.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numPr>
          <w:ilvl w:val="0"/>
          <w:numId w:val="27"/>
        </w:numPr>
        <w:ind w:left="383" w:hanging="360"/>
        <w:rPr/>
      </w:pPr>
      <w:bookmarkStart w:colFirst="0" w:colLast="0" w:name="_751xgse9ibi" w:id="10"/>
      <w:bookmarkEnd w:id="10"/>
      <w:r w:rsidDel="00000000" w:rsidR="00000000" w:rsidRPr="00000000">
        <w:rPr>
          <w:rtl w:val="0"/>
        </w:rPr>
        <w:t xml:space="preserve">Słownik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Manga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japoński komiks, czytany od prawej do lewej. Serie mangowe publikowane są w rozdziałach, zwykle w magazynach, a potem zbierane w tomy. Ma swoje gatunki i konwencje, które różnią się od zachodnich komiksów.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  <w:sectPr>
          <w:type w:val="nextPage"/>
          <w:pgSz w:h="16840" w:w="11920" w:orient="portrait"/>
          <w:pgMar w:bottom="900" w:top="1340" w:left="1417" w:right="1417" w:header="714" w:footer="704"/>
        </w:sect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Mangaka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autor mangi, czyli osoba, która tworzy oryginalną serię mangową. W kontekście platformy MangaFan to twórca z zweryfikowanym kontem, który zarządza swoimi seriami i może nawiązywać współpracę z fanami. Przykłady: Masashi Kishimoto (Naruto), Eiichirō Oda (One Piece)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6"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Dopowieść (fan fiction)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treść stworzona przez fana, nawiązująca do istniejącej serii mangowej. Może to być tekst, komiks lub ilustracja. Na platformie MangaFan to główny typ treści tworzonych przez użytkowników.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Backstory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historia opisująca przeszłość postaci, która nie została pokazana w oryginalnej serii. Na przykład dzieciństwo bohatera albo wydarzenia, które miały miejsce przed rozpoczęciem fabuły.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Filler 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treść uzupełniająca luki fabularne w oryginalnej serii. Opisuje wydarzenia, które mogły się wydarzyć między rozdziałami albo w przerwach w akcji, ale nie zostały pokazane przez mangakę.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6"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Side story (historia poboczna)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opowieść skupiająca się na drugoplanowych postaciach lub wątkach, które w oryginale zostały potraktowane pobieżnie. Rozbudowuje świat przedstawiony, nie zmieniając głównej fabuły.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Crossover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treść łącząca postacie lub światy z dwóch lub więcej różnych serii mangowych. Na przykład historia, w której bohaterowie z Naruto spotykają postacie z One Piece.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Fan-art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oryginalna ilustracja lub projekt graficzny stworzony przez fana, przedstawiający postacie, sceny lub elementy ze świata danej serii mangowej.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Shōnen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gatunek mangi skierowany głównie do nastoletnich chłopców. Charakteryzuje się dynamiczną akcją, walkami i motywem dążenia do celu. Przykłady: Naruto, One Piece, Dragon Ball.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Shōjo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gatunek mangi skierowany do nastoletich dziewcząt. Skupia się na relacjach, emocjach i romansie. Przykłady: Lovely Complex, Fruits Basket.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6"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Seinen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manga dla dorosłych mężczyzn. Bardziej dojrzałe tematy, złożone fabuły i postacie. Przykłady: Berserk, Vagabond, Vinland Saga.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Josei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manga dla dorosłych kobiet. Realistyczne podejście do relacji, pracy i codziennego życia. Przykłady: Nana, Honey and Clover.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Kodomo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manga dla dzieci. Prosta fabuła, kolorowa grafika, edukacyjny charakter. Przykłady: Doraemon, Pokémon.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Treść premium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publikacja oznaczona przez twórcę jako płatna. Dostęp do niej wymaga jednorazowej opłaty od czytelnika. Nie każdy twórca może oznaczać treści jako premium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  <w:sectPr>
          <w:type w:val="nextPage"/>
          <w:pgSz w:h="16840" w:w="11920" w:orient="portrait"/>
          <w:pgMar w:bottom="900" w:top="1340" w:left="1417" w:right="1417" w:header="714" w:footer="704"/>
        </w:sect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-trzeba spełnić określone wymagania (minimalna liczba publikacji i odpowiednio wysoka średnia ocena).</w:t>
      </w:r>
    </w:p>
    <w:bookmarkStart w:colFirst="0" w:colLast="0" w:name="72vgsueeyl2q" w:id="11"/>
    <w:bookmarkEnd w:id="11"/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8yuozsbqtkw4" w:id="12"/>
      <w:bookmarkEnd w:id="12"/>
      <w:r w:rsidDel="00000000" w:rsidR="00000000" w:rsidRPr="00000000">
        <w:rPr>
          <w:rtl w:val="0"/>
        </w:rPr>
        <w:t xml:space="preserve">4. Perspektywa Przypadków Użycia</w:t>
      </w:r>
    </w:p>
    <w:p w:rsidR="00000000" w:rsidDel="00000000" w:rsidP="00000000" w:rsidRDefault="00000000" w:rsidRPr="00000000" w14:paraId="00000073">
      <w:pPr>
        <w:pStyle w:val="Heading6"/>
        <w:numPr>
          <w:ilvl w:val="1"/>
          <w:numId w:val="28"/>
        </w:numPr>
        <w:ind w:left="383" w:hanging="360"/>
        <w:rPr/>
      </w:pPr>
      <w:r w:rsidDel="00000000" w:rsidR="00000000" w:rsidRPr="00000000">
        <w:rPr>
          <w:rtl w:val="0"/>
        </w:rPr>
        <w:t xml:space="preserve">Diagramy Przypadków użycia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135845</wp:posOffset>
            </wp:positionH>
            <wp:positionV relativeFrom="paragraph">
              <wp:posOffset>228266</wp:posOffset>
            </wp:positionV>
            <wp:extent cx="5554084" cy="3720465"/>
            <wp:effectExtent b="0" l="0" r="0" t="0"/>
            <wp:wrapTopAndBottom distB="0" distT="0"/>
            <wp:docPr id="1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4084" cy="3720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az8xzn9r8pub" w:id="13"/>
    <w:bookmarkEnd w:id="13"/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184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39ddd"/>
          <w:sz w:val="28"/>
          <w:szCs w:val="28"/>
          <w:rtl w:val="0"/>
        </w:rPr>
        <w:tab/>
        <w:t xml:space="preserve">4.1.1. Opisy tekstowe wszystkich aktorów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3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1440" w:right="36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Użytkownik (fan / twórca fanowski) - podstawowy typ konta na platformie. Rejestruje się podając e-mail, pseudonim i hasło. Po aktywacji konta może przeglądać serie mangowe, czytać i tworzyć dopowieści, oceniać i komentować prace innych, obserwować twórców, zgłaszać treści naruszające regulamin, brać udział w konkursach, kupować treści premium oraz rozpatrywać oferty współpracy od mangaków. Zarządza własnym profilem.</w:t>
      </w:r>
    </w:p>
    <w:p w:rsidR="00000000" w:rsidDel="00000000" w:rsidP="00000000" w:rsidRDefault="00000000" w:rsidRPr="00000000" w14:paraId="00000078">
      <w:pPr>
        <w:numPr>
          <w:ilvl w:val="3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1440" w:right="83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Mangaka (twórca oryginalny) - profesjonalny autor mangi ze zweryfikowanym kontem (weryfikacji dokonuje administrator). Zarządza swoimi seriami mangowymi - dodaje nowe, edytuje opisy, aktualizuje postacie i rozdziały. Przegląda prace fanów powiązane z jego seriami i może wysyłać oferty współpracy. Po nawiązaniu współpracy zarządza panelem projektowym i zatwierdza ukończone prace. Ma wgląd w statystyki swoich serii.</w:t>
      </w:r>
    </w:p>
    <w:p w:rsidR="00000000" w:rsidDel="00000000" w:rsidP="00000000" w:rsidRDefault="00000000" w:rsidRPr="00000000" w14:paraId="00000079">
      <w:pPr>
        <w:numPr>
          <w:ilvl w:val="3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1440" w:right="111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Moderator - dba o jakość treści na platformie. Przegląda prace w kolejce moderacji, akceptuje lub odrzuca je z podaniem powodu. Rozpatruje zgłoszenia od użytkowników dotyczące treści naruszających regulamin. Może usuwać komentarze i blokować konta użytkowników wielokrotnie łamiących zasady.</w:t>
      </w:r>
    </w:p>
    <w:p w:rsidR="00000000" w:rsidDel="00000000" w:rsidP="00000000" w:rsidRDefault="00000000" w:rsidRPr="00000000" w14:paraId="0000007A">
      <w:pPr>
        <w:numPr>
          <w:ilvl w:val="3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1440" w:right="377" w:hanging="360"/>
        <w:jc w:val="both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Administrator - zarządza całą platformą. Ma najszersze uprawnienia: zarządza kontami użytkowników, weryfikuje konta mangaków, konfiguruje kategorie treści, organizuje konkursy, generuje raporty i statystyki, zarządza systemem monetyzacji(prowizje, płatności)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1440" w:right="377"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Tworzenie i publikacja dopowieści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1440" w:right="377" w:firstLine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Uczestnicy : Użytkownik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Podstawowy ciąg zdarzeń</w:t>
      </w:r>
    </w:p>
    <w:p w:rsidR="00000000" w:rsidDel="00000000" w:rsidP="00000000" w:rsidRDefault="00000000" w:rsidRPr="00000000" w14:paraId="0000007F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7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wyświetla formularz tworzenia nowej dopowieści,</w:t>
      </w:r>
    </w:p>
    <w:p w:rsidR="00000000" w:rsidDel="00000000" w:rsidP="00000000" w:rsidRDefault="00000000" w:rsidRPr="00000000" w14:paraId="00000080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7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Użytkownik wpisuje tytuł pracy, wybiera serię mangową z listy rozwijanej</w:t>
      </w:r>
    </w:p>
    <w:p w:rsidR="00000000" w:rsidDel="00000000" w:rsidP="00000000" w:rsidRDefault="00000000" w:rsidRPr="00000000" w14:paraId="00000081">
      <w:pPr>
        <w:numPr>
          <w:ilvl w:val="4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80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(przypadek użycia: przeglądanie i wyszukiwanie serii mangowych oraz dopowieści), wybiera typ treści (backstory, filler, side story, alternatywne zakończenie, fan-art, crossover), zaznacza postacie których dotyczy praca i dodaje tagi,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8"/>
        </w:tabs>
        <w:spacing w:before="240" w:line="360" w:lineRule="auto"/>
        <w:ind w:left="360" w:right="407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Użytkownik pisze treść w edytorze, opcjonalnie dodaje ilustracje (przeciągając pliki w formacie PNG/JPG, do 10 MB),</w:t>
      </w:r>
    </w:p>
    <w:p w:rsidR="00000000" w:rsidDel="00000000" w:rsidP="00000000" w:rsidRDefault="00000000" w:rsidRPr="00000000" w14:paraId="0000008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7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Użytkownik klika przycisk „Wyślij do moderacji",</w:t>
      </w:r>
    </w:p>
    <w:p w:rsidR="00000000" w:rsidDel="00000000" w:rsidP="00000000" w:rsidRDefault="00000000" w:rsidRPr="00000000" w14:paraId="00000084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7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weryfikuje kompletność i poprawność danych</w:t>
      </w:r>
    </w:p>
    <w:p w:rsidR="00000000" w:rsidDel="00000000" w:rsidP="00000000" w:rsidRDefault="00000000" w:rsidRPr="00000000" w14:paraId="0000008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7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zapisuje pracę ze statusem „oczekuje na moderację",</w:t>
      </w:r>
    </w:p>
    <w:p w:rsidR="00000000" w:rsidDel="00000000" w:rsidP="00000000" w:rsidRDefault="00000000" w:rsidRPr="00000000" w14:paraId="0000008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7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informuje użytkownika o przesłaniu pracy wyświetlając komunikat</w:t>
      </w:r>
    </w:p>
    <w:p w:rsidR="00000000" w:rsidDel="00000000" w:rsidP="00000000" w:rsidRDefault="00000000" w:rsidRPr="00000000" w14:paraId="00000087">
      <w:pPr>
        <w:numPr>
          <w:ilvl w:val="4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80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„Twoja praca została przesłana do moderacji".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Alternatywne ciągi zdarzeń</w:t>
      </w:r>
    </w:p>
    <w:p w:rsidR="00000000" w:rsidDel="00000000" w:rsidP="00000000" w:rsidRDefault="00000000" w:rsidRPr="00000000" w14:paraId="00000089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7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stwierdza niekompletność danych (np. brak tytułu lub niewybrana seria)</w:t>
      </w:r>
    </w:p>
    <w:p w:rsidR="00000000" w:rsidDel="00000000" w:rsidP="00000000" w:rsidRDefault="00000000" w:rsidRPr="00000000" w14:paraId="0000008A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3"/>
        </w:tabs>
        <w:spacing w:line="360" w:lineRule="auto"/>
        <w:ind w:left="1080" w:right="282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ponownie wyświetla formularz z podświetlonymi polami, w których stwierdzono braki,</w:t>
      </w:r>
    </w:p>
    <w:p w:rsidR="00000000" w:rsidDel="00000000" w:rsidP="00000000" w:rsidRDefault="00000000" w:rsidRPr="00000000" w14:paraId="0000008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7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Przesłany plik graficzny przekracza dopuszczalny rozmiar (10 MB)</w:t>
      </w:r>
    </w:p>
    <w:p w:rsidR="00000000" w:rsidDel="00000000" w:rsidP="00000000" w:rsidRDefault="00000000" w:rsidRPr="00000000" w14:paraId="0000008C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3"/>
        </w:tabs>
        <w:spacing w:line="360" w:lineRule="auto"/>
        <w:ind w:left="1080" w:right="337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wyświetla komunikat „Plik jest za duży. Maksymalny rozmiar to 10 MB" i nie dodaje pliku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Zależności czasowe</w:t>
      </w:r>
    </w:p>
    <w:p w:rsidR="00000000" w:rsidDel="00000000" w:rsidP="00000000" w:rsidRDefault="00000000" w:rsidRPr="00000000" w14:paraId="0000008E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47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częstotliwość wykonania: ~30–80 razy dziennie</w:t>
      </w:r>
    </w:p>
    <w:p w:rsidR="00000000" w:rsidDel="00000000" w:rsidP="00000000" w:rsidRDefault="00000000" w:rsidRPr="00000000" w14:paraId="0000008F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8"/>
          <w:tab w:val="left" w:leader="none" w:pos="1147"/>
        </w:tabs>
        <w:spacing w:line="360" w:lineRule="auto"/>
        <w:ind w:left="720" w:right="325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przewidywane spiętrzenia: w weekendy i w trakcie trwania konkursów (do 200 prac dziennie)</w:t>
      </w:r>
    </w:p>
    <w:p w:rsidR="00000000" w:rsidDel="00000000" w:rsidP="00000000" w:rsidRDefault="00000000" w:rsidRPr="00000000" w14:paraId="00000090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7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typowy czas realizacji: ~20–60 min. (w zależności od długości pracy)</w:t>
      </w:r>
    </w:p>
    <w:p w:rsidR="00000000" w:rsidDel="00000000" w:rsidP="00000000" w:rsidRDefault="00000000" w:rsidRPr="00000000" w14:paraId="00000091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8"/>
        </w:tabs>
        <w:spacing w:line="360" w:lineRule="auto"/>
        <w:ind w:left="720" w:right="98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maksymalny czas realizacji: nieokreślony (jeśli użytkownik zapisuje szkic i wraca do niego po kilku dniach)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Wartości uzyskiwane przez aktorów po zakończeniu przypadku użycia</w:t>
      </w:r>
    </w:p>
    <w:p w:rsidR="00000000" w:rsidDel="00000000" w:rsidP="00000000" w:rsidRDefault="00000000" w:rsidRPr="00000000" w14:paraId="0000009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7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komunikat informujący o powodzeniu przesłania pracy do moderacji,</w:t>
      </w:r>
    </w:p>
    <w:p w:rsidR="00000000" w:rsidDel="00000000" w:rsidP="00000000" w:rsidRDefault="00000000" w:rsidRPr="00000000" w14:paraId="00000094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7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wpis w rejestrze treści ze statusem „oczekuje na moderację",</w:t>
      </w:r>
    </w:p>
    <w:p w:rsidR="00000000" w:rsidDel="00000000" w:rsidP="00000000" w:rsidRDefault="00000000" w:rsidRPr="00000000" w14:paraId="0000009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8"/>
        </w:tabs>
        <w:spacing w:line="360" w:lineRule="auto"/>
        <w:ind w:left="720" w:right="299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po zaakceptowaniu przez moderatora - opublikowana praca widoczna na stronie serii i w profilu autora, zbierająca oceny i komentarze.</w:t>
      </w:r>
    </w:p>
    <w:p w:rsidR="00000000" w:rsidDel="00000000" w:rsidP="00000000" w:rsidRDefault="00000000" w:rsidRPr="00000000" w14:paraId="00000096">
      <w:pPr>
        <w:pStyle w:val="Heading5"/>
        <w:tabs>
          <w:tab w:val="left" w:leader="none" w:pos="3290"/>
          <w:tab w:val="left" w:leader="none" w:pos="9042"/>
        </w:tabs>
        <w:spacing w:line="360" w:lineRule="auto"/>
        <w:ind w:left="23" w:firstLine="0"/>
        <w:rPr/>
      </w:pPr>
      <w:r w:rsidDel="00000000" w:rsidR="00000000" w:rsidRPr="00000000">
        <w:rPr>
          <w:b w:val="0"/>
          <w:bCs w:val="0"/>
          <w:u w:val="single"/>
          <w:rtl w:val="0"/>
        </w:rPr>
        <w:tab/>
      </w:r>
      <w:r w:rsidDel="00000000" w:rsidR="00000000" w:rsidRPr="00000000">
        <w:rPr>
          <w:u w:val="single"/>
          <w:rtl w:val="0"/>
        </w:rPr>
        <w:t xml:space="preserve">Moderacja dopowieści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82"/>
        </w:tabs>
        <w:spacing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Uczestniczący aktorzy : Moderator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82"/>
        </w:tabs>
        <w:spacing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Podstawowy ciąg zdarzeń</w:t>
      </w:r>
    </w:p>
    <w:p w:rsidR="00000000" w:rsidDel="00000000" w:rsidP="00000000" w:rsidRDefault="00000000" w:rsidRPr="00000000" w14:paraId="0000009A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20" w:right="764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wyświetla listę prac oczekujących na zatwierdzenie w panelu „Kolejka moderacji", posortowaną od najstarszych zgłoszeń,</w:t>
      </w:r>
    </w:p>
    <w:p w:rsidR="00000000" w:rsidDel="00000000" w:rsidP="00000000" w:rsidRDefault="00000000" w:rsidRPr="00000000" w14:paraId="0000009B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Moderator wybiera pracę do przeglądu,</w:t>
      </w:r>
    </w:p>
    <w:p w:rsidR="00000000" w:rsidDel="00000000" w:rsidP="00000000" w:rsidRDefault="00000000" w:rsidRPr="00000000" w14:paraId="0000009C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20" w:right="147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wyświetla pełną treść pracy wraz z informacjami (autor, seria, typ treści, data przesłania, załączone ilustracje),</w:t>
      </w:r>
    </w:p>
    <w:p w:rsidR="00000000" w:rsidDel="00000000" w:rsidP="00000000" w:rsidRDefault="00000000" w:rsidRPr="00000000" w14:paraId="0000009D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Moderator czyta pracę i sprawdza ją</w:t>
      </w:r>
    </w:p>
    <w:p w:rsidR="00000000" w:rsidDel="00000000" w:rsidP="00000000" w:rsidRDefault="00000000" w:rsidRPr="00000000" w14:paraId="0000009E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Moderator akceptuje fanfiction</w:t>
      </w:r>
    </w:p>
    <w:p w:rsidR="00000000" w:rsidDel="00000000" w:rsidP="00000000" w:rsidRDefault="00000000" w:rsidRPr="00000000" w14:paraId="0000009F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zmienia status pracy na „opublikowana",</w:t>
      </w:r>
    </w:p>
    <w:p w:rsidR="00000000" w:rsidDel="00000000" w:rsidP="00000000" w:rsidRDefault="00000000" w:rsidRPr="00000000" w14:paraId="000000A0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20" w:righ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wysyła autorowi powiadomienie „Twoja praca została zaakceptowana i opublikowana",</w:t>
      </w:r>
    </w:p>
    <w:p w:rsidR="00000000" w:rsidDel="00000000" w:rsidP="00000000" w:rsidRDefault="00000000" w:rsidRPr="00000000" w14:paraId="000000A1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20" w:right="919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informuje moderatora komunikatem „Praca została zaakceptowana" i wyświetla kolejną pozycję z kolejki.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82"/>
        </w:tabs>
        <w:spacing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Alternatywne ciągi zdarzeń</w:t>
      </w:r>
    </w:p>
    <w:p w:rsidR="00000000" w:rsidDel="00000000" w:rsidP="00000000" w:rsidRDefault="00000000" w:rsidRPr="00000000" w14:paraId="000000A3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0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Moderator odrzuca pracę</w:t>
      </w:r>
    </w:p>
    <w:p w:rsidR="00000000" w:rsidDel="00000000" w:rsidP="00000000" w:rsidRDefault="00000000" w:rsidRPr="00000000" w14:paraId="000000A4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02"/>
        </w:tabs>
        <w:spacing w:line="36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Moderator klika przycisk „Odrzuć",</w:t>
      </w:r>
    </w:p>
    <w:p w:rsidR="00000000" w:rsidDel="00000000" w:rsidP="00000000" w:rsidRDefault="00000000" w:rsidRPr="00000000" w14:paraId="000000A5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03"/>
        </w:tabs>
        <w:spacing w:line="360" w:lineRule="auto"/>
        <w:ind w:left="1080" w:right="1275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wyświetla okno dialogowe z polem tekstowym „Podaj powód odrzucenia",</w:t>
      </w:r>
    </w:p>
    <w:p w:rsidR="00000000" w:rsidDel="00000000" w:rsidP="00000000" w:rsidRDefault="00000000" w:rsidRPr="00000000" w14:paraId="000000A6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03"/>
        </w:tabs>
        <w:spacing w:line="360" w:lineRule="auto"/>
        <w:ind w:left="1080" w:right="1187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Moderator wpisuje powód (np. „Treść niezgodna z przypisaną serią") i potwierdza,</w:t>
      </w:r>
    </w:p>
    <w:p w:rsidR="00000000" w:rsidDel="00000000" w:rsidP="00000000" w:rsidRDefault="00000000" w:rsidRPr="00000000" w14:paraId="000000A7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03"/>
          <w:tab w:val="left" w:leader="none" w:pos="1162"/>
        </w:tabs>
        <w:spacing w:line="360" w:lineRule="auto"/>
        <w:ind w:left="1080" w:right="158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zmienia status pracy na „odrzucona" i wysyła autorowi powiadomienie z podanym powodem,</w:t>
      </w:r>
    </w:p>
    <w:p w:rsidR="00000000" w:rsidDel="00000000" w:rsidP="00000000" w:rsidRDefault="00000000" w:rsidRPr="00000000" w14:paraId="000000A8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02"/>
        </w:tabs>
        <w:spacing w:line="36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Autor może poprawić pracę i przesłać ją ponownie do moderacji,</w:t>
      </w:r>
    </w:p>
    <w:p w:rsidR="00000000" w:rsidDel="00000000" w:rsidP="00000000" w:rsidRDefault="00000000" w:rsidRPr="00000000" w14:paraId="000000A9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Kolejka moderacji jest pusta</w:t>
      </w:r>
    </w:p>
    <w:p w:rsidR="00000000" w:rsidDel="00000000" w:rsidP="00000000" w:rsidRDefault="00000000" w:rsidRPr="00000000" w14:paraId="000000AA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02"/>
        </w:tabs>
        <w:spacing w:line="36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wyświetla komunikat „Brak prac oczekujących na moderację",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82"/>
        </w:tabs>
        <w:spacing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Zależności czasowe</w:t>
      </w:r>
    </w:p>
    <w:p w:rsidR="00000000" w:rsidDel="00000000" w:rsidP="00000000" w:rsidRDefault="00000000" w:rsidRPr="00000000" w14:paraId="000000AC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częstotliwość wykonania: ~30–80 moderacji dziennie (tyle ile wpływa nowych prac)</w:t>
      </w:r>
    </w:p>
    <w:p w:rsidR="00000000" w:rsidDel="00000000" w:rsidP="00000000" w:rsidRDefault="00000000" w:rsidRPr="00000000" w14:paraId="000000AD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przewidywane spiętrzenia: w trakcie trwania konkursów i po weekendach</w:t>
      </w:r>
    </w:p>
    <w:p w:rsidR="00000000" w:rsidDel="00000000" w:rsidP="00000000" w:rsidRDefault="00000000" w:rsidRPr="00000000" w14:paraId="000000AE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typowy czas realizacji: ~5–15 min. na jedną pracę (krótka forma)</w:t>
      </w:r>
    </w:p>
    <w:p w:rsidR="00000000" w:rsidDel="00000000" w:rsidP="00000000" w:rsidRDefault="00000000" w:rsidRPr="00000000" w14:paraId="000000AF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maksymalny czas realizacji: ~30–45 min. (długa forma, powyżej 20 stron)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82"/>
        </w:tabs>
        <w:spacing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Wartości uzyskiwane przez aktorów po zakończeniu przypadku użycia</w:t>
      </w:r>
    </w:p>
    <w:p w:rsidR="00000000" w:rsidDel="00000000" w:rsidP="00000000" w:rsidRDefault="00000000" w:rsidRPr="00000000" w14:paraId="000000B1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komunikat informujący o powodzeniu operacji (akceptacja lub odrzucenie),</w:t>
      </w:r>
    </w:p>
    <w:p w:rsidR="00000000" w:rsidDel="00000000" w:rsidP="00000000" w:rsidRDefault="00000000" w:rsidRPr="00000000" w14:paraId="000000B2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20" w:right="211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zmiana statusu pracy w rejestrze treści,w przypadku akceptacji - praca jest widoczna publicznie na stronie serii i w profilu autora,</w:t>
      </w:r>
    </w:p>
    <w:p w:rsidR="00000000" w:rsidDel="00000000" w:rsidP="00000000" w:rsidRDefault="00000000" w:rsidRPr="00000000" w14:paraId="000000B3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20" w:right="124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 przypadku odrzucenia - autor otrzymuje informację zwrotną pozwalającą poprawić pracę.</w:t>
      </w:r>
    </w:p>
    <w:p w:rsidR="00000000" w:rsidDel="00000000" w:rsidP="00000000" w:rsidRDefault="00000000" w:rsidRPr="00000000" w14:paraId="000000B4">
      <w:pPr>
        <w:pStyle w:val="Heading5"/>
        <w:pBdr>
          <w:bottom w:color="000000" w:space="1" w:sz="6" w:val="single"/>
        </w:pBdr>
        <w:spacing w:line="360" w:lineRule="auto"/>
        <w:ind w:right="12"/>
        <w:jc w:val="center"/>
        <w:rPr/>
      </w:pPr>
      <w:r w:rsidDel="00000000" w:rsidR="00000000" w:rsidRPr="00000000">
        <w:rPr>
          <w:rtl w:val="0"/>
        </w:rPr>
        <w:t xml:space="preserve">Wysłanie oferty współpracy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82"/>
        </w:tabs>
        <w:spacing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Uczestniczący aktorzy : Mangaka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82"/>
        </w:tabs>
        <w:spacing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Podstawowy ciąg zdarzeń</w:t>
      </w:r>
    </w:p>
    <w:p w:rsidR="00000000" w:rsidDel="00000000" w:rsidP="00000000" w:rsidRDefault="00000000" w:rsidRPr="00000000" w14:paraId="000000B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0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Mangaka przegląda dopowieści powiązane ze swoją serią mangową,</w:t>
      </w:r>
    </w:p>
    <w:p w:rsidR="00000000" w:rsidDel="00000000" w:rsidP="00000000" w:rsidRDefault="00000000" w:rsidRPr="00000000" w14:paraId="000000B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20" w:right="11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Mangaka otwiera profil wybranego twórcy fanowskiego i klika przycisk „Zaproponuj współpracę",</w:t>
      </w:r>
    </w:p>
    <w:p w:rsidR="00000000" w:rsidDel="00000000" w:rsidP="00000000" w:rsidRDefault="00000000" w:rsidRPr="00000000" w14:paraId="000000B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wyświetla formularz oferty współpracy z polami: opis zlecenia, typ pracy</w:t>
      </w:r>
    </w:p>
    <w:p w:rsidR="00000000" w:rsidDel="00000000" w:rsidP="00000000" w:rsidRDefault="00000000" w:rsidRPr="00000000" w14:paraId="000000BB">
      <w:pPr>
        <w:numPr>
          <w:ilvl w:val="3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right="94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(scenariusz, ilustracje, historia poboczna itp.), proponowane wynagrodzenie (PLN), termin realizacji,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Mangaka wypełnia formularz i klika „Wyślij ofertę",</w:t>
      </w:r>
    </w:p>
    <w:p w:rsidR="00000000" w:rsidDel="00000000" w:rsidP="00000000" w:rsidRDefault="00000000" w:rsidRPr="00000000" w14:paraId="000000BD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20" w:right="1031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weryfikuje kompletność danych (czy opis nie jest pusty, czy podano wynagrodzenie i termin),</w:t>
      </w:r>
    </w:p>
    <w:p w:rsidR="00000000" w:rsidDel="00000000" w:rsidP="00000000" w:rsidRDefault="00000000" w:rsidRPr="00000000" w14:paraId="000000BE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zapisuje ofertę ze statusem „oczekująca",</w:t>
      </w:r>
    </w:p>
    <w:p w:rsidR="00000000" w:rsidDel="00000000" w:rsidP="00000000" w:rsidRDefault="00000000" w:rsidRPr="00000000" w14:paraId="000000BF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wysyła użytkownikowi powiadomienie o otrzymaniu oferty współpracy,</w:t>
      </w:r>
    </w:p>
    <w:p w:rsidR="00000000" w:rsidDel="00000000" w:rsidP="00000000" w:rsidRDefault="00000000" w:rsidRPr="00000000" w14:paraId="000000C0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informuje mangakę komunikatem „Oferta została wysłana".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82"/>
        </w:tabs>
        <w:spacing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Alternatywne ciągi zdarzeń</w:t>
      </w:r>
    </w:p>
    <w:p w:rsidR="00000000" w:rsidDel="00000000" w:rsidP="00000000" w:rsidRDefault="00000000" w:rsidRPr="00000000" w14:paraId="000000C2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stwierdza niekompletność danych (np. brak opisu zlecenia lub terminu)</w:t>
      </w:r>
    </w:p>
    <w:p w:rsidR="00000000" w:rsidDel="00000000" w:rsidP="00000000" w:rsidRDefault="00000000" w:rsidRPr="00000000" w14:paraId="000000C3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03"/>
        </w:tabs>
        <w:spacing w:line="360" w:lineRule="auto"/>
        <w:ind w:left="1080" w:right="202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ponownie wyświetla formularz z podświetlonymi polami wymagającymi uzupełnienia,</w:t>
      </w:r>
    </w:p>
    <w:p w:rsidR="00000000" w:rsidDel="00000000" w:rsidP="00000000" w:rsidRDefault="00000000" w:rsidRPr="00000000" w14:paraId="000000C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Użytkownik odrzuca ofertę</w:t>
      </w:r>
    </w:p>
    <w:p w:rsidR="00000000" w:rsidDel="00000000" w:rsidP="00000000" w:rsidRDefault="00000000" w:rsidRPr="00000000" w14:paraId="000000C5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03"/>
          <w:tab w:val="left" w:leader="none" w:pos="1162"/>
        </w:tabs>
        <w:spacing w:line="360" w:lineRule="auto"/>
        <w:ind w:left="1080" w:right="1318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zmienia status oferty na „odrzucona" i powiadamia mangakę komunikatem „Twoja oferta została odrzucona",</w:t>
      </w:r>
    </w:p>
    <w:p w:rsidR="00000000" w:rsidDel="00000000" w:rsidP="00000000" w:rsidRDefault="00000000" w:rsidRPr="00000000" w14:paraId="000000C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Użytkownik chce negocjować warunki</w:t>
      </w:r>
    </w:p>
    <w:p w:rsidR="00000000" w:rsidDel="00000000" w:rsidP="00000000" w:rsidRDefault="00000000" w:rsidRPr="00000000" w14:paraId="000000C7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03"/>
          <w:tab w:val="left" w:leader="none" w:pos="1162"/>
        </w:tabs>
        <w:spacing w:line="360" w:lineRule="auto"/>
        <w:ind w:left="1080" w:right="42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wyświetla pole tekstowe, w którym użytkownik wpisuje swoje uwagi (np. prośba o wyższe wynagrodzenie lub dłuższy termin),</w:t>
      </w:r>
    </w:p>
    <w:p w:rsidR="00000000" w:rsidDel="00000000" w:rsidP="00000000" w:rsidRDefault="00000000" w:rsidRPr="00000000" w14:paraId="000000C8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03"/>
        </w:tabs>
        <w:spacing w:line="360" w:lineRule="auto"/>
        <w:ind w:left="1080" w:right="183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przesyła uwagi do mangaki, który może zmodyfikować ofertę i wysłać ją ponownie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82"/>
        </w:tabs>
        <w:spacing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Zależności czasowe</w:t>
      </w:r>
    </w:p>
    <w:p w:rsidR="00000000" w:rsidDel="00000000" w:rsidP="00000000" w:rsidRDefault="00000000" w:rsidRPr="00000000" w14:paraId="000000C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0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częstotliwość wykonania: ~1–3 razy dziennie</w:t>
      </w:r>
    </w:p>
    <w:p w:rsidR="00000000" w:rsidDel="00000000" w:rsidP="00000000" w:rsidRDefault="00000000" w:rsidRPr="00000000" w14:paraId="000000C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20" w:right="917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przewidywane spiętrzenia: po zakończeniu konkursów (mangacy przeglądają najlepsze prace konkursowe)</w:t>
      </w:r>
    </w:p>
    <w:p w:rsidR="00000000" w:rsidDel="00000000" w:rsidP="00000000" w:rsidRDefault="00000000" w:rsidRPr="00000000" w14:paraId="000000CC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typowy czas realizacji: ~10–15 min. (wypełnienie formularza)</w:t>
      </w:r>
    </w:p>
    <w:p w:rsidR="00000000" w:rsidDel="00000000" w:rsidP="00000000" w:rsidRDefault="00000000" w:rsidRPr="00000000" w14:paraId="000000CD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maksymalny czas realizacji: nieokreślony (negocjacje mogą trwać kilka dni)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82"/>
        </w:tabs>
        <w:spacing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Wartości uzyskiwane przez aktorów po zakończeniu przypadku użycia</w:t>
      </w:r>
    </w:p>
    <w:p w:rsidR="00000000" w:rsidDel="00000000" w:rsidP="00000000" w:rsidRDefault="00000000" w:rsidRPr="00000000" w14:paraId="000000CF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komunikat informujący o wysłaniu oferty,</w:t>
      </w:r>
    </w:p>
    <w:p w:rsidR="00000000" w:rsidDel="00000000" w:rsidP="00000000" w:rsidRDefault="00000000" w:rsidRPr="00000000" w14:paraId="000000D0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wpis w rejestrze ofert współpracy ze statusem „oczekująca",</w:t>
      </w:r>
    </w:p>
    <w:p w:rsidR="00000000" w:rsidDel="00000000" w:rsidP="00000000" w:rsidRDefault="00000000" w:rsidRPr="00000000" w14:paraId="000000D1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20" w:right="424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po zaakceptowaniu - utworzenie wspólnego panelu projektowego z czatem, sekcją plików i paskiem postępu, dostępnego dla obu stron.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43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6"/>
        <w:ind w:left="444" w:firstLine="0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 4.2  Diagram czynności</w:t>
      </w:r>
    </w:p>
    <w:p w:rsidR="00000000" w:rsidDel="00000000" w:rsidP="00000000" w:rsidRDefault="00000000" w:rsidRPr="00000000" w14:paraId="000000D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 -  Paulina Chojnowska</w:t>
      </w:r>
    </w:p>
    <w:p w:rsidR="00000000" w:rsidDel="00000000" w:rsidP="00000000" w:rsidRDefault="00000000" w:rsidRPr="00000000" w14:paraId="000000D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353797" cy="8173591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8173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 – Szymon Kardasz</w:t>
      </w:r>
    </w:p>
    <w:p w:rsidR="00000000" w:rsidDel="00000000" w:rsidP="00000000" w:rsidRDefault="00000000" w:rsidRPr="00000000" w14:paraId="000000D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410" cy="62992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2625" cy="6680200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4845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68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 – Kamil Sobolewski</w:t>
      </w:r>
    </w:p>
    <w:p w:rsidR="00000000" w:rsidDel="00000000" w:rsidP="00000000" w:rsidRDefault="00000000" w:rsidRPr="00000000" w14:paraId="000000E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3"/>
        </w:tabs>
        <w:spacing w:after="0" w:before="0" w:line="360" w:lineRule="auto"/>
        <w:ind w:left="407" w:right="0" w:hanging="384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9ddd"/>
          <w:sz w:val="28"/>
          <w:szCs w:val="28"/>
          <w:u w:val="none"/>
          <w:shd w:fill="auto" w:val="clear"/>
          <w:vertAlign w:val="baseline"/>
          <w:rtl w:val="0"/>
        </w:rPr>
        <w:t xml:space="preserve">Diagram interakcji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rPr/>
      </w:pPr>
      <w:r w:rsidDel="00000000" w:rsidR="00000000" w:rsidRPr="00000000">
        <w:rPr>
          <w:rtl w:val="0"/>
        </w:rPr>
        <w:t xml:space="preserve">Diagram – Paulina Chojnowska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23" w:hanging="540"/>
        <w:rPr>
          <w:rFonts w:ascii="Arial" w:cs="Arial" w:eastAsia="Arial" w:hAnsi="Arial"/>
          <w:b w:val="1"/>
          <w:bCs w:val="1"/>
          <w:color w:val="e39ddd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39ddd"/>
          <w:sz w:val="28"/>
          <w:szCs w:val="28"/>
        </w:rPr>
        <w:drawing>
          <wp:inline distB="0" distT="0" distL="0" distR="0">
            <wp:extent cx="5769610" cy="4096385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409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FormularzDopowiesci() «create» - użytkownik otwiera formularz tworzenia nowej dopowieści, system tworzy obiekt formularza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PobierzListeSerii() - formularz wysyła żądanie do katalogu serii o pobranie listy dostępnych serii mangowych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listaSerii «return» - katalog zwraca listę serii do formularza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PobierzPostacie(idSerii) - formularz pobiera listę postaci przypisanych do wybranej serii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listaPostaci «return» - katalog zwraca listę postaci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formularzZDanymi «return» - formularz z załadowanymi danymi wyświetla się użytkownikowi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WypelnijDane(tytul, seria, typ, postacie, tagi, tresc) - użytkownik wypełnia wszystkie pola formularza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DodajIlustracje(plik) - użytkownik dodaje plik graficzny do pracy (w pętli loop dla każdego pliku)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SprawdzRozmiar(plik) - formularz sprawdza czy rozmiar pliku nie przekracza limitu 10 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bladRozmiaru «return» - jeśli plik jest za duży, formularz zwraca komunikat błędu (w ramce opt)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WyslijDoModeracji() - użytkownik klika przycisk wysyłania pracy do moderacji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ZwalidujDane() - formularz sprawdza kompletność i poprawność wypełnionych danych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bladWalidacji(brakujacePola) «return» - jeśli dane są niekompletne, formularz zwraca informację o brakujących polach (w ramce opt)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Dopowiesc(tytul, seria, typ) «create» - formularz tworzy nowy obiekt dopowieści z podanymi danymi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UstawStatus("oczekuje") - obiekt dopowieści ustawia swój status na „oczekuje na moderację"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DodajDoKolejki(d) - formularz przekazuje dopowieść do kolejki moderacji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potwierdzenie «return» - kolejka moderacji potwierdza dodanie pracy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WyslijPowiadomienie(uzytkownik, "przeslano") - system wysyła użytkownikowi powiadomienie o przesłaniu pracy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 «return» przesłano - system powiadomień potwierdza wysłanie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komunikatSukcesu «return» - formularz wyświetla użytkownikowi komunikat o powodzeniu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~FormularzDopowiesci() «destroy» - formularz zostaje zamknięty i usunięty z pamięci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360" w:lineRule="auto"/>
        <w:rPr/>
      </w:pPr>
      <w:r w:rsidDel="00000000" w:rsidR="00000000" w:rsidRPr="00000000">
        <w:rPr>
          <w:rtl w:val="0"/>
        </w:rPr>
        <w:t xml:space="preserve">Diagram – Szymon Kardasz</w:t>
      </w:r>
    </w:p>
    <w:p w:rsidR="00000000" w:rsidDel="00000000" w:rsidP="00000000" w:rsidRDefault="00000000" w:rsidRPr="00000000" w14:paraId="000000FD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60410" cy="57658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60410" cy="3365500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before="24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OtworzProfilTworcy() - mangaka otwiera profil wybranego twórcy fanowskiego, któremu chce zaproponować współpracę.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ZaproponujWspolprace() - mangaka klika przycisk umożliwiający rozpoczęcie tworzenia oferty współpracy.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SprawdzLogowanie() - system sprawdza, czy mangaka jest aktualnie zalogowana.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PokazLogowanie() - jeśli mangaka nie jest zalogowana, system wyświetla formularz logowania. Ten komunikat znajduje się w ramce opt.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Zaloguj() - mangaka loguje się do systemu, aby móc kontynuować tworzenie oferty.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FormularzOferty() «create» - system tworzy obiekt formularza oferty współpracy.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formularz «return» - system zwraca utworzony formularz i wyświetla go mangace.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WypelnijDaneOferty() - mangaka wpisuje dane oferty, takie jak opis współpracy, termin, wynagrodzenie i zakres pracy.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KliknijWyslijOferte() - mangaka klika przycisk wysłania oferty. Ten fragment może znajdować się w ramce loop.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PrzekazDane() - formularz przekazuje wpisane dane do systemu.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WalidujDane() - system sprawdza, czy wszystkie wymagane dane zostały poprawnie uzupełnione.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BladWalidacji() - jeśli dane są niepoprawne, system zwraca informację o błędzie walidacji. Ten komunikat znajduje się w ramce opt.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PokazBrakujacePola() - formularz pokazuje mangace, które pola trzeba poprawić lub uzupełnić.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PoprawDane() - mangaka poprawia dane w formularzu, aby mogła ponownie wysłać ofertę.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DanePoprawne() - system informuje, że dane są już poprawne i można przejść do utworzenia oferty.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OfertaWspolpracy(dane) «create» - system tworzy nowy obiekt oferty współpracy na podstawie danych wpisanych przez mangakę.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UstawStatus("oczekujaca") - oferta otrzymuje status „oczekująca”, ponieważ czeka na decyzję twórcy fanowskiego.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WyslijPowiadomienie() - system wysyła powiadomienie o nowej ofercie współpracy.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NowaOferta() - twórca fanowski otrzymuje informację o nowej ofercie.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KomunikatOfertaWyslana() - system wyświetla mangace komunikat, że oferta została wysłana.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OdczytajOferte() - twórca fanowski otwiera i czyta otrzymaną ofertę współpracy.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OdrzucOferte() - twórca fanowski może odrzucić ofertę. Ten komunikat znajduje się w ramce opt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UstawStatus("odrzucona") - system zmienia status oferty na „odrzucona”.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PowiadomMangake() - system informuje mangakę, że oferta została odrzucona.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WyslijUwagiNegocjacyjne() - twórca fanowski może wysłać uwagi negocjacyjne, na przykład dotyczące ceny lub terminu.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PrzekazUwagi() - system przekazuje uwagi negocjacyjne mangace.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ModyfikujOferte() - mangaka modyfikuje ofertę zgodnie z uwagami twórcy fanowskiego.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AkceptujOferte() - twórca fanowski akceptuje ofertę współpracy.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UstawStatus("zaakceptowana") - system zmienia status oferty na „zaakceptowana”.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UtworzPanelProjektu() - system tworzy panel projektu, w którym strony mogą dalej współpracować.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24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~FormularzOferty() «destroy» - formularz oferty zostaje zamknięty i usunięty, ponieważ po zakończeniu procesu nie jest już potrzebny.</w:t>
      </w:r>
    </w:p>
    <w:p w:rsidR="00000000" w:rsidDel="00000000" w:rsidP="00000000" w:rsidRDefault="00000000" w:rsidRPr="00000000" w14:paraId="0000011E">
      <w:pPr>
        <w:spacing w:after="240" w:before="240" w:line="36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60" w:lineRule="auto"/>
        <w:rPr/>
      </w:pPr>
      <w:r w:rsidDel="00000000" w:rsidR="00000000" w:rsidRPr="00000000">
        <w:rPr>
          <w:rtl w:val="0"/>
        </w:rPr>
        <w:t xml:space="preserve">Diagram – Kamil Sobolewski</w:t>
      </w:r>
    </w:p>
    <w:p w:rsidR="00000000" w:rsidDel="00000000" w:rsidP="00000000" w:rsidRDefault="00000000" w:rsidRPr="00000000" w14:paraId="00000122">
      <w:pPr>
        <w:spacing w:line="360" w:lineRule="auto"/>
        <w:rPr/>
      </w:pPr>
      <w:r w:rsidDel="00000000" w:rsidR="00000000" w:rsidRPr="00000000">
        <w:br w:type="column"/>
      </w:r>
      <w:r w:rsidDel="00000000" w:rsidR="00000000" w:rsidRPr="00000000">
        <w:rPr/>
        <w:drawing>
          <wp:inline distB="114300" distT="114300" distL="114300" distR="114300">
            <wp:extent cx="5760410" cy="59944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1"/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OtworzListeKonkursow() – użytkownik otwiera listę aktywnych konkursów, system wysyła żądanie do obiektu Konkurs o pobranie bieżących konkursów.</w:t>
      </w:r>
    </w:p>
    <w:p w:rsidR="00000000" w:rsidDel="00000000" w:rsidP="00000000" w:rsidRDefault="00000000" w:rsidRPr="00000000" w14:paraId="00000126">
      <w:pPr>
        <w:widowControl w:val="1"/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PobierzAktywneKonkursy() – system odpytuje obiekt Konkurs; listaKonkursow «return» – Konkurs zwraca listę aktywnych konkursów.</w:t>
      </w:r>
    </w:p>
    <w:p w:rsidR="00000000" w:rsidDel="00000000" w:rsidP="00000000" w:rsidRDefault="00000000" w:rsidRPr="00000000" w14:paraId="00000127">
      <w:pPr>
        <w:widowControl w:val="1"/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widokKonkursow » – system wyświetla użytkownikowi listę konkursów.</w:t>
      </w:r>
    </w:p>
    <w:p w:rsidR="00000000" w:rsidDel="00000000" w:rsidP="00000000" w:rsidRDefault="00000000" w:rsidRPr="00000000" w14:paraId="00000128">
      <w:pPr>
        <w:widowControl w:val="1"/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WybierzKonkurs(id) – użytkownik wybiera interesujący go konkurs; system pobiera jego szczegóły (PobierzSzczegoly(id)) i zwraca widok (widokKonkursu).</w:t>
      </w:r>
    </w:p>
    <w:p w:rsidR="00000000" w:rsidDel="00000000" w:rsidP="00000000" w:rsidRDefault="00000000" w:rsidRPr="00000000" w14:paraId="00000129">
      <w:pPr>
        <w:widowControl w:val="1"/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ZglosDoKonkursu(idDopowiesci) – użytkownik wskazuje dopowieść, którą chce zgłosić do konkursu.</w:t>
      </w:r>
    </w:p>
    <w:p w:rsidR="00000000" w:rsidDel="00000000" w:rsidP="00000000" w:rsidRDefault="00000000" w:rsidRPr="00000000" w14:paraId="0000012A">
      <w:pPr>
        <w:widowControl w:val="1"/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SprawdzWarunki(idDopowiesci) – system weryfikuje na obiekcie Dopowieść, czy praca jest opublikowana i czy termin zgłoszeń jeszcze nie upłynął; warunekSpelniony – Dopowieść potwierdza spełnienie warunków.</w:t>
      </w:r>
    </w:p>
    <w:p w:rsidR="00000000" w:rsidDel="00000000" w:rsidP="00000000" w:rsidRDefault="00000000" w:rsidRPr="00000000" w14:paraId="0000012B">
      <w:pPr>
        <w:widowControl w:val="1"/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DodajZgloszenie(idDopowiesci) – system rejestruje zgłoszenie na obiekcie Konkurs; potwierdzenie «return» – Konkurs potwierdza dodanie zgłoszenia.</w:t>
      </w:r>
    </w:p>
    <w:p w:rsidR="00000000" w:rsidDel="00000000" w:rsidP="00000000" w:rsidRDefault="00000000" w:rsidRPr="00000000" w14:paraId="0000012C">
      <w:pPr>
        <w:widowControl w:val="1"/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WyslijPowiadomienie(uzytkownik, "zgloszono") – system wysyła użytkownikowi powiadomienie o pomyślnym zgłoszeniu.</w:t>
      </w:r>
    </w:p>
    <w:p w:rsidR="00000000" w:rsidDel="00000000" w:rsidP="00000000" w:rsidRDefault="00000000" w:rsidRPr="00000000" w14:paraId="0000012D">
      <w:pPr>
        <w:widowControl w:val="1"/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komunikatSukcesu – system wyświetla użytkownikowi komunikat „Praca została zgłoszona do konkursu".</w:t>
      </w:r>
    </w:p>
    <w:p w:rsidR="00000000" w:rsidDel="00000000" w:rsidP="00000000" w:rsidRDefault="00000000" w:rsidRPr="00000000" w14:paraId="0000012E">
      <w:pPr>
        <w:widowControl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Alternatywne ciągi zdarzeń: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1"/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Praca nieopublikowana lub termin zgłoszeń upłynął:</w:t>
      </w:r>
    </w:p>
    <w:p w:rsidR="00000000" w:rsidDel="00000000" w:rsidP="00000000" w:rsidRDefault="00000000" w:rsidRPr="00000000" w14:paraId="00000131">
      <w:pPr>
        <w:widowControl w:val="1"/>
        <w:numPr>
          <w:ilvl w:val="0"/>
          <w:numId w:val="23"/>
        </w:num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zwraca komunikat WyswietlBlad("Nie można zgłosić") bez rejestrowania zgłoszenia.</w:t>
      </w:r>
    </w:p>
    <w:p w:rsidR="00000000" w:rsidDel="00000000" w:rsidP="00000000" w:rsidRDefault="00000000" w:rsidRPr="00000000" w14:paraId="00000132">
      <w:pPr>
        <w:widowControl w:val="1"/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 upływie terminu zgłoszeń – administrator ogłasza wyniki (ramka opt):</w:t>
      </w:r>
    </w:p>
    <w:p w:rsidR="00000000" w:rsidDel="00000000" w:rsidP="00000000" w:rsidRDefault="00000000" w:rsidRPr="00000000" w14:paraId="00000133">
      <w:pPr>
        <w:widowControl w:val="1"/>
        <w:numPr>
          <w:ilvl w:val="0"/>
          <w:numId w:val="23"/>
        </w:num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OglosWyniki() – system wywołuje ogłoszenie wyników na obiekcie Konkurs. </w:t>
      </w:r>
    </w:p>
    <w:p w:rsidR="00000000" w:rsidDel="00000000" w:rsidP="00000000" w:rsidRDefault="00000000" w:rsidRPr="00000000" w14:paraId="00000134">
      <w:pPr>
        <w:widowControl w:val="1"/>
        <w:numPr>
          <w:ilvl w:val="0"/>
          <w:numId w:val="23"/>
        </w:num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WyslijPowiadomienia(uczestnicy) – system powiadamia wszystkich uczestników o wynikach.</w:t>
      </w:r>
    </w:p>
    <w:p w:rsidR="00000000" w:rsidDel="00000000" w:rsidP="00000000" w:rsidRDefault="00000000" w:rsidRPr="00000000" w14:paraId="00000135">
      <w:pPr>
        <w:widowControl w:val="1"/>
        <w:numPr>
          <w:ilvl w:val="0"/>
          <w:numId w:val="23"/>
        </w:num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wynikKonkursu «return» – system wyświetla użytkownikowi stronę z wynikami. </w:t>
      </w:r>
    </w:p>
    <w:p w:rsidR="00000000" w:rsidDel="00000000" w:rsidP="00000000" w:rsidRDefault="00000000" w:rsidRPr="00000000" w14:paraId="00000136">
      <w:pPr>
        <w:widowControl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hmcwlwfkt7sx" w:id="14"/>
      <w:bookmarkEnd w:id="14"/>
      <w:r w:rsidDel="00000000" w:rsidR="00000000" w:rsidRPr="00000000">
        <w:rPr>
          <w:rtl w:val="0"/>
        </w:rPr>
        <w:t xml:space="preserve">5. Perspektywa Projektowa</w:t>
      </w:r>
    </w:p>
    <w:bookmarkStart w:colFirst="0" w:colLast="0" w:name="9ytyco9jh7um" w:id="15"/>
    <w:bookmarkEnd w:id="15"/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3"/>
        </w:tabs>
        <w:spacing w:after="0" w:before="0" w:line="360" w:lineRule="auto"/>
        <w:ind w:left="407" w:right="0" w:hanging="384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9ddd"/>
          <w:sz w:val="28"/>
          <w:szCs w:val="28"/>
          <w:u w:val="none"/>
          <w:shd w:fill="auto" w:val="clear"/>
          <w:vertAlign w:val="baseline"/>
          <w:rtl w:val="0"/>
        </w:rPr>
        <w:t xml:space="preserve">Diagram klas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b w:val="1"/>
          <w:bCs w:val="1"/>
          <w:color w:val="000000"/>
          <w:sz w:val="20"/>
          <w:szCs w:val="20"/>
        </w:rPr>
        <w:sectPr>
          <w:type w:val="nextPage"/>
          <w:pgSz w:h="16840" w:w="11920" w:orient="portrait"/>
          <w:pgMar w:bottom="900" w:top="1340" w:left="1417" w:right="1417" w:header="714" w:footer="704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68833</wp:posOffset>
            </wp:positionH>
            <wp:positionV relativeFrom="paragraph">
              <wp:posOffset>206637</wp:posOffset>
            </wp:positionV>
            <wp:extent cx="5538482" cy="3295269"/>
            <wp:effectExtent b="0" l="0" r="0" t="0"/>
            <wp:wrapTopAndBottom distB="0" dist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482" cy="32952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b w:val="1"/>
          <w:bCs w:val="1"/>
          <w:color w:val="000000"/>
          <w:sz w:val="17"/>
          <w:szCs w:val="17"/>
        </w:rPr>
        <w:sectPr>
          <w:type w:val="nextPage"/>
          <w:pgSz w:h="16840" w:w="11920" w:orient="portrait"/>
          <w:pgMar w:bottom="900" w:top="1340" w:left="1417" w:right="1417" w:header="714" w:footer="704"/>
        </w:sectPr>
      </w:pPr>
      <w:r w:rsidDel="00000000" w:rsidR="00000000" w:rsidRPr="00000000">
        <w:rPr>
          <w:b w:val="1"/>
          <w:bCs w:val="1"/>
          <w:color w:val="000000"/>
          <w:sz w:val="17"/>
          <w:szCs w:val="17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50" cy="6372225"/>
            <wp:effectExtent b="0" l="0" r="0" t="0"/>
            <wp:wrapNone/>
            <wp:docPr id="12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37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b w:val="1"/>
          <w:bCs w:val="1"/>
          <w:color w:val="000000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360" w:lineRule="auto"/>
        <w:ind w:left="53" w:right="-1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15443" cy="6975443"/>
            <wp:effectExtent b="0" l="0" r="0" t="0"/>
            <wp:docPr id="25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443" cy="6975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407" w:hanging="38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39ddd"/>
          <w:sz w:val="28"/>
          <w:szCs w:val="28"/>
          <w:rtl w:val="0"/>
        </w:rPr>
        <w:t xml:space="preserve">Uporządkowany alfabetycznie wykaz klas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Administrator 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Klasa reprezentująca konto administratora platformy. Dziedziczy po KontoPlatformy. Administrator ma najszersze uprawnienia w systemie - zarządza kontami użytkowników, weryfikuje konta mangaków, konfiguruje kategorie treści, organizuje konkursy i generuje raporty.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Atrybuty: (dziedziczone z KontoPlatformy: id, email, haslo, dataRejestracji)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Metody: </w:t>
      </w:r>
    </w:p>
    <w:p w:rsidR="00000000" w:rsidDel="00000000" w:rsidP="00000000" w:rsidRDefault="00000000" w:rsidRPr="00000000" w14:paraId="0000014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zarzadzajUzytkownikami() - wyświetla listę użytkowników z możliwością edycji, blokowania i usuwania kont </w:t>
      </w:r>
    </w:p>
    <w:p w:rsidR="00000000" w:rsidDel="00000000" w:rsidP="00000000" w:rsidRDefault="00000000" w:rsidRPr="00000000" w14:paraId="0000014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weryfikujMangake() - nadaje wybranemu kontu status zweryfikowanego twórcy </w:t>
      </w:r>
    </w:p>
    <w:p w:rsidR="00000000" w:rsidDel="00000000" w:rsidP="00000000" w:rsidRDefault="00000000" w:rsidRPr="00000000" w14:paraId="0000014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konfigurujKategorie() - pozwala dodawać, edytować i usuwać dostępne kategorie i gatunki treści </w:t>
      </w:r>
    </w:p>
    <w:p w:rsidR="00000000" w:rsidDel="00000000" w:rsidP="00000000" w:rsidRDefault="00000000" w:rsidRPr="00000000" w14:paraId="0000014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organizujKonkurs() - tworzy nowy konkurs z tematem, regulaminem, terminem i pulą nagród </w:t>
      </w:r>
    </w:p>
    <w:p w:rsidR="00000000" w:rsidDel="00000000" w:rsidP="00000000" w:rsidRDefault="00000000" w:rsidRPr="00000000" w14:paraId="0000014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generujRaport() - generuje raport statystyczny (liczba użytkowników, treści, przychody)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Dopowiesc 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Klasa reprezentująca pojedynczą pracę fanowską opublikowaną na platformie. Jest głównym typem treści w systemie - może to być backstory, filler, side story, alternatywne zakończenie, fan-art lub crossover. Dopowieść jest przypisana do konkretnej serii mangowej i przechodzi przez proces moderacji.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Atrybuty: </w:t>
      </w:r>
    </w:p>
    <w:p w:rsidR="00000000" w:rsidDel="00000000" w:rsidP="00000000" w:rsidRDefault="00000000" w:rsidRPr="00000000" w14:paraId="0000014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id: int - unikalny identyfikator dopowieści w bazie danych </w:t>
      </w:r>
    </w:p>
    <w:p w:rsidR="00000000" w:rsidDel="00000000" w:rsidP="00000000" w:rsidRDefault="00000000" w:rsidRPr="00000000" w14:paraId="0000014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tytul: String - tytuł pracy nadany przez autora </w:t>
      </w:r>
    </w:p>
    <w:p w:rsidR="00000000" w:rsidDel="00000000" w:rsidP="00000000" w:rsidRDefault="00000000" w:rsidRPr="00000000" w14:paraId="0000014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pseudonimAutora: String - pseudonim użytkownika, który stworzył pracę </w:t>
      </w:r>
    </w:p>
    <w:p w:rsidR="00000000" w:rsidDel="00000000" w:rsidP="00000000" w:rsidRDefault="00000000" w:rsidRPr="00000000" w14:paraId="0000014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dataPublikacji: Date - data opublikowania pracy (po zaakceptowaniu przez moderatora) </w:t>
      </w:r>
    </w:p>
    <w:p w:rsidR="00000000" w:rsidDel="00000000" w:rsidP="00000000" w:rsidRDefault="00000000" w:rsidRPr="00000000" w14:paraId="0000015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typTresci: String - typ pracy (backstory / filler / side story / alt. zakończenie / fan-art / crossover) </w:t>
      </w:r>
    </w:p>
    <w:p w:rsidR="00000000" w:rsidDel="00000000" w:rsidP="00000000" w:rsidRDefault="00000000" w:rsidRPr="00000000" w14:paraId="0000015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tagi: List - lista tagów ułatwiających wyszukiwanie </w:t>
      </w:r>
    </w:p>
    <w:p w:rsidR="00000000" w:rsidDel="00000000" w:rsidP="00000000" w:rsidRDefault="00000000" w:rsidRPr="00000000" w14:paraId="0000015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statusModeracji: String - aktualny status pracy (szkic / oczekuje na moderację / opublikowana / odrzucona) </w:t>
      </w:r>
    </w:p>
    <w:p w:rsidR="00000000" w:rsidDel="00000000" w:rsidP="00000000" w:rsidRDefault="00000000" w:rsidRPr="00000000" w14:paraId="0000015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objetosc: String - kategoria objętości (krótka / średnia / długa forma) </w:t>
      </w:r>
    </w:p>
    <w:p w:rsidR="00000000" w:rsidDel="00000000" w:rsidP="00000000" w:rsidRDefault="00000000" w:rsidRPr="00000000" w14:paraId="0000015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czyDlaDorosylch: boolean - oznaczenie czy treść jest przeznaczona dla dorosłych (18+) </w:t>
      </w:r>
    </w:p>
    <w:p w:rsidR="00000000" w:rsidDel="00000000" w:rsidP="00000000" w:rsidRDefault="00000000" w:rsidRPr="00000000" w14:paraId="0000015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czyPremium: boolean -oznaczenie czy treść jest płatna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Metody: </w:t>
      </w:r>
    </w:p>
    <w:p w:rsidR="00000000" w:rsidDel="00000000" w:rsidP="00000000" w:rsidRDefault="00000000" w:rsidRPr="00000000" w14:paraId="0000015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edytuj() - pozwala autorowi edytować treść, tytuł, tagi i inne dane opublikowanej pracy </w:t>
      </w:r>
    </w:p>
    <w:p w:rsidR="00000000" w:rsidDel="00000000" w:rsidP="00000000" w:rsidRDefault="00000000" w:rsidRPr="00000000" w14:paraId="0000015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usun() - usuwa dopowieść z platformy (dostępne dla autora i moderatora)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Komentarz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Klasa reprezentująca komentarz tekstowy dodany przez użytkownika pod opublikowaną dopowieścią. Komentarze służą do dawania feedbacku autorom prac.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Atrybuty: </w:t>
      </w:r>
    </w:p>
    <w:p w:rsidR="00000000" w:rsidDel="00000000" w:rsidP="00000000" w:rsidRDefault="00000000" w:rsidRPr="00000000" w14:paraId="0000015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idKomentarza: int </w:t>
      </w:r>
    </w:p>
    <w:p w:rsidR="00000000" w:rsidDel="00000000" w:rsidP="00000000" w:rsidRDefault="00000000" w:rsidRPr="00000000" w14:paraId="0000015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unikalny identyfikator komentarza </w:t>
      </w:r>
    </w:p>
    <w:p w:rsidR="00000000" w:rsidDel="00000000" w:rsidP="00000000" w:rsidRDefault="00000000" w:rsidRPr="00000000" w14:paraId="0000015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tresc: String - treść komentarza wpisana przez użytkownika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Metody: </w:t>
      </w:r>
    </w:p>
    <w:p w:rsidR="00000000" w:rsidDel="00000000" w:rsidP="00000000" w:rsidRDefault="00000000" w:rsidRPr="00000000" w14:paraId="0000016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usunKomentarz() - usuwa komentarz (dostępne dla autora komentarza i moderatora)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Konkurs 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Atrybuty:</w:t>
      </w:r>
    </w:p>
    <w:p w:rsidR="00000000" w:rsidDel="00000000" w:rsidP="00000000" w:rsidRDefault="00000000" w:rsidRPr="00000000" w14:paraId="00000163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tematPrzewodni: String - temat konkursu (np. „Najlepsza historia poboczna -Naruto")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regulamin: String - zasady uczestnictwa w konkursie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terminZgloszen: Date - ostateczny termin przesyłania prac konkursowych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pulaNagrod: String - opis nagród dla zwycięzców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Metody:</w:t>
      </w:r>
    </w:p>
    <w:p w:rsidR="00000000" w:rsidDel="00000000" w:rsidP="00000000" w:rsidRDefault="00000000" w:rsidRPr="00000000" w14:paraId="00000168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dodajZgloszenie() - rejestruje pracę użytkownika jako zgłoszenie do konkursu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oglosWynik() - publikuje wyniki konkursu i przyznaje nagrody zwycięzcom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KontoPlatformy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Klasa bazowa (nadrzędna) dla wszystkich typów kont w systemie. Zawiera wspólne dane uwierzytelniające. Klasy Administrator, Moderator, Użytkownik i Mangaka dziedziczą po tej klasie.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Atrybuty:</w:t>
      </w:r>
    </w:p>
    <w:p w:rsidR="00000000" w:rsidDel="00000000" w:rsidP="00000000" w:rsidRDefault="00000000" w:rsidRPr="00000000" w14:paraId="0000016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id: UUID - unikalny identyfikator konta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email: String - adres e-mail użyty do rejestracji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haslo: String - zahashowane hasło użytkownika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dataRejestracji: Date - data założenia konta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Metody:</w:t>
      </w:r>
    </w:p>
    <w:p w:rsidR="00000000" w:rsidDel="00000000" w:rsidP="00000000" w:rsidRDefault="00000000" w:rsidRPr="00000000" w14:paraId="00000172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zaloguj() - uwierzytelnia użytkownika na podstawie e-maila i hasła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wyloguj() - kończy sesję użytkownika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Mangaka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Klasa reprezentująca konto profesjonalnego twórcy mangi. Dziedziczy po KontoPlatformy. Mangaka posiada zweryfikowane konto, zarządza swoimi seriami i może nawiązywać współpracę z fanami.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Atrybuty:</w:t>
      </w:r>
    </w:p>
    <w:p w:rsidR="00000000" w:rsidDel="00000000" w:rsidP="00000000" w:rsidRDefault="00000000" w:rsidRPr="00000000" w14:paraId="00000177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nazwaUzytkownika: String - publiczny pseudonim mangaki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awatar: String - ścieżka do pliku graficznego awatara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opisProfilowy: String - krótki opis na profilu mangaki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czyZweryfikowany: boolean - oznaczenie czy konto zostało zweryfikowane przez administratora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Metody:</w:t>
      </w:r>
    </w:p>
    <w:p w:rsidR="00000000" w:rsidDel="00000000" w:rsidP="00000000" w:rsidRDefault="00000000" w:rsidRPr="00000000" w14:paraId="0000017C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wyslijOferteWspolpracy() -tworzy i wysyła ofertę współpracy do wybranego twórcy fanowskiego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zatwierdzPrace() - zatwierdza ukończoną pracę we wspólnym panelu projektowym do publikacji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pobierzStatystyki() - wyświetla statystyki serii (liczba dopowieści, średnia ocena, obserwujący)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Moderator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Klasa reprezentująca konto moderatora platformy. Dziedziczy po KontoPlatformy. Moderator odpowiada za kontrolę jakości treści i reagowanie na zgłoszenia.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Atrybuty:</w:t>
      </w:r>
    </w:p>
    <w:p w:rsidR="00000000" w:rsidDel="00000000" w:rsidP="00000000" w:rsidRDefault="00000000" w:rsidRPr="00000000" w14:paraId="00000182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(dziedziczone z KontoPlatformy: id, email, haslo, dataRejestracji)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Metody:</w:t>
      </w:r>
    </w:p>
    <w:p w:rsidR="00000000" w:rsidDel="00000000" w:rsidP="00000000" w:rsidRDefault="00000000" w:rsidRPr="00000000" w14:paraId="00000184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weryfikujPrace() - przegląda pracę z kolejki moderacji i akceptuje lub odrzuca ją z podaniem powodu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rozpatrzZgloszenie() - rozpatruje zgłoszenie od użytkownika i podejmuje decyzję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zablokujUzytkownika() - blokuje konto użytkownika wielokrotnie łamiącego regulamin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Ocena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Klasa reprezentująca ocenę gwiazdkową wystawioną przez użytkownika dla dopowieści. Każdy użytkownik może wystawić jedną ocenę na pracę.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Atrybuty:</w:t>
      </w:r>
    </w:p>
    <w:p w:rsidR="00000000" w:rsidDel="00000000" w:rsidP="00000000" w:rsidRDefault="00000000" w:rsidRPr="00000000" w14:paraId="0000018A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wartosc: int - ocena w skali 1–5 gwiazdek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Metody:</w:t>
      </w:r>
    </w:p>
    <w:p w:rsidR="00000000" w:rsidDel="00000000" w:rsidP="00000000" w:rsidRDefault="00000000" w:rsidRPr="00000000" w14:paraId="0000018C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zapiszOcene() - zapisuje lub aktualizuje ocenę użytkownika dla danej pracy i przelicza średnią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OfertaWspolpracy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Klasa reprezentująca ofertę współpracy wysłaną przez mangakę do twórcy fanowskiego. Zawiera szczegóły zlecenia, wynagrodzenie i termin.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Atrybuty:</w:t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opisZlecenia: String - opis tego, co ma zostać stworzone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proponowaneWynagrodzenie: float - kwota wynagrodzenia w PLN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terminRealizacji: Date - ostateczny termin dostarczenia pracy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status: String - aktualny status oferty (oczekująca / zaakceptowana / odrzucona / anulowana)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Metody: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akceptuj() - użytkownik akceptuje ofertę, system tworzy wspólny panel projektowy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odrzuc() - użytkownik odrzuca ofertę, mangaka otrzymuje powiadomienie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negocjuj() - użytkownik wysyła uwagi do mangaki z prośbą o zmianę warunków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Postac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Klasa reprezentująca postać z serii mangowej. Każda seria może mieć wiele postaci, a twórcy fanowscy przypisują swoje dopowieści do konkretnych postaci.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Atrybuty:</w:t>
      </w:r>
    </w:p>
    <w:p w:rsidR="00000000" w:rsidDel="00000000" w:rsidP="00000000" w:rsidRDefault="00000000" w:rsidRPr="00000000" w14:paraId="0000019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imie: String - imię postaci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rolaWFabule: String - rola postaci w serii (np. główny bohater, antagonista, drugoplanowa)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krotkiOpis: String - krótki opis postaci i jej znaczenia w fabule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SeriaMangowa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Klasa reprezentująca serię mangową na platformie. Seria jest zarządzana przez mangakę i stanowi punkt odniesienia dla wszystkich dopowieści fanowskich.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Atrybuty:</w:t>
      </w:r>
    </w:p>
    <w:p w:rsidR="00000000" w:rsidDel="00000000" w:rsidP="00000000" w:rsidRDefault="00000000" w:rsidRPr="00000000" w14:paraId="000001A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tytul: String - tytuł serii mangowej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gatunek: String - gatunek mangi (shōnen / shōjo / seinen / josei / kodomo)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status: String - status serii (w trakcie / zakończona / zawieszona)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liczbaRozdzialow: int - aktualna liczba rozdziałów serii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opisFabuly: String - opis fabuły serii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Metody:</w:t>
      </w:r>
    </w:p>
    <w:p w:rsidR="00000000" w:rsidDel="00000000" w:rsidP="00000000" w:rsidRDefault="00000000" w:rsidRPr="00000000" w14:paraId="000001A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aktualizujRozdzialy() - aktualizuje liczbę rozdziałów serii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dodajPostac() - dodaje nową postać do serii z imieniem, rolą i opisem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Transakcja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Klasa reprezentująca transakcję płatniczą za dostęp do treści premium. Rejestruje kwotę zapłaconą przez użytkownika i prowizję pobraną przez platformę.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Atrybuty:</w:t>
      </w:r>
    </w:p>
    <w:p w:rsidR="00000000" w:rsidDel="00000000" w:rsidP="00000000" w:rsidRDefault="00000000" w:rsidRPr="00000000" w14:paraId="000001A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idTransakcji: int - unikalny identyfikator transakcji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kwota: float - kwota zapłacona przez użytkownika w PLN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prowizja: float - część kwoty pobrana przez platformę jako prowizja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Metody:</w:t>
      </w:r>
    </w:p>
    <w:p w:rsidR="00000000" w:rsidDel="00000000" w:rsidP="00000000" w:rsidRDefault="00000000" w:rsidRPr="00000000" w14:paraId="000001B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zrealizuj() - realizuje płatność, przypisuje prowizję platformie i odblokowuje treść dla użytkownika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Uzytkownik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Klasa reprezentująca konto zwykłego użytkownika (fana / twórcy fanowskiego). Dziedziczy po KontoPlatformy. To najliczniejszy typ konta - użytkownik tworzy dopowieści, ocenia prace innych i uczestniczy w życiu społeczności.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Atrybuty:</w:t>
      </w:r>
    </w:p>
    <w:p w:rsidR="00000000" w:rsidDel="00000000" w:rsidP="00000000" w:rsidRDefault="00000000" w:rsidRPr="00000000" w14:paraId="000001B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nazwaUzytkownika: String - publiczny pseudonim (nick) użytkownika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awatar: String - ścieżka do pliku graficznego awatara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opisProfilowy: String - krótki opis na profilu użytkownika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linkiDoMediaSocial: List - lista linków do mediów społecznościowych użytkownika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odznaki: List - lista odznak zdobytych przez użytkownika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Metody:</w:t>
      </w:r>
    </w:p>
    <w:p w:rsidR="00000000" w:rsidDel="00000000" w:rsidP="00000000" w:rsidRDefault="00000000" w:rsidRPr="00000000" w14:paraId="000001B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edytujProfil() - pozwala edytować dane profilowe (awatar, opis, linki)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publikujPrace() - otwiera formularz tworzenia nowej dopowieści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obserwujTworce() - dodaje wybranego twórcę do listy obserwowanych, włącza powiadomienia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zglosNaruszenie() - zgłasza treść lub komentarz naruszający regulamin do moderatora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Zgloszenie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Klasa reprezentująca zgłoszenie naruszenia regulaminu złożone przez użytkownika. Zgłoszenie trafia do moderatora, który podejmuje decyzję.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Atrybuty:</w:t>
      </w:r>
    </w:p>
    <w:p w:rsidR="00000000" w:rsidDel="00000000" w:rsidP="00000000" w:rsidRDefault="00000000" w:rsidRPr="00000000" w14:paraId="000001C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idZgloszenia: int - unikalny identyfikator zgłoszenia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powodZgloszenia: String - powód zgłoszenia wybrany lub wpisany przez użytkownika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Metody:</w:t>
      </w:r>
    </w:p>
    <w:p w:rsidR="00000000" w:rsidDel="00000000" w:rsidP="00000000" w:rsidRDefault="00000000" w:rsidRPr="00000000" w14:paraId="000001C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zamknijZgloszenie() - moderator zamyka zgłoszenie po podjęciu decyzji</w:t>
      </w:r>
      <w:bookmarkStart w:colFirst="0" w:colLast="0" w:name="7cxd2k9c11i2" w:id="16"/>
      <w:bookmarkEnd w:id="16"/>
      <w:bookmarkStart w:colFirst="0" w:colLast="0" w:name="n8xrs2g13tu6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407" w:hanging="384"/>
        <w:rPr/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bCs w:val="1"/>
          <w:color w:val="e39ddd"/>
          <w:sz w:val="28"/>
          <w:szCs w:val="28"/>
          <w:rtl w:val="0"/>
        </w:rPr>
        <w:t xml:space="preserve">Diagram stanow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384" w:firstLine="0"/>
        <w:rPr/>
      </w:pPr>
      <w:r w:rsidDel="00000000" w:rsidR="00000000" w:rsidRPr="00000000">
        <w:rPr>
          <w:rtl w:val="0"/>
        </w:rPr>
        <w:t xml:space="preserve">Paulina Chojnowska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384" w:firstLine="0"/>
        <w:rPr/>
      </w:pPr>
      <w:r w:rsidDel="00000000" w:rsidR="00000000" w:rsidRPr="00000000">
        <w:rPr/>
        <w:drawing>
          <wp:inline distB="0" distT="0" distL="0" distR="0">
            <wp:extent cx="5769610" cy="3762375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384" w:firstLine="0"/>
        <w:rPr/>
      </w:pPr>
      <w:r w:rsidDel="00000000" w:rsidR="00000000" w:rsidRPr="00000000">
        <w:rPr>
          <w:rtl w:val="0"/>
        </w:rPr>
        <w:t xml:space="preserve">Stany:</w:t>
      </w:r>
    </w:p>
    <w:p w:rsidR="00000000" w:rsidDel="00000000" w:rsidP="00000000" w:rsidRDefault="00000000" w:rsidRPr="00000000" w14:paraId="000001C9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Szkic - stan początkowy dopowieści. Praca została utworzona przez użytkownika, ale jeszcze nie została wysłana do moderacji. Użytkownik może w dowolnym momencie wrócić do edycji lub usunąć pracę.</w:t>
      </w:r>
    </w:p>
    <w:p w:rsidR="00000000" w:rsidDel="00000000" w:rsidP="00000000" w:rsidRDefault="00000000" w:rsidRPr="00000000" w14:paraId="000001CA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OczekujeNaModeracje - praca została wysłana do moderacji i czeka w kolejce na przegląd przez moderatora. W tym stanie autor nie może edytować treści.</w:t>
      </w:r>
    </w:p>
    <w:p w:rsidR="00000000" w:rsidDel="00000000" w:rsidP="00000000" w:rsidRDefault="00000000" w:rsidRPr="00000000" w14:paraId="000001C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Opublikowana - praca została zaakceptowana przez moderatora i jest widoczna publicznie na stronie serii oraz w profilu autora. Może zbierać oceny i komentarze od innych użytkowników.</w:t>
      </w:r>
    </w:p>
    <w:p w:rsidR="00000000" w:rsidDel="00000000" w:rsidP="00000000" w:rsidRDefault="00000000" w:rsidRPr="00000000" w14:paraId="000001CC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Odrzucona - moderator odrzucił pracę z podaniem powodu. Autor może poprawić pracę i przesłać ją ponownie, albo ją usunąć. Jeśli po 14 dniach autor nie podejmie żadnej akcji, praca jest automatycznie usuwana.</w:t>
      </w:r>
    </w:p>
    <w:p w:rsidR="00000000" w:rsidDel="00000000" w:rsidP="00000000" w:rsidRDefault="00000000" w:rsidRPr="00000000" w14:paraId="000001CD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Edytowana - autor edytuje wcześniej opublikowaną pracę. Na czas edycji praca jest wycofana z publikacji. Po zakończeniu edycji musi ponownie przejść przez moderację.</w:t>
      </w:r>
    </w:p>
    <w:p w:rsidR="00000000" w:rsidDel="00000000" w:rsidP="00000000" w:rsidRDefault="00000000" w:rsidRPr="00000000" w14:paraId="000001CE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Zgłoszona - inny użytkownik zgłosił opublikowaną pracę jako naruszającą regulamin. Praca czeka na rozpatrzenie przez moderatora.</w:t>
      </w:r>
    </w:p>
    <w:p w:rsidR="00000000" w:rsidDel="00000000" w:rsidP="00000000" w:rsidRDefault="00000000" w:rsidRPr="00000000" w14:paraId="000001CF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Usunięta - praca została trwale usunięta z platformy. Jest to stan prawie ostatni, po którym obiekt przechodzi do stanu końcowego.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384" w:firstLine="0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Przejścia:</w:t>
      </w:r>
    </w:p>
    <w:p w:rsidR="00000000" w:rsidDel="00000000" w:rsidP="00000000" w:rsidRDefault="00000000" w:rsidRPr="00000000" w14:paraId="000001D1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utworzenie() - użytkownik tworzy nową dopowieść, obiekt przechodzi ze stanu początkowego do stanu Szkic</w:t>
      </w:r>
    </w:p>
    <w:p w:rsidR="00000000" w:rsidDel="00000000" w:rsidP="00000000" w:rsidRDefault="00000000" w:rsidRPr="00000000" w14:paraId="000001D2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wyslanieDoModeracji [daneKompletne] / zapisz() - użytkownik wysyła pracę do moderacji. Warunek: dane muszą być kompletne (tytuł, seria, treść). Akcja: system zapisuje pracę w bazie. Przejście ze Szkic do OczekujeNaModeracje.</w:t>
      </w:r>
    </w:p>
    <w:p w:rsidR="00000000" w:rsidDel="00000000" w:rsidP="00000000" w:rsidRDefault="00000000" w:rsidRPr="00000000" w14:paraId="000001D3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moderacja [akceptacja] / powiadomAutora() - moderator akceptuje pracę. Akcja: system wysyła autorowi powiadomienie o publikacji. Przejście z OczekujeNaModeracje do Opublikowana.</w:t>
      </w:r>
    </w:p>
    <w:p w:rsidR="00000000" w:rsidDel="00000000" w:rsidP="00000000" w:rsidRDefault="00000000" w:rsidRPr="00000000" w14:paraId="000001D4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moderacja [odrzucenie] / wyslijPowod() - moderator odrzuca pracę. Akcja: system wysyła autorowi powiadomienie z powodem odrzucenia. Przejście z OczekujeNaModeracje do Odrzucona.</w:t>
      </w:r>
    </w:p>
    <w:p w:rsidR="00000000" w:rsidDel="00000000" w:rsidP="00000000" w:rsidRDefault="00000000" w:rsidRPr="00000000" w14:paraId="000001D5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poprawienie / edytuj() - autor poprawia odrzuconą pracę. Akcja: system otwiera formularz edycji. Przejście z Odrzucona do Szkic.</w:t>
      </w:r>
    </w:p>
    <w:p w:rsidR="00000000" w:rsidDel="00000000" w:rsidP="00000000" w:rsidRDefault="00000000" w:rsidRPr="00000000" w14:paraId="000001D6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edycja / cofnijPublikacje() - autor edytuje opublikowaną pracę. Akcja: system wycofuje pracę z publikacji. Przejście z Opublikowana do Edytowana.</w:t>
      </w:r>
    </w:p>
    <w:p w:rsidR="00000000" w:rsidDel="00000000" w:rsidP="00000000" w:rsidRDefault="00000000" w:rsidRPr="00000000" w14:paraId="000001D7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wyslanieDoModeracji [daneKompletne] / zapisz() - autor kończy edycję i wysyła poprawioną pracę ponownie do moderacji. Przejście z Edytowana do OczekujeNaModeracje.</w:t>
      </w:r>
    </w:p>
    <w:p w:rsidR="00000000" w:rsidDel="00000000" w:rsidP="00000000" w:rsidRDefault="00000000" w:rsidRPr="00000000" w14:paraId="000001D8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zgłoszenie [naruszenie] - inny użytkownik zgłasza opublikowaną pracę jako naruszającą regulamin. Przejście z Opublikowana do Zgloszona.</w:t>
      </w:r>
    </w:p>
    <w:p w:rsidR="00000000" w:rsidDel="00000000" w:rsidP="00000000" w:rsidRDefault="00000000" w:rsidRPr="00000000" w14:paraId="000001D9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rozpatrzenie [brakNaruszenia] - moderator rozpatruje zgłoszenie i nie stwierdza naruszenia. Praca wraca do stanu Opublikowana.</w:t>
      </w:r>
    </w:p>
    <w:p w:rsidR="00000000" w:rsidDel="00000000" w:rsidP="00000000" w:rsidRDefault="00000000" w:rsidRPr="00000000" w14:paraId="000001DA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rozpatrzenie [potwierzenieNaruszenia] / usuń() - moderator potwierdza naruszenie regulaminu. Akcja: praca zostaje usunięta. Przejście z Zgłoszona do Usunięta.</w:t>
      </w:r>
    </w:p>
    <w:p w:rsidR="00000000" w:rsidDel="00000000" w:rsidP="00000000" w:rsidRDefault="00000000" w:rsidRPr="00000000" w14:paraId="000001DB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after(14 dni) / usun() - zdarzenie czasowe: jeśli odrzucona praca nie zostanie poprawiona w ciągu 14 dni, system automatycznie ją usuwa. Przejście z Odrzucona do Usunieta.</w:t>
      </w:r>
    </w:p>
    <w:p w:rsidR="00000000" w:rsidDel="00000000" w:rsidP="00000000" w:rsidRDefault="00000000" w:rsidRPr="00000000" w14:paraId="000001DC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usun() - autor lub moderator usuwa pracę. Przejście ze Szkic lub Odrzucona do Usunieta.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384" w:firstLine="0"/>
        <w:rPr/>
      </w:pPr>
      <w:r w:rsidDel="00000000" w:rsidR="00000000" w:rsidRPr="00000000">
        <w:rPr>
          <w:rtl w:val="0"/>
        </w:rPr>
        <w:t xml:space="preserve">Kardasz Szymon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3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384" w:firstLine="0"/>
        <w:rPr/>
      </w:pPr>
      <w:r w:rsidDel="00000000" w:rsidR="00000000" w:rsidRPr="00000000">
        <w:rPr>
          <w:rtl w:val="0"/>
        </w:rPr>
        <w:t xml:space="preserve">Kamil Sobolewski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384" w:firstLine="0"/>
        <w:rPr/>
      </w:pPr>
      <w:r w:rsidDel="00000000" w:rsidR="00000000" w:rsidRPr="00000000">
        <w:rPr/>
        <w:drawing>
          <wp:inline distB="114300" distT="114300" distL="114300" distR="114300">
            <wp:extent cx="5760410" cy="4965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407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Stany: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widowControl w:val="1"/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Planowany – stan początkowy konkursu. Administrator utworzył konkurs i uzupełnił jego szczegóły (temat, regulamin, termin zgłoszeń, pula nagród), ale konkurs nie jest jeszcze widoczny dla użytkowników. Administrator może w tym stanie modyfikować wszystkie dane lub anulować konkurs.</w:t>
      </w:r>
    </w:p>
    <w:p w:rsidR="00000000" w:rsidDel="00000000" w:rsidP="00000000" w:rsidRDefault="00000000" w:rsidRPr="00000000" w14:paraId="000001E3">
      <w:pPr>
        <w:widowControl w:val="1"/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Aktywny – konkurs został opublikowany i jest widoczny dla wszystkich użytkowników platformy. Użytkownicy mogą przeglądać szczegóły konkursu i zgłaszać swoje dopowieści. Stan trwa od daty rozpoczęcia do upływu terminu zgłoszeń.</w:t>
      </w:r>
    </w:p>
    <w:p w:rsidR="00000000" w:rsidDel="00000000" w:rsidP="00000000" w:rsidRDefault="00000000" w:rsidRPr="00000000" w14:paraId="000001E4">
      <w:pPr>
        <w:widowControl w:val="1"/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ZamkniętyNaZgłoszenia – termin przyjmowania prac minął. Lista zgłoszonych prac jest ostateczna i nie można dodawać nowych zgłoszeń. System powiadamia uczestników o zamknięciu naboru. Jeśli nie wpłynęło żadne zgłoszenie, konkurs zostaje automatycznie anulowany.</w:t>
      </w:r>
    </w:p>
    <w:p w:rsidR="00000000" w:rsidDel="00000000" w:rsidP="00000000" w:rsidRDefault="00000000" w:rsidRPr="00000000" w14:paraId="000001E5">
      <w:pPr>
        <w:widowControl w:val="1"/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WTrakciOceniania – administrator lub wyznaczony moderator ocenia zgłoszone prace. Użytkownicy nie widzą jeszcze wyników. Stan trwa do momentu ocenienia wszystkich prac i podjęcia decyzji o zwycięzcach.</w:t>
      </w:r>
    </w:p>
    <w:p w:rsidR="00000000" w:rsidDel="00000000" w:rsidP="00000000" w:rsidRDefault="00000000" w:rsidRPr="00000000" w14:paraId="000001E6">
      <w:pPr>
        <w:widowControl w:val="1"/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Rozstrzygnięty – wyniki zostały ogłoszone i są publicznie widoczne na stronie konkursu. Nagrody zostały przypisane zwycięzcom, a wszyscy uczestnicy otrzymali powiadomienia. Jest to stan przed ostatecznym archiwizowaniem.</w:t>
      </w:r>
    </w:p>
    <w:p w:rsidR="00000000" w:rsidDel="00000000" w:rsidP="00000000" w:rsidRDefault="00000000" w:rsidRPr="00000000" w14:paraId="000001E7">
      <w:pPr>
        <w:widowControl w:val="1"/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Anulowany – konkurs został wycofany przez administratora na dowolnym etapie przed rozstrzygnięciem. Użytkownicy, którzy zgłosili prace, otrzymują powiadomienie o anulowaniu. Prace nie biorą udziału w żadnym rankingu.</w:t>
      </w:r>
    </w:p>
    <w:p w:rsidR="00000000" w:rsidDel="00000000" w:rsidP="00000000" w:rsidRDefault="00000000" w:rsidRPr="00000000" w14:paraId="000001E8">
      <w:pPr>
        <w:widowControl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widowControl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Przejścia: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1"/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utworzKonkurs()  – administrator tworzy nowy konkurs i uzupełnia wymagane dane. Akcja: system waliduje kompletność danych. Przejście ze stanu początkowego do stanu Planowany.</w:t>
      </w:r>
    </w:p>
    <w:p w:rsidR="00000000" w:rsidDel="00000000" w:rsidP="00000000" w:rsidRDefault="00000000" w:rsidRPr="00000000" w14:paraId="000001EB">
      <w:pPr>
        <w:widowControl w:val="1"/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aktywuj() – administrator lub system aktywuje konkurs. Warunek: data rozpoczęcia jest równa dzisiejszej dacie. Akcja: system wysyła powiadomienia do użytkowników o nowym konkursie. Przejście z Planowany do Aktywny.</w:t>
      </w:r>
    </w:p>
    <w:p w:rsidR="00000000" w:rsidDel="00000000" w:rsidP="00000000" w:rsidRDefault="00000000" w:rsidRPr="00000000" w14:paraId="000001EC">
      <w:pPr>
        <w:widowControl w:val="1"/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after(terminZgloszen) / zamknijZgloszenia() / powiadomUczestnikow() – zdarzenie czasowe: termin przyjmowania zgłoszeń upłynął. Akcja: system blokuje możliwość nowych zgłoszeń i powiadamia uczestników. Przejście z Aktywny do ZamkniętyNaZgłoszenia.</w:t>
      </w:r>
    </w:p>
    <w:p w:rsidR="00000000" w:rsidDel="00000000" w:rsidP="00000000" w:rsidRDefault="00000000" w:rsidRPr="00000000" w14:paraId="000001ED">
      <w:pPr>
        <w:widowControl w:val="1"/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rozpocznijOcenianie() – administrator rozpoczyna etap oceniania. Warunek: liczba zgłoszeń jest większa od zera. Akcja: system powiadamia moderatora o konieczności oceny prac. Przejście z ZamkniętyNaZgłoszenia do WTrakciOceniania.</w:t>
      </w:r>
    </w:p>
    <w:p w:rsidR="00000000" w:rsidDel="00000000" w:rsidP="00000000" w:rsidRDefault="00000000" w:rsidRPr="00000000" w14:paraId="000001EE">
      <w:pPr>
        <w:widowControl w:val="1"/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oglosWyniki() – administrator ogłasza wyniki. Warunek: wszystkie zgłoszone prace zostały ocenione. Akcja: system przypisuje nagrody zwycięzcom i wysyła powiadomienia do wszystkich uczestników. Przejście z WTrakciOceniania do Rozstrzygnięty.</w:t>
      </w:r>
    </w:p>
    <w:p w:rsidR="00000000" w:rsidDel="00000000" w:rsidP="00000000" w:rsidRDefault="00000000" w:rsidRPr="00000000" w14:paraId="000001EF">
      <w:pPr>
        <w:widowControl w:val="1"/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archiwizuj() – administrator lub system archiwizuje zakończony konkurs. Przejście z Rozstrzygnięty do stanu końcowego.</w:t>
      </w:r>
    </w:p>
    <w:p w:rsidR="00000000" w:rsidDel="00000000" w:rsidP="00000000" w:rsidRDefault="00000000" w:rsidRPr="00000000" w14:paraId="000001F0">
      <w:pPr>
        <w:widowControl w:val="1"/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anuluj() – administrator anuluje konkurs przed jego aktywacją. Przejście z Planowany do Anulowany.</w:t>
      </w:r>
    </w:p>
    <w:p w:rsidR="00000000" w:rsidDel="00000000" w:rsidP="00000000" w:rsidRDefault="00000000" w:rsidRPr="00000000" w14:paraId="000001F1">
      <w:pPr>
        <w:widowControl w:val="1"/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anuluj() – administrator anuluje aktywny konkurs z podaniem powodu. Uczestnicy zostają powiadomieni. Przejście z Aktywny do Anulowany.</w:t>
      </w:r>
    </w:p>
    <w:p w:rsidR="00000000" w:rsidDel="00000000" w:rsidP="00000000" w:rsidRDefault="00000000" w:rsidRPr="00000000" w14:paraId="000001F2">
      <w:pPr>
        <w:widowControl w:val="1"/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anuluj() – system automatycznie anuluje konkurs, jeśli po zamknięciu naboru nie wpłynęło żadne zgłoszenie. Przejście z ZamkniętyNaZgłoszenia do Anulowany.</w:t>
      </w:r>
    </w:p>
    <w:p w:rsidR="00000000" w:rsidDel="00000000" w:rsidP="00000000" w:rsidRDefault="00000000" w:rsidRPr="00000000" w14:paraId="000001F3">
      <w:pPr>
        <w:widowControl w:val="1"/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usun() – administrator usuwa konkurs na etapie planowania, zanim zostanie opublikowany. Przejście z Planowany bezpośrednio do stanu końcowego.</w:t>
      </w:r>
    </w:p>
    <w:p w:rsidR="00000000" w:rsidDel="00000000" w:rsidP="00000000" w:rsidRDefault="00000000" w:rsidRPr="00000000" w14:paraId="000001F4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407" w:hanging="38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39ddd"/>
          <w:sz w:val="28"/>
          <w:szCs w:val="28"/>
          <w:rtl w:val="0"/>
        </w:rPr>
        <w:t xml:space="preserve">Interfejs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360" w:lineRule="auto"/>
        <w:ind w:left="23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color w:val="0d2840"/>
          <w:sz w:val="18"/>
          <w:szCs w:val="18"/>
          <w:rtl w:val="0"/>
        </w:rPr>
        <w:t xml:space="preserve">zdjęcie 1 Okno główne cz. I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-3251458</wp:posOffset>
            </wp:positionV>
            <wp:extent cx="5734050" cy="3219450"/>
            <wp:effectExtent b="0" l="0" r="0" t="0"/>
            <wp:wrapNone/>
            <wp:docPr id="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277773</wp:posOffset>
            </wp:positionV>
            <wp:extent cx="5734050" cy="3219449"/>
            <wp:effectExtent b="0" l="0" r="0" t="0"/>
            <wp:wrapNone/>
            <wp:docPr id="9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360" w:lineRule="auto"/>
        <w:ind w:left="23" w:firstLine="0"/>
        <w:rPr>
          <w:i w:val="1"/>
          <w:iCs w:val="1"/>
          <w:sz w:val="18"/>
          <w:szCs w:val="18"/>
        </w:rPr>
        <w:sectPr>
          <w:type w:val="nextPage"/>
          <w:pgSz w:h="16840" w:w="11920" w:orient="portrait"/>
          <w:pgMar w:bottom="900" w:top="1340" w:left="1417" w:right="1417" w:header="714" w:footer="704"/>
        </w:sectPr>
      </w:pPr>
      <w:r w:rsidDel="00000000" w:rsidR="00000000" w:rsidRPr="00000000">
        <w:rPr>
          <w:i w:val="1"/>
          <w:iCs w:val="1"/>
          <w:color w:val="0d2840"/>
          <w:sz w:val="18"/>
          <w:szCs w:val="18"/>
          <w:rtl w:val="0"/>
        </w:rPr>
        <w:t xml:space="preserve">zdjęcie 2 Okno Główne cz.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360" w:lineRule="auto"/>
        <w:ind w:left="23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color w:val="0d2840"/>
          <w:sz w:val="18"/>
          <w:szCs w:val="18"/>
          <w:rtl w:val="0"/>
        </w:rPr>
        <w:t xml:space="preserve">zdjęcie 3 Przegląd tytułów i serii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-3252093</wp:posOffset>
            </wp:positionV>
            <wp:extent cx="5734050" cy="3219450"/>
            <wp:effectExtent b="0" l="0" r="0" t="0"/>
            <wp:wrapNone/>
            <wp:docPr id="5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453053</wp:posOffset>
            </wp:positionV>
            <wp:extent cx="5734050" cy="3219450"/>
            <wp:effectExtent b="0" l="0" r="0" t="0"/>
            <wp:wrapNone/>
            <wp:docPr id="23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line="360" w:lineRule="auto"/>
        <w:ind w:left="23" w:firstLine="0"/>
        <w:rPr>
          <w:i w:val="1"/>
          <w:iCs w:val="1"/>
          <w:sz w:val="18"/>
          <w:szCs w:val="18"/>
        </w:rPr>
        <w:sectPr>
          <w:type w:val="nextPage"/>
          <w:pgSz w:h="16840" w:w="11920" w:orient="portrait"/>
          <w:pgMar w:bottom="900" w:top="1340" w:left="1417" w:right="1417" w:header="714" w:footer="704"/>
        </w:sectPr>
      </w:pPr>
      <w:r w:rsidDel="00000000" w:rsidR="00000000" w:rsidRPr="00000000">
        <w:rPr>
          <w:i w:val="1"/>
          <w:iCs w:val="1"/>
          <w:color w:val="0d2840"/>
          <w:sz w:val="18"/>
          <w:szCs w:val="18"/>
          <w:rtl w:val="0"/>
        </w:rPr>
        <w:t xml:space="preserve">zdjęcie 4 Rankingi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360" w:lineRule="auto"/>
        <w:ind w:left="23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color w:val="0d2840"/>
          <w:sz w:val="18"/>
          <w:szCs w:val="18"/>
          <w:rtl w:val="0"/>
        </w:rPr>
        <w:t xml:space="preserve">zdjęcie 5 Formularz nowej dopowiedzi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-3271143</wp:posOffset>
            </wp:positionV>
            <wp:extent cx="5734050" cy="3238499"/>
            <wp:effectExtent b="0" l="0" r="0" t="0"/>
            <wp:wrapNone/>
            <wp:docPr id="17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84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277808</wp:posOffset>
            </wp:positionV>
            <wp:extent cx="5734050" cy="3219449"/>
            <wp:effectExtent b="0" l="0" r="0" t="0"/>
            <wp:wrapNone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line="360" w:lineRule="auto"/>
        <w:ind w:left="23" w:firstLine="0"/>
        <w:rPr>
          <w:i w:val="1"/>
          <w:iCs w:val="1"/>
          <w:sz w:val="18"/>
          <w:szCs w:val="18"/>
        </w:rPr>
        <w:sectPr>
          <w:type w:val="nextPage"/>
          <w:pgSz w:h="16840" w:w="11920" w:orient="portrait"/>
          <w:pgMar w:bottom="900" w:top="1340" w:left="1417" w:right="1417" w:header="714" w:footer="704"/>
        </w:sectPr>
      </w:pPr>
      <w:r w:rsidDel="00000000" w:rsidR="00000000" w:rsidRPr="00000000">
        <w:rPr>
          <w:i w:val="1"/>
          <w:iCs w:val="1"/>
          <w:color w:val="0d2840"/>
          <w:sz w:val="18"/>
          <w:szCs w:val="18"/>
          <w:rtl w:val="0"/>
        </w:rPr>
        <w:t xml:space="preserve">zdjęcie 6 Profil użytkownika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line="360" w:lineRule="auto"/>
        <w:ind w:left="23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color w:val="0d2840"/>
          <w:sz w:val="18"/>
          <w:szCs w:val="18"/>
          <w:rtl w:val="0"/>
        </w:rPr>
        <w:t xml:space="preserve">zdjęcie 7 Panel współpracy między mangaką, a fanem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-3252093</wp:posOffset>
            </wp:positionV>
            <wp:extent cx="5734050" cy="3219450"/>
            <wp:effectExtent b="0" l="0" r="0" t="0"/>
            <wp:wrapNone/>
            <wp:docPr id="1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277808</wp:posOffset>
            </wp:positionV>
            <wp:extent cx="5734050" cy="3219449"/>
            <wp:effectExtent b="0" l="0" r="0" t="0"/>
            <wp:wrapNone/>
            <wp:docPr id="26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360" w:lineRule="auto"/>
        <w:ind w:left="23" w:firstLine="0"/>
        <w:rPr>
          <w:i w:val="1"/>
          <w:iCs w:val="1"/>
          <w:sz w:val="18"/>
          <w:szCs w:val="18"/>
        </w:rPr>
        <w:sectPr>
          <w:type w:val="nextPage"/>
          <w:pgSz w:h="16840" w:w="11920" w:orient="portrait"/>
          <w:pgMar w:bottom="900" w:top="1340" w:left="1417" w:right="1417" w:header="714" w:footer="704"/>
        </w:sectPr>
      </w:pPr>
      <w:r w:rsidDel="00000000" w:rsidR="00000000" w:rsidRPr="00000000">
        <w:rPr>
          <w:i w:val="1"/>
          <w:iCs w:val="1"/>
          <w:color w:val="0d2840"/>
          <w:sz w:val="18"/>
          <w:szCs w:val="18"/>
          <w:rtl w:val="0"/>
        </w:rPr>
        <w:t xml:space="preserve">zdjęcie 8 Panel moderatora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line="360" w:lineRule="auto"/>
        <w:ind w:left="23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color w:val="0d2840"/>
          <w:sz w:val="18"/>
          <w:szCs w:val="18"/>
          <w:rtl w:val="0"/>
        </w:rPr>
        <w:t xml:space="preserve">zdjęcie 9 Aktualne konkursy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-3252093</wp:posOffset>
            </wp:positionV>
            <wp:extent cx="5734050" cy="3219450"/>
            <wp:effectExtent b="0" l="0" r="0" t="0"/>
            <wp:wrapNone/>
            <wp:docPr id="7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277808</wp:posOffset>
            </wp:positionV>
            <wp:extent cx="5734050" cy="3219449"/>
            <wp:effectExtent b="0" l="0" r="0" t="0"/>
            <wp:wrapNone/>
            <wp:docPr id="1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line="360" w:lineRule="auto"/>
        <w:ind w:left="23" w:firstLine="0"/>
        <w:rPr>
          <w:i w:val="1"/>
          <w:iCs w:val="1"/>
          <w:color w:val="0d2840"/>
          <w:sz w:val="18"/>
          <w:szCs w:val="18"/>
        </w:rPr>
      </w:pPr>
      <w:r w:rsidDel="00000000" w:rsidR="00000000" w:rsidRPr="00000000">
        <w:rPr>
          <w:i w:val="1"/>
          <w:iCs w:val="1"/>
          <w:color w:val="0d2840"/>
          <w:sz w:val="18"/>
          <w:szCs w:val="18"/>
          <w:rtl w:val="0"/>
        </w:rPr>
        <w:t xml:space="preserve">zdjęcie 10 Panel Administratora</w:t>
      </w:r>
    </w:p>
    <w:p w:rsidR="00000000" w:rsidDel="00000000" w:rsidP="00000000" w:rsidRDefault="00000000" w:rsidRPr="00000000" w14:paraId="000002F3">
      <w:pPr>
        <w:spacing w:line="360" w:lineRule="auto"/>
        <w:ind w:left="23" w:firstLine="0"/>
        <w:rPr>
          <w:i w:val="1"/>
          <w:iCs w:val="1"/>
          <w:color w:val="0d28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line="360" w:lineRule="auto"/>
        <w:ind w:left="23" w:firstLine="0"/>
        <w:rPr>
          <w:i w:val="1"/>
          <w:iCs w:val="1"/>
          <w:color w:val="0d2840"/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3"/>
        <w:rPr/>
      </w:pPr>
      <w:bookmarkStart w:colFirst="0" w:colLast="0" w:name="_kxqctscwhagi" w:id="18"/>
      <w:bookmarkEnd w:id="18"/>
      <w:r w:rsidDel="00000000" w:rsidR="00000000" w:rsidRPr="00000000">
        <w:rPr>
          <w:rtl w:val="0"/>
        </w:rPr>
        <w:t xml:space="preserve">6. Wymagania niefunkcjonalne</w:t>
      </w:r>
    </w:p>
    <w:p w:rsidR="00000000" w:rsidDel="00000000" w:rsidP="00000000" w:rsidRDefault="00000000" w:rsidRPr="00000000" w14:paraId="000002F6">
      <w:pPr>
        <w:pStyle w:val="Heading3"/>
        <w:rPr/>
      </w:pPr>
      <w:bookmarkStart w:colFirst="0" w:colLast="0" w:name="_ljvlx5zba325" w:id="19"/>
      <w:bookmarkEnd w:id="19"/>
      <w:r w:rsidDel="00000000" w:rsidR="00000000" w:rsidRPr="00000000">
        <w:rPr>
          <w:rtl w:val="0"/>
        </w:rPr>
        <w:t xml:space="preserve">7. Propozycje technologii</w:t>
      </w:r>
    </w:p>
    <w:p w:rsidR="00000000" w:rsidDel="00000000" w:rsidP="00000000" w:rsidRDefault="00000000" w:rsidRPr="00000000" w14:paraId="000002F7">
      <w:pPr>
        <w:pStyle w:val="Heading3"/>
        <w:rPr/>
      </w:pPr>
      <w:bookmarkStart w:colFirst="0" w:colLast="0" w:name="_g2hvkyjauokm" w:id="20"/>
      <w:bookmarkEnd w:id="20"/>
      <w:r w:rsidDel="00000000" w:rsidR="00000000" w:rsidRPr="00000000">
        <w:rPr>
          <w:rtl w:val="0"/>
        </w:rPr>
        <w:t xml:space="preserve">8. Propozycja planu pracy</w:t>
      </w:r>
    </w:p>
    <w:p w:rsidR="00000000" w:rsidDel="00000000" w:rsidP="00000000" w:rsidRDefault="00000000" w:rsidRPr="00000000" w14:paraId="000002F8">
      <w:pPr>
        <w:pStyle w:val="Heading3"/>
        <w:rPr/>
      </w:pPr>
      <w:bookmarkStart w:colFirst="0" w:colLast="0" w:name="_vkiuoqjzdp1w" w:id="21"/>
      <w:bookmarkEnd w:id="21"/>
      <w:r w:rsidDel="00000000" w:rsidR="00000000" w:rsidRPr="00000000">
        <w:rPr>
          <w:rtl w:val="0"/>
        </w:rPr>
        <w:t xml:space="preserve">9. Analiza rynku projektu</w:t>
      </w:r>
    </w:p>
    <w:p w:rsidR="00000000" w:rsidDel="00000000" w:rsidP="00000000" w:rsidRDefault="00000000" w:rsidRPr="00000000" w14:paraId="000002F9">
      <w:pPr>
        <w:pStyle w:val="Heading3"/>
        <w:rPr/>
      </w:pPr>
      <w:bookmarkStart w:colFirst="0" w:colLast="0" w:name="_82koajqyr6tc" w:id="22"/>
      <w:bookmarkEnd w:id="22"/>
      <w:r w:rsidDel="00000000" w:rsidR="00000000" w:rsidRPr="00000000">
        <w:rPr>
          <w:rtl w:val="0"/>
        </w:rPr>
        <w:t xml:space="preserve">10. Kosztorys</w:t>
      </w:r>
    </w:p>
    <w:p w:rsidR="00000000" w:rsidDel="00000000" w:rsidP="00000000" w:rsidRDefault="00000000" w:rsidRPr="00000000" w14:paraId="000002FA">
      <w:pPr>
        <w:spacing w:line="360" w:lineRule="auto"/>
        <w:ind w:left="23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900" w:top="1340" w:left="1417" w:right="1417" w:header="714" w:footer="70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2610154</wp:posOffset>
              </wp:positionH>
              <wp:positionV relativeFrom="paragraph">
                <wp:posOffset>10097076</wp:posOffset>
              </wp:positionV>
              <wp:extent cx="540384" cy="17272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085333" y="3703165"/>
                        <a:ext cx="521334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999999"/>
                              <w:sz w:val="18"/>
                              <w:vertAlign w:val="baseline"/>
                            </w:rPr>
                            <w:t xml:space="preserve">Strona  PAGE 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2610154</wp:posOffset>
              </wp:positionH>
              <wp:positionV relativeFrom="paragraph">
                <wp:posOffset>10097076</wp:posOffset>
              </wp:positionV>
              <wp:extent cx="540384" cy="172720"/>
              <wp:effectExtent b="0" l="0" r="0" t="0"/>
              <wp:wrapNone/>
              <wp:docPr id="1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384" cy="1727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908050</wp:posOffset>
              </wp:positionH>
              <wp:positionV relativeFrom="page">
                <wp:posOffset>577850</wp:posOffset>
              </wp:positionV>
              <wp:extent cx="5740400" cy="254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482150" y="3779365"/>
                        <a:ext cx="5727700" cy="1270"/>
                      </a:xfrm>
                      <a:custGeom>
                        <a:rect b="b" l="l" r="r" t="t"/>
                        <a:pathLst>
                          <a:path extrusionOk="0" h="120000" w="5727700">
                            <a:moveTo>
                              <a:pt x="0" y="0"/>
                            </a:moveTo>
                            <a:lnTo>
                              <a:pt x="5727699" y="0"/>
                            </a:lnTo>
                          </a:path>
                        </a:pathLst>
                      </a:custGeom>
                      <a:noFill/>
                      <a:ln cap="flat" cmpd="sng" w="12700">
                        <a:solidFill>
                          <a:srgbClr val="2E74B5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908050</wp:posOffset>
              </wp:positionH>
              <wp:positionV relativeFrom="page">
                <wp:posOffset>577850</wp:posOffset>
              </wp:positionV>
              <wp:extent cx="5740400" cy="25400"/>
              <wp:effectExtent b="0" l="0" r="0" t="0"/>
              <wp:wrapNone/>
              <wp:docPr id="2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40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color w:val="000000"/>
        <w:sz w:val="20"/>
        <w:szCs w:val="20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892176</wp:posOffset>
              </wp:positionH>
              <wp:positionV relativeFrom="page">
                <wp:posOffset>431094</wp:posOffset>
              </wp:positionV>
              <wp:extent cx="1442720" cy="17272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634165" y="3703165"/>
                        <a:ext cx="142367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999999"/>
                              <w:sz w:val="18"/>
                              <w:vertAlign w:val="baseline"/>
                            </w:rPr>
                            <w:t xml:space="preserve">MangaFan – Sprawozdanie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892176</wp:posOffset>
              </wp:positionH>
              <wp:positionV relativeFrom="page">
                <wp:posOffset>431094</wp:posOffset>
              </wp:positionV>
              <wp:extent cx="1442720" cy="172720"/>
              <wp:effectExtent b="0" l="0" r="0" t="0"/>
              <wp:wrapNone/>
              <wp:docPr id="3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2720" cy="1727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342" w:hanging="320"/>
      </w:pPr>
      <w:rPr/>
    </w:lvl>
    <w:lvl w:ilvl="1">
      <w:start w:val="1"/>
      <w:numFmt w:val="decimal"/>
      <w:lvlText w:val="%1.%2."/>
      <w:lvlJc w:val="left"/>
      <w:pPr>
        <w:ind w:left="567" w:hanging="545"/>
      </w:pPr>
      <w:rPr>
        <w:rFonts w:ascii="Arial" w:cs="Arial" w:eastAsia="Arial" w:hAnsi="Arial"/>
        <w:b w:val="1"/>
        <w:bCs w:val="1"/>
        <w:i w:val="0"/>
        <w:iCs w:val="0"/>
        <w:color w:val="e39ddd"/>
        <w:sz w:val="28"/>
        <w:szCs w:val="28"/>
      </w:rPr>
    </w:lvl>
    <w:lvl w:ilvl="2">
      <w:start w:val="0"/>
      <w:numFmt w:val="bullet"/>
      <w:lvlText w:val="●"/>
      <w:lvlJc w:val="left"/>
      <w:pPr>
        <w:ind w:left="743" w:hanging="360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1783" w:hanging="360"/>
      </w:pPr>
      <w:rPr/>
    </w:lvl>
    <w:lvl w:ilvl="4">
      <w:start w:val="0"/>
      <w:numFmt w:val="bullet"/>
      <w:lvlText w:val="•"/>
      <w:lvlJc w:val="left"/>
      <w:pPr>
        <w:ind w:left="2826" w:hanging="360"/>
      </w:pPr>
      <w:rPr/>
    </w:lvl>
    <w:lvl w:ilvl="5">
      <w:start w:val="0"/>
      <w:numFmt w:val="bullet"/>
      <w:lvlText w:val="•"/>
      <w:lvlJc w:val="left"/>
      <w:pPr>
        <w:ind w:left="3869" w:hanging="360"/>
      </w:pPr>
      <w:rPr/>
    </w:lvl>
    <w:lvl w:ilvl="6">
      <w:start w:val="0"/>
      <w:numFmt w:val="bullet"/>
      <w:lvlText w:val="•"/>
      <w:lvlJc w:val="left"/>
      <w:pPr>
        <w:ind w:left="4913" w:hanging="360"/>
      </w:pPr>
      <w:rPr/>
    </w:lvl>
    <w:lvl w:ilvl="7">
      <w:start w:val="0"/>
      <w:numFmt w:val="bullet"/>
      <w:lvlText w:val="•"/>
      <w:lvlJc w:val="left"/>
      <w:pPr>
        <w:ind w:left="5956" w:hanging="360"/>
      </w:pPr>
      <w:rPr/>
    </w:lvl>
    <w:lvl w:ilvl="8">
      <w:start w:val="0"/>
      <w:numFmt w:val="bullet"/>
      <w:lvlText w:val="•"/>
      <w:lvlJc w:val="left"/>
      <w:pPr>
        <w:ind w:left="6999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decimal"/>
      <w:lvlText w:val="%1."/>
      <w:lvlJc w:val="left"/>
      <w:pPr>
        <w:ind w:left="383" w:hanging="360"/>
      </w:pPr>
      <w:rPr/>
    </w:lvl>
    <w:lvl w:ilvl="1">
      <w:start w:val="1"/>
      <w:numFmt w:val="lowerLetter"/>
      <w:lvlText w:val="%2."/>
      <w:lvlJc w:val="left"/>
      <w:pPr>
        <w:ind w:left="1103" w:hanging="360"/>
      </w:pPr>
      <w:rPr/>
    </w:lvl>
    <w:lvl w:ilvl="2">
      <w:start w:val="1"/>
      <w:numFmt w:val="lowerRoman"/>
      <w:lvlText w:val="%3."/>
      <w:lvlJc w:val="right"/>
      <w:pPr>
        <w:ind w:left="1823" w:hanging="180"/>
      </w:pPr>
      <w:rPr/>
    </w:lvl>
    <w:lvl w:ilvl="3">
      <w:start w:val="1"/>
      <w:numFmt w:val="decimal"/>
      <w:lvlText w:val="%4."/>
      <w:lvlJc w:val="left"/>
      <w:pPr>
        <w:ind w:left="2543" w:hanging="360"/>
      </w:pPr>
      <w:rPr/>
    </w:lvl>
    <w:lvl w:ilvl="4">
      <w:start w:val="1"/>
      <w:numFmt w:val="lowerLetter"/>
      <w:lvlText w:val="%5."/>
      <w:lvlJc w:val="left"/>
      <w:pPr>
        <w:ind w:left="3263" w:hanging="360"/>
      </w:pPr>
      <w:rPr/>
    </w:lvl>
    <w:lvl w:ilvl="5">
      <w:start w:val="1"/>
      <w:numFmt w:val="lowerRoman"/>
      <w:lvlText w:val="%6."/>
      <w:lvlJc w:val="right"/>
      <w:pPr>
        <w:ind w:left="3983" w:hanging="180"/>
      </w:pPr>
      <w:rPr/>
    </w:lvl>
    <w:lvl w:ilvl="6">
      <w:start w:val="1"/>
      <w:numFmt w:val="decimal"/>
      <w:lvlText w:val="%7."/>
      <w:lvlJc w:val="left"/>
      <w:pPr>
        <w:ind w:left="4703" w:hanging="360"/>
      </w:pPr>
      <w:rPr/>
    </w:lvl>
    <w:lvl w:ilvl="7">
      <w:start w:val="1"/>
      <w:numFmt w:val="lowerLetter"/>
      <w:lvlText w:val="%8."/>
      <w:lvlJc w:val="left"/>
      <w:pPr>
        <w:ind w:left="5423" w:hanging="360"/>
      </w:pPr>
      <w:rPr/>
    </w:lvl>
    <w:lvl w:ilvl="8">
      <w:start w:val="1"/>
      <w:numFmt w:val="lowerRoman"/>
      <w:lvlText w:val="%9."/>
      <w:lvlJc w:val="right"/>
      <w:pPr>
        <w:ind w:left="6143" w:hanging="180"/>
      </w:pPr>
      <w:rPr/>
    </w:lvl>
  </w:abstractNum>
  <w:abstractNum w:abstractNumId="28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83" w:hanging="360"/>
      </w:pPr>
      <w:rPr/>
    </w:lvl>
    <w:lvl w:ilvl="2">
      <w:start w:val="1"/>
      <w:numFmt w:val="decimal"/>
      <w:lvlText w:val="%1.%2.%3"/>
      <w:lvlJc w:val="left"/>
      <w:pPr>
        <w:ind w:left="766" w:hanging="720"/>
      </w:pPr>
      <w:rPr/>
    </w:lvl>
    <w:lvl w:ilvl="3">
      <w:start w:val="1"/>
      <w:numFmt w:val="decimal"/>
      <w:lvlText w:val="%1.%2.%3.%4"/>
      <w:lvlJc w:val="left"/>
      <w:pPr>
        <w:ind w:left="789" w:hanging="720"/>
      </w:pPr>
      <w:rPr/>
    </w:lvl>
    <w:lvl w:ilvl="4">
      <w:start w:val="1"/>
      <w:numFmt w:val="decimal"/>
      <w:lvlText w:val="%1.%2.%3.%4.%5"/>
      <w:lvlJc w:val="left"/>
      <w:pPr>
        <w:ind w:left="1172" w:hanging="1080"/>
      </w:pPr>
      <w:rPr/>
    </w:lvl>
    <w:lvl w:ilvl="5">
      <w:start w:val="1"/>
      <w:numFmt w:val="decimal"/>
      <w:lvlText w:val="%1.%2.%3.%4.%5.%6"/>
      <w:lvlJc w:val="left"/>
      <w:pPr>
        <w:ind w:left="1195" w:hanging="1080"/>
      </w:pPr>
      <w:rPr/>
    </w:lvl>
    <w:lvl w:ilvl="6">
      <w:start w:val="1"/>
      <w:numFmt w:val="decimal"/>
      <w:lvlText w:val="%1.%2.%3.%4.%5.%6.%7"/>
      <w:lvlJc w:val="left"/>
      <w:pPr>
        <w:ind w:left="1578" w:hanging="1440"/>
      </w:pPr>
      <w:rPr/>
    </w:lvl>
    <w:lvl w:ilvl="7">
      <w:start w:val="1"/>
      <w:numFmt w:val="decimal"/>
      <w:lvlText w:val="%1.%2.%3.%4.%5.%6.%7.%8"/>
      <w:lvlJc w:val="left"/>
      <w:pPr>
        <w:ind w:left="1601" w:hanging="1440"/>
      </w:pPr>
      <w:rPr/>
    </w:lvl>
    <w:lvl w:ilvl="8">
      <w:start w:val="1"/>
      <w:numFmt w:val="decimal"/>
      <w:lvlText w:val="%1.%2.%3.%4.%5.%6.%7.%8.%9"/>
      <w:lvlJc w:val="left"/>
      <w:pPr>
        <w:ind w:left="1624" w:hanging="144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4"/>
      <w:numFmt w:val="decimal"/>
      <w:lvlText w:val="%1"/>
      <w:lvlJc w:val="left"/>
      <w:pPr>
        <w:ind w:left="384" w:hanging="384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1">
      <w:start w:val="3"/>
      <w:numFmt w:val="decimal"/>
      <w:lvlText w:val="%1.%2"/>
      <w:lvlJc w:val="left"/>
      <w:pPr>
        <w:ind w:left="407" w:hanging="383.99999999999994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2">
      <w:start w:val="1"/>
      <w:numFmt w:val="decimal"/>
      <w:lvlText w:val="%1.%2.%3"/>
      <w:lvlJc w:val="left"/>
      <w:pPr>
        <w:ind w:left="766" w:hanging="72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3">
      <w:start w:val="1"/>
      <w:numFmt w:val="decimal"/>
      <w:lvlText w:val="%1.%2.%3.%4"/>
      <w:lvlJc w:val="left"/>
      <w:pPr>
        <w:ind w:left="789" w:hanging="72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4">
      <w:start w:val="1"/>
      <w:numFmt w:val="decimal"/>
      <w:lvlText w:val="%1.%2.%3.%4.%5"/>
      <w:lvlJc w:val="left"/>
      <w:pPr>
        <w:ind w:left="1172" w:hanging="108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5">
      <w:start w:val="1"/>
      <w:numFmt w:val="decimal"/>
      <w:lvlText w:val="%1.%2.%3.%4.%5.%6"/>
      <w:lvlJc w:val="left"/>
      <w:pPr>
        <w:ind w:left="1195" w:hanging="108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6">
      <w:start w:val="1"/>
      <w:numFmt w:val="decimal"/>
      <w:lvlText w:val="%1.%2.%3.%4.%5.%6.%7"/>
      <w:lvlJc w:val="left"/>
      <w:pPr>
        <w:ind w:left="1578" w:hanging="144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7">
      <w:start w:val="1"/>
      <w:numFmt w:val="decimal"/>
      <w:lvlText w:val="%1.%2.%3.%4.%5.%6.%7.%8"/>
      <w:lvlJc w:val="left"/>
      <w:pPr>
        <w:ind w:left="1601" w:hanging="144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8">
      <w:start w:val="1"/>
      <w:numFmt w:val="decimal"/>
      <w:lvlText w:val="%1.%2.%3.%4.%5.%6.%7.%8.%9"/>
      <w:lvlJc w:val="left"/>
      <w:pPr>
        <w:ind w:left="1624" w:hanging="144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</w:abstractNum>
  <w:abstractNum w:abstractNumId="31">
    <w:lvl w:ilvl="0">
      <w:start w:val="5"/>
      <w:numFmt w:val="decimal"/>
      <w:lvlText w:val="%1"/>
      <w:lvlJc w:val="left"/>
      <w:pPr>
        <w:ind w:left="384" w:hanging="384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1">
      <w:start w:val="1"/>
      <w:numFmt w:val="decimal"/>
      <w:lvlText w:val="%1.%2"/>
      <w:lvlJc w:val="left"/>
      <w:pPr>
        <w:ind w:left="407" w:hanging="383.99999999999994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2">
      <w:start w:val="1"/>
      <w:numFmt w:val="decimal"/>
      <w:lvlText w:val="%1.%2.%3"/>
      <w:lvlJc w:val="left"/>
      <w:pPr>
        <w:ind w:left="766" w:hanging="72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3">
      <w:start w:val="1"/>
      <w:numFmt w:val="decimal"/>
      <w:lvlText w:val="%1.%2.%3.%4"/>
      <w:lvlJc w:val="left"/>
      <w:pPr>
        <w:ind w:left="789" w:hanging="72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4">
      <w:start w:val="1"/>
      <w:numFmt w:val="decimal"/>
      <w:lvlText w:val="%1.%2.%3.%4.%5"/>
      <w:lvlJc w:val="left"/>
      <w:pPr>
        <w:ind w:left="1172" w:hanging="108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5">
      <w:start w:val="1"/>
      <w:numFmt w:val="decimal"/>
      <w:lvlText w:val="%1.%2.%3.%4.%5.%6"/>
      <w:lvlJc w:val="left"/>
      <w:pPr>
        <w:ind w:left="1195" w:hanging="108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6">
      <w:start w:val="1"/>
      <w:numFmt w:val="decimal"/>
      <w:lvlText w:val="%1.%2.%3.%4.%5.%6.%7"/>
      <w:lvlJc w:val="left"/>
      <w:pPr>
        <w:ind w:left="1578" w:hanging="144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7">
      <w:start w:val="1"/>
      <w:numFmt w:val="decimal"/>
      <w:lvlText w:val="%1.%2.%3.%4.%5.%6.%7.%8"/>
      <w:lvlJc w:val="left"/>
      <w:pPr>
        <w:ind w:left="1601" w:hanging="144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8">
      <w:start w:val="1"/>
      <w:numFmt w:val="decimal"/>
      <w:lvlText w:val="%1.%2.%3.%4.%5.%6.%7.%8.%9"/>
      <w:lvlJc w:val="left"/>
      <w:pPr>
        <w:ind w:left="1624" w:hanging="144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2" w:lineRule="auto"/>
      <w:ind w:left="521" w:hanging="498"/>
    </w:pPr>
    <w:rPr>
      <w:b w:val="1"/>
      <w:bCs w:val="1"/>
      <w:sz w:val="50"/>
      <w:szCs w:val="50"/>
    </w:rPr>
  </w:style>
  <w:style w:type="paragraph" w:styleId="Heading2">
    <w:name w:val="heading 2"/>
    <w:basedOn w:val="Normal"/>
    <w:next w:val="Normal"/>
    <w:pPr>
      <w:spacing w:before="244" w:lineRule="auto"/>
      <w:ind w:left="23"/>
    </w:pPr>
    <w:rPr>
      <w:b w:val="1"/>
      <w:bCs w:val="1"/>
      <w:sz w:val="42"/>
      <w:szCs w:val="42"/>
    </w:rPr>
  </w:style>
  <w:style w:type="paragraph" w:styleId="Heading3">
    <w:name w:val="heading 3"/>
    <w:basedOn w:val="Normal"/>
    <w:next w:val="Normal"/>
    <w:pPr>
      <w:ind w:left="341" w:hanging="318"/>
    </w:pPr>
    <w:rPr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spacing w:before="240" w:lineRule="auto"/>
      <w:ind w:left="563" w:hanging="540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/>
    <w:rPr>
      <w:b w:val="1"/>
      <w:b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9" w:lineRule="auto"/>
      <w:ind w:right="2410"/>
      <w:jc w:val="center"/>
    </w:pPr>
    <w:rPr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10.jpg"/><Relationship Id="rId21" Type="http://schemas.openxmlformats.org/officeDocument/2006/relationships/image" Target="media/image8.jpg"/><Relationship Id="rId24" Type="http://schemas.openxmlformats.org/officeDocument/2006/relationships/image" Target="media/image20.jpg"/><Relationship Id="rId23" Type="http://schemas.openxmlformats.org/officeDocument/2006/relationships/image" Target="media/image1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3.jpg"/><Relationship Id="rId25" Type="http://schemas.openxmlformats.org/officeDocument/2006/relationships/image" Target="media/image11.jpg"/><Relationship Id="rId28" Type="http://schemas.openxmlformats.org/officeDocument/2006/relationships/image" Target="media/image19.jpg"/><Relationship Id="rId27" Type="http://schemas.openxmlformats.org/officeDocument/2006/relationships/image" Target="media/image14.jp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29" Type="http://schemas.openxmlformats.org/officeDocument/2006/relationships/image" Target="media/image12.jpg"/><Relationship Id="rId7" Type="http://schemas.openxmlformats.org/officeDocument/2006/relationships/footer" Target="footer1.xml"/><Relationship Id="rId8" Type="http://schemas.openxmlformats.org/officeDocument/2006/relationships/image" Target="media/image9.jpg"/><Relationship Id="rId30" Type="http://schemas.openxmlformats.org/officeDocument/2006/relationships/image" Target="media/image6.jpg"/><Relationship Id="rId11" Type="http://schemas.openxmlformats.org/officeDocument/2006/relationships/image" Target="media/image23.png"/><Relationship Id="rId10" Type="http://schemas.openxmlformats.org/officeDocument/2006/relationships/image" Target="media/image5.png"/><Relationship Id="rId13" Type="http://schemas.openxmlformats.org/officeDocument/2006/relationships/image" Target="media/image22.png"/><Relationship Id="rId12" Type="http://schemas.openxmlformats.org/officeDocument/2006/relationships/image" Target="media/image4.png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17" Type="http://schemas.openxmlformats.org/officeDocument/2006/relationships/image" Target="media/image17.jpg"/><Relationship Id="rId16" Type="http://schemas.openxmlformats.org/officeDocument/2006/relationships/image" Target="media/image15.png"/><Relationship Id="rId19" Type="http://schemas.openxmlformats.org/officeDocument/2006/relationships/image" Target="media/image21.png"/><Relationship Id="rId18" Type="http://schemas.openxmlformats.org/officeDocument/2006/relationships/image" Target="media/image1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2026-05-20T00:00:00Z</vt:lpwstr>
  </property>
  <property fmtid="{D5CDD505-2E9C-101B-9397-08002B2CF9AE}" pid="3" name="Producer">
    <vt:lpwstr>Skia/PDF m149 Google Docs Renderer</vt:lpwstr>
  </property>
  <property fmtid="{D5CDD505-2E9C-101B-9397-08002B2CF9AE}" pid="4" name="LastSaved">
    <vt:lpwstr>2026-05-20T00:00:00Z</vt:lpwstr>
  </property>
</Properties>
</file>