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2C8" w:rsidRPr="001D05D5" w:rsidRDefault="001D05D5" w:rsidP="001D05D5">
      <w:pPr>
        <w:pStyle w:val="BodyText"/>
        <w:tabs>
          <w:tab w:val="left" w:pos="3230"/>
        </w:tabs>
        <w:ind w:left="0"/>
        <w:rPr>
          <w:rFonts w:ascii="Arial"/>
          <w:b/>
          <w:sz w:val="48"/>
          <w:szCs w:val="48"/>
        </w:rPr>
      </w:pPr>
      <w:r>
        <w:rPr>
          <w:rFonts w:ascii="Arial"/>
          <w:b/>
        </w:rPr>
        <w:tab/>
      </w:r>
      <w:bookmarkStart w:id="0" w:name="_GoBack"/>
      <w:bookmarkEnd w:id="0"/>
      <w:r>
        <w:rPr>
          <w:rFonts w:ascii="Arial"/>
          <w:b/>
        </w:rPr>
        <w:t xml:space="preserve">      </w:t>
      </w:r>
      <w:r w:rsidRPr="001D05D5">
        <w:rPr>
          <w:rFonts w:ascii="Arial"/>
          <w:b/>
          <w:sz w:val="48"/>
          <w:szCs w:val="48"/>
        </w:rPr>
        <w:t>Report</w:t>
      </w:r>
    </w:p>
    <w:p w:rsidR="00F852C8" w:rsidRDefault="00F852C8">
      <w:pPr>
        <w:pStyle w:val="BodyText"/>
        <w:spacing w:before="30"/>
        <w:ind w:left="0"/>
        <w:rPr>
          <w:rFonts w:ascii="Arial"/>
          <w:b/>
        </w:rPr>
      </w:pPr>
    </w:p>
    <w:tbl>
      <w:tblPr>
        <w:tblW w:w="0" w:type="auto"/>
        <w:tblInd w:w="365"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left w:w="0" w:type="dxa"/>
          <w:right w:w="0" w:type="dxa"/>
        </w:tblCellMar>
        <w:tblLook w:val="01E0" w:firstRow="1" w:lastRow="1" w:firstColumn="1" w:lastColumn="1" w:noHBand="0" w:noVBand="0"/>
      </w:tblPr>
      <w:tblGrid>
        <w:gridCol w:w="2600"/>
        <w:gridCol w:w="7480"/>
      </w:tblGrid>
      <w:tr w:rsidR="00F852C8" w:rsidTr="008C5353">
        <w:trPr>
          <w:trHeight w:val="470"/>
        </w:trPr>
        <w:tc>
          <w:tcPr>
            <w:tcW w:w="2600" w:type="dxa"/>
            <w:shd w:val="clear" w:color="auto" w:fill="A6A6A6" w:themeFill="background1" w:themeFillShade="A6"/>
          </w:tcPr>
          <w:p w:rsidR="00F852C8" w:rsidRDefault="00043941">
            <w:pPr>
              <w:pStyle w:val="TableParagraph"/>
              <w:rPr>
                <w:rFonts w:ascii="Arial"/>
                <w:b/>
                <w:sz w:val="20"/>
              </w:rPr>
            </w:pPr>
            <w:r>
              <w:rPr>
                <w:rFonts w:ascii="Arial"/>
                <w:b/>
                <w:color w:val="2D3648"/>
                <w:sz w:val="20"/>
              </w:rPr>
              <w:t xml:space="preserve">Team </w:t>
            </w:r>
            <w:r>
              <w:rPr>
                <w:rFonts w:ascii="Arial"/>
                <w:b/>
                <w:color w:val="2D3648"/>
                <w:spacing w:val="-5"/>
                <w:sz w:val="20"/>
              </w:rPr>
              <w:t>ID</w:t>
            </w:r>
          </w:p>
        </w:tc>
        <w:tc>
          <w:tcPr>
            <w:tcW w:w="7480" w:type="dxa"/>
          </w:tcPr>
          <w:p w:rsidR="00F852C8" w:rsidRDefault="001D05D5">
            <w:pPr>
              <w:pStyle w:val="TableParagraph"/>
              <w:rPr>
                <w:sz w:val="20"/>
              </w:rPr>
            </w:pPr>
            <w:r>
              <w:rPr>
                <w:color w:val="2D3648"/>
                <w:spacing w:val="-2"/>
                <w:sz w:val="20"/>
              </w:rPr>
              <w:t>MCA</w:t>
            </w:r>
          </w:p>
        </w:tc>
      </w:tr>
      <w:tr w:rsidR="00F852C8" w:rsidTr="008C5353">
        <w:trPr>
          <w:trHeight w:val="470"/>
        </w:trPr>
        <w:tc>
          <w:tcPr>
            <w:tcW w:w="2600" w:type="dxa"/>
            <w:shd w:val="clear" w:color="auto" w:fill="A6A6A6" w:themeFill="background1" w:themeFillShade="A6"/>
          </w:tcPr>
          <w:p w:rsidR="00F852C8" w:rsidRDefault="00043941">
            <w:pPr>
              <w:pStyle w:val="TableParagraph"/>
              <w:rPr>
                <w:rFonts w:ascii="Arial"/>
                <w:b/>
                <w:sz w:val="20"/>
              </w:rPr>
            </w:pPr>
            <w:r>
              <w:rPr>
                <w:rFonts w:ascii="Arial"/>
                <w:b/>
                <w:color w:val="2D3648"/>
                <w:sz w:val="20"/>
              </w:rPr>
              <w:t xml:space="preserve">Project </w:t>
            </w:r>
            <w:r>
              <w:rPr>
                <w:rFonts w:ascii="Arial"/>
                <w:b/>
                <w:color w:val="2D3648"/>
                <w:spacing w:val="-4"/>
                <w:sz w:val="20"/>
              </w:rPr>
              <w:t>Name</w:t>
            </w:r>
          </w:p>
        </w:tc>
        <w:tc>
          <w:tcPr>
            <w:tcW w:w="7480" w:type="dxa"/>
          </w:tcPr>
          <w:p w:rsidR="00F852C8" w:rsidRPr="00630214" w:rsidRDefault="00630214" w:rsidP="001D05D5">
            <w:pPr>
              <w:pStyle w:val="TableParagraph"/>
              <w:ind w:left="0"/>
              <w:rPr>
                <w:sz w:val="20"/>
                <w:szCs w:val="20"/>
              </w:rPr>
            </w:pPr>
            <w:r>
              <w:rPr>
                <w:rFonts w:ascii="Arial" w:hAnsi="Arial" w:cs="Arial"/>
                <w:bCs/>
                <w:color w:val="0A0A0A"/>
                <w:sz w:val="20"/>
                <w:szCs w:val="20"/>
                <w:shd w:val="clear" w:color="auto" w:fill="FFFFFF"/>
              </w:rPr>
              <w:t xml:space="preserve">  </w:t>
            </w:r>
            <w:r w:rsidRPr="00630214">
              <w:rPr>
                <w:rFonts w:ascii="Arial" w:hAnsi="Arial" w:cs="Arial"/>
                <w:bCs/>
                <w:color w:val="0A0A0A"/>
                <w:sz w:val="20"/>
                <w:szCs w:val="20"/>
                <w:shd w:val="clear" w:color="auto" w:fill="FFFFFF"/>
              </w:rPr>
              <w:t>Smartphone Usage, Digital Addiction &amp; Well-Being Analytics</w:t>
            </w:r>
          </w:p>
        </w:tc>
      </w:tr>
      <w:tr w:rsidR="00F852C8" w:rsidTr="008C5353">
        <w:trPr>
          <w:trHeight w:val="470"/>
        </w:trPr>
        <w:tc>
          <w:tcPr>
            <w:tcW w:w="2600" w:type="dxa"/>
            <w:shd w:val="clear" w:color="auto" w:fill="A6A6A6" w:themeFill="background1" w:themeFillShade="A6"/>
          </w:tcPr>
          <w:p w:rsidR="00F852C8" w:rsidRDefault="00043941">
            <w:pPr>
              <w:pStyle w:val="TableParagraph"/>
              <w:rPr>
                <w:rFonts w:ascii="Arial"/>
                <w:b/>
                <w:sz w:val="20"/>
              </w:rPr>
            </w:pPr>
            <w:r>
              <w:rPr>
                <w:rFonts w:ascii="Arial"/>
                <w:b/>
                <w:color w:val="2D3648"/>
                <w:sz w:val="20"/>
              </w:rPr>
              <w:t xml:space="preserve">Maximum </w:t>
            </w:r>
            <w:r>
              <w:rPr>
                <w:rFonts w:ascii="Arial"/>
                <w:b/>
                <w:color w:val="2D3648"/>
                <w:spacing w:val="-2"/>
                <w:sz w:val="20"/>
              </w:rPr>
              <w:t>Marks</w:t>
            </w:r>
          </w:p>
        </w:tc>
        <w:tc>
          <w:tcPr>
            <w:tcW w:w="7480" w:type="dxa"/>
          </w:tcPr>
          <w:p w:rsidR="00F852C8" w:rsidRDefault="00043941">
            <w:pPr>
              <w:pStyle w:val="TableParagraph"/>
              <w:rPr>
                <w:sz w:val="20"/>
              </w:rPr>
            </w:pPr>
            <w:r>
              <w:rPr>
                <w:color w:val="2D3648"/>
                <w:sz w:val="20"/>
              </w:rPr>
              <w:t xml:space="preserve">5 </w:t>
            </w:r>
            <w:r>
              <w:rPr>
                <w:color w:val="2D3648"/>
                <w:spacing w:val="-2"/>
                <w:sz w:val="20"/>
              </w:rPr>
              <w:t>Marks</w:t>
            </w:r>
          </w:p>
        </w:tc>
      </w:tr>
    </w:tbl>
    <w:p w:rsidR="00F852C8" w:rsidRDefault="00F852C8">
      <w:pPr>
        <w:pStyle w:val="BodyText"/>
        <w:spacing w:before="77"/>
        <w:ind w:left="0"/>
        <w:rPr>
          <w:rFonts w:ascii="Arial"/>
          <w:b/>
        </w:rPr>
      </w:pPr>
    </w:p>
    <w:p w:rsidR="00F852C8" w:rsidRDefault="00043941">
      <w:pPr>
        <w:pStyle w:val="BodyText"/>
        <w:spacing w:line="292" w:lineRule="auto"/>
        <w:ind w:left="480" w:right="456"/>
      </w:pPr>
      <w:r>
        <w:rPr>
          <w:color w:val="2D3648"/>
        </w:rPr>
        <w:t>A report is a comprehensive document that provides a detailed and structured account of data analysis, findings, and insights. It is typically used for in-depth analysis, documentation, and communication of results. Reports</w:t>
      </w:r>
      <w:r>
        <w:rPr>
          <w:color w:val="2D3648"/>
          <w:spacing w:val="-3"/>
        </w:rPr>
        <w:t xml:space="preserve"> </w:t>
      </w:r>
      <w:r>
        <w:rPr>
          <w:color w:val="2D3648"/>
        </w:rPr>
        <w:t>are</w:t>
      </w:r>
      <w:r>
        <w:rPr>
          <w:color w:val="2D3648"/>
          <w:spacing w:val="-3"/>
        </w:rPr>
        <w:t xml:space="preserve"> </w:t>
      </w:r>
      <w:r>
        <w:rPr>
          <w:color w:val="2D3648"/>
        </w:rPr>
        <w:t>suitable</w:t>
      </w:r>
      <w:r>
        <w:rPr>
          <w:color w:val="2D3648"/>
          <w:spacing w:val="-3"/>
        </w:rPr>
        <w:t xml:space="preserve"> </w:t>
      </w:r>
      <w:r>
        <w:rPr>
          <w:color w:val="2D3648"/>
        </w:rPr>
        <w:t>for</w:t>
      </w:r>
      <w:r>
        <w:rPr>
          <w:color w:val="2D3648"/>
          <w:spacing w:val="-3"/>
        </w:rPr>
        <w:t xml:space="preserve"> </w:t>
      </w:r>
      <w:r>
        <w:rPr>
          <w:color w:val="2D3648"/>
        </w:rPr>
        <w:t>a</w:t>
      </w:r>
      <w:r>
        <w:rPr>
          <w:color w:val="2D3648"/>
          <w:spacing w:val="-3"/>
        </w:rPr>
        <w:t xml:space="preserve"> </w:t>
      </w:r>
      <w:r>
        <w:rPr>
          <w:color w:val="2D3648"/>
        </w:rPr>
        <w:t>diverse</w:t>
      </w:r>
      <w:r>
        <w:rPr>
          <w:color w:val="2D3648"/>
          <w:spacing w:val="-3"/>
        </w:rPr>
        <w:t xml:space="preserve"> </w:t>
      </w:r>
      <w:r>
        <w:rPr>
          <w:color w:val="2D3648"/>
        </w:rPr>
        <w:t>audience,</w:t>
      </w:r>
      <w:r>
        <w:rPr>
          <w:color w:val="2D3648"/>
          <w:spacing w:val="-3"/>
        </w:rPr>
        <w:t xml:space="preserve"> </w:t>
      </w:r>
      <w:r>
        <w:rPr>
          <w:color w:val="2D3648"/>
        </w:rPr>
        <w:t>including</w:t>
      </w:r>
      <w:r>
        <w:rPr>
          <w:color w:val="2D3648"/>
          <w:spacing w:val="-3"/>
        </w:rPr>
        <w:t xml:space="preserve"> </w:t>
      </w:r>
      <w:r>
        <w:rPr>
          <w:color w:val="2D3648"/>
        </w:rPr>
        <w:t>decision-makers,</w:t>
      </w:r>
      <w:r>
        <w:rPr>
          <w:color w:val="2D3648"/>
          <w:spacing w:val="-3"/>
        </w:rPr>
        <w:t xml:space="preserve"> </w:t>
      </w:r>
      <w:r>
        <w:rPr>
          <w:color w:val="2D3648"/>
        </w:rPr>
        <w:t>analysts,</w:t>
      </w:r>
      <w:r>
        <w:rPr>
          <w:color w:val="2D3648"/>
          <w:spacing w:val="-3"/>
        </w:rPr>
        <w:t xml:space="preserve"> </w:t>
      </w:r>
      <w:r>
        <w:rPr>
          <w:color w:val="2D3648"/>
        </w:rPr>
        <w:t>and</w:t>
      </w:r>
      <w:r>
        <w:rPr>
          <w:color w:val="2D3648"/>
          <w:spacing w:val="-3"/>
        </w:rPr>
        <w:t xml:space="preserve"> </w:t>
      </w:r>
      <w:r>
        <w:rPr>
          <w:color w:val="2D3648"/>
        </w:rPr>
        <w:t>stakeholders</w:t>
      </w:r>
      <w:r>
        <w:rPr>
          <w:color w:val="2D3648"/>
          <w:spacing w:val="-3"/>
        </w:rPr>
        <w:t xml:space="preserve"> </w:t>
      </w:r>
      <w:r>
        <w:rPr>
          <w:color w:val="2D3648"/>
        </w:rPr>
        <w:t>who</w:t>
      </w:r>
      <w:r>
        <w:rPr>
          <w:color w:val="2D3648"/>
          <w:spacing w:val="-3"/>
        </w:rPr>
        <w:t xml:space="preserve"> </w:t>
      </w:r>
      <w:r>
        <w:rPr>
          <w:color w:val="2D3648"/>
        </w:rPr>
        <w:t>need</w:t>
      </w:r>
      <w:r>
        <w:rPr>
          <w:color w:val="2D3648"/>
          <w:spacing w:val="-3"/>
        </w:rPr>
        <w:t xml:space="preserve"> </w:t>
      </w:r>
      <w:r>
        <w:rPr>
          <w:color w:val="2D3648"/>
        </w:rPr>
        <w:t>a comprehensive understanding of the data.</w:t>
      </w:r>
    </w:p>
    <w:p w:rsidR="00F852C8" w:rsidRDefault="00043941">
      <w:pPr>
        <w:pStyle w:val="BodyText"/>
        <w:spacing w:before="218" w:line="292" w:lineRule="auto"/>
        <w:ind w:left="480" w:right="529"/>
      </w:pPr>
      <w:r>
        <w:rPr>
          <w:color w:val="2D3648"/>
        </w:rPr>
        <w:t>Designing a report in Power BI involves connecting to data sources, creating visualizations like charts and graphs, customizing their appearance and interactivity, organizing them logically on the canvas, formatting elements</w:t>
      </w:r>
      <w:r>
        <w:rPr>
          <w:color w:val="2D3648"/>
          <w:spacing w:val="-3"/>
        </w:rPr>
        <w:t xml:space="preserve"> </w:t>
      </w:r>
      <w:r>
        <w:rPr>
          <w:color w:val="2D3648"/>
        </w:rPr>
        <w:t>for</w:t>
      </w:r>
      <w:r>
        <w:rPr>
          <w:color w:val="2D3648"/>
          <w:spacing w:val="-3"/>
        </w:rPr>
        <w:t xml:space="preserve"> </w:t>
      </w:r>
      <w:r>
        <w:rPr>
          <w:color w:val="2D3648"/>
        </w:rPr>
        <w:t>consistency</w:t>
      </w:r>
      <w:r>
        <w:rPr>
          <w:color w:val="2D3648"/>
          <w:spacing w:val="-3"/>
        </w:rPr>
        <w:t xml:space="preserve"> </w:t>
      </w:r>
      <w:r>
        <w:rPr>
          <w:color w:val="2D3648"/>
        </w:rPr>
        <w:t>and</w:t>
      </w:r>
      <w:r>
        <w:rPr>
          <w:color w:val="2D3648"/>
          <w:spacing w:val="-3"/>
        </w:rPr>
        <w:t xml:space="preserve"> </w:t>
      </w:r>
      <w:r>
        <w:rPr>
          <w:color w:val="2D3648"/>
        </w:rPr>
        <w:t>clarity,</w:t>
      </w:r>
      <w:r>
        <w:rPr>
          <w:color w:val="2D3648"/>
          <w:spacing w:val="-3"/>
        </w:rPr>
        <w:t xml:space="preserve"> </w:t>
      </w:r>
      <w:r>
        <w:rPr>
          <w:color w:val="2D3648"/>
        </w:rPr>
        <w:t>and</w:t>
      </w:r>
      <w:r>
        <w:rPr>
          <w:color w:val="2D3648"/>
          <w:spacing w:val="-3"/>
        </w:rPr>
        <w:t xml:space="preserve"> </w:t>
      </w:r>
      <w:r>
        <w:rPr>
          <w:color w:val="2D3648"/>
        </w:rPr>
        <w:t>optionally</w:t>
      </w:r>
      <w:r>
        <w:rPr>
          <w:color w:val="2D3648"/>
          <w:spacing w:val="-3"/>
        </w:rPr>
        <w:t xml:space="preserve"> </w:t>
      </w:r>
      <w:r>
        <w:rPr>
          <w:color w:val="2D3648"/>
        </w:rPr>
        <w:t>creating</w:t>
      </w:r>
      <w:r>
        <w:rPr>
          <w:color w:val="2D3648"/>
          <w:spacing w:val="-3"/>
        </w:rPr>
        <w:t xml:space="preserve"> </w:t>
      </w:r>
      <w:r>
        <w:rPr>
          <w:color w:val="2D3648"/>
        </w:rPr>
        <w:t>dashboards</w:t>
      </w:r>
      <w:r>
        <w:rPr>
          <w:color w:val="2D3648"/>
          <w:spacing w:val="-3"/>
        </w:rPr>
        <w:t xml:space="preserve"> </w:t>
      </w:r>
      <w:r>
        <w:rPr>
          <w:color w:val="2D3648"/>
        </w:rPr>
        <w:t>for</w:t>
      </w:r>
      <w:r>
        <w:rPr>
          <w:color w:val="2D3648"/>
          <w:spacing w:val="-3"/>
        </w:rPr>
        <w:t xml:space="preserve"> </w:t>
      </w:r>
      <w:r>
        <w:rPr>
          <w:color w:val="2D3648"/>
        </w:rPr>
        <w:t>a</w:t>
      </w:r>
      <w:r>
        <w:rPr>
          <w:color w:val="2D3648"/>
          <w:spacing w:val="-3"/>
        </w:rPr>
        <w:t xml:space="preserve"> </w:t>
      </w:r>
      <w:r>
        <w:rPr>
          <w:color w:val="2D3648"/>
        </w:rPr>
        <w:t>summarized</w:t>
      </w:r>
      <w:r>
        <w:rPr>
          <w:color w:val="2D3648"/>
          <w:spacing w:val="-3"/>
        </w:rPr>
        <w:t xml:space="preserve"> </w:t>
      </w:r>
      <w:r>
        <w:rPr>
          <w:color w:val="2D3648"/>
        </w:rPr>
        <w:t>view.</w:t>
      </w:r>
      <w:r>
        <w:rPr>
          <w:color w:val="2D3648"/>
          <w:spacing w:val="-3"/>
        </w:rPr>
        <w:t xml:space="preserve"> </w:t>
      </w:r>
      <w:r>
        <w:rPr>
          <w:color w:val="2D3648"/>
        </w:rPr>
        <w:t xml:space="preserve">Throughout the process, it's essential to consider the audience's needs and ensure the report effectively communicates insights from the data. Finally, iterate based on feedback to continually improve the report's design and </w:t>
      </w:r>
      <w:r>
        <w:rPr>
          <w:color w:val="2D3648"/>
          <w:spacing w:val="-2"/>
        </w:rPr>
        <w:t>usefulness.</w:t>
      </w:r>
    </w:p>
    <w:p w:rsidR="00F852C8" w:rsidRDefault="00F852C8">
      <w:pPr>
        <w:pStyle w:val="BodyText"/>
        <w:ind w:left="0"/>
      </w:pPr>
    </w:p>
    <w:p w:rsidR="00F852C8" w:rsidRPr="00630214" w:rsidRDefault="00630214" w:rsidP="00630214">
      <w:pPr>
        <w:pStyle w:val="Heading2"/>
        <w:ind w:left="0"/>
      </w:pPr>
      <w:r>
        <w:rPr>
          <w:rFonts w:ascii="Arial MT" w:eastAsia="Arial MT" w:hAnsi="Arial MT" w:cs="Arial MT"/>
          <w:b w:val="0"/>
          <w:bCs w:val="0"/>
          <w:sz w:val="20"/>
          <w:szCs w:val="20"/>
        </w:rPr>
        <w:t xml:space="preserve">       </w:t>
      </w:r>
      <w:r w:rsidRPr="00630214">
        <w:rPr>
          <w:rFonts w:ascii="Arial MT" w:eastAsia="Arial MT" w:hAnsi="Arial MT" w:cs="Arial MT"/>
          <w:b w:val="0"/>
          <w:bCs w:val="0"/>
          <w:sz w:val="20"/>
          <w:szCs w:val="20"/>
        </w:rPr>
        <w:t xml:space="preserve"> </w:t>
      </w:r>
      <w:r w:rsidR="00043941" w:rsidRPr="00630214">
        <w:t xml:space="preserve">Part 1: Digital Addiction &amp; Screen Time </w:t>
      </w:r>
      <w:r w:rsidR="00043941" w:rsidRPr="00630214">
        <w:rPr>
          <w:spacing w:val="-2"/>
        </w:rPr>
        <w:t>Metrics</w:t>
      </w:r>
    </w:p>
    <w:p w:rsidR="00F852C8" w:rsidRPr="00630214" w:rsidRDefault="00043941">
      <w:pPr>
        <w:pStyle w:val="Heading3"/>
        <w:spacing w:before="195"/>
      </w:pPr>
      <w:r w:rsidRPr="00630214">
        <w:t xml:space="preserve">Key Performance Indicators </w:t>
      </w:r>
      <w:r w:rsidRPr="00630214">
        <w:rPr>
          <w:spacing w:val="-2"/>
        </w:rPr>
        <w:t>(KPIs):</w:t>
      </w:r>
    </w:p>
    <w:p w:rsidR="00F852C8" w:rsidRDefault="00043941">
      <w:pPr>
        <w:pStyle w:val="ListParagraph"/>
        <w:numPr>
          <w:ilvl w:val="0"/>
          <w:numId w:val="3"/>
        </w:numPr>
        <w:tabs>
          <w:tab w:val="left" w:pos="905"/>
        </w:tabs>
        <w:spacing w:before="125"/>
        <w:ind w:hanging="125"/>
        <w:rPr>
          <w:sz w:val="20"/>
        </w:rPr>
      </w:pPr>
      <w:r w:rsidRPr="00630214">
        <w:rPr>
          <w:rFonts w:ascii="Arial" w:hAnsi="Arial"/>
          <w:b/>
          <w:sz w:val="20"/>
        </w:rPr>
        <w:t xml:space="preserve">Average App Opens: </w:t>
      </w:r>
      <w:r>
        <w:rPr>
          <w:color w:val="2D3648"/>
          <w:sz w:val="20"/>
        </w:rPr>
        <w:t xml:space="preserve">97.83 apps opened per </w:t>
      </w:r>
      <w:r>
        <w:rPr>
          <w:color w:val="2D3648"/>
          <w:spacing w:val="-4"/>
          <w:sz w:val="20"/>
        </w:rPr>
        <w:t>day.</w:t>
      </w:r>
    </w:p>
    <w:p w:rsidR="00F852C8" w:rsidRDefault="00043941">
      <w:pPr>
        <w:pStyle w:val="ListParagraph"/>
        <w:numPr>
          <w:ilvl w:val="0"/>
          <w:numId w:val="3"/>
        </w:numPr>
        <w:tabs>
          <w:tab w:val="left" w:pos="905"/>
        </w:tabs>
        <w:ind w:hanging="125"/>
        <w:rPr>
          <w:sz w:val="20"/>
        </w:rPr>
      </w:pPr>
      <w:r w:rsidRPr="00630214">
        <w:rPr>
          <w:rFonts w:ascii="Arial" w:hAnsi="Arial"/>
          <w:b/>
          <w:sz w:val="20"/>
        </w:rPr>
        <w:t xml:space="preserve">Average Social Media Hours: </w:t>
      </w:r>
      <w:r>
        <w:rPr>
          <w:color w:val="2D3648"/>
          <w:sz w:val="20"/>
        </w:rPr>
        <w:t xml:space="preserve">3.27 hours spent on social media </w:t>
      </w:r>
      <w:r>
        <w:rPr>
          <w:color w:val="2D3648"/>
          <w:spacing w:val="-2"/>
          <w:sz w:val="20"/>
        </w:rPr>
        <w:t>daily.</w:t>
      </w:r>
    </w:p>
    <w:p w:rsidR="001D05D5" w:rsidRPr="001D05D5" w:rsidRDefault="00043941" w:rsidP="001D05D5">
      <w:pPr>
        <w:pStyle w:val="ListParagraph"/>
        <w:numPr>
          <w:ilvl w:val="0"/>
          <w:numId w:val="3"/>
        </w:numPr>
        <w:tabs>
          <w:tab w:val="left" w:pos="905"/>
        </w:tabs>
        <w:ind w:hanging="125"/>
        <w:rPr>
          <w:sz w:val="20"/>
        </w:rPr>
      </w:pPr>
      <w:r w:rsidRPr="00630214">
        <w:rPr>
          <w:rFonts w:ascii="Arial" w:hAnsi="Arial"/>
          <w:b/>
          <w:sz w:val="20"/>
        </w:rPr>
        <w:t xml:space="preserve">Average Daily Notifications: </w:t>
      </w:r>
      <w:r>
        <w:rPr>
          <w:color w:val="2D3648"/>
          <w:sz w:val="20"/>
        </w:rPr>
        <w:t xml:space="preserve">134.26 notifications received per </w:t>
      </w:r>
      <w:r>
        <w:rPr>
          <w:color w:val="2D3648"/>
          <w:spacing w:val="-4"/>
          <w:sz w:val="20"/>
        </w:rPr>
        <w:t>day.</w:t>
      </w:r>
      <w:r w:rsidR="001D05D5">
        <w:rPr>
          <w:color w:val="2D3648"/>
          <w:spacing w:val="-4"/>
          <w:sz w:val="20"/>
        </w:rPr>
        <w:t xml:space="preserve"> </w:t>
      </w:r>
    </w:p>
    <w:p w:rsidR="001D05D5" w:rsidRPr="001D05D5" w:rsidRDefault="001D05D5" w:rsidP="001D05D5">
      <w:pPr>
        <w:pStyle w:val="ListParagraph"/>
        <w:tabs>
          <w:tab w:val="left" w:pos="905"/>
        </w:tabs>
        <w:ind w:left="905"/>
        <w:rPr>
          <w:sz w:val="20"/>
        </w:rPr>
      </w:pPr>
    </w:p>
    <w:p w:rsidR="00630214" w:rsidRDefault="001D05D5" w:rsidP="00630214">
      <w:pPr>
        <w:tabs>
          <w:tab w:val="left" w:pos="905"/>
        </w:tabs>
        <w:rPr>
          <w:sz w:val="20"/>
        </w:rPr>
      </w:pPr>
      <w:r>
        <w:rPr>
          <w:sz w:val="20"/>
        </w:rPr>
        <w:t xml:space="preserve">         </w:t>
      </w:r>
      <w:r w:rsidR="00630214" w:rsidRPr="00630214">
        <w:rPr>
          <w:noProof/>
          <w:sz w:val="20"/>
          <w:lang w:val="en-IN" w:eastAsia="en-IN"/>
        </w:rPr>
        <w:drawing>
          <wp:inline distT="0" distB="0" distL="0" distR="0" wp14:anchorId="476686AD" wp14:editId="2441E33F">
            <wp:extent cx="6852920" cy="328469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326297" cy="3511594"/>
                    </a:xfrm>
                    <a:prstGeom prst="rect">
                      <a:avLst/>
                    </a:prstGeom>
                  </pic:spPr>
                </pic:pic>
              </a:graphicData>
            </a:graphic>
          </wp:inline>
        </w:drawing>
      </w:r>
    </w:p>
    <w:p w:rsidR="00630214" w:rsidRDefault="00630214" w:rsidP="00630214">
      <w:pPr>
        <w:tabs>
          <w:tab w:val="left" w:pos="905"/>
        </w:tabs>
        <w:rPr>
          <w:sz w:val="20"/>
        </w:rPr>
      </w:pPr>
    </w:p>
    <w:p w:rsidR="00F852C8" w:rsidRPr="00042ED0" w:rsidRDefault="00630214" w:rsidP="00630214">
      <w:pPr>
        <w:tabs>
          <w:tab w:val="left" w:pos="905"/>
        </w:tabs>
        <w:rPr>
          <w:b/>
          <w:sz w:val="20"/>
        </w:rPr>
      </w:pPr>
      <w:r w:rsidRPr="00042ED0">
        <w:rPr>
          <w:b/>
          <w:sz w:val="20"/>
        </w:rPr>
        <w:lastRenderedPageBreak/>
        <w:t xml:space="preserve">      </w:t>
      </w:r>
      <w:r w:rsidR="00043941" w:rsidRPr="00042ED0">
        <w:rPr>
          <w:b/>
        </w:rPr>
        <w:t xml:space="preserve">Observations and Analytical </w:t>
      </w:r>
      <w:r w:rsidR="00043941" w:rsidRPr="00042ED0">
        <w:rPr>
          <w:b/>
          <w:spacing w:val="-2"/>
        </w:rPr>
        <w:t>Insights:</w:t>
      </w:r>
    </w:p>
    <w:p w:rsidR="00F852C8" w:rsidRDefault="00043941">
      <w:pPr>
        <w:pStyle w:val="ListParagraph"/>
        <w:numPr>
          <w:ilvl w:val="0"/>
          <w:numId w:val="2"/>
        </w:numPr>
        <w:tabs>
          <w:tab w:val="left" w:pos="1002"/>
        </w:tabs>
        <w:spacing w:before="126" w:line="292" w:lineRule="auto"/>
        <w:ind w:right="545" w:firstLine="0"/>
        <w:rPr>
          <w:sz w:val="20"/>
        </w:rPr>
      </w:pPr>
      <w:r w:rsidRPr="00042ED0">
        <w:rPr>
          <w:rFonts w:ascii="Arial" w:hAnsi="Arial"/>
          <w:b/>
          <w:sz w:val="20"/>
        </w:rPr>
        <w:t xml:space="preserve">Trends Over Time &amp; Age Group Analysis: </w:t>
      </w:r>
      <w:r>
        <w:rPr>
          <w:color w:val="2D3648"/>
          <w:sz w:val="20"/>
        </w:rPr>
        <w:t xml:space="preserve">Weekend screen time shows a notable downward trend as user age increases. Users in the 20–29 age bracket register the highest average weekend screen time (approximately 9.25 hours), which gradually slopes downwards toward the 30–39 and Under 20 </w:t>
      </w:r>
      <w:r>
        <w:rPr>
          <w:color w:val="2D3648"/>
          <w:spacing w:val="-2"/>
          <w:sz w:val="20"/>
        </w:rPr>
        <w:t>categories.</w:t>
      </w:r>
    </w:p>
    <w:p w:rsidR="00F852C8" w:rsidRDefault="00043941">
      <w:pPr>
        <w:pStyle w:val="ListParagraph"/>
        <w:numPr>
          <w:ilvl w:val="0"/>
          <w:numId w:val="2"/>
        </w:numPr>
        <w:tabs>
          <w:tab w:val="left" w:pos="1002"/>
        </w:tabs>
        <w:spacing w:before="78" w:line="292" w:lineRule="auto"/>
        <w:ind w:right="479" w:firstLine="0"/>
        <w:jc w:val="both"/>
        <w:rPr>
          <w:sz w:val="20"/>
        </w:rPr>
      </w:pPr>
      <w:r w:rsidRPr="00042ED0">
        <w:rPr>
          <w:rFonts w:ascii="Arial"/>
          <w:b/>
          <w:sz w:val="20"/>
        </w:rPr>
        <w:t xml:space="preserve">Addiction Levels vs. Gender Count: </w:t>
      </w:r>
      <w:r>
        <w:rPr>
          <w:color w:val="2D3648"/>
          <w:sz w:val="20"/>
        </w:rPr>
        <w:t>A breakdown of gender count by addiction severity shows that the Moderate</w:t>
      </w:r>
      <w:r>
        <w:rPr>
          <w:color w:val="2D3648"/>
          <w:spacing w:val="-3"/>
          <w:sz w:val="20"/>
        </w:rPr>
        <w:t xml:space="preserve"> </w:t>
      </w:r>
      <w:r>
        <w:rPr>
          <w:color w:val="2D3648"/>
          <w:sz w:val="20"/>
        </w:rPr>
        <w:t>addiction</w:t>
      </w:r>
      <w:r>
        <w:rPr>
          <w:color w:val="2D3648"/>
          <w:spacing w:val="-3"/>
          <w:sz w:val="20"/>
        </w:rPr>
        <w:t xml:space="preserve"> </w:t>
      </w:r>
      <w:r>
        <w:rPr>
          <w:color w:val="2D3648"/>
          <w:sz w:val="20"/>
        </w:rPr>
        <w:t>category</w:t>
      </w:r>
      <w:r>
        <w:rPr>
          <w:color w:val="2D3648"/>
          <w:spacing w:val="-3"/>
          <w:sz w:val="20"/>
        </w:rPr>
        <w:t xml:space="preserve"> </w:t>
      </w:r>
      <w:r>
        <w:rPr>
          <w:color w:val="2D3648"/>
          <w:sz w:val="20"/>
        </w:rPr>
        <w:t>contains</w:t>
      </w:r>
      <w:r>
        <w:rPr>
          <w:color w:val="2D3648"/>
          <w:spacing w:val="-3"/>
          <w:sz w:val="20"/>
        </w:rPr>
        <w:t xml:space="preserve"> </w:t>
      </w:r>
      <w:r>
        <w:rPr>
          <w:color w:val="2D3648"/>
          <w:sz w:val="20"/>
        </w:rPr>
        <w:t>the</w:t>
      </w:r>
      <w:r>
        <w:rPr>
          <w:color w:val="2D3648"/>
          <w:spacing w:val="-3"/>
          <w:sz w:val="20"/>
        </w:rPr>
        <w:t xml:space="preserve"> </w:t>
      </w:r>
      <w:r>
        <w:rPr>
          <w:color w:val="2D3648"/>
          <w:sz w:val="20"/>
        </w:rPr>
        <w:t>highest</w:t>
      </w:r>
      <w:r>
        <w:rPr>
          <w:color w:val="2D3648"/>
          <w:spacing w:val="-3"/>
          <w:sz w:val="20"/>
        </w:rPr>
        <w:t xml:space="preserve"> </w:t>
      </w:r>
      <w:r>
        <w:rPr>
          <w:color w:val="2D3648"/>
          <w:sz w:val="20"/>
        </w:rPr>
        <w:t>user</w:t>
      </w:r>
      <w:r>
        <w:rPr>
          <w:color w:val="2D3648"/>
          <w:spacing w:val="-3"/>
          <w:sz w:val="20"/>
        </w:rPr>
        <w:t xml:space="preserve"> </w:t>
      </w:r>
      <w:r>
        <w:rPr>
          <w:color w:val="2D3648"/>
          <w:sz w:val="20"/>
        </w:rPr>
        <w:t>volume</w:t>
      </w:r>
      <w:r>
        <w:rPr>
          <w:color w:val="2D3648"/>
          <w:spacing w:val="-3"/>
          <w:sz w:val="20"/>
        </w:rPr>
        <w:t xml:space="preserve"> </w:t>
      </w:r>
      <w:r>
        <w:rPr>
          <w:color w:val="2D3648"/>
          <w:sz w:val="20"/>
        </w:rPr>
        <w:t>at</w:t>
      </w:r>
      <w:r>
        <w:rPr>
          <w:color w:val="2D3648"/>
          <w:spacing w:val="-3"/>
          <w:sz w:val="20"/>
        </w:rPr>
        <w:t xml:space="preserve"> </w:t>
      </w:r>
      <w:r>
        <w:rPr>
          <w:color w:val="2D3648"/>
          <w:sz w:val="20"/>
        </w:rPr>
        <w:t>2.9K</w:t>
      </w:r>
      <w:r>
        <w:rPr>
          <w:color w:val="2D3648"/>
          <w:spacing w:val="-3"/>
          <w:sz w:val="20"/>
        </w:rPr>
        <w:t xml:space="preserve"> </w:t>
      </w:r>
      <w:r>
        <w:rPr>
          <w:color w:val="2D3648"/>
          <w:sz w:val="20"/>
        </w:rPr>
        <w:t>users,</w:t>
      </w:r>
      <w:r>
        <w:rPr>
          <w:color w:val="2D3648"/>
          <w:spacing w:val="-3"/>
          <w:sz w:val="20"/>
        </w:rPr>
        <w:t xml:space="preserve"> </w:t>
      </w:r>
      <w:r>
        <w:rPr>
          <w:color w:val="2D3648"/>
          <w:sz w:val="20"/>
        </w:rPr>
        <w:t>closely</w:t>
      </w:r>
      <w:r>
        <w:rPr>
          <w:color w:val="2D3648"/>
          <w:spacing w:val="-3"/>
          <w:sz w:val="20"/>
        </w:rPr>
        <w:t xml:space="preserve"> </w:t>
      </w:r>
      <w:r>
        <w:rPr>
          <w:color w:val="2D3648"/>
          <w:sz w:val="20"/>
        </w:rPr>
        <w:t>followed</w:t>
      </w:r>
      <w:r>
        <w:rPr>
          <w:color w:val="2D3648"/>
          <w:spacing w:val="-3"/>
          <w:sz w:val="20"/>
        </w:rPr>
        <w:t xml:space="preserve"> </w:t>
      </w:r>
      <w:r>
        <w:rPr>
          <w:color w:val="2D3648"/>
          <w:sz w:val="20"/>
        </w:rPr>
        <w:t>by</w:t>
      </w:r>
      <w:r>
        <w:rPr>
          <w:color w:val="2D3648"/>
          <w:spacing w:val="-3"/>
          <w:sz w:val="20"/>
        </w:rPr>
        <w:t xml:space="preserve"> </w:t>
      </w:r>
      <w:r>
        <w:rPr>
          <w:color w:val="2D3648"/>
          <w:sz w:val="20"/>
        </w:rPr>
        <w:t>the</w:t>
      </w:r>
      <w:r>
        <w:rPr>
          <w:color w:val="2D3648"/>
          <w:spacing w:val="-3"/>
          <w:sz w:val="20"/>
        </w:rPr>
        <w:t xml:space="preserve"> </w:t>
      </w:r>
      <w:r>
        <w:rPr>
          <w:color w:val="2D3648"/>
          <w:sz w:val="20"/>
        </w:rPr>
        <w:t>Severe category at 2.4K users. Mild levels account for 1.4K, while None stands at 0.8K.</w:t>
      </w:r>
    </w:p>
    <w:p w:rsidR="00F852C8" w:rsidRDefault="00043941">
      <w:pPr>
        <w:pStyle w:val="ListParagraph"/>
        <w:numPr>
          <w:ilvl w:val="0"/>
          <w:numId w:val="2"/>
        </w:numPr>
        <w:tabs>
          <w:tab w:val="left" w:pos="1000"/>
        </w:tabs>
        <w:spacing w:before="78" w:line="292" w:lineRule="auto"/>
        <w:ind w:right="477" w:firstLine="0"/>
        <w:jc w:val="both"/>
        <w:rPr>
          <w:sz w:val="20"/>
        </w:rPr>
      </w:pPr>
      <w:r w:rsidRPr="00042ED0">
        <w:rPr>
          <w:rFonts w:ascii="Arial"/>
          <w:b/>
          <w:sz w:val="20"/>
        </w:rPr>
        <w:t>Weekend</w:t>
      </w:r>
      <w:r w:rsidRPr="00042ED0">
        <w:rPr>
          <w:rFonts w:ascii="Arial"/>
          <w:b/>
          <w:spacing w:val="-4"/>
          <w:sz w:val="20"/>
        </w:rPr>
        <w:t xml:space="preserve"> </w:t>
      </w:r>
      <w:r w:rsidRPr="00042ED0">
        <w:rPr>
          <w:rFonts w:ascii="Arial"/>
          <w:b/>
          <w:sz w:val="20"/>
        </w:rPr>
        <w:t>Screen</w:t>
      </w:r>
      <w:r w:rsidRPr="00042ED0">
        <w:rPr>
          <w:rFonts w:ascii="Arial"/>
          <w:b/>
          <w:spacing w:val="-4"/>
          <w:sz w:val="20"/>
        </w:rPr>
        <w:t xml:space="preserve"> </w:t>
      </w:r>
      <w:r w:rsidRPr="00042ED0">
        <w:rPr>
          <w:rFonts w:ascii="Arial"/>
          <w:b/>
          <w:sz w:val="20"/>
        </w:rPr>
        <w:t>Time</w:t>
      </w:r>
      <w:r w:rsidRPr="00042ED0">
        <w:rPr>
          <w:rFonts w:ascii="Arial"/>
          <w:b/>
          <w:spacing w:val="-4"/>
          <w:sz w:val="20"/>
        </w:rPr>
        <w:t xml:space="preserve"> </w:t>
      </w:r>
      <w:r w:rsidRPr="00042ED0">
        <w:rPr>
          <w:rFonts w:ascii="Arial"/>
          <w:b/>
          <w:sz w:val="20"/>
        </w:rPr>
        <w:t>Impact:</w:t>
      </w:r>
      <w:r w:rsidRPr="00042ED0">
        <w:rPr>
          <w:rFonts w:ascii="Arial"/>
          <w:b/>
          <w:spacing w:val="-4"/>
          <w:sz w:val="20"/>
        </w:rPr>
        <w:t xml:space="preserve"> </w:t>
      </w:r>
      <w:r>
        <w:rPr>
          <w:color w:val="2D3648"/>
          <w:sz w:val="20"/>
        </w:rPr>
        <w:t>Those</w:t>
      </w:r>
      <w:r>
        <w:rPr>
          <w:color w:val="2D3648"/>
          <w:spacing w:val="-4"/>
          <w:sz w:val="20"/>
        </w:rPr>
        <w:t xml:space="preserve"> </w:t>
      </w:r>
      <w:r>
        <w:rPr>
          <w:color w:val="2D3648"/>
          <w:sz w:val="20"/>
        </w:rPr>
        <w:t>with</w:t>
      </w:r>
      <w:r>
        <w:rPr>
          <w:color w:val="2D3648"/>
          <w:spacing w:val="-4"/>
          <w:sz w:val="20"/>
        </w:rPr>
        <w:t xml:space="preserve"> </w:t>
      </w:r>
      <w:r>
        <w:rPr>
          <w:color w:val="2D3648"/>
          <w:sz w:val="20"/>
        </w:rPr>
        <w:t>a</w:t>
      </w:r>
      <w:r>
        <w:rPr>
          <w:color w:val="2D3648"/>
          <w:spacing w:val="-4"/>
          <w:sz w:val="20"/>
        </w:rPr>
        <w:t xml:space="preserve"> </w:t>
      </w:r>
      <w:r>
        <w:rPr>
          <w:color w:val="2D3648"/>
          <w:sz w:val="20"/>
        </w:rPr>
        <w:t>Severe</w:t>
      </w:r>
      <w:r>
        <w:rPr>
          <w:color w:val="2D3648"/>
          <w:spacing w:val="-4"/>
          <w:sz w:val="20"/>
        </w:rPr>
        <w:t xml:space="preserve"> </w:t>
      </w:r>
      <w:r>
        <w:rPr>
          <w:color w:val="2D3648"/>
          <w:sz w:val="20"/>
        </w:rPr>
        <w:t>addiction</w:t>
      </w:r>
      <w:r>
        <w:rPr>
          <w:color w:val="2D3648"/>
          <w:spacing w:val="-4"/>
          <w:sz w:val="20"/>
        </w:rPr>
        <w:t xml:space="preserve"> </w:t>
      </w:r>
      <w:r>
        <w:rPr>
          <w:color w:val="2D3648"/>
          <w:sz w:val="20"/>
        </w:rPr>
        <w:t>level</w:t>
      </w:r>
      <w:r>
        <w:rPr>
          <w:color w:val="2D3648"/>
          <w:spacing w:val="-4"/>
          <w:sz w:val="20"/>
        </w:rPr>
        <w:t xml:space="preserve"> </w:t>
      </w:r>
      <w:r>
        <w:rPr>
          <w:color w:val="2D3648"/>
          <w:sz w:val="20"/>
        </w:rPr>
        <w:t>report</w:t>
      </w:r>
      <w:r>
        <w:rPr>
          <w:color w:val="2D3648"/>
          <w:spacing w:val="-4"/>
          <w:sz w:val="20"/>
        </w:rPr>
        <w:t xml:space="preserve"> </w:t>
      </w:r>
      <w:r>
        <w:rPr>
          <w:color w:val="2D3648"/>
          <w:sz w:val="20"/>
        </w:rPr>
        <w:t>the</w:t>
      </w:r>
      <w:r>
        <w:rPr>
          <w:color w:val="2D3648"/>
          <w:spacing w:val="-4"/>
          <w:sz w:val="20"/>
        </w:rPr>
        <w:t xml:space="preserve"> </w:t>
      </w:r>
      <w:r>
        <w:rPr>
          <w:color w:val="2D3648"/>
          <w:sz w:val="20"/>
        </w:rPr>
        <w:t>highest</w:t>
      </w:r>
      <w:r>
        <w:rPr>
          <w:color w:val="2D3648"/>
          <w:spacing w:val="-4"/>
          <w:sz w:val="20"/>
        </w:rPr>
        <w:t xml:space="preserve"> </w:t>
      </w:r>
      <w:r>
        <w:rPr>
          <w:color w:val="2D3648"/>
          <w:sz w:val="20"/>
        </w:rPr>
        <w:t>average</w:t>
      </w:r>
      <w:r>
        <w:rPr>
          <w:color w:val="2D3648"/>
          <w:spacing w:val="-4"/>
          <w:sz w:val="20"/>
        </w:rPr>
        <w:t xml:space="preserve"> </w:t>
      </w:r>
      <w:r>
        <w:rPr>
          <w:color w:val="2D3648"/>
          <w:sz w:val="20"/>
        </w:rPr>
        <w:t>weekend screen time at 10.4 hours, compared to 10.1 hours for Moderate, 7.3 hours for Mild, and 6.2 hours for those with no addiction.</w:t>
      </w:r>
    </w:p>
    <w:p w:rsidR="00F852C8" w:rsidRDefault="00043941">
      <w:pPr>
        <w:pStyle w:val="ListParagraph"/>
        <w:numPr>
          <w:ilvl w:val="0"/>
          <w:numId w:val="2"/>
        </w:numPr>
        <w:tabs>
          <w:tab w:val="left" w:pos="1002"/>
        </w:tabs>
        <w:spacing w:before="78" w:line="292" w:lineRule="auto"/>
        <w:ind w:right="525" w:firstLine="0"/>
        <w:rPr>
          <w:sz w:val="20"/>
        </w:rPr>
      </w:pPr>
      <w:r w:rsidRPr="00042ED0">
        <w:rPr>
          <w:rFonts w:ascii="Arial"/>
          <w:b/>
          <w:sz w:val="20"/>
        </w:rPr>
        <w:t xml:space="preserve">Academic &amp; Work Balance: </w:t>
      </w:r>
      <w:r>
        <w:rPr>
          <w:color w:val="2D3648"/>
          <w:sz w:val="20"/>
        </w:rPr>
        <w:t>When reviewing the average work/study hours by academic work impact, the</w:t>
      </w:r>
      <w:r>
        <w:rPr>
          <w:color w:val="2D3648"/>
          <w:spacing w:val="-3"/>
          <w:sz w:val="20"/>
        </w:rPr>
        <w:t xml:space="preserve"> </w:t>
      </w:r>
      <w:r>
        <w:rPr>
          <w:color w:val="2D3648"/>
          <w:sz w:val="20"/>
        </w:rPr>
        <w:t>metrics</w:t>
      </w:r>
      <w:r>
        <w:rPr>
          <w:color w:val="2D3648"/>
          <w:spacing w:val="-3"/>
          <w:sz w:val="20"/>
        </w:rPr>
        <w:t xml:space="preserve"> </w:t>
      </w:r>
      <w:r>
        <w:rPr>
          <w:color w:val="2D3648"/>
          <w:sz w:val="20"/>
        </w:rPr>
        <w:t>remain</w:t>
      </w:r>
      <w:r>
        <w:rPr>
          <w:color w:val="2D3648"/>
          <w:spacing w:val="-3"/>
          <w:sz w:val="20"/>
        </w:rPr>
        <w:t xml:space="preserve"> </w:t>
      </w:r>
      <w:r>
        <w:rPr>
          <w:color w:val="2D3648"/>
          <w:sz w:val="20"/>
        </w:rPr>
        <w:t>relatively</w:t>
      </w:r>
      <w:r>
        <w:rPr>
          <w:color w:val="2D3648"/>
          <w:spacing w:val="-3"/>
          <w:sz w:val="20"/>
        </w:rPr>
        <w:t xml:space="preserve"> </w:t>
      </w:r>
      <w:r>
        <w:rPr>
          <w:color w:val="2D3648"/>
          <w:sz w:val="20"/>
        </w:rPr>
        <w:t>stable.</w:t>
      </w:r>
      <w:r>
        <w:rPr>
          <w:color w:val="2D3648"/>
          <w:spacing w:val="-3"/>
          <w:sz w:val="20"/>
        </w:rPr>
        <w:t xml:space="preserve"> </w:t>
      </w:r>
      <w:r>
        <w:rPr>
          <w:color w:val="2D3648"/>
          <w:sz w:val="20"/>
        </w:rPr>
        <w:t>Users</w:t>
      </w:r>
      <w:r>
        <w:rPr>
          <w:color w:val="2D3648"/>
          <w:spacing w:val="-3"/>
          <w:sz w:val="20"/>
        </w:rPr>
        <w:t xml:space="preserve"> </w:t>
      </w:r>
      <w:r>
        <w:rPr>
          <w:color w:val="2D3648"/>
          <w:sz w:val="20"/>
        </w:rPr>
        <w:t>reporting</w:t>
      </w:r>
      <w:r>
        <w:rPr>
          <w:color w:val="2D3648"/>
          <w:spacing w:val="-3"/>
          <w:sz w:val="20"/>
        </w:rPr>
        <w:t xml:space="preserve"> </w:t>
      </w:r>
      <w:r>
        <w:rPr>
          <w:color w:val="2D3648"/>
          <w:sz w:val="20"/>
        </w:rPr>
        <w:t>No</w:t>
      </w:r>
      <w:r>
        <w:rPr>
          <w:color w:val="2D3648"/>
          <w:spacing w:val="-3"/>
          <w:sz w:val="20"/>
        </w:rPr>
        <w:t xml:space="preserve"> </w:t>
      </w:r>
      <w:r>
        <w:rPr>
          <w:color w:val="2D3648"/>
          <w:sz w:val="20"/>
        </w:rPr>
        <w:t>academic</w:t>
      </w:r>
      <w:r>
        <w:rPr>
          <w:color w:val="2D3648"/>
          <w:spacing w:val="-3"/>
          <w:sz w:val="20"/>
        </w:rPr>
        <w:t xml:space="preserve"> </w:t>
      </w:r>
      <w:r>
        <w:rPr>
          <w:color w:val="2D3648"/>
          <w:sz w:val="20"/>
        </w:rPr>
        <w:t>impact</w:t>
      </w:r>
      <w:r>
        <w:rPr>
          <w:color w:val="2D3648"/>
          <w:spacing w:val="-3"/>
          <w:sz w:val="20"/>
        </w:rPr>
        <w:t xml:space="preserve"> </w:t>
      </w:r>
      <w:r>
        <w:rPr>
          <w:color w:val="2D3648"/>
          <w:sz w:val="20"/>
        </w:rPr>
        <w:t>average</w:t>
      </w:r>
      <w:r>
        <w:rPr>
          <w:color w:val="2D3648"/>
          <w:spacing w:val="-3"/>
          <w:sz w:val="20"/>
        </w:rPr>
        <w:t xml:space="preserve"> </w:t>
      </w:r>
      <w:r>
        <w:rPr>
          <w:color w:val="2D3648"/>
          <w:sz w:val="20"/>
        </w:rPr>
        <w:t>3.28</w:t>
      </w:r>
      <w:r>
        <w:rPr>
          <w:color w:val="2D3648"/>
          <w:spacing w:val="-3"/>
          <w:sz w:val="20"/>
        </w:rPr>
        <w:t xml:space="preserve"> </w:t>
      </w:r>
      <w:r>
        <w:rPr>
          <w:color w:val="2D3648"/>
          <w:sz w:val="20"/>
        </w:rPr>
        <w:t>hours</w:t>
      </w:r>
      <w:r>
        <w:rPr>
          <w:color w:val="2D3648"/>
          <w:spacing w:val="-3"/>
          <w:sz w:val="20"/>
        </w:rPr>
        <w:t xml:space="preserve"> </w:t>
      </w:r>
      <w:r>
        <w:rPr>
          <w:color w:val="2D3648"/>
          <w:sz w:val="20"/>
        </w:rPr>
        <w:t>of</w:t>
      </w:r>
      <w:r>
        <w:rPr>
          <w:color w:val="2D3648"/>
          <w:spacing w:val="-3"/>
          <w:sz w:val="20"/>
        </w:rPr>
        <w:t xml:space="preserve"> </w:t>
      </w:r>
      <w:r>
        <w:rPr>
          <w:color w:val="2D3648"/>
          <w:sz w:val="20"/>
        </w:rPr>
        <w:t>work/study, while those answering Yes to academic impact maintain an average of 3.21 hours.</w:t>
      </w:r>
    </w:p>
    <w:p w:rsidR="001D05D5" w:rsidRPr="001D05D5" w:rsidRDefault="001D05D5" w:rsidP="001D05D5">
      <w:pPr>
        <w:rPr>
          <w:sz w:val="20"/>
        </w:rPr>
      </w:pPr>
    </w:p>
    <w:p w:rsidR="00F852C8" w:rsidRPr="00630214" w:rsidRDefault="001D05D5" w:rsidP="001D05D5">
      <w:pPr>
        <w:pStyle w:val="Heading2"/>
        <w:spacing w:before="77"/>
        <w:ind w:left="0"/>
      </w:pPr>
      <w:r w:rsidRPr="00630214">
        <w:t>P</w:t>
      </w:r>
      <w:r w:rsidR="00043941" w:rsidRPr="00630214">
        <w:t xml:space="preserve">art 2: Smartphone Addiction &amp; Digital Well-Being </w:t>
      </w:r>
      <w:r w:rsidR="00043941" w:rsidRPr="00630214">
        <w:rPr>
          <w:spacing w:val="-2"/>
        </w:rPr>
        <w:t>Insights</w:t>
      </w:r>
    </w:p>
    <w:p w:rsidR="00F852C8" w:rsidRPr="00630214" w:rsidRDefault="00043941">
      <w:pPr>
        <w:pStyle w:val="Heading3"/>
        <w:spacing w:before="194"/>
      </w:pPr>
      <w:r w:rsidRPr="00630214">
        <w:t xml:space="preserve">Key Performance Indicators </w:t>
      </w:r>
      <w:r w:rsidRPr="00630214">
        <w:rPr>
          <w:spacing w:val="-2"/>
        </w:rPr>
        <w:t>(KPIs):</w:t>
      </w:r>
    </w:p>
    <w:p w:rsidR="00F852C8" w:rsidRDefault="00043941">
      <w:pPr>
        <w:pStyle w:val="ListParagraph"/>
        <w:numPr>
          <w:ilvl w:val="1"/>
          <w:numId w:val="2"/>
        </w:numPr>
        <w:tabs>
          <w:tab w:val="left" w:pos="905"/>
        </w:tabs>
        <w:spacing w:before="126"/>
        <w:ind w:hanging="125"/>
        <w:rPr>
          <w:sz w:val="20"/>
        </w:rPr>
      </w:pPr>
      <w:r w:rsidRPr="00042ED0">
        <w:rPr>
          <w:rFonts w:ascii="Arial" w:hAnsi="Arial"/>
          <w:b/>
          <w:sz w:val="20"/>
        </w:rPr>
        <w:t xml:space="preserve">Average Gaming Hours: </w:t>
      </w:r>
      <w:r>
        <w:rPr>
          <w:color w:val="2D3648"/>
          <w:sz w:val="20"/>
        </w:rPr>
        <w:t xml:space="preserve">2.01 hours spent </w:t>
      </w:r>
      <w:r>
        <w:rPr>
          <w:color w:val="2D3648"/>
          <w:spacing w:val="-2"/>
          <w:sz w:val="20"/>
        </w:rPr>
        <w:t>gaming.</w:t>
      </w:r>
    </w:p>
    <w:p w:rsidR="00F852C8" w:rsidRDefault="00043941">
      <w:pPr>
        <w:pStyle w:val="ListParagraph"/>
        <w:numPr>
          <w:ilvl w:val="1"/>
          <w:numId w:val="2"/>
        </w:numPr>
        <w:tabs>
          <w:tab w:val="left" w:pos="905"/>
        </w:tabs>
        <w:ind w:hanging="125"/>
        <w:rPr>
          <w:sz w:val="20"/>
        </w:rPr>
      </w:pPr>
      <w:r w:rsidRPr="00042ED0">
        <w:rPr>
          <w:rFonts w:ascii="Arial" w:hAnsi="Arial"/>
          <w:b/>
          <w:sz w:val="20"/>
        </w:rPr>
        <w:t xml:space="preserve">Average Age of Users: </w:t>
      </w:r>
      <w:r>
        <w:rPr>
          <w:color w:val="2D3648"/>
          <w:sz w:val="20"/>
        </w:rPr>
        <w:t xml:space="preserve">26.57 years </w:t>
      </w:r>
      <w:r>
        <w:rPr>
          <w:color w:val="2D3648"/>
          <w:spacing w:val="-4"/>
          <w:sz w:val="20"/>
        </w:rPr>
        <w:t>old.</w:t>
      </w:r>
    </w:p>
    <w:p w:rsidR="00F852C8" w:rsidRPr="001D05D5" w:rsidRDefault="00043941">
      <w:pPr>
        <w:pStyle w:val="ListParagraph"/>
        <w:numPr>
          <w:ilvl w:val="1"/>
          <w:numId w:val="2"/>
        </w:numPr>
        <w:tabs>
          <w:tab w:val="left" w:pos="905"/>
        </w:tabs>
        <w:ind w:hanging="125"/>
        <w:rPr>
          <w:sz w:val="20"/>
        </w:rPr>
      </w:pPr>
      <w:r w:rsidRPr="00042ED0">
        <w:rPr>
          <w:rFonts w:ascii="Arial" w:hAnsi="Arial"/>
          <w:b/>
          <w:sz w:val="20"/>
        </w:rPr>
        <w:t>Average Work/Study Hours</w:t>
      </w:r>
      <w:r>
        <w:rPr>
          <w:rFonts w:ascii="Arial" w:hAnsi="Arial"/>
          <w:b/>
          <w:color w:val="2D3648"/>
          <w:sz w:val="20"/>
        </w:rPr>
        <w:t xml:space="preserve">: </w:t>
      </w:r>
      <w:r>
        <w:rPr>
          <w:color w:val="2D3648"/>
          <w:sz w:val="20"/>
        </w:rPr>
        <w:t xml:space="preserve">3.24 </w:t>
      </w:r>
      <w:r>
        <w:rPr>
          <w:color w:val="2D3648"/>
          <w:spacing w:val="-2"/>
          <w:sz w:val="20"/>
        </w:rPr>
        <w:t>hours.</w:t>
      </w:r>
    </w:p>
    <w:p w:rsidR="001D05D5" w:rsidRDefault="001D05D5" w:rsidP="001D05D5">
      <w:pPr>
        <w:pStyle w:val="ListParagraph"/>
        <w:tabs>
          <w:tab w:val="left" w:pos="905"/>
        </w:tabs>
        <w:ind w:left="905"/>
        <w:rPr>
          <w:rFonts w:ascii="Arial" w:hAnsi="Arial"/>
          <w:b/>
          <w:color w:val="2D3648"/>
          <w:sz w:val="20"/>
        </w:rPr>
      </w:pPr>
    </w:p>
    <w:p w:rsidR="001D05D5" w:rsidRDefault="001D05D5" w:rsidP="001D05D5">
      <w:pPr>
        <w:pStyle w:val="NormalWeb"/>
      </w:pPr>
      <w:r>
        <w:t xml:space="preserve">    </w:t>
      </w:r>
      <w:r>
        <w:rPr>
          <w:noProof/>
        </w:rPr>
        <w:drawing>
          <wp:inline distT="0" distB="0" distL="0" distR="0">
            <wp:extent cx="6520180" cy="3692769"/>
            <wp:effectExtent l="0" t="0" r="0" b="3175"/>
            <wp:docPr id="2" name="Picture 2" descr="C:\Users\DENESH CHOKKARA\Pictures\Screenshots\Screenshot 2026-09-20 173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NESH CHOKKARA\Pictures\Screenshots\Screenshot 2026-09-20 1732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1340" cy="3716081"/>
                    </a:xfrm>
                    <a:prstGeom prst="rect">
                      <a:avLst/>
                    </a:prstGeom>
                    <a:noFill/>
                    <a:ln>
                      <a:noFill/>
                    </a:ln>
                  </pic:spPr>
                </pic:pic>
              </a:graphicData>
            </a:graphic>
          </wp:inline>
        </w:drawing>
      </w:r>
      <w:r>
        <w:t xml:space="preserve"> </w:t>
      </w:r>
    </w:p>
    <w:p w:rsidR="001D05D5" w:rsidRDefault="001D05D5" w:rsidP="001D05D5">
      <w:pPr>
        <w:pStyle w:val="ListParagraph"/>
        <w:tabs>
          <w:tab w:val="left" w:pos="905"/>
        </w:tabs>
        <w:ind w:left="905"/>
        <w:rPr>
          <w:sz w:val="20"/>
        </w:rPr>
      </w:pPr>
    </w:p>
    <w:p w:rsidR="00F852C8" w:rsidRPr="00630214" w:rsidRDefault="001D05D5" w:rsidP="001D05D5">
      <w:pPr>
        <w:pStyle w:val="Heading3"/>
        <w:ind w:left="0"/>
      </w:pPr>
      <w:r>
        <w:rPr>
          <w:rFonts w:ascii="Arial MT" w:eastAsia="Arial MT" w:hAnsi="Arial MT" w:cs="Arial MT"/>
          <w:b w:val="0"/>
          <w:bCs w:val="0"/>
          <w:sz w:val="20"/>
          <w:szCs w:val="20"/>
        </w:rPr>
        <w:t xml:space="preserve">       </w:t>
      </w:r>
      <w:r w:rsidR="00043941" w:rsidRPr="00630214">
        <w:t xml:space="preserve">Observations and Analytical </w:t>
      </w:r>
      <w:r w:rsidR="00043941" w:rsidRPr="00630214">
        <w:rPr>
          <w:spacing w:val="-2"/>
        </w:rPr>
        <w:t>Insights:</w:t>
      </w:r>
    </w:p>
    <w:p w:rsidR="00F852C8" w:rsidRDefault="00043941">
      <w:pPr>
        <w:pStyle w:val="ListParagraph"/>
        <w:numPr>
          <w:ilvl w:val="0"/>
          <w:numId w:val="1"/>
        </w:numPr>
        <w:tabs>
          <w:tab w:val="left" w:pos="1002"/>
        </w:tabs>
        <w:spacing w:before="126" w:line="292" w:lineRule="auto"/>
        <w:ind w:right="602" w:firstLine="0"/>
        <w:rPr>
          <w:sz w:val="20"/>
        </w:rPr>
      </w:pPr>
      <w:r w:rsidRPr="00042ED0">
        <w:rPr>
          <w:rFonts w:ascii="Arial" w:hAnsi="Arial"/>
          <w:b/>
          <w:sz w:val="20"/>
        </w:rPr>
        <w:t>Sleep</w:t>
      </w:r>
      <w:r w:rsidRPr="00042ED0">
        <w:rPr>
          <w:rFonts w:ascii="Arial" w:hAnsi="Arial"/>
          <w:b/>
          <w:spacing w:val="-2"/>
          <w:sz w:val="20"/>
        </w:rPr>
        <w:t xml:space="preserve"> </w:t>
      </w:r>
      <w:r w:rsidRPr="00042ED0">
        <w:rPr>
          <w:rFonts w:ascii="Arial" w:hAnsi="Arial"/>
          <w:b/>
          <w:sz w:val="20"/>
        </w:rPr>
        <w:t>Hours</w:t>
      </w:r>
      <w:r w:rsidRPr="00042ED0">
        <w:rPr>
          <w:rFonts w:ascii="Arial" w:hAnsi="Arial"/>
          <w:b/>
          <w:spacing w:val="-2"/>
          <w:sz w:val="20"/>
        </w:rPr>
        <w:t xml:space="preserve"> </w:t>
      </w:r>
      <w:r w:rsidRPr="00042ED0">
        <w:rPr>
          <w:rFonts w:ascii="Arial" w:hAnsi="Arial"/>
          <w:b/>
          <w:sz w:val="20"/>
        </w:rPr>
        <w:t>and</w:t>
      </w:r>
      <w:r w:rsidRPr="00042ED0">
        <w:rPr>
          <w:rFonts w:ascii="Arial" w:hAnsi="Arial"/>
          <w:b/>
          <w:spacing w:val="-2"/>
          <w:sz w:val="20"/>
        </w:rPr>
        <w:t xml:space="preserve"> </w:t>
      </w:r>
      <w:r w:rsidRPr="00042ED0">
        <w:rPr>
          <w:rFonts w:ascii="Arial" w:hAnsi="Arial"/>
          <w:b/>
          <w:sz w:val="20"/>
        </w:rPr>
        <w:t>Aging:</w:t>
      </w:r>
      <w:r w:rsidRPr="00042ED0">
        <w:rPr>
          <w:rFonts w:ascii="Arial" w:hAnsi="Arial"/>
          <w:b/>
          <w:spacing w:val="-2"/>
          <w:sz w:val="20"/>
        </w:rPr>
        <w:t xml:space="preserve"> </w:t>
      </w:r>
      <w:r>
        <w:rPr>
          <w:color w:val="2D3648"/>
          <w:sz w:val="20"/>
        </w:rPr>
        <w:t>There</w:t>
      </w:r>
      <w:r>
        <w:rPr>
          <w:color w:val="2D3648"/>
          <w:spacing w:val="-2"/>
          <w:sz w:val="20"/>
        </w:rPr>
        <w:t xml:space="preserve"> </w:t>
      </w:r>
      <w:r>
        <w:rPr>
          <w:color w:val="2D3648"/>
          <w:sz w:val="20"/>
        </w:rPr>
        <w:t>is</w:t>
      </w:r>
      <w:r>
        <w:rPr>
          <w:color w:val="2D3648"/>
          <w:spacing w:val="-2"/>
          <w:sz w:val="20"/>
        </w:rPr>
        <w:t xml:space="preserve"> </w:t>
      </w:r>
      <w:r>
        <w:rPr>
          <w:color w:val="2D3648"/>
          <w:sz w:val="20"/>
        </w:rPr>
        <w:t>a</w:t>
      </w:r>
      <w:r>
        <w:rPr>
          <w:color w:val="2D3648"/>
          <w:spacing w:val="-2"/>
          <w:sz w:val="20"/>
        </w:rPr>
        <w:t xml:space="preserve"> </w:t>
      </w:r>
      <w:r>
        <w:rPr>
          <w:color w:val="2D3648"/>
          <w:sz w:val="20"/>
        </w:rPr>
        <w:t>distinct</w:t>
      </w:r>
      <w:r>
        <w:rPr>
          <w:color w:val="2D3648"/>
          <w:spacing w:val="-2"/>
          <w:sz w:val="20"/>
        </w:rPr>
        <w:t xml:space="preserve"> </w:t>
      </w:r>
      <w:r>
        <w:rPr>
          <w:color w:val="2D3648"/>
          <w:sz w:val="20"/>
        </w:rPr>
        <w:t>drop</w:t>
      </w:r>
      <w:r>
        <w:rPr>
          <w:color w:val="2D3648"/>
          <w:spacing w:val="-2"/>
          <w:sz w:val="20"/>
        </w:rPr>
        <w:t xml:space="preserve"> </w:t>
      </w:r>
      <w:r>
        <w:rPr>
          <w:color w:val="2D3648"/>
          <w:sz w:val="20"/>
        </w:rPr>
        <w:t>in</w:t>
      </w:r>
      <w:r>
        <w:rPr>
          <w:color w:val="2D3648"/>
          <w:spacing w:val="-2"/>
          <w:sz w:val="20"/>
        </w:rPr>
        <w:t xml:space="preserve"> </w:t>
      </w:r>
      <w:r>
        <w:rPr>
          <w:color w:val="2D3648"/>
          <w:sz w:val="20"/>
        </w:rPr>
        <w:t>sleep</w:t>
      </w:r>
      <w:r>
        <w:rPr>
          <w:color w:val="2D3648"/>
          <w:spacing w:val="-2"/>
          <w:sz w:val="20"/>
        </w:rPr>
        <w:t xml:space="preserve"> </w:t>
      </w:r>
      <w:r>
        <w:rPr>
          <w:color w:val="2D3648"/>
          <w:sz w:val="20"/>
        </w:rPr>
        <w:t>duration</w:t>
      </w:r>
      <w:r>
        <w:rPr>
          <w:color w:val="2D3648"/>
          <w:spacing w:val="-2"/>
          <w:sz w:val="20"/>
        </w:rPr>
        <w:t xml:space="preserve"> </w:t>
      </w:r>
      <w:r>
        <w:rPr>
          <w:color w:val="2D3648"/>
          <w:sz w:val="20"/>
        </w:rPr>
        <w:t>tied</w:t>
      </w:r>
      <w:r>
        <w:rPr>
          <w:color w:val="2D3648"/>
          <w:spacing w:val="-2"/>
          <w:sz w:val="20"/>
        </w:rPr>
        <w:t xml:space="preserve"> </w:t>
      </w:r>
      <w:r>
        <w:rPr>
          <w:color w:val="2D3648"/>
          <w:sz w:val="20"/>
        </w:rPr>
        <w:t>to</w:t>
      </w:r>
      <w:r>
        <w:rPr>
          <w:color w:val="2D3648"/>
          <w:spacing w:val="-2"/>
          <w:sz w:val="20"/>
        </w:rPr>
        <w:t xml:space="preserve"> </w:t>
      </w:r>
      <w:r>
        <w:rPr>
          <w:color w:val="2D3648"/>
          <w:sz w:val="20"/>
        </w:rPr>
        <w:t>age.</w:t>
      </w:r>
      <w:r>
        <w:rPr>
          <w:color w:val="2D3648"/>
          <w:spacing w:val="-2"/>
          <w:sz w:val="20"/>
        </w:rPr>
        <w:t xml:space="preserve"> </w:t>
      </w:r>
      <w:r>
        <w:rPr>
          <w:color w:val="2D3648"/>
          <w:sz w:val="20"/>
        </w:rPr>
        <w:t>The</w:t>
      </w:r>
      <w:r>
        <w:rPr>
          <w:color w:val="2D3648"/>
          <w:spacing w:val="-2"/>
          <w:sz w:val="20"/>
        </w:rPr>
        <w:t xml:space="preserve"> </w:t>
      </w:r>
      <w:r>
        <w:rPr>
          <w:color w:val="2D3648"/>
          <w:sz w:val="20"/>
        </w:rPr>
        <w:t>Under</w:t>
      </w:r>
      <w:r>
        <w:rPr>
          <w:color w:val="2D3648"/>
          <w:spacing w:val="-2"/>
          <w:sz w:val="20"/>
        </w:rPr>
        <w:t xml:space="preserve"> </w:t>
      </w:r>
      <w:r>
        <w:rPr>
          <w:color w:val="2D3648"/>
          <w:sz w:val="20"/>
        </w:rPr>
        <w:t>20</w:t>
      </w:r>
      <w:r>
        <w:rPr>
          <w:color w:val="2D3648"/>
          <w:spacing w:val="-2"/>
          <w:sz w:val="20"/>
        </w:rPr>
        <w:t xml:space="preserve"> </w:t>
      </w:r>
      <w:r>
        <w:rPr>
          <w:color w:val="2D3648"/>
          <w:sz w:val="20"/>
        </w:rPr>
        <w:t>age</w:t>
      </w:r>
      <w:r>
        <w:rPr>
          <w:color w:val="2D3648"/>
          <w:spacing w:val="-2"/>
          <w:sz w:val="20"/>
        </w:rPr>
        <w:t xml:space="preserve"> </w:t>
      </w:r>
      <w:r>
        <w:rPr>
          <w:color w:val="2D3648"/>
          <w:sz w:val="20"/>
        </w:rPr>
        <w:t xml:space="preserve">cohort </w:t>
      </w:r>
      <w:r>
        <w:rPr>
          <w:color w:val="2D3648"/>
          <w:sz w:val="20"/>
        </w:rPr>
        <w:lastRenderedPageBreak/>
        <w:t>achieves the highest average sleep at roughly 6.76 hours, which slightly plateaus for the 20–29 demographic before dropping sharply for users aged 30–39 to below 6.72 hours.</w:t>
      </w:r>
    </w:p>
    <w:p w:rsidR="00F852C8" w:rsidRDefault="00043941">
      <w:pPr>
        <w:pStyle w:val="ListParagraph"/>
        <w:numPr>
          <w:ilvl w:val="0"/>
          <w:numId w:val="1"/>
        </w:numPr>
        <w:tabs>
          <w:tab w:val="left" w:pos="1002"/>
        </w:tabs>
        <w:spacing w:before="79" w:line="292" w:lineRule="auto"/>
        <w:ind w:right="669" w:firstLine="0"/>
        <w:rPr>
          <w:sz w:val="20"/>
        </w:rPr>
      </w:pPr>
      <w:r w:rsidRPr="00042ED0">
        <w:rPr>
          <w:rFonts w:ascii="Arial"/>
          <w:b/>
          <w:sz w:val="20"/>
        </w:rPr>
        <w:t>Stress</w:t>
      </w:r>
      <w:r w:rsidRPr="00042ED0">
        <w:rPr>
          <w:rFonts w:ascii="Arial"/>
          <w:b/>
          <w:spacing w:val="-3"/>
          <w:sz w:val="20"/>
        </w:rPr>
        <w:t xml:space="preserve"> </w:t>
      </w:r>
      <w:r w:rsidRPr="00042ED0">
        <w:rPr>
          <w:rFonts w:ascii="Arial"/>
          <w:b/>
          <w:sz w:val="20"/>
        </w:rPr>
        <w:t>Level</w:t>
      </w:r>
      <w:r w:rsidRPr="00042ED0">
        <w:rPr>
          <w:rFonts w:ascii="Arial"/>
          <w:b/>
          <w:spacing w:val="-3"/>
          <w:sz w:val="20"/>
        </w:rPr>
        <w:t xml:space="preserve"> </w:t>
      </w:r>
      <w:r w:rsidRPr="00042ED0">
        <w:rPr>
          <w:rFonts w:ascii="Arial"/>
          <w:b/>
          <w:sz w:val="20"/>
        </w:rPr>
        <w:t>Breakdown:</w:t>
      </w:r>
      <w:r w:rsidRPr="00042ED0">
        <w:rPr>
          <w:rFonts w:ascii="Arial"/>
          <w:b/>
          <w:spacing w:val="-3"/>
          <w:sz w:val="20"/>
        </w:rPr>
        <w:t xml:space="preserve"> </w:t>
      </w:r>
      <w:r>
        <w:rPr>
          <w:color w:val="2D3648"/>
          <w:sz w:val="20"/>
        </w:rPr>
        <w:t>Out</w:t>
      </w:r>
      <w:r>
        <w:rPr>
          <w:color w:val="2D3648"/>
          <w:spacing w:val="-3"/>
          <w:sz w:val="20"/>
        </w:rPr>
        <w:t xml:space="preserve"> </w:t>
      </w:r>
      <w:r>
        <w:rPr>
          <w:color w:val="2D3648"/>
          <w:sz w:val="20"/>
        </w:rPr>
        <w:t>of</w:t>
      </w:r>
      <w:r>
        <w:rPr>
          <w:color w:val="2D3648"/>
          <w:spacing w:val="-3"/>
          <w:sz w:val="20"/>
        </w:rPr>
        <w:t xml:space="preserve"> </w:t>
      </w:r>
      <w:r>
        <w:rPr>
          <w:color w:val="2D3648"/>
          <w:sz w:val="20"/>
        </w:rPr>
        <w:t>7.5K</w:t>
      </w:r>
      <w:r>
        <w:rPr>
          <w:color w:val="2D3648"/>
          <w:spacing w:val="-3"/>
          <w:sz w:val="20"/>
        </w:rPr>
        <w:t xml:space="preserve"> </w:t>
      </w:r>
      <w:r>
        <w:rPr>
          <w:color w:val="2D3648"/>
          <w:sz w:val="20"/>
        </w:rPr>
        <w:t>total</w:t>
      </w:r>
      <w:r>
        <w:rPr>
          <w:color w:val="2D3648"/>
          <w:spacing w:val="-3"/>
          <w:sz w:val="20"/>
        </w:rPr>
        <w:t xml:space="preserve"> </w:t>
      </w:r>
      <w:r>
        <w:rPr>
          <w:color w:val="2D3648"/>
          <w:sz w:val="20"/>
        </w:rPr>
        <w:t>tracked</w:t>
      </w:r>
      <w:r>
        <w:rPr>
          <w:color w:val="2D3648"/>
          <w:spacing w:val="-3"/>
          <w:sz w:val="20"/>
        </w:rPr>
        <w:t xml:space="preserve"> </w:t>
      </w:r>
      <w:r>
        <w:rPr>
          <w:color w:val="2D3648"/>
          <w:sz w:val="20"/>
        </w:rPr>
        <w:t>users,</w:t>
      </w:r>
      <w:r>
        <w:rPr>
          <w:color w:val="2D3648"/>
          <w:spacing w:val="-3"/>
          <w:sz w:val="20"/>
        </w:rPr>
        <w:t xml:space="preserve"> </w:t>
      </w:r>
      <w:r>
        <w:rPr>
          <w:color w:val="2D3648"/>
          <w:sz w:val="20"/>
        </w:rPr>
        <w:t>the</w:t>
      </w:r>
      <w:r>
        <w:rPr>
          <w:color w:val="2D3648"/>
          <w:spacing w:val="-3"/>
          <w:sz w:val="20"/>
        </w:rPr>
        <w:t xml:space="preserve"> </w:t>
      </w:r>
      <w:r>
        <w:rPr>
          <w:color w:val="2D3648"/>
          <w:sz w:val="20"/>
        </w:rPr>
        <w:t>distribution</w:t>
      </w:r>
      <w:r>
        <w:rPr>
          <w:color w:val="2D3648"/>
          <w:spacing w:val="-3"/>
          <w:sz w:val="20"/>
        </w:rPr>
        <w:t xml:space="preserve"> </w:t>
      </w:r>
      <w:r>
        <w:rPr>
          <w:color w:val="2D3648"/>
          <w:sz w:val="20"/>
        </w:rPr>
        <w:t>across</w:t>
      </w:r>
      <w:r>
        <w:rPr>
          <w:color w:val="2D3648"/>
          <w:spacing w:val="-3"/>
          <w:sz w:val="20"/>
        </w:rPr>
        <w:t xml:space="preserve"> </w:t>
      </w:r>
      <w:r>
        <w:rPr>
          <w:color w:val="2D3648"/>
          <w:sz w:val="20"/>
        </w:rPr>
        <w:t>stress</w:t>
      </w:r>
      <w:r>
        <w:rPr>
          <w:color w:val="2D3648"/>
          <w:spacing w:val="-3"/>
          <w:sz w:val="20"/>
        </w:rPr>
        <w:t xml:space="preserve"> </w:t>
      </w:r>
      <w:r>
        <w:rPr>
          <w:color w:val="2D3648"/>
          <w:sz w:val="20"/>
        </w:rPr>
        <w:t>levels</w:t>
      </w:r>
      <w:r>
        <w:rPr>
          <w:color w:val="2D3648"/>
          <w:spacing w:val="-3"/>
          <w:sz w:val="20"/>
        </w:rPr>
        <w:t xml:space="preserve"> </w:t>
      </w:r>
      <w:r>
        <w:rPr>
          <w:color w:val="2D3648"/>
          <w:sz w:val="20"/>
        </w:rPr>
        <w:t>is</w:t>
      </w:r>
      <w:r>
        <w:rPr>
          <w:color w:val="2D3648"/>
          <w:spacing w:val="-3"/>
          <w:sz w:val="20"/>
        </w:rPr>
        <w:t xml:space="preserve"> </w:t>
      </w:r>
      <w:r>
        <w:rPr>
          <w:color w:val="2D3648"/>
          <w:sz w:val="20"/>
        </w:rPr>
        <w:t>highly balanced: Low Stress accounts for 2.56K (34.13%), Medium Stress is 2.5K (33.37%), and High Stress is</w:t>
      </w:r>
    </w:p>
    <w:p w:rsidR="00F852C8" w:rsidRDefault="00043941">
      <w:pPr>
        <w:pStyle w:val="BodyText"/>
        <w:spacing w:line="229" w:lineRule="exact"/>
      </w:pPr>
      <w:r>
        <w:rPr>
          <w:color w:val="2D3648"/>
        </w:rPr>
        <w:t xml:space="preserve">2.44K </w:t>
      </w:r>
      <w:r>
        <w:rPr>
          <w:color w:val="2D3648"/>
          <w:spacing w:val="-2"/>
        </w:rPr>
        <w:t>(32.49%).</w:t>
      </w:r>
    </w:p>
    <w:p w:rsidR="00F852C8" w:rsidRDefault="00043941">
      <w:pPr>
        <w:pStyle w:val="ListParagraph"/>
        <w:numPr>
          <w:ilvl w:val="0"/>
          <w:numId w:val="1"/>
        </w:numPr>
        <w:tabs>
          <w:tab w:val="left" w:pos="1002"/>
        </w:tabs>
        <w:spacing w:line="292" w:lineRule="auto"/>
        <w:ind w:right="535" w:firstLine="0"/>
        <w:rPr>
          <w:sz w:val="20"/>
        </w:rPr>
      </w:pPr>
      <w:r w:rsidRPr="00042ED0">
        <w:rPr>
          <w:rFonts w:ascii="Arial"/>
          <w:b/>
          <w:sz w:val="20"/>
        </w:rPr>
        <w:t xml:space="preserve">Screen Time &amp; Digital Well-Being Impact: </w:t>
      </w:r>
      <w:r>
        <w:rPr>
          <w:color w:val="2D3648"/>
          <w:sz w:val="20"/>
        </w:rPr>
        <w:t>Out of a metric summing to 56M user counts/points, a vast majority</w:t>
      </w:r>
      <w:r>
        <w:rPr>
          <w:color w:val="2D3648"/>
          <w:spacing w:val="-3"/>
          <w:sz w:val="20"/>
        </w:rPr>
        <w:t xml:space="preserve"> </w:t>
      </w:r>
      <w:r>
        <w:rPr>
          <w:color w:val="2D3648"/>
          <w:sz w:val="20"/>
        </w:rPr>
        <w:t>of</w:t>
      </w:r>
      <w:r>
        <w:rPr>
          <w:color w:val="2D3648"/>
          <w:spacing w:val="-3"/>
          <w:sz w:val="20"/>
        </w:rPr>
        <w:t xml:space="preserve"> </w:t>
      </w:r>
      <w:r>
        <w:rPr>
          <w:color w:val="2D3648"/>
          <w:sz w:val="20"/>
        </w:rPr>
        <w:t>37M</w:t>
      </w:r>
      <w:r>
        <w:rPr>
          <w:color w:val="2D3648"/>
          <w:spacing w:val="-3"/>
          <w:sz w:val="20"/>
        </w:rPr>
        <w:t xml:space="preserve"> </w:t>
      </w:r>
      <w:r>
        <w:rPr>
          <w:color w:val="2D3648"/>
          <w:sz w:val="20"/>
        </w:rPr>
        <w:t>(66.13%)</w:t>
      </w:r>
      <w:r>
        <w:rPr>
          <w:color w:val="2D3648"/>
          <w:spacing w:val="-3"/>
          <w:sz w:val="20"/>
        </w:rPr>
        <w:t xml:space="preserve"> </w:t>
      </w:r>
      <w:r>
        <w:rPr>
          <w:color w:val="2D3648"/>
          <w:sz w:val="20"/>
        </w:rPr>
        <w:t>fall</w:t>
      </w:r>
      <w:r>
        <w:rPr>
          <w:color w:val="2D3648"/>
          <w:spacing w:val="-3"/>
          <w:sz w:val="20"/>
        </w:rPr>
        <w:t xml:space="preserve"> </w:t>
      </w:r>
      <w:r>
        <w:rPr>
          <w:color w:val="2D3648"/>
          <w:sz w:val="20"/>
        </w:rPr>
        <w:t>under</w:t>
      </w:r>
      <w:r>
        <w:rPr>
          <w:color w:val="2D3648"/>
          <w:spacing w:val="-3"/>
          <w:sz w:val="20"/>
        </w:rPr>
        <w:t xml:space="preserve"> </w:t>
      </w:r>
      <w:r>
        <w:rPr>
          <w:color w:val="2D3648"/>
          <w:sz w:val="20"/>
        </w:rPr>
        <w:t>the</w:t>
      </w:r>
      <w:r>
        <w:rPr>
          <w:color w:val="2D3648"/>
          <w:spacing w:val="-3"/>
          <w:sz w:val="20"/>
        </w:rPr>
        <w:t xml:space="preserve"> </w:t>
      </w:r>
      <w:r>
        <w:rPr>
          <w:color w:val="2D3648"/>
          <w:sz w:val="20"/>
        </w:rPr>
        <w:t>Normal</w:t>
      </w:r>
      <w:r>
        <w:rPr>
          <w:color w:val="2D3648"/>
          <w:spacing w:val="-3"/>
          <w:sz w:val="20"/>
        </w:rPr>
        <w:t xml:space="preserve"> </w:t>
      </w:r>
      <w:r>
        <w:rPr>
          <w:color w:val="2D3648"/>
          <w:sz w:val="20"/>
        </w:rPr>
        <w:t>Usage</w:t>
      </w:r>
      <w:r>
        <w:rPr>
          <w:color w:val="2D3648"/>
          <w:spacing w:val="-3"/>
          <w:sz w:val="20"/>
        </w:rPr>
        <w:t xml:space="preserve"> </w:t>
      </w:r>
      <w:r>
        <w:rPr>
          <w:color w:val="2D3648"/>
          <w:sz w:val="20"/>
        </w:rPr>
        <w:t>segment,</w:t>
      </w:r>
      <w:r>
        <w:rPr>
          <w:color w:val="2D3648"/>
          <w:spacing w:val="-3"/>
          <w:sz w:val="20"/>
        </w:rPr>
        <w:t xml:space="preserve"> </w:t>
      </w:r>
      <w:r>
        <w:rPr>
          <w:color w:val="2D3648"/>
          <w:sz w:val="20"/>
        </w:rPr>
        <w:t>while</w:t>
      </w:r>
      <w:r>
        <w:rPr>
          <w:color w:val="2D3648"/>
          <w:spacing w:val="-3"/>
          <w:sz w:val="20"/>
        </w:rPr>
        <w:t xml:space="preserve"> </w:t>
      </w:r>
      <w:r>
        <w:rPr>
          <w:color w:val="2D3648"/>
          <w:sz w:val="20"/>
        </w:rPr>
        <w:t>19M</w:t>
      </w:r>
      <w:r>
        <w:rPr>
          <w:color w:val="2D3648"/>
          <w:spacing w:val="-3"/>
          <w:sz w:val="20"/>
        </w:rPr>
        <w:t xml:space="preserve"> </w:t>
      </w:r>
      <w:r>
        <w:rPr>
          <w:color w:val="2D3648"/>
          <w:sz w:val="20"/>
        </w:rPr>
        <w:t>(33.87%)</w:t>
      </w:r>
      <w:r>
        <w:rPr>
          <w:color w:val="2D3648"/>
          <w:spacing w:val="-3"/>
          <w:sz w:val="20"/>
        </w:rPr>
        <w:t xml:space="preserve"> </w:t>
      </w:r>
      <w:r>
        <w:rPr>
          <w:color w:val="2D3648"/>
          <w:sz w:val="20"/>
        </w:rPr>
        <w:t>are</w:t>
      </w:r>
      <w:r>
        <w:rPr>
          <w:color w:val="2D3648"/>
          <w:spacing w:val="-3"/>
          <w:sz w:val="20"/>
        </w:rPr>
        <w:t xml:space="preserve"> </w:t>
      </w:r>
      <w:r>
        <w:rPr>
          <w:color w:val="2D3648"/>
          <w:sz w:val="20"/>
        </w:rPr>
        <w:t>categorized</w:t>
      </w:r>
      <w:r>
        <w:rPr>
          <w:color w:val="2D3648"/>
          <w:spacing w:val="-3"/>
          <w:sz w:val="20"/>
        </w:rPr>
        <w:t xml:space="preserve"> </w:t>
      </w:r>
      <w:r>
        <w:rPr>
          <w:color w:val="2D3648"/>
          <w:sz w:val="20"/>
        </w:rPr>
        <w:t>under High Usage.</w:t>
      </w:r>
    </w:p>
    <w:p w:rsidR="00F852C8" w:rsidRDefault="00043941">
      <w:pPr>
        <w:pStyle w:val="ListParagraph"/>
        <w:numPr>
          <w:ilvl w:val="0"/>
          <w:numId w:val="1"/>
        </w:numPr>
        <w:tabs>
          <w:tab w:val="left" w:pos="1002"/>
        </w:tabs>
        <w:spacing w:before="78" w:line="292" w:lineRule="auto"/>
        <w:ind w:right="712" w:firstLine="0"/>
        <w:rPr>
          <w:sz w:val="20"/>
        </w:rPr>
      </w:pPr>
      <w:r w:rsidRPr="00042ED0">
        <w:rPr>
          <w:rFonts w:ascii="Arial"/>
          <w:b/>
          <w:sz w:val="20"/>
        </w:rPr>
        <w:t xml:space="preserve">Social Media vs. Addiction Severity: </w:t>
      </w:r>
      <w:r>
        <w:rPr>
          <w:color w:val="2D3648"/>
          <w:sz w:val="20"/>
        </w:rPr>
        <w:t>There is a strong direct correlation between social media consumption and addiction categorization. Users classified with Severe addiction log the highest social media</w:t>
      </w:r>
      <w:r>
        <w:rPr>
          <w:color w:val="2D3648"/>
          <w:spacing w:val="-2"/>
          <w:sz w:val="20"/>
        </w:rPr>
        <w:t xml:space="preserve"> </w:t>
      </w:r>
      <w:r>
        <w:rPr>
          <w:color w:val="2D3648"/>
          <w:sz w:val="20"/>
        </w:rPr>
        <w:t>usage</w:t>
      </w:r>
      <w:r>
        <w:rPr>
          <w:color w:val="2D3648"/>
          <w:spacing w:val="-2"/>
          <w:sz w:val="20"/>
        </w:rPr>
        <w:t xml:space="preserve"> </w:t>
      </w:r>
      <w:r>
        <w:rPr>
          <w:color w:val="2D3648"/>
          <w:sz w:val="20"/>
        </w:rPr>
        <w:t>at</w:t>
      </w:r>
      <w:r>
        <w:rPr>
          <w:color w:val="2D3648"/>
          <w:spacing w:val="-2"/>
          <w:sz w:val="20"/>
        </w:rPr>
        <w:t xml:space="preserve"> </w:t>
      </w:r>
      <w:r>
        <w:rPr>
          <w:color w:val="2D3648"/>
          <w:sz w:val="20"/>
        </w:rPr>
        <w:t>3.8</w:t>
      </w:r>
      <w:r>
        <w:rPr>
          <w:color w:val="2D3648"/>
          <w:spacing w:val="-2"/>
          <w:sz w:val="20"/>
        </w:rPr>
        <w:t xml:space="preserve"> </w:t>
      </w:r>
      <w:r>
        <w:rPr>
          <w:color w:val="2D3648"/>
          <w:sz w:val="20"/>
        </w:rPr>
        <w:t>hours</w:t>
      </w:r>
      <w:r>
        <w:rPr>
          <w:color w:val="2D3648"/>
          <w:spacing w:val="-2"/>
          <w:sz w:val="20"/>
        </w:rPr>
        <w:t xml:space="preserve"> </w:t>
      </w:r>
      <w:r>
        <w:rPr>
          <w:color w:val="2D3648"/>
          <w:sz w:val="20"/>
        </w:rPr>
        <w:t>daily,</w:t>
      </w:r>
      <w:r>
        <w:rPr>
          <w:color w:val="2D3648"/>
          <w:spacing w:val="-2"/>
          <w:sz w:val="20"/>
        </w:rPr>
        <w:t xml:space="preserve"> </w:t>
      </w:r>
      <w:r>
        <w:rPr>
          <w:color w:val="2D3648"/>
          <w:sz w:val="20"/>
        </w:rPr>
        <w:t>compared</w:t>
      </w:r>
      <w:r>
        <w:rPr>
          <w:color w:val="2D3648"/>
          <w:spacing w:val="-2"/>
          <w:sz w:val="20"/>
        </w:rPr>
        <w:t xml:space="preserve"> </w:t>
      </w:r>
      <w:r>
        <w:rPr>
          <w:color w:val="2D3648"/>
          <w:sz w:val="20"/>
        </w:rPr>
        <w:t>to</w:t>
      </w:r>
      <w:r>
        <w:rPr>
          <w:color w:val="2D3648"/>
          <w:spacing w:val="-2"/>
          <w:sz w:val="20"/>
        </w:rPr>
        <w:t xml:space="preserve"> </w:t>
      </w:r>
      <w:r>
        <w:rPr>
          <w:color w:val="2D3648"/>
          <w:sz w:val="20"/>
        </w:rPr>
        <w:t>3.6</w:t>
      </w:r>
      <w:r>
        <w:rPr>
          <w:color w:val="2D3648"/>
          <w:spacing w:val="-2"/>
          <w:sz w:val="20"/>
        </w:rPr>
        <w:t xml:space="preserve"> </w:t>
      </w:r>
      <w:r>
        <w:rPr>
          <w:color w:val="2D3648"/>
          <w:sz w:val="20"/>
        </w:rPr>
        <w:t>hours</w:t>
      </w:r>
      <w:r>
        <w:rPr>
          <w:color w:val="2D3648"/>
          <w:spacing w:val="-2"/>
          <w:sz w:val="20"/>
        </w:rPr>
        <w:t xml:space="preserve"> </w:t>
      </w:r>
      <w:r>
        <w:rPr>
          <w:color w:val="2D3648"/>
          <w:sz w:val="20"/>
        </w:rPr>
        <w:t>for</w:t>
      </w:r>
      <w:r>
        <w:rPr>
          <w:color w:val="2D3648"/>
          <w:spacing w:val="-2"/>
          <w:sz w:val="20"/>
        </w:rPr>
        <w:t xml:space="preserve"> </w:t>
      </w:r>
      <w:r>
        <w:rPr>
          <w:color w:val="2D3648"/>
          <w:sz w:val="20"/>
        </w:rPr>
        <w:t>Moderate,</w:t>
      </w:r>
      <w:r>
        <w:rPr>
          <w:color w:val="2D3648"/>
          <w:spacing w:val="-2"/>
          <w:sz w:val="20"/>
        </w:rPr>
        <w:t xml:space="preserve"> </w:t>
      </w:r>
      <w:r>
        <w:rPr>
          <w:color w:val="2D3648"/>
          <w:sz w:val="20"/>
        </w:rPr>
        <w:t>2.3</w:t>
      </w:r>
      <w:r>
        <w:rPr>
          <w:color w:val="2D3648"/>
          <w:spacing w:val="-2"/>
          <w:sz w:val="20"/>
        </w:rPr>
        <w:t xml:space="preserve"> </w:t>
      </w:r>
      <w:r>
        <w:rPr>
          <w:color w:val="2D3648"/>
          <w:sz w:val="20"/>
        </w:rPr>
        <w:t>hours</w:t>
      </w:r>
      <w:r>
        <w:rPr>
          <w:color w:val="2D3648"/>
          <w:spacing w:val="-2"/>
          <w:sz w:val="20"/>
        </w:rPr>
        <w:t xml:space="preserve"> </w:t>
      </w:r>
      <w:r>
        <w:rPr>
          <w:color w:val="2D3648"/>
          <w:sz w:val="20"/>
        </w:rPr>
        <w:t>for</w:t>
      </w:r>
      <w:r>
        <w:rPr>
          <w:color w:val="2D3648"/>
          <w:spacing w:val="-2"/>
          <w:sz w:val="20"/>
        </w:rPr>
        <w:t xml:space="preserve"> </w:t>
      </w:r>
      <w:r>
        <w:rPr>
          <w:color w:val="2D3648"/>
          <w:sz w:val="20"/>
        </w:rPr>
        <w:t>Mild,</w:t>
      </w:r>
      <w:r>
        <w:rPr>
          <w:color w:val="2D3648"/>
          <w:spacing w:val="-2"/>
          <w:sz w:val="20"/>
        </w:rPr>
        <w:t xml:space="preserve"> </w:t>
      </w:r>
      <w:r>
        <w:rPr>
          <w:color w:val="2D3648"/>
          <w:sz w:val="20"/>
        </w:rPr>
        <w:t>and</w:t>
      </w:r>
      <w:r>
        <w:rPr>
          <w:color w:val="2D3648"/>
          <w:spacing w:val="-2"/>
          <w:sz w:val="20"/>
        </w:rPr>
        <w:t xml:space="preserve"> </w:t>
      </w:r>
      <w:r>
        <w:rPr>
          <w:color w:val="2D3648"/>
          <w:sz w:val="20"/>
        </w:rPr>
        <w:t>2.2</w:t>
      </w:r>
      <w:r>
        <w:rPr>
          <w:color w:val="2D3648"/>
          <w:spacing w:val="-2"/>
          <w:sz w:val="20"/>
        </w:rPr>
        <w:t xml:space="preserve"> </w:t>
      </w:r>
      <w:r>
        <w:rPr>
          <w:color w:val="2D3648"/>
          <w:sz w:val="20"/>
        </w:rPr>
        <w:t>hours</w:t>
      </w:r>
      <w:r>
        <w:rPr>
          <w:color w:val="2D3648"/>
          <w:spacing w:val="-2"/>
          <w:sz w:val="20"/>
        </w:rPr>
        <w:t xml:space="preserve"> </w:t>
      </w:r>
      <w:r>
        <w:rPr>
          <w:color w:val="2D3648"/>
          <w:sz w:val="20"/>
        </w:rPr>
        <w:t xml:space="preserve">for </w:t>
      </w:r>
      <w:r>
        <w:rPr>
          <w:color w:val="2D3648"/>
          <w:spacing w:val="-2"/>
          <w:sz w:val="20"/>
        </w:rPr>
        <w:t>None.</w:t>
      </w:r>
    </w:p>
    <w:sectPr w:rsidR="00F852C8">
      <w:pgSz w:w="12240" w:h="15840"/>
      <w:pgMar w:top="168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7CA8" w:rsidRDefault="003C7CA8" w:rsidP="001D05D5">
      <w:r>
        <w:separator/>
      </w:r>
    </w:p>
  </w:endnote>
  <w:endnote w:type="continuationSeparator" w:id="0">
    <w:p w:rsidR="003C7CA8" w:rsidRDefault="003C7CA8" w:rsidP="001D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7CA8" w:rsidRDefault="003C7CA8" w:rsidP="001D05D5">
      <w:r>
        <w:separator/>
      </w:r>
    </w:p>
  </w:footnote>
  <w:footnote w:type="continuationSeparator" w:id="0">
    <w:p w:rsidR="003C7CA8" w:rsidRDefault="003C7CA8" w:rsidP="001D05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88137E"/>
    <w:multiLevelType w:val="hybridMultilevel"/>
    <w:tmpl w:val="E85C96D0"/>
    <w:lvl w:ilvl="0" w:tplc="1FDC9108">
      <w:start w:val="1"/>
      <w:numFmt w:val="decimal"/>
      <w:lvlText w:val="%1."/>
      <w:lvlJc w:val="left"/>
      <w:pPr>
        <w:ind w:left="780" w:hanging="223"/>
        <w:jc w:val="left"/>
      </w:pPr>
      <w:rPr>
        <w:rFonts w:ascii="Arial" w:eastAsia="Arial" w:hAnsi="Arial" w:cs="Arial" w:hint="default"/>
        <w:b/>
        <w:bCs/>
        <w:i w:val="0"/>
        <w:iCs w:val="0"/>
        <w:color w:val="2D3648"/>
        <w:spacing w:val="0"/>
        <w:w w:val="100"/>
        <w:sz w:val="20"/>
        <w:szCs w:val="20"/>
        <w:lang w:val="en-US" w:eastAsia="en-US" w:bidi="ar-SA"/>
      </w:rPr>
    </w:lvl>
    <w:lvl w:ilvl="1" w:tplc="5A3AD692">
      <w:numFmt w:val="bullet"/>
      <w:lvlText w:val="•"/>
      <w:lvlJc w:val="left"/>
      <w:pPr>
        <w:ind w:left="905" w:hanging="126"/>
      </w:pPr>
      <w:rPr>
        <w:rFonts w:ascii="Arial MT" w:eastAsia="Arial MT" w:hAnsi="Arial MT" w:cs="Arial MT" w:hint="default"/>
        <w:b w:val="0"/>
        <w:bCs w:val="0"/>
        <w:i w:val="0"/>
        <w:iCs w:val="0"/>
        <w:color w:val="2D3648"/>
        <w:spacing w:val="0"/>
        <w:w w:val="100"/>
        <w:sz w:val="20"/>
        <w:szCs w:val="20"/>
        <w:lang w:val="en-US" w:eastAsia="en-US" w:bidi="ar-SA"/>
      </w:rPr>
    </w:lvl>
    <w:lvl w:ilvl="2" w:tplc="28CC9D98">
      <w:numFmt w:val="bullet"/>
      <w:lvlText w:val="•"/>
      <w:lvlJc w:val="left"/>
      <w:pPr>
        <w:ind w:left="2000" w:hanging="126"/>
      </w:pPr>
      <w:rPr>
        <w:rFonts w:hint="default"/>
        <w:lang w:val="en-US" w:eastAsia="en-US" w:bidi="ar-SA"/>
      </w:rPr>
    </w:lvl>
    <w:lvl w:ilvl="3" w:tplc="4C7A44B2">
      <w:numFmt w:val="bullet"/>
      <w:lvlText w:val="•"/>
      <w:lvlJc w:val="left"/>
      <w:pPr>
        <w:ind w:left="3100" w:hanging="126"/>
      </w:pPr>
      <w:rPr>
        <w:rFonts w:hint="default"/>
        <w:lang w:val="en-US" w:eastAsia="en-US" w:bidi="ar-SA"/>
      </w:rPr>
    </w:lvl>
    <w:lvl w:ilvl="4" w:tplc="B188298E">
      <w:numFmt w:val="bullet"/>
      <w:lvlText w:val="•"/>
      <w:lvlJc w:val="left"/>
      <w:pPr>
        <w:ind w:left="4200" w:hanging="126"/>
      </w:pPr>
      <w:rPr>
        <w:rFonts w:hint="default"/>
        <w:lang w:val="en-US" w:eastAsia="en-US" w:bidi="ar-SA"/>
      </w:rPr>
    </w:lvl>
    <w:lvl w:ilvl="5" w:tplc="9670D154">
      <w:numFmt w:val="bullet"/>
      <w:lvlText w:val="•"/>
      <w:lvlJc w:val="left"/>
      <w:pPr>
        <w:ind w:left="5300" w:hanging="126"/>
      </w:pPr>
      <w:rPr>
        <w:rFonts w:hint="default"/>
        <w:lang w:val="en-US" w:eastAsia="en-US" w:bidi="ar-SA"/>
      </w:rPr>
    </w:lvl>
    <w:lvl w:ilvl="6" w:tplc="20A606F0">
      <w:numFmt w:val="bullet"/>
      <w:lvlText w:val="•"/>
      <w:lvlJc w:val="left"/>
      <w:pPr>
        <w:ind w:left="6400" w:hanging="126"/>
      </w:pPr>
      <w:rPr>
        <w:rFonts w:hint="default"/>
        <w:lang w:val="en-US" w:eastAsia="en-US" w:bidi="ar-SA"/>
      </w:rPr>
    </w:lvl>
    <w:lvl w:ilvl="7" w:tplc="94D2D2F6">
      <w:numFmt w:val="bullet"/>
      <w:lvlText w:val="•"/>
      <w:lvlJc w:val="left"/>
      <w:pPr>
        <w:ind w:left="7500" w:hanging="126"/>
      </w:pPr>
      <w:rPr>
        <w:rFonts w:hint="default"/>
        <w:lang w:val="en-US" w:eastAsia="en-US" w:bidi="ar-SA"/>
      </w:rPr>
    </w:lvl>
    <w:lvl w:ilvl="8" w:tplc="C3F2C658">
      <w:numFmt w:val="bullet"/>
      <w:lvlText w:val="•"/>
      <w:lvlJc w:val="left"/>
      <w:pPr>
        <w:ind w:left="8600" w:hanging="126"/>
      </w:pPr>
      <w:rPr>
        <w:rFonts w:hint="default"/>
        <w:lang w:val="en-US" w:eastAsia="en-US" w:bidi="ar-SA"/>
      </w:rPr>
    </w:lvl>
  </w:abstractNum>
  <w:abstractNum w:abstractNumId="1" w15:restartNumberingAfterBreak="0">
    <w:nsid w:val="4F291730"/>
    <w:multiLevelType w:val="hybridMultilevel"/>
    <w:tmpl w:val="8856E424"/>
    <w:lvl w:ilvl="0" w:tplc="E2D6DA9C">
      <w:numFmt w:val="bullet"/>
      <w:lvlText w:val="•"/>
      <w:lvlJc w:val="left"/>
      <w:pPr>
        <w:ind w:left="905" w:hanging="126"/>
      </w:pPr>
      <w:rPr>
        <w:rFonts w:ascii="Arial MT" w:eastAsia="Arial MT" w:hAnsi="Arial MT" w:cs="Arial MT" w:hint="default"/>
        <w:b w:val="0"/>
        <w:bCs w:val="0"/>
        <w:i w:val="0"/>
        <w:iCs w:val="0"/>
        <w:color w:val="2D3648"/>
        <w:spacing w:val="0"/>
        <w:w w:val="100"/>
        <w:sz w:val="20"/>
        <w:szCs w:val="20"/>
        <w:lang w:val="en-US" w:eastAsia="en-US" w:bidi="ar-SA"/>
      </w:rPr>
    </w:lvl>
    <w:lvl w:ilvl="1" w:tplc="332EDDF0">
      <w:numFmt w:val="bullet"/>
      <w:lvlText w:val="•"/>
      <w:lvlJc w:val="left"/>
      <w:pPr>
        <w:ind w:left="1890" w:hanging="126"/>
      </w:pPr>
      <w:rPr>
        <w:rFonts w:hint="default"/>
        <w:lang w:val="en-US" w:eastAsia="en-US" w:bidi="ar-SA"/>
      </w:rPr>
    </w:lvl>
    <w:lvl w:ilvl="2" w:tplc="F9084A4E">
      <w:numFmt w:val="bullet"/>
      <w:lvlText w:val="•"/>
      <w:lvlJc w:val="left"/>
      <w:pPr>
        <w:ind w:left="2880" w:hanging="126"/>
      </w:pPr>
      <w:rPr>
        <w:rFonts w:hint="default"/>
        <w:lang w:val="en-US" w:eastAsia="en-US" w:bidi="ar-SA"/>
      </w:rPr>
    </w:lvl>
    <w:lvl w:ilvl="3" w:tplc="29EA3966">
      <w:numFmt w:val="bullet"/>
      <w:lvlText w:val="•"/>
      <w:lvlJc w:val="left"/>
      <w:pPr>
        <w:ind w:left="3870" w:hanging="126"/>
      </w:pPr>
      <w:rPr>
        <w:rFonts w:hint="default"/>
        <w:lang w:val="en-US" w:eastAsia="en-US" w:bidi="ar-SA"/>
      </w:rPr>
    </w:lvl>
    <w:lvl w:ilvl="4" w:tplc="86423912">
      <w:numFmt w:val="bullet"/>
      <w:lvlText w:val="•"/>
      <w:lvlJc w:val="left"/>
      <w:pPr>
        <w:ind w:left="4860" w:hanging="126"/>
      </w:pPr>
      <w:rPr>
        <w:rFonts w:hint="default"/>
        <w:lang w:val="en-US" w:eastAsia="en-US" w:bidi="ar-SA"/>
      </w:rPr>
    </w:lvl>
    <w:lvl w:ilvl="5" w:tplc="B76E93A8">
      <w:numFmt w:val="bullet"/>
      <w:lvlText w:val="•"/>
      <w:lvlJc w:val="left"/>
      <w:pPr>
        <w:ind w:left="5850" w:hanging="126"/>
      </w:pPr>
      <w:rPr>
        <w:rFonts w:hint="default"/>
        <w:lang w:val="en-US" w:eastAsia="en-US" w:bidi="ar-SA"/>
      </w:rPr>
    </w:lvl>
    <w:lvl w:ilvl="6" w:tplc="2D6E4356">
      <w:numFmt w:val="bullet"/>
      <w:lvlText w:val="•"/>
      <w:lvlJc w:val="left"/>
      <w:pPr>
        <w:ind w:left="6840" w:hanging="126"/>
      </w:pPr>
      <w:rPr>
        <w:rFonts w:hint="default"/>
        <w:lang w:val="en-US" w:eastAsia="en-US" w:bidi="ar-SA"/>
      </w:rPr>
    </w:lvl>
    <w:lvl w:ilvl="7" w:tplc="CC20707E">
      <w:numFmt w:val="bullet"/>
      <w:lvlText w:val="•"/>
      <w:lvlJc w:val="left"/>
      <w:pPr>
        <w:ind w:left="7830" w:hanging="126"/>
      </w:pPr>
      <w:rPr>
        <w:rFonts w:hint="default"/>
        <w:lang w:val="en-US" w:eastAsia="en-US" w:bidi="ar-SA"/>
      </w:rPr>
    </w:lvl>
    <w:lvl w:ilvl="8" w:tplc="02060EB2">
      <w:numFmt w:val="bullet"/>
      <w:lvlText w:val="•"/>
      <w:lvlJc w:val="left"/>
      <w:pPr>
        <w:ind w:left="8820" w:hanging="126"/>
      </w:pPr>
      <w:rPr>
        <w:rFonts w:hint="default"/>
        <w:lang w:val="en-US" w:eastAsia="en-US" w:bidi="ar-SA"/>
      </w:rPr>
    </w:lvl>
  </w:abstractNum>
  <w:abstractNum w:abstractNumId="2" w15:restartNumberingAfterBreak="0">
    <w:nsid w:val="7AA317E0"/>
    <w:multiLevelType w:val="hybridMultilevel"/>
    <w:tmpl w:val="512EE59E"/>
    <w:lvl w:ilvl="0" w:tplc="9EC44FD2">
      <w:start w:val="1"/>
      <w:numFmt w:val="decimal"/>
      <w:lvlText w:val="%1."/>
      <w:lvlJc w:val="left"/>
      <w:pPr>
        <w:ind w:left="780" w:hanging="223"/>
        <w:jc w:val="left"/>
      </w:pPr>
      <w:rPr>
        <w:rFonts w:ascii="Arial" w:eastAsia="Arial" w:hAnsi="Arial" w:cs="Arial" w:hint="default"/>
        <w:b/>
        <w:bCs/>
        <w:i w:val="0"/>
        <w:iCs w:val="0"/>
        <w:color w:val="2D3648"/>
        <w:spacing w:val="0"/>
        <w:w w:val="100"/>
        <w:sz w:val="20"/>
        <w:szCs w:val="20"/>
        <w:lang w:val="en-US" w:eastAsia="en-US" w:bidi="ar-SA"/>
      </w:rPr>
    </w:lvl>
    <w:lvl w:ilvl="1" w:tplc="9E84977C">
      <w:numFmt w:val="bullet"/>
      <w:lvlText w:val="•"/>
      <w:lvlJc w:val="left"/>
      <w:pPr>
        <w:ind w:left="1782" w:hanging="223"/>
      </w:pPr>
      <w:rPr>
        <w:rFonts w:hint="default"/>
        <w:lang w:val="en-US" w:eastAsia="en-US" w:bidi="ar-SA"/>
      </w:rPr>
    </w:lvl>
    <w:lvl w:ilvl="2" w:tplc="FDDED018">
      <w:numFmt w:val="bullet"/>
      <w:lvlText w:val="•"/>
      <w:lvlJc w:val="left"/>
      <w:pPr>
        <w:ind w:left="2784" w:hanging="223"/>
      </w:pPr>
      <w:rPr>
        <w:rFonts w:hint="default"/>
        <w:lang w:val="en-US" w:eastAsia="en-US" w:bidi="ar-SA"/>
      </w:rPr>
    </w:lvl>
    <w:lvl w:ilvl="3" w:tplc="C47AFD14">
      <w:numFmt w:val="bullet"/>
      <w:lvlText w:val="•"/>
      <w:lvlJc w:val="left"/>
      <w:pPr>
        <w:ind w:left="3786" w:hanging="223"/>
      </w:pPr>
      <w:rPr>
        <w:rFonts w:hint="default"/>
        <w:lang w:val="en-US" w:eastAsia="en-US" w:bidi="ar-SA"/>
      </w:rPr>
    </w:lvl>
    <w:lvl w:ilvl="4" w:tplc="93EA0CA6">
      <w:numFmt w:val="bullet"/>
      <w:lvlText w:val="•"/>
      <w:lvlJc w:val="left"/>
      <w:pPr>
        <w:ind w:left="4788" w:hanging="223"/>
      </w:pPr>
      <w:rPr>
        <w:rFonts w:hint="default"/>
        <w:lang w:val="en-US" w:eastAsia="en-US" w:bidi="ar-SA"/>
      </w:rPr>
    </w:lvl>
    <w:lvl w:ilvl="5" w:tplc="7EC0ED40">
      <w:numFmt w:val="bullet"/>
      <w:lvlText w:val="•"/>
      <w:lvlJc w:val="left"/>
      <w:pPr>
        <w:ind w:left="5790" w:hanging="223"/>
      </w:pPr>
      <w:rPr>
        <w:rFonts w:hint="default"/>
        <w:lang w:val="en-US" w:eastAsia="en-US" w:bidi="ar-SA"/>
      </w:rPr>
    </w:lvl>
    <w:lvl w:ilvl="6" w:tplc="67EA0238">
      <w:numFmt w:val="bullet"/>
      <w:lvlText w:val="•"/>
      <w:lvlJc w:val="left"/>
      <w:pPr>
        <w:ind w:left="6792" w:hanging="223"/>
      </w:pPr>
      <w:rPr>
        <w:rFonts w:hint="default"/>
        <w:lang w:val="en-US" w:eastAsia="en-US" w:bidi="ar-SA"/>
      </w:rPr>
    </w:lvl>
    <w:lvl w:ilvl="7" w:tplc="903CC9D8">
      <w:numFmt w:val="bullet"/>
      <w:lvlText w:val="•"/>
      <w:lvlJc w:val="left"/>
      <w:pPr>
        <w:ind w:left="7794" w:hanging="223"/>
      </w:pPr>
      <w:rPr>
        <w:rFonts w:hint="default"/>
        <w:lang w:val="en-US" w:eastAsia="en-US" w:bidi="ar-SA"/>
      </w:rPr>
    </w:lvl>
    <w:lvl w:ilvl="8" w:tplc="160408CA">
      <w:numFmt w:val="bullet"/>
      <w:lvlText w:val="•"/>
      <w:lvlJc w:val="left"/>
      <w:pPr>
        <w:ind w:left="8796" w:hanging="223"/>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2C8"/>
    <w:rsid w:val="00042ED0"/>
    <w:rsid w:val="00043941"/>
    <w:rsid w:val="001D05D5"/>
    <w:rsid w:val="003C7CA8"/>
    <w:rsid w:val="00630214"/>
    <w:rsid w:val="008C5353"/>
    <w:rsid w:val="00F85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C90537-B718-47C0-A064-4FA99C14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5"/>
      <w:ind w:left="576"/>
      <w:outlineLvl w:val="0"/>
    </w:pPr>
    <w:rPr>
      <w:rFonts w:ascii="Arial" w:eastAsia="Arial" w:hAnsi="Arial" w:cs="Arial"/>
      <w:b/>
      <w:bCs/>
      <w:sz w:val="40"/>
      <w:szCs w:val="40"/>
    </w:rPr>
  </w:style>
  <w:style w:type="paragraph" w:styleId="Heading2">
    <w:name w:val="heading 2"/>
    <w:basedOn w:val="Normal"/>
    <w:uiPriority w:val="1"/>
    <w:qFormat/>
    <w:pPr>
      <w:ind w:left="480"/>
      <w:outlineLvl w:val="1"/>
    </w:pPr>
    <w:rPr>
      <w:rFonts w:ascii="Arial" w:eastAsia="Arial" w:hAnsi="Arial" w:cs="Arial"/>
      <w:b/>
      <w:bCs/>
      <w:sz w:val="28"/>
      <w:szCs w:val="28"/>
    </w:rPr>
  </w:style>
  <w:style w:type="paragraph" w:styleId="Heading3">
    <w:name w:val="heading 3"/>
    <w:basedOn w:val="Normal"/>
    <w:uiPriority w:val="1"/>
    <w:qFormat/>
    <w:pPr>
      <w:ind w:left="48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80"/>
    </w:pPr>
    <w:rPr>
      <w:sz w:val="20"/>
      <w:szCs w:val="20"/>
    </w:rPr>
  </w:style>
  <w:style w:type="paragraph" w:styleId="ListParagraph">
    <w:name w:val="List Paragraph"/>
    <w:basedOn w:val="Normal"/>
    <w:uiPriority w:val="1"/>
    <w:qFormat/>
    <w:pPr>
      <w:spacing w:before="130"/>
      <w:ind w:left="780"/>
    </w:pPr>
  </w:style>
  <w:style w:type="paragraph" w:customStyle="1" w:styleId="TableParagraph">
    <w:name w:val="Table Paragraph"/>
    <w:basedOn w:val="Normal"/>
    <w:uiPriority w:val="1"/>
    <w:qFormat/>
    <w:pPr>
      <w:spacing w:before="127"/>
      <w:ind w:left="120"/>
    </w:pPr>
  </w:style>
  <w:style w:type="paragraph" w:styleId="NormalWeb">
    <w:name w:val="Normal (Web)"/>
    <w:basedOn w:val="Normal"/>
    <w:uiPriority w:val="99"/>
    <w:semiHidden/>
    <w:unhideWhenUsed/>
    <w:rsid w:val="001D05D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1D05D5"/>
    <w:pPr>
      <w:tabs>
        <w:tab w:val="center" w:pos="4513"/>
        <w:tab w:val="right" w:pos="9026"/>
      </w:tabs>
    </w:pPr>
  </w:style>
  <w:style w:type="character" w:customStyle="1" w:styleId="HeaderChar">
    <w:name w:val="Header Char"/>
    <w:basedOn w:val="DefaultParagraphFont"/>
    <w:link w:val="Header"/>
    <w:uiPriority w:val="99"/>
    <w:rsid w:val="001D05D5"/>
    <w:rPr>
      <w:rFonts w:ascii="Arial MT" w:eastAsia="Arial MT" w:hAnsi="Arial MT" w:cs="Arial MT"/>
    </w:rPr>
  </w:style>
  <w:style w:type="paragraph" w:styleId="Footer">
    <w:name w:val="footer"/>
    <w:basedOn w:val="Normal"/>
    <w:link w:val="FooterChar"/>
    <w:uiPriority w:val="99"/>
    <w:unhideWhenUsed/>
    <w:rsid w:val="001D05D5"/>
    <w:pPr>
      <w:tabs>
        <w:tab w:val="center" w:pos="4513"/>
        <w:tab w:val="right" w:pos="9026"/>
      </w:tabs>
    </w:pPr>
  </w:style>
  <w:style w:type="character" w:customStyle="1" w:styleId="FooterChar">
    <w:name w:val="Footer Char"/>
    <w:basedOn w:val="DefaultParagraphFont"/>
    <w:link w:val="Footer"/>
    <w:uiPriority w:val="99"/>
    <w:rsid w:val="001D05D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911818">
      <w:bodyDiv w:val="1"/>
      <w:marLeft w:val="0"/>
      <w:marRight w:val="0"/>
      <w:marTop w:val="0"/>
      <w:marBottom w:val="0"/>
      <w:divBdr>
        <w:top w:val="none" w:sz="0" w:space="0" w:color="auto"/>
        <w:left w:val="none" w:sz="0" w:space="0" w:color="auto"/>
        <w:bottom w:val="none" w:sz="0" w:space="0" w:color="auto"/>
        <w:right w:val="none" w:sz="0" w:space="0" w:color="auto"/>
      </w:divBdr>
    </w:div>
    <w:div w:id="1572421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Digital Addiction &amp; Screen Time Behavior Analysis Report</vt:lpstr>
    </vt:vector>
  </TitlesOfParts>
  <Company>L&amp;T CONSTRUCTION</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Addiction &amp; Screen Time Behavior Analysis Report</dc:title>
  <dc:subject>(unspecified)</dc:subject>
  <dc:creator>(anonymous)</dc:creator>
  <cp:lastModifiedBy>DENESH CHOKKARA</cp:lastModifiedBy>
  <cp:revision>4</cp:revision>
  <dcterms:created xsi:type="dcterms:W3CDTF">2026-09-20T12:33:00Z</dcterms:created>
  <dcterms:modified xsi:type="dcterms:W3CDTF">2026-09-20T13:53:00Z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(unspecified)</vt:lpwstr>
  </property>
  <property fmtid="{D5CDD505-2E9C-101B-9397-08002B2CF9AE}" pid="5" name="LastSaved">
    <vt:filetime>2026-09-20T00:00:00Z</vt:filetime>
  </property>
  <property fmtid="{D5CDD505-2E9C-101B-9397-08002B2CF9AE}" pid="6" name="Producer">
    <vt:lpwstr>ReportLab PDF Library - www.reportlab.com</vt:lpwstr>
  </property>
</Properties>
</file>