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FF5C1" w14:textId="0C999680" w:rsidR="000C6FFB" w:rsidRDefault="000C0267" w:rsidP="000C6FFB">
      <w:pPr>
        <w:rPr>
          <w:lang w:val="es-MX"/>
        </w:rPr>
      </w:pPr>
      <w:r>
        <w:rPr>
          <w:lang w:val="es-MX"/>
        </w:rPr>
        <w:t>Edder Gerardo Hernández Jiménez</w:t>
      </w:r>
    </w:p>
    <w:p w14:paraId="39AF324F" w14:textId="1129DD17" w:rsidR="000C6FFB" w:rsidRDefault="000C6FFB" w:rsidP="000C6FFB">
      <w:pPr>
        <w:rPr>
          <w:lang w:val="es-MX"/>
        </w:rPr>
      </w:pPr>
    </w:p>
    <w:p w14:paraId="0E136D69" w14:textId="4D5280C7" w:rsidR="000C6FFB" w:rsidRDefault="000C6FFB" w:rsidP="000C6FFB">
      <w:pPr>
        <w:rPr>
          <w:lang w:val="es-MX"/>
        </w:rPr>
      </w:pPr>
    </w:p>
    <w:p w14:paraId="7E588ED9" w14:textId="4BA9E189" w:rsidR="004443DB" w:rsidRPr="004443DB" w:rsidRDefault="004443DB" w:rsidP="004443DB">
      <w:pPr>
        <w:rPr>
          <w:rFonts w:ascii="Palatino Linotype" w:hAnsi="Palatino Linotype"/>
          <w:sz w:val="24"/>
        </w:rPr>
        <w:sectPr w:rsidR="004443DB" w:rsidRPr="004443DB" w:rsidSect="00B73807">
          <w:footerReference w:type="default" r:id="rId8"/>
          <w:type w:val="continuous"/>
          <w:pgSz w:w="12240" w:h="15840" w:code="1"/>
          <w:pgMar w:top="1418" w:right="1418" w:bottom="1418" w:left="1701" w:header="737" w:footer="737" w:gutter="0"/>
          <w:pgNumType w:start="1"/>
          <w:cols w:space="720"/>
          <w:titlePg/>
          <w:docGrid w:linePitch="299"/>
        </w:sectPr>
      </w:pPr>
    </w:p>
    <w:p w14:paraId="7D451B5E" w14:textId="31480F99" w:rsidR="002166F2" w:rsidRPr="00397DDB" w:rsidRDefault="002166F2" w:rsidP="00397DDB">
      <w:pPr>
        <w:pStyle w:val="Heading1"/>
      </w:pPr>
      <w:bookmarkStart w:id="0" w:name="_Toc151681858"/>
      <w:bookmarkStart w:id="1" w:name="_Toc152061708"/>
      <w:bookmarkStart w:id="2" w:name="_Toc159871519"/>
      <w:bookmarkStart w:id="3" w:name="_Toc159871641"/>
      <w:bookmarkStart w:id="4" w:name="_Toc171018575"/>
      <w:bookmarkStart w:id="5" w:name="_Toc196942233"/>
      <w:bookmarkStart w:id="6" w:name="_Toc196942425"/>
      <w:r w:rsidRPr="00335ED1">
        <w:t>CAPÍTULO I. PROBLEMATIZACIÓN DEL OBJETO DE ESTUDIO</w:t>
      </w:r>
      <w:bookmarkEnd w:id="0"/>
      <w:bookmarkEnd w:id="1"/>
      <w:bookmarkEnd w:id="2"/>
      <w:bookmarkEnd w:id="3"/>
      <w:bookmarkEnd w:id="4"/>
      <w:bookmarkEnd w:id="5"/>
      <w:bookmarkEnd w:id="6"/>
    </w:p>
    <w:p w14:paraId="5F37D803" w14:textId="3FCB75FF" w:rsidR="002166F2" w:rsidRPr="00287223" w:rsidRDefault="002166F2" w:rsidP="00263FC5">
      <w:pPr>
        <w:pStyle w:val="Heading2"/>
      </w:pPr>
      <w:bookmarkStart w:id="7" w:name="_Toc171018576"/>
      <w:bookmarkStart w:id="8" w:name="_Toc196942234"/>
      <w:r>
        <w:t xml:space="preserve">1.1 </w:t>
      </w:r>
      <w:r w:rsidRPr="003F0094">
        <w:t>Planteamiento</w:t>
      </w:r>
      <w:r w:rsidRPr="003F0094">
        <w:rPr>
          <w:spacing w:val="-7"/>
        </w:rPr>
        <w:t xml:space="preserve"> </w:t>
      </w:r>
      <w:r w:rsidRPr="003F0094">
        <w:t>del</w:t>
      </w:r>
      <w:r w:rsidRPr="003F0094">
        <w:rPr>
          <w:spacing w:val="-2"/>
        </w:rPr>
        <w:t xml:space="preserve"> </w:t>
      </w:r>
      <w:r w:rsidRPr="003F0094">
        <w:t>problema</w:t>
      </w:r>
      <w:bookmarkEnd w:id="7"/>
      <w:bookmarkEnd w:id="8"/>
    </w:p>
    <w:p w14:paraId="7114FE98" w14:textId="77777777" w:rsidR="00435F74" w:rsidRDefault="00435F74" w:rsidP="00263FC5">
      <w:pPr>
        <w:pStyle w:val="Heading2"/>
        <w:rPr>
          <w:rFonts w:eastAsia="Arial MT" w:cs="Arial MT"/>
          <w:b w:val="0"/>
          <w:color w:val="auto"/>
          <w:szCs w:val="22"/>
        </w:rPr>
      </w:pPr>
      <w:bookmarkStart w:id="9" w:name="_Toc171018577"/>
      <w:bookmarkStart w:id="10" w:name="_Toc196942235"/>
      <w:r w:rsidRPr="00435F74">
        <w:rPr>
          <w:rFonts w:eastAsia="Arial MT" w:cs="Arial MT"/>
          <w:b w:val="0"/>
          <w:color w:val="auto"/>
          <w:szCs w:val="22"/>
        </w:rPr>
        <w:t xml:space="preserve">El auge del Data </w:t>
      </w:r>
      <w:proofErr w:type="spellStart"/>
      <w:r w:rsidRPr="00435F74">
        <w:rPr>
          <w:rFonts w:eastAsia="Arial MT" w:cs="Arial MT"/>
          <w:b w:val="0"/>
          <w:color w:val="auto"/>
          <w:szCs w:val="22"/>
        </w:rPr>
        <w:t>Science</w:t>
      </w:r>
      <w:proofErr w:type="spellEnd"/>
      <w:r w:rsidRPr="00435F74">
        <w:rPr>
          <w:rFonts w:eastAsia="Arial MT" w:cs="Arial MT"/>
          <w:b w:val="0"/>
          <w:color w:val="auto"/>
          <w:szCs w:val="22"/>
        </w:rPr>
        <w:t xml:space="preserve"> ha generado una alta demanda de profesionales en este campo, impulsada por el crecimiento exponencial de datos desde la pandemia. Sin embargo, en el estado de Chiapas, la oferta formativa en esta área es limitada y poco especializada, en contraste con entidades como Ciudad de México, Jalisco o Nuevo León. Esta carencia impide aprovechar herramientas modernas para el análisis de datos públicos como la ENOE, restringiendo el desarrollo de soluciones innovadoras ante problemáticas estructurales como la informalidad laboral. Ante esta brecha, surge la necesidad de aplicar técnicas de Data </w:t>
      </w:r>
      <w:proofErr w:type="spellStart"/>
      <w:r w:rsidRPr="00435F74">
        <w:rPr>
          <w:rFonts w:eastAsia="Arial MT" w:cs="Arial MT"/>
          <w:b w:val="0"/>
          <w:color w:val="auto"/>
          <w:szCs w:val="22"/>
        </w:rPr>
        <w:t>Science</w:t>
      </w:r>
      <w:proofErr w:type="spellEnd"/>
      <w:r w:rsidRPr="00435F74">
        <w:rPr>
          <w:rFonts w:eastAsia="Arial MT" w:cs="Arial MT"/>
          <w:b w:val="0"/>
          <w:color w:val="auto"/>
          <w:szCs w:val="22"/>
        </w:rPr>
        <w:t xml:space="preserve"> para analizar el mercado laboral mexicano y extraer conocimiento útil para la toma de decisiones.</w:t>
      </w:r>
    </w:p>
    <w:p w14:paraId="7677D702" w14:textId="0C3F3D07" w:rsidR="002166F2" w:rsidRPr="00D17DC9" w:rsidRDefault="002166F2" w:rsidP="00263FC5">
      <w:pPr>
        <w:pStyle w:val="Heading2"/>
      </w:pPr>
      <w:r w:rsidRPr="00D17DC9">
        <w:t>1.2 Objetivos</w:t>
      </w:r>
      <w:bookmarkEnd w:id="9"/>
      <w:bookmarkEnd w:id="10"/>
    </w:p>
    <w:p w14:paraId="6E805AAA" w14:textId="7B125487" w:rsidR="002166F2" w:rsidRPr="00D17DC9" w:rsidRDefault="002166F2" w:rsidP="00263FC5">
      <w:pPr>
        <w:pStyle w:val="Heading3"/>
      </w:pPr>
      <w:bookmarkStart w:id="11" w:name="_Toc171018578"/>
      <w:bookmarkStart w:id="12" w:name="_Toc196942236"/>
      <w:r w:rsidRPr="00D17DC9">
        <w:t>1.2.1 Objetivo general</w:t>
      </w:r>
      <w:bookmarkEnd w:id="11"/>
      <w:bookmarkEnd w:id="12"/>
    </w:p>
    <w:p w14:paraId="795D7BF0" w14:textId="1731CDF3" w:rsidR="00253ED9" w:rsidRPr="00D17DC9" w:rsidRDefault="00E0375B" w:rsidP="002D5205">
      <w:pPr>
        <w:pStyle w:val="ListParagraph"/>
      </w:pPr>
      <w:bookmarkStart w:id="13" w:name="_Hlk145920769"/>
      <w:r>
        <w:t>Identificar</w:t>
      </w:r>
      <w:r w:rsidR="006C54AF" w:rsidRPr="00D17DC9">
        <w:t xml:space="preserve"> </w:t>
      </w:r>
      <w:r w:rsidR="00827746">
        <w:t>patrones</w:t>
      </w:r>
      <w:r>
        <w:t xml:space="preserve"> y segmentos de población</w:t>
      </w:r>
      <w:r w:rsidR="00827746">
        <w:t xml:space="preserve"> </w:t>
      </w:r>
      <w:r w:rsidR="006C54AF" w:rsidRPr="00D17DC9">
        <w:t>q</w:t>
      </w:r>
      <w:r>
        <w:t>u</w:t>
      </w:r>
      <w:r w:rsidRPr="00E0375B">
        <w:t>e enfrentan dificultades en el mercado laboral</w:t>
      </w:r>
      <w:r>
        <w:t xml:space="preserve"> mexicano</w:t>
      </w:r>
      <w:r w:rsidR="006C54AF" w:rsidRPr="00D17DC9">
        <w:t xml:space="preserve">, a partir de la aplicación de metodologías del </w:t>
      </w:r>
      <w:r w:rsidR="006C54AF" w:rsidRPr="00D17DC9">
        <w:rPr>
          <w:i/>
          <w:iCs/>
        </w:rPr>
        <w:t xml:space="preserve">Data </w:t>
      </w:r>
      <w:proofErr w:type="spellStart"/>
      <w:r w:rsidR="006C54AF" w:rsidRPr="00D17DC9">
        <w:rPr>
          <w:i/>
          <w:iCs/>
        </w:rPr>
        <w:t>Science</w:t>
      </w:r>
      <w:proofErr w:type="spellEnd"/>
      <w:r w:rsidR="006C54AF" w:rsidRPr="00D17DC9">
        <w:t xml:space="preserve"> </w:t>
      </w:r>
      <w:r w:rsidR="0035777A" w:rsidRPr="00D17DC9">
        <w:t xml:space="preserve">a </w:t>
      </w:r>
      <w:r w:rsidR="006C54AF" w:rsidRPr="00D17DC9">
        <w:t>los datos de la Encuesta Nacional de Ocupación y Empleo (ENOE) de México.</w:t>
      </w:r>
    </w:p>
    <w:p w14:paraId="574965E9" w14:textId="133EFC90" w:rsidR="002166F2" w:rsidRPr="00D17DC9" w:rsidRDefault="002166F2" w:rsidP="00263FC5">
      <w:pPr>
        <w:pStyle w:val="Heading3"/>
      </w:pPr>
      <w:bookmarkStart w:id="14" w:name="_Toc171018579"/>
      <w:bookmarkStart w:id="15" w:name="_Toc196942237"/>
      <w:bookmarkEnd w:id="13"/>
      <w:r w:rsidRPr="00D17DC9">
        <w:t>1.2.2 Objetivos específicos</w:t>
      </w:r>
      <w:bookmarkEnd w:id="14"/>
      <w:bookmarkEnd w:id="15"/>
    </w:p>
    <w:p w14:paraId="6DD7F101" w14:textId="4DF7F85B" w:rsidR="00865BBD" w:rsidRPr="00D17DC9" w:rsidRDefault="008C7143">
      <w:pPr>
        <w:pStyle w:val="ListParagraph"/>
        <w:numPr>
          <w:ilvl w:val="0"/>
          <w:numId w:val="2"/>
        </w:numPr>
      </w:pPr>
      <w:r w:rsidRPr="008C7143">
        <w:t xml:space="preserve">Diseñar un flujo de trabajo (pipeline) en R que integre técnicas del Data </w:t>
      </w:r>
      <w:proofErr w:type="spellStart"/>
      <w:r w:rsidRPr="008C7143">
        <w:t>Science</w:t>
      </w:r>
      <w:proofErr w:type="spellEnd"/>
      <w:r w:rsidRPr="008C7143">
        <w:t xml:space="preserve"> adaptadas a las limitaciones de los microdatos de la ENOE</w:t>
      </w:r>
      <w:r w:rsidR="006C3A0F" w:rsidRPr="00D17DC9">
        <w:t>.</w:t>
      </w:r>
    </w:p>
    <w:p w14:paraId="230178B8" w14:textId="387E2BF2" w:rsidR="00730A7C" w:rsidRPr="00D17DC9" w:rsidRDefault="00950D18">
      <w:pPr>
        <w:pStyle w:val="ListParagraph"/>
        <w:numPr>
          <w:ilvl w:val="0"/>
          <w:numId w:val="2"/>
        </w:numPr>
      </w:pPr>
      <w:r w:rsidRPr="00D17DC9">
        <w:t>D</w:t>
      </w:r>
      <w:r w:rsidR="00730A7C" w:rsidRPr="00D17DC9">
        <w:t xml:space="preserve">escribir los principales métodos de análisis de datos utilizados en </w:t>
      </w:r>
      <w:r w:rsidR="00730A7C" w:rsidRPr="00D17DC9">
        <w:rPr>
          <w:i/>
          <w:iCs/>
        </w:rPr>
        <w:t xml:space="preserve">Data </w:t>
      </w:r>
      <w:proofErr w:type="spellStart"/>
      <w:r w:rsidR="00730A7C" w:rsidRPr="00D17DC9">
        <w:rPr>
          <w:i/>
          <w:iCs/>
        </w:rPr>
        <w:t>Science</w:t>
      </w:r>
      <w:proofErr w:type="spellEnd"/>
      <w:r w:rsidR="00730A7C" w:rsidRPr="00D17DC9">
        <w:t>, que se pueden aplicar en el estudio del mercado laboral en</w:t>
      </w:r>
      <w:r w:rsidR="00253954" w:rsidRPr="00D17DC9">
        <w:t xml:space="preserve"> México</w:t>
      </w:r>
      <w:r w:rsidR="00730A7C" w:rsidRPr="00D17DC9">
        <w:t xml:space="preserve">. </w:t>
      </w:r>
    </w:p>
    <w:p w14:paraId="1045B6DE" w14:textId="15C91559" w:rsidR="00865BBD" w:rsidRPr="00D17DC9" w:rsidRDefault="00865BBD">
      <w:pPr>
        <w:pStyle w:val="ListParagraph"/>
        <w:numPr>
          <w:ilvl w:val="0"/>
          <w:numId w:val="2"/>
        </w:numPr>
      </w:pPr>
      <w:r w:rsidRPr="00D17DC9">
        <w:t>Aplicar técnicas de análisis exploratorio a los datos de la ENOE</w:t>
      </w:r>
      <w:r w:rsidR="008C7143">
        <w:t xml:space="preserve">, análisis de regresión y </w:t>
      </w:r>
      <w:proofErr w:type="spellStart"/>
      <w:r w:rsidR="008C7143">
        <w:t>clustering</w:t>
      </w:r>
      <w:proofErr w:type="spellEnd"/>
      <w:r w:rsidRPr="00D17DC9">
        <w:t xml:space="preserve">, para identificar patrones </w:t>
      </w:r>
      <w:r w:rsidR="008266BD">
        <w:t xml:space="preserve">y </w:t>
      </w:r>
      <w:r w:rsidR="008266BD" w:rsidRPr="008266BD">
        <w:t>grupos de población con mayores dificultades en el mercado laboral en México.</w:t>
      </w:r>
    </w:p>
    <w:p w14:paraId="2F7A9952" w14:textId="32CC6386" w:rsidR="00FE565C" w:rsidRPr="00D17DC9" w:rsidRDefault="00FE565C" w:rsidP="00FE565C">
      <w:pPr>
        <w:pStyle w:val="Heading3"/>
      </w:pPr>
      <w:bookmarkStart w:id="16" w:name="_Toc171018580"/>
      <w:bookmarkStart w:id="17" w:name="_Toc196942238"/>
      <w:r w:rsidRPr="00D17DC9">
        <w:lastRenderedPageBreak/>
        <w:t>1.2.3 Preguntas de investigación</w:t>
      </w:r>
      <w:bookmarkEnd w:id="16"/>
      <w:bookmarkEnd w:id="17"/>
    </w:p>
    <w:p w14:paraId="753511E1" w14:textId="384CA9EF" w:rsidR="0044031B" w:rsidRPr="0044031B" w:rsidRDefault="00FE565C">
      <w:pPr>
        <w:pStyle w:val="ListParagraph"/>
        <w:numPr>
          <w:ilvl w:val="0"/>
          <w:numId w:val="19"/>
        </w:numPr>
      </w:pPr>
      <w:r>
        <w:t xml:space="preserve">¿Qué es el </w:t>
      </w:r>
      <w:r w:rsidRPr="00FE565C">
        <w:rPr>
          <w:i/>
          <w:iCs/>
        </w:rPr>
        <w:t xml:space="preserve">Data </w:t>
      </w:r>
      <w:proofErr w:type="spellStart"/>
      <w:r w:rsidRPr="00FE565C">
        <w:rPr>
          <w:i/>
          <w:iCs/>
        </w:rPr>
        <w:t>Science</w:t>
      </w:r>
      <w:proofErr w:type="spellEnd"/>
      <w:r>
        <w:t>?</w:t>
      </w:r>
    </w:p>
    <w:p w14:paraId="420A9066" w14:textId="38FA9FDB" w:rsidR="00FE565C" w:rsidRDefault="00FE565C">
      <w:pPr>
        <w:pStyle w:val="ListParagraph"/>
        <w:numPr>
          <w:ilvl w:val="0"/>
          <w:numId w:val="19"/>
        </w:numPr>
      </w:pPr>
      <w:r>
        <w:t xml:space="preserve">¿Cuáles son los principales métodos de análisis de datos utilizados en </w:t>
      </w:r>
      <w:r w:rsidRPr="00FE565C">
        <w:rPr>
          <w:i/>
          <w:iCs/>
        </w:rPr>
        <w:t xml:space="preserve">Data </w:t>
      </w:r>
      <w:proofErr w:type="spellStart"/>
      <w:r w:rsidRPr="00FE565C">
        <w:rPr>
          <w:i/>
          <w:iCs/>
        </w:rPr>
        <w:t>Science</w:t>
      </w:r>
      <w:proofErr w:type="spellEnd"/>
      <w:r>
        <w:t xml:space="preserve">, que se pueden aplicar en el estudio del mercado laboral en México? </w:t>
      </w:r>
    </w:p>
    <w:p w14:paraId="751E568D" w14:textId="33986659" w:rsidR="00664889" w:rsidRDefault="00FE565C">
      <w:pPr>
        <w:pStyle w:val="ListParagraph"/>
        <w:numPr>
          <w:ilvl w:val="0"/>
          <w:numId w:val="19"/>
        </w:numPr>
      </w:pPr>
      <w:r w:rsidRPr="00BB6693">
        <w:t xml:space="preserve">¿Cuáles son los grupos de población que enfrentan mayores dificultades y limitaciones en el mercado laboral en México a partir del análisis realizado a </w:t>
      </w:r>
      <w:r w:rsidR="00693036">
        <w:t xml:space="preserve">los datos de </w:t>
      </w:r>
      <w:r w:rsidRPr="00BB6693">
        <w:t>la ENOE?</w:t>
      </w:r>
    </w:p>
    <w:p w14:paraId="0A62CE55" w14:textId="5B474B91" w:rsidR="00201F89" w:rsidRDefault="002166F2" w:rsidP="00201F89">
      <w:pPr>
        <w:pStyle w:val="Heading2"/>
      </w:pPr>
      <w:bookmarkStart w:id="18" w:name="_Toc171018581"/>
      <w:bookmarkStart w:id="19" w:name="_Toc196942239"/>
      <w:r w:rsidRPr="00242725">
        <w:t>1.3 Justificación</w:t>
      </w:r>
      <w:bookmarkEnd w:id="18"/>
      <w:bookmarkEnd w:id="19"/>
    </w:p>
    <w:p w14:paraId="2E2E776C" w14:textId="141EA4C0" w:rsidR="00DC6B6C" w:rsidRPr="00DC6B6C" w:rsidRDefault="00DC6B6C" w:rsidP="00DC6B6C">
      <w:pPr>
        <w:pStyle w:val="BodyText"/>
        <w:spacing w:line="360" w:lineRule="auto"/>
      </w:pPr>
      <w:r w:rsidRPr="00DC6B6C">
        <w:t xml:space="preserve">La ENOE proporciona datos esenciales sobre empleo, desempleo, ingresos y condiciones laborales en México, a partir de una muestra representativa a nivel nacional. Esta información permite identificar grupos vulnerables dentro del mercado laboral, como aquellos sin acceso a empleos formales. Dado que el mercado laboral influye directamente en la economía, la productividad y la calidad de vida, contar con datos actualizados es clave para reducir desigualdades y tomar decisiones informadas. En este contexto, el Data </w:t>
      </w:r>
      <w:proofErr w:type="spellStart"/>
      <w:r w:rsidRPr="00DC6B6C">
        <w:t>Science</w:t>
      </w:r>
      <w:proofErr w:type="spellEnd"/>
      <w:r w:rsidRPr="00DC6B6C">
        <w:t xml:space="preserve"> se presenta como una herramienta eficaz para analizar grandes volúmenes de datos, detectar patrones complejos y desarrollar modelos predictivos que ayuden a comprender y mejorar las condiciones del mercado laboral mexicano.</w:t>
      </w:r>
    </w:p>
    <w:p w14:paraId="42B09253" w14:textId="6AF569E6" w:rsidR="002166F2" w:rsidRPr="003D039A" w:rsidRDefault="002166F2" w:rsidP="008C7143">
      <w:pPr>
        <w:pStyle w:val="Heading2"/>
      </w:pPr>
      <w:bookmarkStart w:id="20" w:name="_Toc171018582"/>
      <w:bookmarkStart w:id="21" w:name="_Toc196942240"/>
      <w:r w:rsidRPr="00587405">
        <w:t xml:space="preserve">1.4 </w:t>
      </w:r>
      <w:r w:rsidR="001507FF" w:rsidRPr="00587405">
        <w:t>Limitaciones del estudio</w:t>
      </w:r>
      <w:bookmarkEnd w:id="20"/>
      <w:bookmarkEnd w:id="21"/>
    </w:p>
    <w:p w14:paraId="294ACF25" w14:textId="06BA7382" w:rsidR="00B715E8" w:rsidRDefault="002166F2" w:rsidP="000B7E75">
      <w:pPr>
        <w:pStyle w:val="ListParagraph"/>
      </w:pPr>
      <w:r w:rsidRPr="00242725">
        <w:t>El</w:t>
      </w:r>
      <w:r w:rsidR="00BD4CCC" w:rsidRPr="00242725">
        <w:t xml:space="preserve"> presente trabajo de investigación se delimita temporalmente </w:t>
      </w:r>
      <w:r w:rsidR="00DE3838">
        <w:t>en e</w:t>
      </w:r>
      <w:r w:rsidR="00BD4CCC" w:rsidRPr="00242725">
        <w:t xml:space="preserve">l periodo de </w:t>
      </w:r>
      <w:r w:rsidR="00523A1C">
        <w:t>julio</w:t>
      </w:r>
      <w:r w:rsidR="00BD4CCC" w:rsidRPr="00242725">
        <w:t xml:space="preserve"> a </w:t>
      </w:r>
      <w:r w:rsidR="00FE4350">
        <w:t>diciembre</w:t>
      </w:r>
      <w:r w:rsidR="00BD4CCC" w:rsidRPr="00242725">
        <w:t xml:space="preserve"> de</w:t>
      </w:r>
      <w:r w:rsidR="00C14C48">
        <w:t xml:space="preserve"> </w:t>
      </w:r>
      <w:r w:rsidR="00BD4CCC" w:rsidRPr="00242725">
        <w:t>2023</w:t>
      </w:r>
      <w:r w:rsidR="00C26712">
        <w:t xml:space="preserve">. </w:t>
      </w:r>
      <w:r w:rsidR="008645C5" w:rsidRPr="00242725">
        <w:t xml:space="preserve">El </w:t>
      </w:r>
      <w:r w:rsidR="00BD4CCC" w:rsidRPr="00242725">
        <w:t xml:space="preserve">enfoque principal de la investigación </w:t>
      </w:r>
      <w:r w:rsidR="001A44EE">
        <w:t>s</w:t>
      </w:r>
      <w:r w:rsidR="001A44EE" w:rsidRPr="001A44EE">
        <w:t>e fundamenta en una revisión documental exhaustiva, respaldada por un análisis descriptivo cuantitativo</w:t>
      </w:r>
      <w:r w:rsidR="001A44EE">
        <w:t>, es decir,</w:t>
      </w:r>
      <w:r w:rsidR="00BD4CCC" w:rsidRPr="00242725">
        <w:t xml:space="preserve"> </w:t>
      </w:r>
      <w:r w:rsidR="004A6F19" w:rsidRPr="00242725">
        <w:t>aplicar técnicas de</w:t>
      </w:r>
      <w:r w:rsidR="00533F01" w:rsidRPr="00242725">
        <w:t xml:space="preserve">l </w:t>
      </w:r>
      <w:r w:rsidR="00533F01" w:rsidRPr="00242725">
        <w:rPr>
          <w:i/>
          <w:iCs/>
        </w:rPr>
        <w:t xml:space="preserve">Data </w:t>
      </w:r>
      <w:proofErr w:type="spellStart"/>
      <w:r w:rsidR="00533F01" w:rsidRPr="00242725">
        <w:rPr>
          <w:i/>
          <w:iCs/>
        </w:rPr>
        <w:t>Science</w:t>
      </w:r>
      <w:proofErr w:type="spellEnd"/>
      <w:r w:rsidR="00533F01" w:rsidRPr="00242725">
        <w:rPr>
          <w:i/>
          <w:iCs/>
        </w:rPr>
        <w:t xml:space="preserve"> </w:t>
      </w:r>
      <w:r w:rsidR="004A6F19" w:rsidRPr="00242725">
        <w:t xml:space="preserve">a los </w:t>
      </w:r>
      <w:r w:rsidR="00C26712">
        <w:t xml:space="preserve">datos recopilados por la </w:t>
      </w:r>
      <w:r w:rsidR="00C13C84" w:rsidRPr="006A6B60">
        <w:t>Encuesta Nacional de Ocupación y Empleo</w:t>
      </w:r>
      <w:r w:rsidR="00C13C84">
        <w:t xml:space="preserve"> (</w:t>
      </w:r>
      <w:r w:rsidR="00C26712">
        <w:t>ENOE</w:t>
      </w:r>
      <w:r w:rsidR="00C13C84">
        <w:t>) de México</w:t>
      </w:r>
      <w:r w:rsidR="001A44EE">
        <w:t>, la cual es aplicada</w:t>
      </w:r>
      <w:r w:rsidR="00723CA5" w:rsidRPr="00723CA5">
        <w:t xml:space="preserve"> de manera trimestral</w:t>
      </w:r>
      <w:r w:rsidR="00C26712" w:rsidRPr="00F902FD">
        <w:t xml:space="preserve">. Por lo tanto, se analizarán los datos recopilados durante el </w:t>
      </w:r>
      <w:r w:rsidR="0020147C">
        <w:t>II</w:t>
      </w:r>
      <w:r w:rsidR="00C26712">
        <w:t>I y I</w:t>
      </w:r>
      <w:r w:rsidR="0020147C">
        <w:t>V</w:t>
      </w:r>
      <w:r w:rsidR="00C26712">
        <w:t xml:space="preserve"> </w:t>
      </w:r>
      <w:r w:rsidR="00C26712" w:rsidRPr="00F902FD">
        <w:t xml:space="preserve">trimestre </w:t>
      </w:r>
      <w:r w:rsidR="00C26712" w:rsidRPr="00F902FD">
        <w:lastRenderedPageBreak/>
        <w:t>del año 2023</w:t>
      </w:r>
      <w:r w:rsidR="001A44EE">
        <w:t>, es decir, un semestre</w:t>
      </w:r>
      <w:r w:rsidR="00BD243E">
        <w:t>, c</w:t>
      </w:r>
      <w:r w:rsidR="001D5FC0">
        <w:t xml:space="preserve">on </w:t>
      </w:r>
      <w:r w:rsidR="001A44EE">
        <w:t>el</w:t>
      </w:r>
      <w:r w:rsidR="001D5FC0">
        <w:t xml:space="preserve"> propósito</w:t>
      </w:r>
      <w:r w:rsidR="00C26712">
        <w:t xml:space="preserve"> </w:t>
      </w:r>
      <w:r w:rsidR="001D5FC0">
        <w:t>de</w:t>
      </w:r>
      <w:r w:rsidR="004A6F19" w:rsidRPr="00242725">
        <w:t xml:space="preserve"> identificar patrones y </w:t>
      </w:r>
      <w:r w:rsidR="00AD7A93">
        <w:t xml:space="preserve">segmentos </w:t>
      </w:r>
      <w:r w:rsidR="004A6F19" w:rsidRPr="00242725">
        <w:t>en el mercado laboral de la población</w:t>
      </w:r>
      <w:r w:rsidR="00BA1F99" w:rsidRPr="00242725">
        <w:t xml:space="preserve">. </w:t>
      </w:r>
      <w:bookmarkStart w:id="22" w:name="_Toc171018719"/>
    </w:p>
    <w:p w14:paraId="7F61995B" w14:textId="77777777" w:rsidR="00B715E8" w:rsidRDefault="00B715E8" w:rsidP="00B715E8">
      <w:pPr>
        <w:pStyle w:val="Heading1"/>
      </w:pPr>
      <w:bookmarkStart w:id="23" w:name="_Toc171018694"/>
      <w:bookmarkStart w:id="24" w:name="_Toc196942351"/>
      <w:bookmarkStart w:id="25" w:name="_Toc196942455"/>
      <w:r w:rsidRPr="00BA559F">
        <w:t>CAPÍTULO 4. DISEÑO METODOLOGICO</w:t>
      </w:r>
      <w:bookmarkEnd w:id="23"/>
      <w:bookmarkEnd w:id="24"/>
      <w:bookmarkEnd w:id="25"/>
    </w:p>
    <w:p w14:paraId="5E453F14" w14:textId="77777777" w:rsidR="00B715E8" w:rsidRDefault="00B715E8" w:rsidP="00B715E8">
      <w:pPr>
        <w:pStyle w:val="Heading2"/>
      </w:pPr>
      <w:bookmarkStart w:id="26" w:name="_Toc171018695"/>
      <w:bookmarkStart w:id="27" w:name="_Toc196942352"/>
      <w:r w:rsidRPr="00ED64C6">
        <w:t xml:space="preserve">4.1 Enfoque </w:t>
      </w:r>
      <w:r>
        <w:t>de investigación</w:t>
      </w:r>
      <w:bookmarkEnd w:id="26"/>
      <w:bookmarkEnd w:id="27"/>
    </w:p>
    <w:p w14:paraId="132AAB67" w14:textId="0E5F9FCD" w:rsidR="00B715E8" w:rsidRPr="00743B54" w:rsidRDefault="00B715E8" w:rsidP="00B715E8">
      <w:pPr>
        <w:pStyle w:val="Heading3"/>
      </w:pPr>
      <w:bookmarkStart w:id="28" w:name="_Toc171018698"/>
      <w:bookmarkStart w:id="29" w:name="_Toc196942355"/>
      <w:r>
        <w:t>4.1.</w:t>
      </w:r>
      <w:r w:rsidR="005140FF">
        <w:t>1</w:t>
      </w:r>
      <w:r>
        <w:t xml:space="preserve"> Enfoque adoptado</w:t>
      </w:r>
      <w:bookmarkEnd w:id="28"/>
      <w:bookmarkEnd w:id="29"/>
    </w:p>
    <w:p w14:paraId="39C5A3E5" w14:textId="11DE1F0A" w:rsidR="005140FF" w:rsidRDefault="005140FF" w:rsidP="00B715E8">
      <w:pPr>
        <w:pStyle w:val="Heading2"/>
        <w:rPr>
          <w:rFonts w:eastAsia="Arial MT" w:cs="Arial MT"/>
          <w:b w:val="0"/>
          <w:color w:val="auto"/>
          <w:szCs w:val="22"/>
        </w:rPr>
      </w:pPr>
      <w:bookmarkStart w:id="30" w:name="_Toc171018701"/>
      <w:bookmarkStart w:id="31" w:name="_Toc196942358"/>
      <w:r w:rsidRPr="005140FF">
        <w:rPr>
          <w:rFonts w:eastAsia="Arial MT" w:cs="Arial MT"/>
          <w:b w:val="0"/>
          <w:color w:val="auto"/>
          <w:szCs w:val="22"/>
        </w:rPr>
        <w:t xml:space="preserve">La investigación adopta un enfoque híbrido que combina una revisión documental exhaustiva (de naturaleza cualitativa) con un análisis descriptivo cuantitativo. Esta elección metodológica responde a los objetivos del proyecto y a la naturaleza estadística de los datos proporcionados por la ENOE. La revisión documental sirve como base conceptual, mientras que el análisis cuantitativo permite identificar patrones y relaciones significativas dentro del mercado laboral. </w:t>
      </w:r>
    </w:p>
    <w:p w14:paraId="42D89BBB" w14:textId="1E62521E" w:rsidR="00B715E8" w:rsidRDefault="00B715E8" w:rsidP="00B715E8">
      <w:pPr>
        <w:pStyle w:val="Heading2"/>
      </w:pPr>
      <w:r w:rsidRPr="00C15E55">
        <w:rPr>
          <w:highlight w:val="yellow"/>
        </w:rPr>
        <w:t>4.</w:t>
      </w:r>
      <w:r w:rsidR="005140FF">
        <w:rPr>
          <w:highlight w:val="yellow"/>
        </w:rPr>
        <w:t>2</w:t>
      </w:r>
      <w:r w:rsidRPr="00C15E55">
        <w:rPr>
          <w:highlight w:val="yellow"/>
        </w:rPr>
        <w:t xml:space="preserve"> Población y Muestra</w:t>
      </w:r>
      <w:bookmarkEnd w:id="30"/>
      <w:bookmarkEnd w:id="31"/>
      <w:r w:rsidR="005140FF">
        <w:t xml:space="preserve"> </w:t>
      </w:r>
    </w:p>
    <w:p w14:paraId="14A6C7D9" w14:textId="1D57A27D" w:rsidR="00B715E8" w:rsidRPr="006115B2" w:rsidRDefault="00B715E8" w:rsidP="00B715E8">
      <w:pPr>
        <w:pStyle w:val="Heading3"/>
      </w:pPr>
      <w:bookmarkStart w:id="32" w:name="_Toc171018702"/>
      <w:bookmarkStart w:id="33" w:name="_Toc196942359"/>
      <w:r>
        <w:t>4.</w:t>
      </w:r>
      <w:r w:rsidR="005140FF">
        <w:t>2</w:t>
      </w:r>
      <w:r>
        <w:t>.1 Población objetivo por ENOE</w:t>
      </w:r>
      <w:bookmarkEnd w:id="32"/>
      <w:bookmarkEnd w:id="33"/>
    </w:p>
    <w:p w14:paraId="5D4D930B" w14:textId="77777777" w:rsidR="00B715E8" w:rsidRDefault="00B715E8" w:rsidP="000B7E75">
      <w:pPr>
        <w:pStyle w:val="BodyText"/>
        <w:spacing w:line="360" w:lineRule="auto"/>
      </w:pPr>
      <w:r>
        <w:t xml:space="preserve">Con relación al INEGI, a través de la ENOE (2022), se detalla que su población objetivo </w:t>
      </w:r>
      <w:r w:rsidRPr="003815F8">
        <w:t xml:space="preserve">está conformada </w:t>
      </w:r>
      <w:r>
        <w:t>por las personas residentes en viviendas particulares dentro del territorio nacional mexicano</w:t>
      </w:r>
      <w:r w:rsidRPr="003815F8">
        <w:t xml:space="preserve">. </w:t>
      </w:r>
      <w:r>
        <w:t xml:space="preserve">Por otro lado, atendiendo </w:t>
      </w:r>
      <w:r w:rsidRPr="003815F8">
        <w:t>a las características económicas, se recopilan datos de la población de 12 años y más, aunque los indicadores que se difunden mensual y trimestralmente se generan para la población de 15 años y más</w:t>
      </w:r>
      <w:r>
        <w:t>.</w:t>
      </w:r>
    </w:p>
    <w:p w14:paraId="040EE437" w14:textId="3DC8766F" w:rsidR="00B715E8" w:rsidRPr="006115B2" w:rsidRDefault="00B715E8" w:rsidP="00B715E8">
      <w:pPr>
        <w:pStyle w:val="Heading3"/>
      </w:pPr>
      <w:bookmarkStart w:id="34" w:name="_Toc171018703"/>
      <w:bookmarkStart w:id="35" w:name="_Toc196942360"/>
      <w:r w:rsidRPr="00EC3E64">
        <w:lastRenderedPageBreak/>
        <w:t>4.</w:t>
      </w:r>
      <w:r w:rsidR="005140FF">
        <w:t>2</w:t>
      </w:r>
      <w:r w:rsidRPr="00EC3E64">
        <w:t>.2 Muestra</w:t>
      </w:r>
      <w:r>
        <w:t xml:space="preserve"> ENOE</w:t>
      </w:r>
      <w:bookmarkEnd w:id="34"/>
      <w:bookmarkEnd w:id="35"/>
    </w:p>
    <w:p w14:paraId="4E2D2DBD" w14:textId="3737626C" w:rsidR="00B715E8" w:rsidRDefault="00B715E8" w:rsidP="00B715E8">
      <w:pPr>
        <w:pStyle w:val="Heading4"/>
      </w:pPr>
      <w:bookmarkStart w:id="36" w:name="_Toc171018706"/>
      <w:bookmarkStart w:id="37" w:name="_Toc196942363"/>
      <w:r w:rsidRPr="00A204FF">
        <w:t>4.</w:t>
      </w:r>
      <w:r w:rsidR="001E0A71">
        <w:t>2</w:t>
      </w:r>
      <w:r w:rsidRPr="00A204FF">
        <w:t>.2.</w:t>
      </w:r>
      <w:r w:rsidR="001E0A71">
        <w:t>1</w:t>
      </w:r>
      <w:r w:rsidRPr="00A204FF">
        <w:t xml:space="preserve"> Características</w:t>
      </w:r>
      <w:bookmarkEnd w:id="36"/>
      <w:bookmarkEnd w:id="37"/>
    </w:p>
    <w:p w14:paraId="2D847BF0" w14:textId="08AC805C" w:rsidR="00325FB1" w:rsidRDefault="00325FB1" w:rsidP="00B715E8">
      <w:pPr>
        <w:pStyle w:val="Heading4"/>
        <w:rPr>
          <w:rFonts w:eastAsia="Arial MT" w:cs="Arial MT"/>
          <w:b w:val="0"/>
          <w:iCs w:val="0"/>
          <w:color w:val="auto"/>
          <w:lang w:val="es-MX"/>
        </w:rPr>
      </w:pPr>
      <w:bookmarkStart w:id="38" w:name="_Toc171018707"/>
      <w:bookmarkStart w:id="39" w:name="_Toc196942364"/>
      <w:r w:rsidRPr="00325FB1">
        <w:rPr>
          <w:rFonts w:eastAsia="Arial MT" w:cs="Arial MT"/>
          <w:b w:val="0"/>
          <w:iCs w:val="0"/>
          <w:color w:val="auto"/>
          <w:lang w:val="es-MX"/>
        </w:rPr>
        <w:t xml:space="preserve">La ENOE es una encuesta por muestreo representativa de la población mexicana, basada en una selección aleatoria estratificada de hogares y personas. Cada hogar seleccionado proporciona información sobre todos sus integrantes, asegurando una cobertura geográfica equilibrada mediante el uso de ponderadores. </w:t>
      </w:r>
    </w:p>
    <w:p w14:paraId="58E7EF65" w14:textId="75ADF45D" w:rsidR="00B715E8" w:rsidRDefault="00B715E8" w:rsidP="00B715E8">
      <w:pPr>
        <w:pStyle w:val="Heading4"/>
      </w:pPr>
      <w:r w:rsidRPr="00A204FF">
        <w:t>4.</w:t>
      </w:r>
      <w:r w:rsidR="001E0A71">
        <w:t>2</w:t>
      </w:r>
      <w:r w:rsidRPr="00A204FF">
        <w:t>.2.</w:t>
      </w:r>
      <w:r w:rsidR="001E0A71">
        <w:t>2</w:t>
      </w:r>
      <w:r w:rsidRPr="00A204FF">
        <w:t xml:space="preserve"> Limita</w:t>
      </w:r>
      <w:r>
        <w:t>ntes</w:t>
      </w:r>
      <w:r w:rsidRPr="00A204FF">
        <w:t xml:space="preserve"> de la muestra</w:t>
      </w:r>
      <w:bookmarkEnd w:id="38"/>
      <w:bookmarkEnd w:id="39"/>
    </w:p>
    <w:p w14:paraId="1D407582" w14:textId="0F5CE563" w:rsidR="007A5E58" w:rsidRPr="00B715E8" w:rsidRDefault="00325FB1" w:rsidP="00B73807">
      <w:pPr>
        <w:pStyle w:val="Heading1"/>
        <w:ind w:left="0" w:right="-377" w:firstLine="0"/>
        <w:rPr>
          <w:lang w:val="es-MX"/>
        </w:rPr>
      </w:pPr>
      <w:r w:rsidRPr="00325FB1">
        <w:rPr>
          <w:rFonts w:eastAsia="Arial MT" w:cs="Arial MT"/>
          <w:b w:val="0"/>
          <w:bCs w:val="0"/>
          <w:caps w:val="0"/>
          <w:szCs w:val="22"/>
          <w:lang w:val="es-MX"/>
        </w:rPr>
        <w:t>No obstante, la muestra presenta limitaciones inherentes a su diseño. Existen posibles errores de muestreo y no respuesta, debido a la naturaleza probabilística y la posibilidad de que algunos individuos no participen. Además, al tratarse de una encuesta auto reportada, los datos pueden estar sujetos a sesgos personales o imprecisiones en la memoria del encuestado. Estas limitaciones deben ser consideradas al analizar e interpretar los resultados derivados de la ENOE.</w:t>
      </w:r>
    </w:p>
    <w:p w14:paraId="61F27579" w14:textId="77777777" w:rsidR="00F72D93" w:rsidRDefault="00F72D93" w:rsidP="00B73807">
      <w:pPr>
        <w:pStyle w:val="Heading1"/>
        <w:ind w:left="0" w:right="-377" w:firstLine="0"/>
      </w:pPr>
    </w:p>
    <w:p w14:paraId="0A1E90E3" w14:textId="2BDD4024" w:rsidR="005640AD" w:rsidRPr="001C354C" w:rsidRDefault="007F7E0C" w:rsidP="00B73807">
      <w:pPr>
        <w:pStyle w:val="Heading1"/>
        <w:ind w:left="0" w:right="-377" w:firstLine="0"/>
      </w:pPr>
      <w:bookmarkStart w:id="40" w:name="_Toc196942376"/>
      <w:bookmarkStart w:id="41" w:name="_Toc196942458"/>
      <w:r w:rsidRPr="00916C89">
        <w:t>CAPÍTULO 5.</w:t>
      </w:r>
      <w:r w:rsidR="004802A2">
        <w:t xml:space="preserve"> </w:t>
      </w:r>
      <w:r w:rsidR="008439CB" w:rsidRPr="00916C89">
        <w:t xml:space="preserve">ANÁLISIS DEL MERCADO LABORAL </w:t>
      </w:r>
      <w:r w:rsidR="00E279E7">
        <w:t>MEXICANO</w:t>
      </w:r>
      <w:bookmarkEnd w:id="22"/>
      <w:bookmarkEnd w:id="40"/>
      <w:bookmarkEnd w:id="41"/>
    </w:p>
    <w:p w14:paraId="04CF7047" w14:textId="628237AE" w:rsidR="00690821" w:rsidRDefault="00F607FE" w:rsidP="00690821">
      <w:pPr>
        <w:pStyle w:val="Heading2"/>
        <w:rPr>
          <w:lang w:val="es-MX"/>
        </w:rPr>
      </w:pPr>
      <w:bookmarkStart w:id="42" w:name="_Toc171018720"/>
      <w:bookmarkStart w:id="43" w:name="_Toc196942377"/>
      <w:r w:rsidRPr="00F607FE">
        <w:rPr>
          <w:lang w:val="es-MX"/>
        </w:rPr>
        <w:t xml:space="preserve">5.1 Análisis de </w:t>
      </w:r>
      <w:r w:rsidR="00B70676">
        <w:rPr>
          <w:lang w:val="es-MX"/>
        </w:rPr>
        <w:t xml:space="preserve">la </w:t>
      </w:r>
      <w:r w:rsidRPr="00F607FE">
        <w:rPr>
          <w:lang w:val="es-MX"/>
        </w:rPr>
        <w:t>ENOE</w:t>
      </w:r>
      <w:bookmarkEnd w:id="42"/>
      <w:bookmarkEnd w:id="43"/>
    </w:p>
    <w:p w14:paraId="1CC29A2B" w14:textId="253984D9" w:rsidR="00891E0C" w:rsidRDefault="00123138" w:rsidP="00891E0C">
      <w:pPr>
        <w:pStyle w:val="ListParagraph"/>
      </w:pPr>
      <w:r>
        <w:rPr>
          <w:lang w:val="es-MX"/>
        </w:rPr>
        <w:t>Es importante comprender</w:t>
      </w:r>
      <w:r w:rsidR="002D3752">
        <w:rPr>
          <w:lang w:val="es-MX"/>
        </w:rPr>
        <w:t xml:space="preserve"> </w:t>
      </w:r>
      <w:r>
        <w:rPr>
          <w:lang w:val="es-MX"/>
        </w:rPr>
        <w:t xml:space="preserve">que </w:t>
      </w:r>
      <w:r w:rsidR="00891E0C">
        <w:t xml:space="preserve">la Encuesta Nacional de Ocupación y Empleo (ENOE) es una fuente valiosa de datos que se utiliza para analizar el mercado laboral mexicano. La ENOE contiene datos relacionados con la población económicamente activa en México. En particular, se enfoca en recopilar información sobre el empleo y el desempleo en el país. Los datos incluyen información demográfica como edad, género, nivel educativo, así como datos sobre la situación laboral de las personas, incluyendo su ocupación, ingresos, sector económico, entre otros (ENOE, 2022). </w:t>
      </w:r>
      <w:r w:rsidR="00891E0C">
        <w:tab/>
      </w:r>
    </w:p>
    <w:p w14:paraId="2D5C16E8" w14:textId="73FB269A" w:rsidR="00891E0C" w:rsidRDefault="00891E0C" w:rsidP="00891E0C">
      <w:pPr>
        <w:pStyle w:val="ListParagraph"/>
      </w:pPr>
      <w:r>
        <w:t xml:space="preserve">Asimismo, </w:t>
      </w:r>
      <w:r w:rsidR="00A34DE5">
        <w:t>el INEGI a través de la</w:t>
      </w:r>
      <w:r>
        <w:t xml:space="preserve"> ENOE busca cuantificar la población de 15 años y más, en relación con su clasificación </w:t>
      </w:r>
      <w:r w:rsidR="00A34DE5">
        <w:t>de</w:t>
      </w:r>
      <w:r>
        <w:t xml:space="preserve"> dos grupos mutuamente excluyentes: Población económicamente activa (PEA) y</w:t>
      </w:r>
      <w:r w:rsidR="00AB2597">
        <w:t xml:space="preserve"> la</w:t>
      </w:r>
      <w:r>
        <w:t xml:space="preserve"> </w:t>
      </w:r>
      <w:r w:rsidR="00AB2597">
        <w:t>p</w:t>
      </w:r>
      <w:r>
        <w:t xml:space="preserve">oblación no económicamente activa </w:t>
      </w:r>
      <w:r>
        <w:lastRenderedPageBreak/>
        <w:t>(PNEA), al mismo tiempo est</w:t>
      </w:r>
      <w:r w:rsidR="00D27B10">
        <w:t xml:space="preserve">os dos grupos </w:t>
      </w:r>
      <w:r>
        <w:t xml:space="preserve">se subdividen en </w:t>
      </w:r>
      <w:r w:rsidR="00D27B10">
        <w:t xml:space="preserve">otros 2 </w:t>
      </w:r>
      <w:r>
        <w:t>grupo</w:t>
      </w:r>
      <w:r w:rsidR="003D2707">
        <w:t>s de forma</w:t>
      </w:r>
      <w:r>
        <w:t xml:space="preserve"> individua</w:t>
      </w:r>
      <w:r w:rsidR="003D2707">
        <w:t>l</w:t>
      </w:r>
      <w:r w:rsidR="000B3412">
        <w:t xml:space="preserve">, </w:t>
      </w:r>
      <w:r w:rsidR="00A34DE5">
        <w:t>como se plasma en la figura 5.1.</w:t>
      </w:r>
    </w:p>
    <w:p w14:paraId="38E73352" w14:textId="4F1BA8C8" w:rsidR="00A34DE5" w:rsidRPr="002D57F9" w:rsidRDefault="00A34DE5" w:rsidP="00A34DE5">
      <w:pPr>
        <w:pStyle w:val="TituloFiguras"/>
      </w:pPr>
      <w:bookmarkStart w:id="44" w:name="_Toc196942459"/>
      <w:r>
        <w:t>Figura</w:t>
      </w:r>
      <w:r w:rsidRPr="00C40F69">
        <w:t xml:space="preserve"> </w:t>
      </w:r>
      <w:r>
        <w:t xml:space="preserve">5.1 </w:t>
      </w:r>
      <w:r w:rsidR="00F8226D">
        <w:t>Distribución de la población en la ENOE</w:t>
      </w:r>
      <w:bookmarkEnd w:id="44"/>
    </w:p>
    <w:p w14:paraId="18A8B246" w14:textId="7DA21218" w:rsidR="00A34DE5" w:rsidRDefault="00A34DE5" w:rsidP="00A34DE5">
      <w:pPr>
        <w:ind w:left="-567"/>
      </w:pPr>
      <w:r>
        <w:rPr>
          <w:noProof/>
        </w:rPr>
        <w:drawing>
          <wp:inline distT="0" distB="0" distL="0" distR="0" wp14:anchorId="218BD168" wp14:editId="7A6FA9E1">
            <wp:extent cx="6285833" cy="2954867"/>
            <wp:effectExtent l="0" t="0" r="0" b="0"/>
            <wp:docPr id="11590923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1013" cy="2980806"/>
                    </a:xfrm>
                    <a:prstGeom prst="rect">
                      <a:avLst/>
                    </a:prstGeom>
                    <a:noFill/>
                  </pic:spPr>
                </pic:pic>
              </a:graphicData>
            </a:graphic>
          </wp:inline>
        </w:drawing>
      </w:r>
    </w:p>
    <w:p w14:paraId="1ACBE6F9" w14:textId="77777777" w:rsidR="00A34DE5" w:rsidRPr="00B42353" w:rsidRDefault="00A34DE5" w:rsidP="00A73618">
      <w:pPr>
        <w:spacing w:line="276" w:lineRule="auto"/>
      </w:pPr>
    </w:p>
    <w:p w14:paraId="15E14D6E" w14:textId="543A0F59" w:rsidR="00A34DE5" w:rsidRPr="00B42353" w:rsidRDefault="00A34DE5" w:rsidP="00A34DE5">
      <w:pPr>
        <w:jc w:val="center"/>
        <w:rPr>
          <w:rFonts w:ascii="Palatino Linotype" w:hAnsi="Palatino Linotype"/>
          <w:sz w:val="20"/>
          <w:szCs w:val="20"/>
        </w:rPr>
      </w:pPr>
      <w:r>
        <w:rPr>
          <w:rFonts w:ascii="Palatino Linotype" w:hAnsi="Palatino Linotype"/>
          <w:sz w:val="20"/>
          <w:szCs w:val="20"/>
        </w:rPr>
        <w:t>Nota: Elaboración</w:t>
      </w:r>
      <w:r w:rsidRPr="00B42353">
        <w:rPr>
          <w:rFonts w:ascii="Palatino Linotype" w:hAnsi="Palatino Linotype"/>
          <w:sz w:val="20"/>
          <w:szCs w:val="20"/>
        </w:rPr>
        <w:t xml:space="preserve"> propia</w:t>
      </w:r>
      <w:r>
        <w:rPr>
          <w:rFonts w:ascii="Palatino Linotype" w:hAnsi="Palatino Linotype"/>
          <w:sz w:val="20"/>
          <w:szCs w:val="20"/>
        </w:rPr>
        <w:t xml:space="preserve"> </w:t>
      </w:r>
      <w:r w:rsidR="00BA596B">
        <w:rPr>
          <w:rFonts w:ascii="Palatino Linotype" w:hAnsi="Palatino Linotype"/>
          <w:sz w:val="20"/>
          <w:szCs w:val="20"/>
        </w:rPr>
        <w:t>basada e</w:t>
      </w:r>
      <w:r>
        <w:rPr>
          <w:rFonts w:ascii="Palatino Linotype" w:hAnsi="Palatino Linotype"/>
          <w:sz w:val="20"/>
          <w:szCs w:val="20"/>
        </w:rPr>
        <w:t xml:space="preserve">n </w:t>
      </w:r>
      <w:r w:rsidR="00BA596B">
        <w:rPr>
          <w:rFonts w:ascii="Palatino Linotype" w:hAnsi="Palatino Linotype"/>
          <w:sz w:val="20"/>
          <w:szCs w:val="20"/>
        </w:rPr>
        <w:t>e</w:t>
      </w:r>
      <w:r>
        <w:rPr>
          <w:rFonts w:ascii="Palatino Linotype" w:hAnsi="Palatino Linotype"/>
          <w:sz w:val="20"/>
          <w:szCs w:val="20"/>
        </w:rPr>
        <w:t>l INEGI (ENOE).</w:t>
      </w:r>
    </w:p>
    <w:p w14:paraId="780150D7" w14:textId="3CE067CF" w:rsidR="00286622" w:rsidRPr="00F44641" w:rsidRDefault="00286622" w:rsidP="00F44641">
      <w:pPr>
        <w:pStyle w:val="ListParagraph"/>
      </w:pPr>
      <w:r>
        <w:t>L</w:t>
      </w:r>
      <w:r w:rsidRPr="00286622">
        <w:t>a diferencia clave entre los cuatro grupos radica en su participación en la fuerza laboral y su disposición para trabajar</w:t>
      </w:r>
      <w:r>
        <w:t>, es posible identificar a los 4 grupos como:</w:t>
      </w:r>
    </w:p>
    <w:p w14:paraId="0DDA5F52" w14:textId="3C452624" w:rsidR="00286622" w:rsidRPr="00286622" w:rsidRDefault="00286622" w:rsidP="00286622">
      <w:pPr>
        <w:pStyle w:val="ListParagraph"/>
        <w:numPr>
          <w:ilvl w:val="0"/>
          <w:numId w:val="16"/>
        </w:numPr>
        <w:rPr>
          <w:lang w:val="es-MX"/>
        </w:rPr>
      </w:pPr>
      <w:r w:rsidRPr="00286622">
        <w:rPr>
          <w:lang w:val="es-MX"/>
        </w:rPr>
        <w:t>Ocupados: Personas que tienen un empleo remunerado y están trabajando activamente.</w:t>
      </w:r>
    </w:p>
    <w:p w14:paraId="2236A38B" w14:textId="3ECB5A4D" w:rsidR="00286622" w:rsidRPr="00286622" w:rsidRDefault="00286622" w:rsidP="00286622">
      <w:pPr>
        <w:pStyle w:val="ListParagraph"/>
        <w:numPr>
          <w:ilvl w:val="0"/>
          <w:numId w:val="16"/>
        </w:numPr>
        <w:rPr>
          <w:lang w:val="es-MX"/>
        </w:rPr>
      </w:pPr>
      <w:r w:rsidRPr="00286622">
        <w:rPr>
          <w:lang w:val="es-MX"/>
        </w:rPr>
        <w:t xml:space="preserve">Desocupados: </w:t>
      </w:r>
      <w:r w:rsidR="00C02C2D">
        <w:rPr>
          <w:lang w:val="es-MX"/>
        </w:rPr>
        <w:t>Personas</w:t>
      </w:r>
      <w:r w:rsidRPr="00286622">
        <w:rPr>
          <w:lang w:val="es-MX"/>
        </w:rPr>
        <w:t xml:space="preserve"> que están sin trabajo, pero están buscando activamente empleo y están disponibles para trabajar.</w:t>
      </w:r>
    </w:p>
    <w:p w14:paraId="40650B1B" w14:textId="0B843CE8" w:rsidR="00286622" w:rsidRPr="00286622" w:rsidRDefault="00286622" w:rsidP="00286622">
      <w:pPr>
        <w:pStyle w:val="ListParagraph"/>
        <w:numPr>
          <w:ilvl w:val="0"/>
          <w:numId w:val="16"/>
        </w:numPr>
        <w:rPr>
          <w:lang w:val="es-MX"/>
        </w:rPr>
      </w:pPr>
      <w:r w:rsidRPr="00286622">
        <w:rPr>
          <w:lang w:val="es-MX"/>
        </w:rPr>
        <w:t>Disponibles: Aquellos que no están trabajando en el momento de la encuesta, pero están dispuestos a trabajar si surge la oportunidad, aunque no están buscando activamente empleo.</w:t>
      </w:r>
    </w:p>
    <w:p w14:paraId="389F00C7" w14:textId="0177BABA" w:rsidR="00123138" w:rsidRPr="00C633EE" w:rsidRDefault="00286622" w:rsidP="00C633EE">
      <w:pPr>
        <w:pStyle w:val="ListParagraph"/>
        <w:numPr>
          <w:ilvl w:val="0"/>
          <w:numId w:val="16"/>
        </w:numPr>
        <w:rPr>
          <w:lang w:val="es-MX"/>
        </w:rPr>
      </w:pPr>
      <w:r w:rsidRPr="00286622">
        <w:rPr>
          <w:lang w:val="es-MX"/>
        </w:rPr>
        <w:t xml:space="preserve">No disponibles: Personas que no están trabajando y tampoco están buscando empleo activamente en el momento de la encuesta, debido a razones como </w:t>
      </w:r>
      <w:r w:rsidRPr="00286622">
        <w:rPr>
          <w:lang w:val="es-MX"/>
        </w:rPr>
        <w:lastRenderedPageBreak/>
        <w:t>estudios, jubilación, responsabilidades familiares u otras circunstancias personales.</w:t>
      </w:r>
    </w:p>
    <w:p w14:paraId="54E11577" w14:textId="20771FF6" w:rsidR="0038057B" w:rsidRDefault="0038057B" w:rsidP="0038057B">
      <w:pPr>
        <w:pStyle w:val="Heading3"/>
        <w:rPr>
          <w:lang w:val="es-MX"/>
        </w:rPr>
      </w:pPr>
      <w:bookmarkStart w:id="45" w:name="_Hlk152055328"/>
      <w:bookmarkStart w:id="46" w:name="_Toc171018721"/>
      <w:bookmarkStart w:id="47" w:name="_Toc196942378"/>
      <w:r w:rsidRPr="00F607FE">
        <w:rPr>
          <w:lang w:val="es-MX"/>
        </w:rPr>
        <w:t>5.1</w:t>
      </w:r>
      <w:r>
        <w:rPr>
          <w:lang w:val="es-MX"/>
        </w:rPr>
        <w:t>.1</w:t>
      </w:r>
      <w:r w:rsidRPr="00F607FE">
        <w:rPr>
          <w:lang w:val="es-MX"/>
        </w:rPr>
        <w:t xml:space="preserve"> </w:t>
      </w:r>
      <w:bookmarkEnd w:id="45"/>
      <w:r w:rsidR="000A06F5">
        <w:rPr>
          <w:lang w:val="es-MX"/>
        </w:rPr>
        <w:t>Estructura de la base de datos</w:t>
      </w:r>
      <w:bookmarkEnd w:id="46"/>
      <w:bookmarkEnd w:id="47"/>
    </w:p>
    <w:p w14:paraId="29C30BD8" w14:textId="267208F2" w:rsidR="00FB66E2" w:rsidRDefault="00891E0C" w:rsidP="00FB66E2">
      <w:pPr>
        <w:pStyle w:val="ListParagraph"/>
      </w:pPr>
      <w:r>
        <w:t>Los</w:t>
      </w:r>
      <w:r w:rsidR="00FB66E2">
        <w:t xml:space="preserve"> cuestionarios dados por la ENOE se aplican de manera trimestral a lo largo de los años y su información se subdivide en 5 tablas</w:t>
      </w:r>
      <w:r w:rsidR="004B4D9A">
        <w:t xml:space="preserve"> como se describe en la tabla 5.1,</w:t>
      </w:r>
      <w:r w:rsidR="000A06F5">
        <w:t xml:space="preserve"> las cuales son accesibles a través de su sitio web </w:t>
      </w:r>
      <w:r w:rsidR="000A06F5" w:rsidRPr="000A06F5">
        <w:t>https://www.inegi.org.mx/programas/enoe/15ymas/#microdatos</w:t>
      </w:r>
      <w:r w:rsidR="003644A5">
        <w:t>.</w:t>
      </w:r>
      <w:r w:rsidR="00FB66E2">
        <w:t xml:space="preserve"> </w:t>
      </w:r>
    </w:p>
    <w:p w14:paraId="4CFC4B6B" w14:textId="2BAA56B3" w:rsidR="003644A5" w:rsidRPr="00CA6FEE" w:rsidRDefault="003644A5" w:rsidP="003644A5">
      <w:pPr>
        <w:pStyle w:val="TituloTablas"/>
      </w:pPr>
      <w:bookmarkStart w:id="48" w:name="_Toc196940598"/>
      <w:r w:rsidRPr="00CA6FEE">
        <w:t xml:space="preserve">Tabla </w:t>
      </w:r>
      <w:r>
        <w:t>5.1 Tablas de la ENOE</w:t>
      </w:r>
      <w:r w:rsidRPr="00CA6FEE">
        <w:t>.</w:t>
      </w:r>
      <w:bookmarkEnd w:id="48"/>
    </w:p>
    <w:tbl>
      <w:tblPr>
        <w:tblStyle w:val="LightShading-Accent1"/>
        <w:tblW w:w="4394" w:type="pct"/>
        <w:jc w:val="center"/>
        <w:tblLayout w:type="fixed"/>
        <w:tblLook w:val="0660" w:firstRow="1" w:lastRow="1" w:firstColumn="0" w:lastColumn="0" w:noHBand="1" w:noVBand="1"/>
      </w:tblPr>
      <w:tblGrid>
        <w:gridCol w:w="1845"/>
        <w:gridCol w:w="2265"/>
        <w:gridCol w:w="1562"/>
        <w:gridCol w:w="1417"/>
        <w:gridCol w:w="927"/>
      </w:tblGrid>
      <w:tr w:rsidR="003644A5" w:rsidRPr="003644A5" w14:paraId="2588815A" w14:textId="77777777" w:rsidTr="003644A5">
        <w:trPr>
          <w:cnfStyle w:val="100000000000" w:firstRow="1" w:lastRow="0" w:firstColumn="0" w:lastColumn="0" w:oddVBand="0" w:evenVBand="0" w:oddHBand="0" w:evenHBand="0" w:firstRowFirstColumn="0" w:firstRowLastColumn="0" w:lastRowFirstColumn="0" w:lastRowLastColumn="0"/>
          <w:jc w:val="center"/>
        </w:trPr>
        <w:tc>
          <w:tcPr>
            <w:tcW w:w="1151" w:type="pct"/>
            <w:tcBorders>
              <w:top w:val="single" w:sz="12" w:space="0" w:color="000000"/>
              <w:bottom w:val="single" w:sz="12" w:space="0" w:color="000000" w:themeColor="text1"/>
            </w:tcBorders>
          </w:tcPr>
          <w:p w14:paraId="05E61906" w14:textId="7C22B34E" w:rsidR="003644A5" w:rsidRPr="003644A5" w:rsidRDefault="003644A5" w:rsidP="000A06F5">
            <w:pPr>
              <w:pStyle w:val="ListParagraph"/>
              <w:spacing w:line="276" w:lineRule="auto"/>
              <w:jc w:val="center"/>
              <w:rPr>
                <w:color w:val="000000" w:themeColor="text1"/>
                <w:sz w:val="18"/>
                <w:szCs w:val="18"/>
                <w:lang w:val="es-MX"/>
              </w:rPr>
            </w:pPr>
            <w:r w:rsidRPr="003644A5">
              <w:rPr>
                <w:color w:val="000000" w:themeColor="text1"/>
                <w:sz w:val="18"/>
                <w:szCs w:val="18"/>
                <w:lang w:val="es-MX"/>
              </w:rPr>
              <w:t>Tabla de datos</w:t>
            </w:r>
          </w:p>
        </w:tc>
        <w:tc>
          <w:tcPr>
            <w:tcW w:w="1413" w:type="pct"/>
            <w:tcBorders>
              <w:top w:val="single" w:sz="12" w:space="0" w:color="000000"/>
              <w:bottom w:val="single" w:sz="12" w:space="0" w:color="000000" w:themeColor="text1"/>
            </w:tcBorders>
          </w:tcPr>
          <w:p w14:paraId="675AA3CA" w14:textId="71306D54" w:rsidR="003644A5" w:rsidRPr="003644A5" w:rsidRDefault="003644A5" w:rsidP="000A06F5">
            <w:pPr>
              <w:pStyle w:val="ListParagraph"/>
              <w:spacing w:line="276" w:lineRule="auto"/>
              <w:jc w:val="center"/>
              <w:rPr>
                <w:color w:val="000000" w:themeColor="text1"/>
                <w:sz w:val="18"/>
                <w:szCs w:val="18"/>
                <w:lang w:val="es-MX"/>
              </w:rPr>
            </w:pPr>
            <w:r w:rsidRPr="003644A5">
              <w:rPr>
                <w:color w:val="000000" w:themeColor="text1"/>
                <w:sz w:val="18"/>
                <w:szCs w:val="18"/>
                <w:lang w:val="es-MX"/>
              </w:rPr>
              <w:t>Descripción</w:t>
            </w:r>
          </w:p>
        </w:tc>
        <w:tc>
          <w:tcPr>
            <w:tcW w:w="974" w:type="pct"/>
            <w:tcBorders>
              <w:top w:val="single" w:sz="12" w:space="0" w:color="000000"/>
              <w:bottom w:val="single" w:sz="12" w:space="0" w:color="000000" w:themeColor="text1"/>
            </w:tcBorders>
          </w:tcPr>
          <w:p w14:paraId="1B4A6775" w14:textId="78BB2EE1" w:rsidR="003644A5" w:rsidRPr="003644A5" w:rsidRDefault="003644A5" w:rsidP="000A06F5">
            <w:pPr>
              <w:pStyle w:val="ListParagraph"/>
              <w:spacing w:line="276" w:lineRule="auto"/>
              <w:jc w:val="center"/>
              <w:rPr>
                <w:color w:val="000000" w:themeColor="text1"/>
                <w:sz w:val="18"/>
                <w:szCs w:val="18"/>
                <w:lang w:val="es-MX"/>
              </w:rPr>
            </w:pPr>
            <w:r w:rsidRPr="003644A5">
              <w:rPr>
                <w:color w:val="000000" w:themeColor="text1"/>
                <w:sz w:val="18"/>
                <w:szCs w:val="18"/>
                <w:lang w:val="es-MX"/>
              </w:rPr>
              <w:t>Abreviatura</w:t>
            </w:r>
          </w:p>
        </w:tc>
        <w:tc>
          <w:tcPr>
            <w:tcW w:w="884" w:type="pct"/>
            <w:tcBorders>
              <w:top w:val="single" w:sz="12" w:space="0" w:color="000000"/>
              <w:bottom w:val="single" w:sz="12" w:space="0" w:color="000000" w:themeColor="text1"/>
            </w:tcBorders>
            <w:noWrap/>
            <w:vAlign w:val="center"/>
          </w:tcPr>
          <w:p w14:paraId="106FBCA3" w14:textId="5DAD676C" w:rsidR="003644A5" w:rsidRPr="003644A5" w:rsidRDefault="003644A5" w:rsidP="000A06F5">
            <w:pPr>
              <w:pStyle w:val="ListParagraph"/>
              <w:spacing w:line="276" w:lineRule="auto"/>
              <w:jc w:val="center"/>
              <w:rPr>
                <w:color w:val="000000" w:themeColor="text1"/>
                <w:sz w:val="18"/>
                <w:szCs w:val="18"/>
              </w:rPr>
            </w:pPr>
            <w:r w:rsidRPr="003644A5">
              <w:rPr>
                <w:color w:val="000000" w:themeColor="text1"/>
                <w:sz w:val="18"/>
                <w:szCs w:val="18"/>
              </w:rPr>
              <w:t>Trimestre</w:t>
            </w:r>
          </w:p>
        </w:tc>
        <w:tc>
          <w:tcPr>
            <w:tcW w:w="578" w:type="pct"/>
            <w:tcBorders>
              <w:top w:val="single" w:sz="12" w:space="0" w:color="000000" w:themeColor="text1"/>
              <w:bottom w:val="single" w:sz="12" w:space="0" w:color="000000" w:themeColor="text1"/>
            </w:tcBorders>
            <w:vAlign w:val="center"/>
          </w:tcPr>
          <w:p w14:paraId="29A4777B" w14:textId="47D5043C" w:rsidR="003644A5" w:rsidRPr="003644A5" w:rsidRDefault="003644A5" w:rsidP="000A06F5">
            <w:pPr>
              <w:pStyle w:val="ListParagraph"/>
              <w:spacing w:line="276" w:lineRule="auto"/>
              <w:jc w:val="center"/>
              <w:rPr>
                <w:color w:val="000000" w:themeColor="text1"/>
                <w:sz w:val="18"/>
                <w:szCs w:val="18"/>
              </w:rPr>
            </w:pPr>
            <w:r w:rsidRPr="003644A5">
              <w:rPr>
                <w:color w:val="000000" w:themeColor="text1"/>
                <w:sz w:val="18"/>
                <w:szCs w:val="18"/>
              </w:rPr>
              <w:t>Año</w:t>
            </w:r>
          </w:p>
        </w:tc>
      </w:tr>
      <w:tr w:rsidR="003644A5" w:rsidRPr="003644A5" w14:paraId="545E451F" w14:textId="77777777" w:rsidTr="003644A5">
        <w:trPr>
          <w:jc w:val="center"/>
        </w:trPr>
        <w:tc>
          <w:tcPr>
            <w:tcW w:w="1151" w:type="pct"/>
            <w:tcBorders>
              <w:top w:val="single" w:sz="12" w:space="0" w:color="000000" w:themeColor="text1"/>
              <w:bottom w:val="nil"/>
            </w:tcBorders>
            <w:vAlign w:val="center"/>
          </w:tcPr>
          <w:p w14:paraId="00D7211B" w14:textId="6344B9A2" w:rsidR="003644A5" w:rsidRPr="003644A5" w:rsidRDefault="003644A5" w:rsidP="00A059FD">
            <w:pPr>
              <w:pStyle w:val="ListParagraph"/>
              <w:ind w:firstLine="0"/>
              <w:jc w:val="center"/>
              <w:rPr>
                <w:color w:val="000000" w:themeColor="text1"/>
                <w:sz w:val="18"/>
                <w:szCs w:val="18"/>
              </w:rPr>
            </w:pPr>
            <w:r w:rsidRPr="003644A5">
              <w:rPr>
                <w:color w:val="000000" w:themeColor="text1"/>
                <w:sz w:val="18"/>
                <w:szCs w:val="18"/>
              </w:rPr>
              <w:t>VIVT</w:t>
            </w:r>
            <w:r>
              <w:rPr>
                <w:color w:val="000000" w:themeColor="text1"/>
                <w:sz w:val="18"/>
                <w:szCs w:val="18"/>
              </w:rPr>
              <w:t>123.CSV</w:t>
            </w:r>
          </w:p>
        </w:tc>
        <w:tc>
          <w:tcPr>
            <w:tcW w:w="1413" w:type="pct"/>
            <w:tcBorders>
              <w:top w:val="single" w:sz="12" w:space="0" w:color="000000" w:themeColor="text1"/>
              <w:bottom w:val="nil"/>
            </w:tcBorders>
            <w:vAlign w:val="center"/>
          </w:tcPr>
          <w:p w14:paraId="581DC041" w14:textId="764E88EC" w:rsidR="003644A5" w:rsidRPr="003644A5" w:rsidRDefault="003644A5" w:rsidP="00A059FD">
            <w:pPr>
              <w:pStyle w:val="ListParagraph"/>
              <w:ind w:firstLine="0"/>
              <w:jc w:val="center"/>
              <w:rPr>
                <w:color w:val="000000" w:themeColor="text1"/>
                <w:sz w:val="18"/>
                <w:szCs w:val="18"/>
              </w:rPr>
            </w:pPr>
            <w:r w:rsidRPr="003644A5">
              <w:rPr>
                <w:color w:val="000000" w:themeColor="text1"/>
                <w:sz w:val="18"/>
                <w:szCs w:val="18"/>
              </w:rPr>
              <w:t>Tabla de vivienda</w:t>
            </w:r>
          </w:p>
        </w:tc>
        <w:tc>
          <w:tcPr>
            <w:tcW w:w="974" w:type="pct"/>
            <w:tcBorders>
              <w:top w:val="single" w:sz="12" w:space="0" w:color="000000" w:themeColor="text1"/>
              <w:bottom w:val="nil"/>
            </w:tcBorders>
            <w:vAlign w:val="center"/>
          </w:tcPr>
          <w:p w14:paraId="08656758" w14:textId="50AF86EC" w:rsidR="003644A5" w:rsidRPr="003644A5" w:rsidRDefault="003644A5" w:rsidP="00A059FD">
            <w:pPr>
              <w:pStyle w:val="ListParagraph"/>
              <w:ind w:firstLine="0"/>
              <w:jc w:val="center"/>
              <w:rPr>
                <w:color w:val="000000" w:themeColor="text1"/>
                <w:sz w:val="18"/>
                <w:szCs w:val="18"/>
              </w:rPr>
            </w:pPr>
            <w:r w:rsidRPr="003644A5">
              <w:rPr>
                <w:color w:val="000000" w:themeColor="text1"/>
                <w:sz w:val="18"/>
                <w:szCs w:val="18"/>
              </w:rPr>
              <w:t>VIVT</w:t>
            </w:r>
          </w:p>
        </w:tc>
        <w:tc>
          <w:tcPr>
            <w:tcW w:w="884" w:type="pct"/>
            <w:tcBorders>
              <w:top w:val="single" w:sz="12" w:space="0" w:color="000000" w:themeColor="text1"/>
              <w:bottom w:val="nil"/>
            </w:tcBorders>
            <w:noWrap/>
            <w:vAlign w:val="center"/>
          </w:tcPr>
          <w:p w14:paraId="353A3EDC" w14:textId="6D496008" w:rsidR="003644A5" w:rsidRPr="003644A5" w:rsidRDefault="003644A5" w:rsidP="00A059FD">
            <w:pPr>
              <w:pStyle w:val="ListParagraph"/>
              <w:ind w:firstLine="0"/>
              <w:jc w:val="center"/>
              <w:rPr>
                <w:color w:val="000000" w:themeColor="text1"/>
                <w:sz w:val="18"/>
                <w:szCs w:val="18"/>
              </w:rPr>
            </w:pPr>
            <w:r w:rsidRPr="003644A5">
              <w:rPr>
                <w:color w:val="000000" w:themeColor="text1"/>
                <w:sz w:val="18"/>
                <w:szCs w:val="18"/>
              </w:rPr>
              <w:t>1</w:t>
            </w:r>
          </w:p>
        </w:tc>
        <w:tc>
          <w:tcPr>
            <w:tcW w:w="578" w:type="pct"/>
            <w:tcBorders>
              <w:top w:val="single" w:sz="12" w:space="0" w:color="000000" w:themeColor="text1"/>
              <w:bottom w:val="nil"/>
            </w:tcBorders>
            <w:vAlign w:val="center"/>
          </w:tcPr>
          <w:p w14:paraId="168A57FD" w14:textId="58513E90" w:rsidR="003644A5" w:rsidRPr="003644A5" w:rsidRDefault="003644A5" w:rsidP="00A059FD">
            <w:pPr>
              <w:pStyle w:val="ListParagraph"/>
              <w:jc w:val="center"/>
              <w:rPr>
                <w:color w:val="000000" w:themeColor="text1"/>
                <w:sz w:val="18"/>
                <w:szCs w:val="18"/>
              </w:rPr>
            </w:pPr>
            <w:r w:rsidRPr="003644A5">
              <w:rPr>
                <w:color w:val="000000" w:themeColor="text1"/>
                <w:sz w:val="18"/>
                <w:szCs w:val="18"/>
                <w:lang w:val="es-MX"/>
              </w:rPr>
              <w:t>2023</w:t>
            </w:r>
          </w:p>
        </w:tc>
      </w:tr>
      <w:tr w:rsidR="003644A5" w:rsidRPr="003644A5" w14:paraId="620D942B" w14:textId="77777777" w:rsidTr="003644A5">
        <w:trPr>
          <w:jc w:val="center"/>
        </w:trPr>
        <w:tc>
          <w:tcPr>
            <w:tcW w:w="1151" w:type="pct"/>
            <w:tcBorders>
              <w:top w:val="nil"/>
              <w:bottom w:val="nil"/>
            </w:tcBorders>
            <w:vAlign w:val="center"/>
          </w:tcPr>
          <w:p w14:paraId="3F8EA9A7" w14:textId="33DC2033" w:rsidR="003644A5" w:rsidRPr="003644A5" w:rsidRDefault="003644A5" w:rsidP="00A059FD">
            <w:pPr>
              <w:pStyle w:val="ListParagraph"/>
              <w:ind w:firstLine="0"/>
              <w:jc w:val="center"/>
              <w:rPr>
                <w:color w:val="000000" w:themeColor="text1"/>
                <w:sz w:val="18"/>
                <w:szCs w:val="18"/>
              </w:rPr>
            </w:pPr>
            <w:r w:rsidRPr="003644A5">
              <w:rPr>
                <w:color w:val="000000" w:themeColor="text1"/>
                <w:sz w:val="18"/>
                <w:szCs w:val="18"/>
              </w:rPr>
              <w:t>HOGT</w:t>
            </w:r>
            <w:r>
              <w:rPr>
                <w:color w:val="000000" w:themeColor="text1"/>
                <w:sz w:val="18"/>
                <w:szCs w:val="18"/>
              </w:rPr>
              <w:t>123.CSV</w:t>
            </w:r>
          </w:p>
        </w:tc>
        <w:tc>
          <w:tcPr>
            <w:tcW w:w="1413" w:type="pct"/>
            <w:tcBorders>
              <w:top w:val="nil"/>
              <w:bottom w:val="nil"/>
            </w:tcBorders>
            <w:vAlign w:val="center"/>
          </w:tcPr>
          <w:p w14:paraId="5F0F3B04" w14:textId="24996B17" w:rsidR="003644A5" w:rsidRPr="003644A5" w:rsidRDefault="003644A5" w:rsidP="00A059FD">
            <w:pPr>
              <w:pStyle w:val="ListParagraph"/>
              <w:ind w:firstLine="0"/>
              <w:jc w:val="center"/>
              <w:rPr>
                <w:color w:val="000000" w:themeColor="text1"/>
                <w:sz w:val="18"/>
                <w:szCs w:val="18"/>
              </w:rPr>
            </w:pPr>
            <w:r w:rsidRPr="003644A5">
              <w:rPr>
                <w:color w:val="000000" w:themeColor="text1"/>
                <w:sz w:val="18"/>
                <w:szCs w:val="18"/>
              </w:rPr>
              <w:t>Tabla de hogares</w:t>
            </w:r>
          </w:p>
        </w:tc>
        <w:tc>
          <w:tcPr>
            <w:tcW w:w="974" w:type="pct"/>
            <w:tcBorders>
              <w:top w:val="nil"/>
              <w:bottom w:val="nil"/>
            </w:tcBorders>
            <w:vAlign w:val="center"/>
          </w:tcPr>
          <w:p w14:paraId="6657F001" w14:textId="029802EA" w:rsidR="003644A5" w:rsidRPr="003644A5" w:rsidRDefault="003644A5" w:rsidP="00A059FD">
            <w:pPr>
              <w:pStyle w:val="ListParagraph"/>
              <w:ind w:firstLine="0"/>
              <w:jc w:val="center"/>
              <w:rPr>
                <w:color w:val="000000" w:themeColor="text1"/>
                <w:sz w:val="18"/>
                <w:szCs w:val="18"/>
              </w:rPr>
            </w:pPr>
            <w:r w:rsidRPr="003644A5">
              <w:rPr>
                <w:color w:val="000000" w:themeColor="text1"/>
                <w:sz w:val="18"/>
                <w:szCs w:val="18"/>
              </w:rPr>
              <w:t>HOGT</w:t>
            </w:r>
          </w:p>
        </w:tc>
        <w:tc>
          <w:tcPr>
            <w:tcW w:w="884" w:type="pct"/>
            <w:tcBorders>
              <w:top w:val="nil"/>
              <w:bottom w:val="nil"/>
            </w:tcBorders>
            <w:noWrap/>
            <w:vAlign w:val="center"/>
          </w:tcPr>
          <w:p w14:paraId="569F3140" w14:textId="32F60A45" w:rsidR="003644A5" w:rsidRPr="003644A5" w:rsidRDefault="003644A5" w:rsidP="00A059FD">
            <w:pPr>
              <w:pStyle w:val="ListParagraph"/>
              <w:ind w:firstLine="0"/>
              <w:jc w:val="center"/>
              <w:rPr>
                <w:color w:val="000000" w:themeColor="text1"/>
                <w:sz w:val="18"/>
                <w:szCs w:val="18"/>
              </w:rPr>
            </w:pPr>
            <w:r w:rsidRPr="003644A5">
              <w:rPr>
                <w:color w:val="000000" w:themeColor="text1"/>
                <w:sz w:val="18"/>
                <w:szCs w:val="18"/>
              </w:rPr>
              <w:t>1</w:t>
            </w:r>
          </w:p>
        </w:tc>
        <w:tc>
          <w:tcPr>
            <w:tcW w:w="578" w:type="pct"/>
            <w:tcBorders>
              <w:top w:val="nil"/>
              <w:bottom w:val="nil"/>
            </w:tcBorders>
            <w:vAlign w:val="center"/>
          </w:tcPr>
          <w:p w14:paraId="34314AC1" w14:textId="57C5BF85" w:rsidR="003644A5" w:rsidRPr="003644A5" w:rsidRDefault="003644A5" w:rsidP="00A059FD">
            <w:pPr>
              <w:pStyle w:val="ListParagraph"/>
              <w:jc w:val="center"/>
              <w:rPr>
                <w:color w:val="000000" w:themeColor="text1"/>
                <w:sz w:val="18"/>
                <w:szCs w:val="18"/>
              </w:rPr>
            </w:pPr>
            <w:r w:rsidRPr="003644A5">
              <w:rPr>
                <w:color w:val="000000" w:themeColor="text1"/>
                <w:sz w:val="18"/>
                <w:szCs w:val="18"/>
                <w:lang w:val="es-MX"/>
              </w:rPr>
              <w:t>2023</w:t>
            </w:r>
          </w:p>
        </w:tc>
      </w:tr>
      <w:tr w:rsidR="003644A5" w:rsidRPr="003644A5" w14:paraId="1BFC864D" w14:textId="77777777" w:rsidTr="003644A5">
        <w:trPr>
          <w:jc w:val="center"/>
        </w:trPr>
        <w:tc>
          <w:tcPr>
            <w:tcW w:w="1151" w:type="pct"/>
            <w:tcBorders>
              <w:top w:val="nil"/>
              <w:bottom w:val="nil"/>
            </w:tcBorders>
            <w:vAlign w:val="center"/>
          </w:tcPr>
          <w:p w14:paraId="3DFA2F74" w14:textId="1ECC17DA" w:rsidR="003644A5" w:rsidRPr="003644A5" w:rsidRDefault="003644A5" w:rsidP="00A059FD">
            <w:pPr>
              <w:pStyle w:val="ListParagraph"/>
              <w:ind w:firstLine="0"/>
              <w:jc w:val="center"/>
              <w:rPr>
                <w:color w:val="000000" w:themeColor="text1"/>
                <w:sz w:val="18"/>
                <w:szCs w:val="18"/>
                <w:lang w:val="es-MX"/>
              </w:rPr>
            </w:pPr>
            <w:r w:rsidRPr="003644A5">
              <w:rPr>
                <w:color w:val="000000" w:themeColor="text1"/>
                <w:sz w:val="18"/>
                <w:szCs w:val="18"/>
                <w:lang w:val="es-MX"/>
              </w:rPr>
              <w:t>SDEMT</w:t>
            </w:r>
            <w:r>
              <w:rPr>
                <w:color w:val="000000" w:themeColor="text1"/>
                <w:sz w:val="18"/>
                <w:szCs w:val="18"/>
                <w:lang w:val="es-MX"/>
              </w:rPr>
              <w:t>123</w:t>
            </w:r>
            <w:r>
              <w:rPr>
                <w:color w:val="000000" w:themeColor="text1"/>
                <w:sz w:val="18"/>
                <w:szCs w:val="18"/>
              </w:rPr>
              <w:t>.CSV</w:t>
            </w:r>
          </w:p>
        </w:tc>
        <w:tc>
          <w:tcPr>
            <w:tcW w:w="1413" w:type="pct"/>
            <w:tcBorders>
              <w:top w:val="nil"/>
              <w:bottom w:val="nil"/>
            </w:tcBorders>
            <w:vAlign w:val="center"/>
          </w:tcPr>
          <w:p w14:paraId="41FB5C51" w14:textId="6944632F" w:rsidR="003644A5" w:rsidRPr="003644A5" w:rsidRDefault="003644A5" w:rsidP="00A059FD">
            <w:pPr>
              <w:pStyle w:val="ListParagraph"/>
              <w:ind w:firstLine="0"/>
              <w:jc w:val="center"/>
              <w:rPr>
                <w:color w:val="000000" w:themeColor="text1"/>
                <w:sz w:val="18"/>
                <w:szCs w:val="18"/>
                <w:lang w:val="es-MX"/>
              </w:rPr>
            </w:pPr>
            <w:r w:rsidRPr="003644A5">
              <w:rPr>
                <w:color w:val="000000" w:themeColor="text1"/>
                <w:sz w:val="18"/>
                <w:szCs w:val="18"/>
                <w:lang w:val="es-MX"/>
              </w:rPr>
              <w:t>Tabla de sociodemográfico</w:t>
            </w:r>
          </w:p>
        </w:tc>
        <w:tc>
          <w:tcPr>
            <w:tcW w:w="974" w:type="pct"/>
            <w:tcBorders>
              <w:top w:val="nil"/>
              <w:bottom w:val="nil"/>
            </w:tcBorders>
            <w:vAlign w:val="center"/>
          </w:tcPr>
          <w:p w14:paraId="63116DD5" w14:textId="3282322E" w:rsidR="003644A5" w:rsidRPr="003644A5" w:rsidRDefault="003644A5" w:rsidP="00A059FD">
            <w:pPr>
              <w:pStyle w:val="ListParagraph"/>
              <w:ind w:firstLine="0"/>
              <w:jc w:val="center"/>
              <w:rPr>
                <w:color w:val="000000" w:themeColor="text1"/>
                <w:sz w:val="18"/>
                <w:szCs w:val="18"/>
                <w:lang w:val="es-MX"/>
              </w:rPr>
            </w:pPr>
            <w:r w:rsidRPr="003644A5">
              <w:rPr>
                <w:color w:val="000000" w:themeColor="text1"/>
                <w:sz w:val="18"/>
                <w:szCs w:val="18"/>
                <w:lang w:val="es-MX"/>
              </w:rPr>
              <w:t>SDEMT</w:t>
            </w:r>
          </w:p>
        </w:tc>
        <w:tc>
          <w:tcPr>
            <w:tcW w:w="884" w:type="pct"/>
            <w:tcBorders>
              <w:top w:val="nil"/>
              <w:bottom w:val="nil"/>
            </w:tcBorders>
            <w:noWrap/>
            <w:vAlign w:val="center"/>
          </w:tcPr>
          <w:p w14:paraId="2EAF7F7D" w14:textId="23F4BA2E" w:rsidR="003644A5" w:rsidRPr="003644A5" w:rsidRDefault="003644A5" w:rsidP="00A059FD">
            <w:pPr>
              <w:pStyle w:val="ListParagraph"/>
              <w:ind w:firstLine="0"/>
              <w:jc w:val="center"/>
              <w:rPr>
                <w:color w:val="000000" w:themeColor="text1"/>
                <w:sz w:val="18"/>
                <w:szCs w:val="18"/>
                <w:lang w:val="es-MX"/>
              </w:rPr>
            </w:pPr>
            <w:r w:rsidRPr="003644A5">
              <w:rPr>
                <w:color w:val="000000" w:themeColor="text1"/>
                <w:sz w:val="18"/>
                <w:szCs w:val="18"/>
                <w:lang w:val="es-MX"/>
              </w:rPr>
              <w:t>1</w:t>
            </w:r>
          </w:p>
        </w:tc>
        <w:tc>
          <w:tcPr>
            <w:tcW w:w="578" w:type="pct"/>
            <w:tcBorders>
              <w:top w:val="nil"/>
              <w:bottom w:val="nil"/>
            </w:tcBorders>
            <w:vAlign w:val="center"/>
          </w:tcPr>
          <w:p w14:paraId="1DBAA299" w14:textId="3A871830" w:rsidR="003644A5" w:rsidRPr="003644A5" w:rsidRDefault="003644A5" w:rsidP="00A059FD">
            <w:pPr>
              <w:pStyle w:val="ListParagraph"/>
              <w:jc w:val="center"/>
              <w:rPr>
                <w:color w:val="000000" w:themeColor="text1"/>
                <w:sz w:val="18"/>
                <w:szCs w:val="18"/>
                <w:lang w:val="es-MX"/>
              </w:rPr>
            </w:pPr>
            <w:r w:rsidRPr="003644A5">
              <w:rPr>
                <w:color w:val="000000" w:themeColor="text1"/>
                <w:sz w:val="18"/>
                <w:szCs w:val="18"/>
                <w:lang w:val="es-MX"/>
              </w:rPr>
              <w:t>2023</w:t>
            </w:r>
          </w:p>
        </w:tc>
      </w:tr>
      <w:tr w:rsidR="003644A5" w:rsidRPr="003644A5" w14:paraId="28F6408B" w14:textId="77777777" w:rsidTr="003644A5">
        <w:trPr>
          <w:jc w:val="center"/>
        </w:trPr>
        <w:tc>
          <w:tcPr>
            <w:tcW w:w="1151" w:type="pct"/>
            <w:tcBorders>
              <w:top w:val="nil"/>
              <w:bottom w:val="nil"/>
            </w:tcBorders>
            <w:vAlign w:val="center"/>
          </w:tcPr>
          <w:p w14:paraId="5DDE82A9" w14:textId="16BBB913" w:rsidR="003644A5" w:rsidRPr="003644A5" w:rsidRDefault="003644A5" w:rsidP="00A059FD">
            <w:pPr>
              <w:pStyle w:val="ListParagraph"/>
              <w:ind w:firstLine="0"/>
              <w:jc w:val="center"/>
              <w:rPr>
                <w:color w:val="000000" w:themeColor="text1"/>
                <w:sz w:val="18"/>
                <w:szCs w:val="18"/>
                <w:lang w:val="es-MX"/>
              </w:rPr>
            </w:pPr>
            <w:r w:rsidRPr="003644A5">
              <w:rPr>
                <w:color w:val="000000" w:themeColor="text1"/>
                <w:sz w:val="18"/>
                <w:szCs w:val="18"/>
                <w:lang w:val="es-MX"/>
              </w:rPr>
              <w:t>COE1T</w:t>
            </w:r>
            <w:r>
              <w:rPr>
                <w:color w:val="000000" w:themeColor="text1"/>
                <w:sz w:val="18"/>
                <w:szCs w:val="18"/>
                <w:lang w:val="es-MX"/>
              </w:rPr>
              <w:t>123</w:t>
            </w:r>
            <w:r>
              <w:rPr>
                <w:color w:val="000000" w:themeColor="text1"/>
                <w:sz w:val="18"/>
                <w:szCs w:val="18"/>
              </w:rPr>
              <w:t>.CSV</w:t>
            </w:r>
          </w:p>
        </w:tc>
        <w:tc>
          <w:tcPr>
            <w:tcW w:w="1413" w:type="pct"/>
            <w:tcBorders>
              <w:top w:val="nil"/>
              <w:bottom w:val="nil"/>
            </w:tcBorders>
            <w:vAlign w:val="center"/>
          </w:tcPr>
          <w:p w14:paraId="3C4762BD" w14:textId="2615AC35" w:rsidR="003644A5" w:rsidRPr="003644A5" w:rsidRDefault="003644A5" w:rsidP="00A059FD">
            <w:pPr>
              <w:pStyle w:val="ListParagraph"/>
              <w:ind w:firstLine="0"/>
              <w:jc w:val="center"/>
              <w:rPr>
                <w:color w:val="000000" w:themeColor="text1"/>
                <w:sz w:val="18"/>
                <w:szCs w:val="18"/>
                <w:lang w:val="es-MX"/>
              </w:rPr>
            </w:pPr>
            <w:r w:rsidRPr="003644A5">
              <w:rPr>
                <w:color w:val="000000" w:themeColor="text1"/>
                <w:sz w:val="18"/>
                <w:szCs w:val="18"/>
                <w:lang w:val="es-MX"/>
              </w:rPr>
              <w:t>Tabla de cuestionario de ocupación y empleo I</w:t>
            </w:r>
          </w:p>
        </w:tc>
        <w:tc>
          <w:tcPr>
            <w:tcW w:w="974" w:type="pct"/>
            <w:tcBorders>
              <w:top w:val="nil"/>
              <w:bottom w:val="nil"/>
            </w:tcBorders>
            <w:vAlign w:val="center"/>
          </w:tcPr>
          <w:p w14:paraId="19A3C23B" w14:textId="59F847D1" w:rsidR="003644A5" w:rsidRPr="003644A5" w:rsidRDefault="003644A5" w:rsidP="00A059FD">
            <w:pPr>
              <w:pStyle w:val="ListParagraph"/>
              <w:ind w:firstLine="0"/>
              <w:jc w:val="center"/>
              <w:rPr>
                <w:color w:val="000000" w:themeColor="text1"/>
                <w:sz w:val="18"/>
                <w:szCs w:val="18"/>
                <w:lang w:val="es-MX"/>
              </w:rPr>
            </w:pPr>
            <w:r w:rsidRPr="003644A5">
              <w:rPr>
                <w:color w:val="000000" w:themeColor="text1"/>
                <w:sz w:val="18"/>
                <w:szCs w:val="18"/>
                <w:lang w:val="es-MX"/>
              </w:rPr>
              <w:t>COE1T</w:t>
            </w:r>
          </w:p>
        </w:tc>
        <w:tc>
          <w:tcPr>
            <w:tcW w:w="884" w:type="pct"/>
            <w:tcBorders>
              <w:top w:val="nil"/>
              <w:bottom w:val="nil"/>
            </w:tcBorders>
            <w:noWrap/>
            <w:vAlign w:val="center"/>
          </w:tcPr>
          <w:p w14:paraId="3A5F158B" w14:textId="423455B1" w:rsidR="003644A5" w:rsidRPr="003644A5" w:rsidRDefault="003644A5" w:rsidP="00A059FD">
            <w:pPr>
              <w:pStyle w:val="ListParagraph"/>
              <w:ind w:firstLine="0"/>
              <w:jc w:val="center"/>
              <w:rPr>
                <w:color w:val="000000" w:themeColor="text1"/>
                <w:sz w:val="18"/>
                <w:szCs w:val="18"/>
                <w:lang w:val="es-MX"/>
              </w:rPr>
            </w:pPr>
            <w:r w:rsidRPr="003644A5">
              <w:rPr>
                <w:color w:val="000000" w:themeColor="text1"/>
                <w:sz w:val="18"/>
                <w:szCs w:val="18"/>
                <w:lang w:val="es-MX"/>
              </w:rPr>
              <w:t>1</w:t>
            </w:r>
          </w:p>
        </w:tc>
        <w:tc>
          <w:tcPr>
            <w:tcW w:w="578" w:type="pct"/>
            <w:tcBorders>
              <w:top w:val="nil"/>
              <w:bottom w:val="nil"/>
            </w:tcBorders>
            <w:vAlign w:val="center"/>
          </w:tcPr>
          <w:p w14:paraId="6CCA539B" w14:textId="0A8D6DF3" w:rsidR="003644A5" w:rsidRPr="003644A5" w:rsidRDefault="003644A5" w:rsidP="00A059FD">
            <w:pPr>
              <w:pStyle w:val="ListParagraph"/>
              <w:jc w:val="center"/>
              <w:rPr>
                <w:color w:val="000000" w:themeColor="text1"/>
                <w:sz w:val="18"/>
                <w:szCs w:val="18"/>
                <w:lang w:val="es-MX"/>
              </w:rPr>
            </w:pPr>
            <w:r w:rsidRPr="003644A5">
              <w:rPr>
                <w:color w:val="000000" w:themeColor="text1"/>
                <w:sz w:val="18"/>
                <w:szCs w:val="18"/>
                <w:lang w:val="es-MX"/>
              </w:rPr>
              <w:t>2023</w:t>
            </w:r>
          </w:p>
        </w:tc>
      </w:tr>
      <w:tr w:rsidR="003644A5" w:rsidRPr="003644A5" w14:paraId="68F7A7A8" w14:textId="77777777" w:rsidTr="003644A5">
        <w:trPr>
          <w:cnfStyle w:val="010000000000" w:firstRow="0" w:lastRow="1" w:firstColumn="0" w:lastColumn="0" w:oddVBand="0" w:evenVBand="0" w:oddHBand="0" w:evenHBand="0" w:firstRowFirstColumn="0" w:firstRowLastColumn="0" w:lastRowFirstColumn="0" w:lastRowLastColumn="0"/>
          <w:jc w:val="center"/>
        </w:trPr>
        <w:tc>
          <w:tcPr>
            <w:tcW w:w="1151" w:type="pct"/>
            <w:tcBorders>
              <w:top w:val="nil"/>
              <w:bottom w:val="single" w:sz="12" w:space="0" w:color="000000"/>
            </w:tcBorders>
            <w:vAlign w:val="center"/>
          </w:tcPr>
          <w:p w14:paraId="41B8ECB9" w14:textId="3AB7CE31" w:rsidR="003644A5" w:rsidRPr="003644A5" w:rsidRDefault="003644A5" w:rsidP="00A059FD">
            <w:pPr>
              <w:pStyle w:val="ListParagraph"/>
              <w:ind w:firstLine="0"/>
              <w:jc w:val="center"/>
              <w:rPr>
                <w:b w:val="0"/>
                <w:bCs w:val="0"/>
                <w:color w:val="000000" w:themeColor="text1"/>
                <w:sz w:val="18"/>
                <w:szCs w:val="18"/>
                <w:lang w:val="es-MX"/>
              </w:rPr>
            </w:pPr>
            <w:r w:rsidRPr="003644A5">
              <w:rPr>
                <w:b w:val="0"/>
                <w:bCs w:val="0"/>
                <w:color w:val="000000" w:themeColor="text1"/>
                <w:sz w:val="18"/>
                <w:szCs w:val="18"/>
                <w:lang w:val="es-MX"/>
              </w:rPr>
              <w:t>COE2T</w:t>
            </w:r>
            <w:r>
              <w:rPr>
                <w:b w:val="0"/>
                <w:bCs w:val="0"/>
                <w:color w:val="000000" w:themeColor="text1"/>
                <w:sz w:val="18"/>
                <w:szCs w:val="18"/>
                <w:lang w:val="es-MX"/>
              </w:rPr>
              <w:t>123</w:t>
            </w:r>
            <w:r w:rsidRPr="003644A5">
              <w:rPr>
                <w:b w:val="0"/>
                <w:bCs w:val="0"/>
                <w:color w:val="000000" w:themeColor="text1"/>
                <w:sz w:val="18"/>
                <w:szCs w:val="18"/>
              </w:rPr>
              <w:t>.CSV</w:t>
            </w:r>
          </w:p>
        </w:tc>
        <w:tc>
          <w:tcPr>
            <w:tcW w:w="1413" w:type="pct"/>
            <w:tcBorders>
              <w:top w:val="nil"/>
              <w:bottom w:val="single" w:sz="12" w:space="0" w:color="000000"/>
            </w:tcBorders>
            <w:vAlign w:val="center"/>
          </w:tcPr>
          <w:p w14:paraId="6E5E4A40" w14:textId="4FDEB121" w:rsidR="003644A5" w:rsidRPr="003644A5" w:rsidRDefault="003644A5" w:rsidP="00A059FD">
            <w:pPr>
              <w:pStyle w:val="ListParagraph"/>
              <w:ind w:firstLine="0"/>
              <w:jc w:val="center"/>
              <w:rPr>
                <w:b w:val="0"/>
                <w:bCs w:val="0"/>
                <w:color w:val="000000" w:themeColor="text1"/>
                <w:sz w:val="18"/>
                <w:szCs w:val="18"/>
                <w:lang w:val="es-MX"/>
              </w:rPr>
            </w:pPr>
            <w:r w:rsidRPr="003644A5">
              <w:rPr>
                <w:b w:val="0"/>
                <w:bCs w:val="0"/>
                <w:color w:val="000000" w:themeColor="text1"/>
                <w:sz w:val="18"/>
                <w:szCs w:val="18"/>
                <w:lang w:val="es-MX"/>
              </w:rPr>
              <w:t>Tabla de cuestionario de ocupación y empleo II</w:t>
            </w:r>
          </w:p>
        </w:tc>
        <w:tc>
          <w:tcPr>
            <w:tcW w:w="974" w:type="pct"/>
            <w:tcBorders>
              <w:top w:val="nil"/>
              <w:bottom w:val="single" w:sz="12" w:space="0" w:color="000000"/>
            </w:tcBorders>
            <w:vAlign w:val="center"/>
          </w:tcPr>
          <w:p w14:paraId="3253594F" w14:textId="72E12423" w:rsidR="003644A5" w:rsidRPr="003644A5" w:rsidRDefault="003644A5" w:rsidP="00A059FD">
            <w:pPr>
              <w:pStyle w:val="ListParagraph"/>
              <w:ind w:firstLine="0"/>
              <w:jc w:val="center"/>
              <w:rPr>
                <w:b w:val="0"/>
                <w:bCs w:val="0"/>
                <w:color w:val="000000" w:themeColor="text1"/>
                <w:sz w:val="18"/>
                <w:szCs w:val="18"/>
                <w:lang w:val="es-MX"/>
              </w:rPr>
            </w:pPr>
            <w:r w:rsidRPr="003644A5">
              <w:rPr>
                <w:b w:val="0"/>
                <w:bCs w:val="0"/>
                <w:color w:val="000000" w:themeColor="text1"/>
                <w:sz w:val="18"/>
                <w:szCs w:val="18"/>
                <w:lang w:val="es-MX"/>
              </w:rPr>
              <w:t>COE2T</w:t>
            </w:r>
          </w:p>
        </w:tc>
        <w:tc>
          <w:tcPr>
            <w:tcW w:w="884" w:type="pct"/>
            <w:tcBorders>
              <w:top w:val="nil"/>
              <w:bottom w:val="single" w:sz="12" w:space="0" w:color="000000"/>
            </w:tcBorders>
            <w:noWrap/>
            <w:vAlign w:val="center"/>
          </w:tcPr>
          <w:p w14:paraId="42960071" w14:textId="7E974AA1" w:rsidR="003644A5" w:rsidRPr="003644A5" w:rsidRDefault="003644A5" w:rsidP="00A059FD">
            <w:pPr>
              <w:pStyle w:val="ListParagraph"/>
              <w:ind w:firstLine="0"/>
              <w:jc w:val="center"/>
              <w:rPr>
                <w:b w:val="0"/>
                <w:bCs w:val="0"/>
                <w:color w:val="000000" w:themeColor="text1"/>
                <w:sz w:val="18"/>
                <w:szCs w:val="18"/>
                <w:lang w:val="es-MX"/>
              </w:rPr>
            </w:pPr>
            <w:r w:rsidRPr="003644A5">
              <w:rPr>
                <w:b w:val="0"/>
                <w:bCs w:val="0"/>
                <w:color w:val="000000" w:themeColor="text1"/>
                <w:sz w:val="18"/>
                <w:szCs w:val="18"/>
                <w:lang w:val="es-MX"/>
              </w:rPr>
              <w:t>1</w:t>
            </w:r>
          </w:p>
        </w:tc>
        <w:tc>
          <w:tcPr>
            <w:tcW w:w="578" w:type="pct"/>
            <w:tcBorders>
              <w:top w:val="nil"/>
              <w:bottom w:val="single" w:sz="12" w:space="0" w:color="000000"/>
            </w:tcBorders>
            <w:vAlign w:val="center"/>
          </w:tcPr>
          <w:p w14:paraId="0F9BD99A" w14:textId="4E09C08D" w:rsidR="003644A5" w:rsidRPr="003644A5" w:rsidRDefault="003644A5" w:rsidP="00A059FD">
            <w:pPr>
              <w:pStyle w:val="ListParagraph"/>
              <w:jc w:val="center"/>
              <w:rPr>
                <w:b w:val="0"/>
                <w:bCs w:val="0"/>
                <w:color w:val="000000" w:themeColor="text1"/>
                <w:sz w:val="18"/>
                <w:szCs w:val="18"/>
                <w:lang w:val="es-MX"/>
              </w:rPr>
            </w:pPr>
            <w:r w:rsidRPr="003644A5">
              <w:rPr>
                <w:b w:val="0"/>
                <w:bCs w:val="0"/>
                <w:color w:val="000000" w:themeColor="text1"/>
                <w:sz w:val="18"/>
                <w:szCs w:val="18"/>
                <w:lang w:val="es-MX"/>
              </w:rPr>
              <w:t>2023</w:t>
            </w:r>
          </w:p>
        </w:tc>
      </w:tr>
    </w:tbl>
    <w:p w14:paraId="5822E01B" w14:textId="4736D2CD" w:rsidR="003644A5" w:rsidRPr="000A06F5" w:rsidRDefault="003644A5" w:rsidP="00327C58">
      <w:pPr>
        <w:spacing w:line="360" w:lineRule="auto"/>
        <w:jc w:val="center"/>
        <w:rPr>
          <w:i/>
          <w:iCs/>
          <w:sz w:val="20"/>
          <w:szCs w:val="20"/>
        </w:rPr>
      </w:pPr>
      <w:r w:rsidRPr="00896415">
        <w:rPr>
          <w:rStyle w:val="SubtleEmphasis"/>
          <w:rFonts w:ascii="Palatino Linotype" w:hAnsi="Palatino Linotype"/>
          <w:i w:val="0"/>
          <w:iCs w:val="0"/>
          <w:sz w:val="20"/>
          <w:szCs w:val="20"/>
        </w:rPr>
        <w:t xml:space="preserve">Nota: Elaboración propia basada en </w:t>
      </w:r>
      <w:r>
        <w:rPr>
          <w:rStyle w:val="SubtleEmphasis"/>
          <w:rFonts w:ascii="Palatino Linotype" w:hAnsi="Palatino Linotype"/>
          <w:i w:val="0"/>
          <w:iCs w:val="0"/>
          <w:sz w:val="20"/>
          <w:szCs w:val="20"/>
        </w:rPr>
        <w:t>la documentación técnica de la ENOE</w:t>
      </w:r>
      <w:r w:rsidRPr="00896415">
        <w:rPr>
          <w:rStyle w:val="SubtleEmphasis"/>
          <w:rFonts w:ascii="Palatino Linotype" w:hAnsi="Palatino Linotype"/>
          <w:i w:val="0"/>
          <w:iCs w:val="0"/>
          <w:sz w:val="20"/>
          <w:szCs w:val="20"/>
        </w:rPr>
        <w:t xml:space="preserve"> (20</w:t>
      </w:r>
      <w:r>
        <w:rPr>
          <w:rStyle w:val="SubtleEmphasis"/>
          <w:rFonts w:ascii="Palatino Linotype" w:hAnsi="Palatino Linotype"/>
          <w:i w:val="0"/>
          <w:iCs w:val="0"/>
          <w:sz w:val="20"/>
          <w:szCs w:val="20"/>
        </w:rPr>
        <w:t>23</w:t>
      </w:r>
      <w:r w:rsidRPr="00896415">
        <w:rPr>
          <w:rStyle w:val="SubtleEmphasis"/>
          <w:rFonts w:ascii="Palatino Linotype" w:hAnsi="Palatino Linotype"/>
          <w:i w:val="0"/>
          <w:iCs w:val="0"/>
          <w:sz w:val="20"/>
          <w:szCs w:val="20"/>
        </w:rPr>
        <w:t>).</w:t>
      </w:r>
    </w:p>
    <w:p w14:paraId="12027C97" w14:textId="6CF11620" w:rsidR="00CC6925" w:rsidRDefault="00CC6925" w:rsidP="00CC6925">
      <w:pPr>
        <w:pStyle w:val="ListParagraph"/>
        <w:rPr>
          <w:lang w:val="es-MX"/>
        </w:rPr>
      </w:pPr>
      <w:r>
        <w:rPr>
          <w:lang w:val="es-MX"/>
        </w:rPr>
        <w:t xml:space="preserve">Teniendo en cuenta a la ENOE (2022), </w:t>
      </w:r>
      <w:r w:rsidR="00C32A41">
        <w:rPr>
          <w:lang w:val="es-MX"/>
        </w:rPr>
        <w:t>sus tablas juegan un papel importante a la hora de subdividir la información con relación al mercado laboral del pueblo mexicano.</w:t>
      </w:r>
    </w:p>
    <w:p w14:paraId="04727816" w14:textId="721FFC48" w:rsidR="00CC6925" w:rsidRDefault="00CC6925" w:rsidP="00CC6925">
      <w:pPr>
        <w:pStyle w:val="ListParagraph"/>
        <w:numPr>
          <w:ilvl w:val="0"/>
          <w:numId w:val="18"/>
        </w:numPr>
        <w:rPr>
          <w:lang w:val="es-MX"/>
        </w:rPr>
      </w:pPr>
      <w:r>
        <w:rPr>
          <w:lang w:val="es-MX"/>
        </w:rPr>
        <w:t>Tabla de Vivienda: Esta tabla contiene información sobre las viviendas seleccionadas en la muestra, incluyendo su identificación</w:t>
      </w:r>
      <w:r w:rsidR="00C32A41">
        <w:rPr>
          <w:lang w:val="es-MX"/>
        </w:rPr>
        <w:t xml:space="preserve"> </w:t>
      </w:r>
      <w:r>
        <w:rPr>
          <w:lang w:val="es-MX"/>
        </w:rPr>
        <w:t>y número de hogares que la conforman. La tabla de vivienda se relaciona con la tabla de hogar a través del número de hogares que conforman cada vivienda.</w:t>
      </w:r>
    </w:p>
    <w:p w14:paraId="3675A58E" w14:textId="71A1EAE3" w:rsidR="00CC6925" w:rsidRDefault="00CC6925" w:rsidP="00CC6925">
      <w:pPr>
        <w:pStyle w:val="ListParagraph"/>
        <w:numPr>
          <w:ilvl w:val="0"/>
          <w:numId w:val="18"/>
        </w:numPr>
        <w:rPr>
          <w:lang w:val="es-MX"/>
        </w:rPr>
      </w:pPr>
      <w:r>
        <w:rPr>
          <w:lang w:val="es-MX"/>
        </w:rPr>
        <w:lastRenderedPageBreak/>
        <w:t>Tabla de Hogar: Esta tabla contiene información sobre los hogares seleccionados en la muestra, incluyendo el número de personas que conforman cada hogar. La tabla de hogar se relaciona con la tabla sociodemográfico a través de la información sobre la población que conforma cada hogar.</w:t>
      </w:r>
    </w:p>
    <w:p w14:paraId="5A5D0FF3" w14:textId="68D0929C" w:rsidR="00CC6925" w:rsidRDefault="00CC6925" w:rsidP="00CC6925">
      <w:pPr>
        <w:pStyle w:val="ListParagraph"/>
        <w:numPr>
          <w:ilvl w:val="0"/>
          <w:numId w:val="18"/>
        </w:numPr>
        <w:rPr>
          <w:lang w:val="es-MX"/>
        </w:rPr>
      </w:pPr>
      <w:r>
        <w:rPr>
          <w:lang w:val="es-MX"/>
        </w:rPr>
        <w:t>Tabla Sociodemográfico: Esta tabla contiene información sobre la población, incluyendo su edad, sexo, estado civil, nivel educativo, entre otros. La tabla sociodemográfica se relaciona con las tablas de cuestionario de ocupación y empleo parte I y parte II a través de la información sobre la población económicamente activa y no económicamente activa.</w:t>
      </w:r>
    </w:p>
    <w:p w14:paraId="3F39D58A" w14:textId="4F90B035" w:rsidR="00CC6925" w:rsidRDefault="00CC6925" w:rsidP="00CC6925">
      <w:pPr>
        <w:pStyle w:val="ListParagraph"/>
        <w:numPr>
          <w:ilvl w:val="0"/>
          <w:numId w:val="18"/>
        </w:numPr>
        <w:rPr>
          <w:lang w:val="es-MX"/>
        </w:rPr>
      </w:pPr>
      <w:r>
        <w:rPr>
          <w:lang w:val="es-MX"/>
        </w:rPr>
        <w:t>Tabla de Cuestionario de Ocupación y Empleo</w:t>
      </w:r>
      <w:r w:rsidR="00012413">
        <w:rPr>
          <w:lang w:val="es-MX"/>
        </w:rPr>
        <w:t xml:space="preserve"> (COE)</w:t>
      </w:r>
      <w:r>
        <w:rPr>
          <w:lang w:val="es-MX"/>
        </w:rPr>
        <w:t xml:space="preserve"> parte I y II: Esta</w:t>
      </w:r>
      <w:r w:rsidR="00DB5247">
        <w:rPr>
          <w:lang w:val="es-MX"/>
        </w:rPr>
        <w:t>s</w:t>
      </w:r>
      <w:r>
        <w:rPr>
          <w:lang w:val="es-MX"/>
        </w:rPr>
        <w:t xml:space="preserve"> tabla</w:t>
      </w:r>
      <w:r w:rsidR="00DB5247">
        <w:rPr>
          <w:lang w:val="es-MX"/>
        </w:rPr>
        <w:t>s</w:t>
      </w:r>
      <w:r>
        <w:rPr>
          <w:lang w:val="es-MX"/>
        </w:rPr>
        <w:t xml:space="preserve"> contiene</w:t>
      </w:r>
      <w:r w:rsidR="00DB5247">
        <w:rPr>
          <w:lang w:val="es-MX"/>
        </w:rPr>
        <w:t>n</w:t>
      </w:r>
      <w:r>
        <w:rPr>
          <w:lang w:val="es-MX"/>
        </w:rPr>
        <w:t xml:space="preserve"> información sobre </w:t>
      </w:r>
      <w:r w:rsidR="00C32A41">
        <w:rPr>
          <w:lang w:val="es-MX"/>
        </w:rPr>
        <w:t>la situación económica de la población</w:t>
      </w:r>
      <w:r>
        <w:rPr>
          <w:lang w:val="es-MX"/>
        </w:rPr>
        <w:t xml:space="preserve">, incluyendo su situación laboral, sector económico, ingresos, entre otros. </w:t>
      </w:r>
    </w:p>
    <w:p w14:paraId="6E4D5515" w14:textId="02403BCB" w:rsidR="00F61324" w:rsidRPr="00F61324" w:rsidRDefault="00327C58" w:rsidP="00F61324">
      <w:pPr>
        <w:pStyle w:val="ListParagraph"/>
      </w:pPr>
      <w:r>
        <w:t>Asimismo, dentro del conjunto de las presentes tablas, es importante considerar que las tabl</w:t>
      </w:r>
      <w:r w:rsidR="00D524A2">
        <w:t>as COE1 y COE2 en conjunto</w:t>
      </w:r>
      <w:r w:rsidR="008257FF">
        <w:t>,</w:t>
      </w:r>
      <w:r w:rsidR="00D524A2">
        <w:t xml:space="preserve"> presentan una variación entre ampliado y básico, esta variación significa que una será </w:t>
      </w:r>
      <w:r w:rsidR="00F753EB">
        <w:t>más</w:t>
      </w:r>
      <w:r w:rsidR="00D524A2">
        <w:t xml:space="preserve"> corta y la otra </w:t>
      </w:r>
      <w:r w:rsidR="00F753EB">
        <w:t>más</w:t>
      </w:r>
      <w:r w:rsidR="00D524A2">
        <w:t xml:space="preserve"> extensa.</w:t>
      </w:r>
      <w:r w:rsidR="008F4C23">
        <w:t xml:space="preserve"> Los periodos trimestrales específicos </w:t>
      </w:r>
      <w:r w:rsidR="008257FF">
        <w:t>de aplicación para estas</w:t>
      </w:r>
      <w:r w:rsidR="008F4C23">
        <w:t xml:space="preserve"> variaciones se puede</w:t>
      </w:r>
      <w:r w:rsidR="003C4E23">
        <w:t>n</w:t>
      </w:r>
      <w:r w:rsidR="008F4C23">
        <w:t xml:space="preserve"> observar en la tabla 5.2</w:t>
      </w:r>
      <w:r w:rsidR="00F61324">
        <w:t>, es muy importante tener a consideración esta información debido a las limitaciones del estudio que se estableció desde un principio.</w:t>
      </w:r>
    </w:p>
    <w:p w14:paraId="29E21EA3" w14:textId="206E63D6" w:rsidR="00FB66E2" w:rsidRPr="00CA6FEE" w:rsidRDefault="00FB66E2" w:rsidP="00FB66E2">
      <w:pPr>
        <w:pStyle w:val="TituloTablas"/>
      </w:pPr>
      <w:bookmarkStart w:id="49" w:name="_Toc196940599"/>
      <w:r w:rsidRPr="00CA6FEE">
        <w:t xml:space="preserve">Tabla </w:t>
      </w:r>
      <w:r>
        <w:t>5.</w:t>
      </w:r>
      <w:r w:rsidR="003644A5">
        <w:t>2</w:t>
      </w:r>
      <w:r>
        <w:t xml:space="preserve"> Cuestionario ampliado y básico por trimestres</w:t>
      </w:r>
      <w:r w:rsidRPr="00CA6FEE">
        <w:t>.</w:t>
      </w:r>
      <w:bookmarkEnd w:id="49"/>
    </w:p>
    <w:tbl>
      <w:tblPr>
        <w:tblStyle w:val="LightShading-Accent1"/>
        <w:tblW w:w="4550" w:type="pct"/>
        <w:jc w:val="center"/>
        <w:tblLayout w:type="fixed"/>
        <w:tblLook w:val="0660" w:firstRow="1" w:lastRow="1" w:firstColumn="0" w:lastColumn="0" w:noHBand="1" w:noVBand="1"/>
      </w:tblPr>
      <w:tblGrid>
        <w:gridCol w:w="1843"/>
        <w:gridCol w:w="1278"/>
        <w:gridCol w:w="1985"/>
        <w:gridCol w:w="1559"/>
        <w:gridCol w:w="1635"/>
      </w:tblGrid>
      <w:tr w:rsidR="00781A26" w14:paraId="756F3059" w14:textId="77777777" w:rsidTr="00781A26">
        <w:trPr>
          <w:cnfStyle w:val="100000000000" w:firstRow="1" w:lastRow="0" w:firstColumn="0" w:lastColumn="0" w:oddVBand="0" w:evenVBand="0" w:oddHBand="0" w:evenHBand="0" w:firstRowFirstColumn="0" w:firstRowLastColumn="0" w:lastRowFirstColumn="0" w:lastRowLastColumn="0"/>
          <w:jc w:val="center"/>
        </w:trPr>
        <w:tc>
          <w:tcPr>
            <w:tcW w:w="1110" w:type="pct"/>
            <w:tcBorders>
              <w:top w:val="single" w:sz="12" w:space="0" w:color="000000"/>
              <w:bottom w:val="single" w:sz="12" w:space="0" w:color="000000" w:themeColor="text1"/>
            </w:tcBorders>
          </w:tcPr>
          <w:p w14:paraId="6261CDAB" w14:textId="213CC927" w:rsidR="00FB66E2" w:rsidRPr="00C40F69" w:rsidRDefault="00FB66E2" w:rsidP="00230E10">
            <w:pPr>
              <w:pStyle w:val="ListParagraph"/>
              <w:jc w:val="center"/>
              <w:rPr>
                <w:color w:val="000000" w:themeColor="text1"/>
                <w:sz w:val="20"/>
                <w:szCs w:val="18"/>
                <w:lang w:val="es-MX"/>
              </w:rPr>
            </w:pPr>
            <w:r>
              <w:rPr>
                <w:color w:val="000000" w:themeColor="text1"/>
                <w:sz w:val="20"/>
                <w:szCs w:val="18"/>
                <w:lang w:val="es-MX"/>
              </w:rPr>
              <w:t>AÑO</w:t>
            </w:r>
          </w:p>
        </w:tc>
        <w:tc>
          <w:tcPr>
            <w:tcW w:w="770" w:type="pct"/>
            <w:tcBorders>
              <w:top w:val="single" w:sz="12" w:space="0" w:color="000000"/>
              <w:bottom w:val="single" w:sz="12" w:space="0" w:color="000000" w:themeColor="text1"/>
            </w:tcBorders>
          </w:tcPr>
          <w:p w14:paraId="498DAC97" w14:textId="23DEE1E1" w:rsidR="00FB66E2" w:rsidRPr="00C40F69" w:rsidRDefault="00FB66E2" w:rsidP="00230E10">
            <w:pPr>
              <w:pStyle w:val="ListParagraph"/>
              <w:jc w:val="center"/>
              <w:rPr>
                <w:color w:val="000000" w:themeColor="text1"/>
                <w:sz w:val="20"/>
                <w:szCs w:val="18"/>
                <w:lang w:val="es-MX"/>
              </w:rPr>
            </w:pPr>
            <w:r>
              <w:rPr>
                <w:color w:val="000000" w:themeColor="text1"/>
                <w:sz w:val="20"/>
                <w:szCs w:val="18"/>
                <w:lang w:val="es-MX"/>
              </w:rPr>
              <w:t>T1</w:t>
            </w:r>
          </w:p>
        </w:tc>
        <w:tc>
          <w:tcPr>
            <w:tcW w:w="1196" w:type="pct"/>
            <w:tcBorders>
              <w:top w:val="single" w:sz="12" w:space="0" w:color="000000"/>
              <w:bottom w:val="single" w:sz="12" w:space="0" w:color="000000" w:themeColor="text1"/>
            </w:tcBorders>
          </w:tcPr>
          <w:p w14:paraId="603EA2C6" w14:textId="77734F2C" w:rsidR="00FB66E2" w:rsidRPr="00C40F69" w:rsidRDefault="00FB66E2" w:rsidP="00230E10">
            <w:pPr>
              <w:pStyle w:val="ListParagraph"/>
              <w:jc w:val="center"/>
              <w:rPr>
                <w:color w:val="000000" w:themeColor="text1"/>
                <w:sz w:val="20"/>
                <w:szCs w:val="18"/>
                <w:lang w:val="es-MX"/>
              </w:rPr>
            </w:pPr>
            <w:r>
              <w:rPr>
                <w:color w:val="000000" w:themeColor="text1"/>
                <w:sz w:val="20"/>
                <w:szCs w:val="18"/>
                <w:lang w:val="es-MX"/>
              </w:rPr>
              <w:t>T2</w:t>
            </w:r>
          </w:p>
        </w:tc>
        <w:tc>
          <w:tcPr>
            <w:tcW w:w="939" w:type="pct"/>
            <w:tcBorders>
              <w:top w:val="single" w:sz="12" w:space="0" w:color="000000"/>
              <w:bottom w:val="single" w:sz="12" w:space="0" w:color="000000" w:themeColor="text1"/>
            </w:tcBorders>
            <w:noWrap/>
            <w:vAlign w:val="center"/>
          </w:tcPr>
          <w:p w14:paraId="62BE0DE2" w14:textId="529C356B" w:rsidR="00FB66E2" w:rsidRPr="00C40F69" w:rsidRDefault="00FB66E2" w:rsidP="00230E10">
            <w:pPr>
              <w:pStyle w:val="ListParagraph"/>
              <w:jc w:val="center"/>
              <w:rPr>
                <w:color w:val="000000" w:themeColor="text1"/>
                <w:sz w:val="20"/>
                <w:szCs w:val="18"/>
              </w:rPr>
            </w:pPr>
            <w:r>
              <w:rPr>
                <w:color w:val="000000" w:themeColor="text1"/>
                <w:sz w:val="20"/>
                <w:szCs w:val="18"/>
              </w:rPr>
              <w:t>T3</w:t>
            </w:r>
          </w:p>
        </w:tc>
        <w:tc>
          <w:tcPr>
            <w:tcW w:w="985" w:type="pct"/>
            <w:tcBorders>
              <w:top w:val="single" w:sz="12" w:space="0" w:color="000000" w:themeColor="text1"/>
              <w:bottom w:val="single" w:sz="12" w:space="0" w:color="000000" w:themeColor="text1"/>
            </w:tcBorders>
            <w:vAlign w:val="center"/>
          </w:tcPr>
          <w:p w14:paraId="3027798F" w14:textId="48A09422" w:rsidR="00FB66E2" w:rsidRPr="00C40F69" w:rsidRDefault="00FB66E2" w:rsidP="00230E10">
            <w:pPr>
              <w:pStyle w:val="ListParagraph"/>
              <w:jc w:val="center"/>
              <w:rPr>
                <w:color w:val="000000" w:themeColor="text1"/>
                <w:sz w:val="20"/>
                <w:szCs w:val="18"/>
              </w:rPr>
            </w:pPr>
            <w:r>
              <w:rPr>
                <w:color w:val="000000" w:themeColor="text1"/>
                <w:sz w:val="20"/>
                <w:szCs w:val="18"/>
              </w:rPr>
              <w:t>T4</w:t>
            </w:r>
          </w:p>
        </w:tc>
      </w:tr>
      <w:tr w:rsidR="00781A26" w14:paraId="1F2131FD" w14:textId="77777777" w:rsidTr="00781A26">
        <w:trPr>
          <w:jc w:val="center"/>
        </w:trPr>
        <w:tc>
          <w:tcPr>
            <w:tcW w:w="1110" w:type="pct"/>
            <w:tcBorders>
              <w:top w:val="single" w:sz="12" w:space="0" w:color="000000" w:themeColor="text1"/>
              <w:bottom w:val="nil"/>
            </w:tcBorders>
          </w:tcPr>
          <w:p w14:paraId="144D38A7" w14:textId="62BCE5F7" w:rsidR="00FB66E2" w:rsidRPr="00781A26" w:rsidRDefault="00FB66E2" w:rsidP="00781A26">
            <w:pPr>
              <w:pStyle w:val="ListParagraph"/>
              <w:ind w:firstLine="0"/>
              <w:jc w:val="center"/>
              <w:rPr>
                <w:color w:val="000000" w:themeColor="text1"/>
                <w:sz w:val="22"/>
              </w:rPr>
            </w:pPr>
            <w:r w:rsidRPr="00781A26">
              <w:rPr>
                <w:color w:val="000000" w:themeColor="text1"/>
                <w:sz w:val="22"/>
              </w:rPr>
              <w:t>2005</w:t>
            </w:r>
          </w:p>
        </w:tc>
        <w:tc>
          <w:tcPr>
            <w:tcW w:w="770" w:type="pct"/>
            <w:tcBorders>
              <w:top w:val="single" w:sz="12" w:space="0" w:color="000000" w:themeColor="text1"/>
              <w:bottom w:val="nil"/>
            </w:tcBorders>
          </w:tcPr>
          <w:p w14:paraId="6550D400" w14:textId="0B87F51D" w:rsidR="00FB66E2" w:rsidRPr="00781A26" w:rsidRDefault="00FB66E2" w:rsidP="00781A26">
            <w:pPr>
              <w:pStyle w:val="ListParagraph"/>
              <w:ind w:firstLine="0"/>
              <w:jc w:val="center"/>
              <w:rPr>
                <w:color w:val="000000" w:themeColor="text1"/>
                <w:sz w:val="22"/>
              </w:rPr>
            </w:pPr>
            <w:r w:rsidRPr="00781A26">
              <w:rPr>
                <w:color w:val="000000" w:themeColor="text1"/>
                <w:sz w:val="22"/>
              </w:rPr>
              <w:t>Ampliado</w:t>
            </w:r>
          </w:p>
        </w:tc>
        <w:tc>
          <w:tcPr>
            <w:tcW w:w="1196" w:type="pct"/>
            <w:tcBorders>
              <w:top w:val="single" w:sz="12" w:space="0" w:color="000000" w:themeColor="text1"/>
              <w:bottom w:val="nil"/>
            </w:tcBorders>
          </w:tcPr>
          <w:p w14:paraId="7A54E9DE" w14:textId="611D36C2" w:rsidR="00FB66E2" w:rsidRPr="00781A26" w:rsidRDefault="00FB66E2" w:rsidP="00781A26">
            <w:pPr>
              <w:pStyle w:val="ListParagraph"/>
              <w:ind w:firstLine="0"/>
              <w:jc w:val="center"/>
              <w:rPr>
                <w:color w:val="000000" w:themeColor="text1"/>
                <w:sz w:val="22"/>
              </w:rPr>
            </w:pPr>
            <w:r w:rsidRPr="00781A26">
              <w:rPr>
                <w:color w:val="000000" w:themeColor="text1"/>
                <w:sz w:val="22"/>
              </w:rPr>
              <w:t>Ampliado</w:t>
            </w:r>
          </w:p>
        </w:tc>
        <w:tc>
          <w:tcPr>
            <w:tcW w:w="939" w:type="pct"/>
            <w:tcBorders>
              <w:top w:val="single" w:sz="12" w:space="0" w:color="000000" w:themeColor="text1"/>
              <w:bottom w:val="nil"/>
            </w:tcBorders>
            <w:noWrap/>
          </w:tcPr>
          <w:p w14:paraId="459EB886" w14:textId="1800CEE7" w:rsidR="00FB66E2" w:rsidRPr="00781A26" w:rsidRDefault="00FB66E2" w:rsidP="00781A26">
            <w:pPr>
              <w:pStyle w:val="ListParagraph"/>
              <w:ind w:firstLine="0"/>
              <w:jc w:val="center"/>
              <w:rPr>
                <w:color w:val="000000" w:themeColor="text1"/>
                <w:sz w:val="22"/>
              </w:rPr>
            </w:pPr>
            <w:r w:rsidRPr="00781A26">
              <w:rPr>
                <w:color w:val="000000" w:themeColor="text1"/>
                <w:sz w:val="22"/>
              </w:rPr>
              <w:t>Ampliado</w:t>
            </w:r>
          </w:p>
        </w:tc>
        <w:tc>
          <w:tcPr>
            <w:tcW w:w="985" w:type="pct"/>
            <w:tcBorders>
              <w:top w:val="single" w:sz="12" w:space="0" w:color="000000" w:themeColor="text1"/>
              <w:bottom w:val="nil"/>
            </w:tcBorders>
          </w:tcPr>
          <w:p w14:paraId="6EFDF15B" w14:textId="67ACAD57" w:rsidR="00FB66E2" w:rsidRPr="00781A26" w:rsidRDefault="00FB66E2" w:rsidP="00781A26">
            <w:pPr>
              <w:pStyle w:val="ListParagraph"/>
              <w:jc w:val="center"/>
              <w:rPr>
                <w:color w:val="000000" w:themeColor="text1"/>
                <w:sz w:val="22"/>
              </w:rPr>
            </w:pPr>
            <w:r w:rsidRPr="00781A26">
              <w:rPr>
                <w:color w:val="000000" w:themeColor="text1"/>
                <w:sz w:val="22"/>
              </w:rPr>
              <w:t>Ampliado</w:t>
            </w:r>
          </w:p>
        </w:tc>
      </w:tr>
      <w:tr w:rsidR="00781A26" w14:paraId="457AA450" w14:textId="77777777" w:rsidTr="00781A26">
        <w:trPr>
          <w:jc w:val="center"/>
        </w:trPr>
        <w:tc>
          <w:tcPr>
            <w:tcW w:w="1110" w:type="pct"/>
            <w:tcBorders>
              <w:top w:val="nil"/>
              <w:bottom w:val="nil"/>
            </w:tcBorders>
          </w:tcPr>
          <w:p w14:paraId="50301B03" w14:textId="53E10044" w:rsidR="00FB66E2" w:rsidRPr="00781A26" w:rsidRDefault="00FB66E2" w:rsidP="00781A26">
            <w:pPr>
              <w:pStyle w:val="ListParagraph"/>
              <w:ind w:firstLine="0"/>
              <w:jc w:val="center"/>
              <w:rPr>
                <w:color w:val="000000" w:themeColor="text1"/>
                <w:sz w:val="22"/>
              </w:rPr>
            </w:pPr>
            <w:r w:rsidRPr="00781A26">
              <w:rPr>
                <w:color w:val="000000" w:themeColor="text1"/>
                <w:sz w:val="22"/>
              </w:rPr>
              <w:t>2006</w:t>
            </w:r>
          </w:p>
        </w:tc>
        <w:tc>
          <w:tcPr>
            <w:tcW w:w="770" w:type="pct"/>
            <w:tcBorders>
              <w:top w:val="nil"/>
              <w:bottom w:val="nil"/>
            </w:tcBorders>
          </w:tcPr>
          <w:p w14:paraId="3FBFC7F9" w14:textId="428480E1" w:rsidR="00FB66E2" w:rsidRPr="00781A26" w:rsidRDefault="00FB66E2" w:rsidP="00781A26">
            <w:pPr>
              <w:pStyle w:val="ListParagraph"/>
              <w:ind w:firstLine="0"/>
              <w:jc w:val="center"/>
              <w:rPr>
                <w:color w:val="000000" w:themeColor="text1"/>
                <w:sz w:val="22"/>
              </w:rPr>
            </w:pPr>
            <w:r w:rsidRPr="00781A26">
              <w:rPr>
                <w:color w:val="000000" w:themeColor="text1"/>
                <w:sz w:val="22"/>
              </w:rPr>
              <w:t>Ampliado</w:t>
            </w:r>
          </w:p>
        </w:tc>
        <w:tc>
          <w:tcPr>
            <w:tcW w:w="1196" w:type="pct"/>
            <w:tcBorders>
              <w:top w:val="nil"/>
              <w:bottom w:val="nil"/>
            </w:tcBorders>
          </w:tcPr>
          <w:p w14:paraId="6BB02E5B" w14:textId="38CA981A" w:rsidR="00FB66E2" w:rsidRPr="00781A26" w:rsidRDefault="00FB66E2" w:rsidP="00781A26">
            <w:pPr>
              <w:pStyle w:val="ListParagraph"/>
              <w:ind w:firstLine="0"/>
              <w:jc w:val="center"/>
              <w:rPr>
                <w:color w:val="000000" w:themeColor="text1"/>
                <w:sz w:val="22"/>
              </w:rPr>
            </w:pPr>
            <w:r w:rsidRPr="00781A26">
              <w:rPr>
                <w:color w:val="000000" w:themeColor="text1"/>
                <w:sz w:val="22"/>
              </w:rPr>
              <w:t>Ampliado</w:t>
            </w:r>
          </w:p>
        </w:tc>
        <w:tc>
          <w:tcPr>
            <w:tcW w:w="939" w:type="pct"/>
            <w:tcBorders>
              <w:top w:val="nil"/>
              <w:bottom w:val="nil"/>
            </w:tcBorders>
            <w:noWrap/>
          </w:tcPr>
          <w:p w14:paraId="57876930" w14:textId="12ADFE39" w:rsidR="00FB66E2" w:rsidRPr="00781A26" w:rsidRDefault="00FB66E2" w:rsidP="00781A26">
            <w:pPr>
              <w:pStyle w:val="ListParagraph"/>
              <w:ind w:firstLine="0"/>
              <w:jc w:val="center"/>
              <w:rPr>
                <w:color w:val="000000" w:themeColor="text1"/>
                <w:sz w:val="22"/>
              </w:rPr>
            </w:pPr>
            <w:r w:rsidRPr="00781A26">
              <w:rPr>
                <w:color w:val="000000" w:themeColor="text1"/>
                <w:sz w:val="22"/>
              </w:rPr>
              <w:t>Básico</w:t>
            </w:r>
          </w:p>
        </w:tc>
        <w:tc>
          <w:tcPr>
            <w:tcW w:w="985" w:type="pct"/>
            <w:tcBorders>
              <w:top w:val="nil"/>
              <w:bottom w:val="nil"/>
            </w:tcBorders>
          </w:tcPr>
          <w:p w14:paraId="6D829428" w14:textId="48AEDD5F" w:rsidR="00FB66E2" w:rsidRPr="00781A26" w:rsidRDefault="00FB66E2" w:rsidP="00781A26">
            <w:pPr>
              <w:pStyle w:val="ListParagraph"/>
              <w:jc w:val="center"/>
              <w:rPr>
                <w:color w:val="000000" w:themeColor="text1"/>
                <w:sz w:val="22"/>
              </w:rPr>
            </w:pPr>
            <w:r w:rsidRPr="00781A26">
              <w:rPr>
                <w:color w:val="000000" w:themeColor="text1"/>
                <w:sz w:val="22"/>
              </w:rPr>
              <w:t>Básico</w:t>
            </w:r>
          </w:p>
        </w:tc>
      </w:tr>
      <w:tr w:rsidR="00781A26" w14:paraId="233F0868" w14:textId="77777777" w:rsidTr="00781A26">
        <w:trPr>
          <w:jc w:val="center"/>
        </w:trPr>
        <w:tc>
          <w:tcPr>
            <w:tcW w:w="1110" w:type="pct"/>
            <w:tcBorders>
              <w:top w:val="nil"/>
              <w:bottom w:val="nil"/>
            </w:tcBorders>
          </w:tcPr>
          <w:p w14:paraId="09123357" w14:textId="008A0C37" w:rsidR="00FB66E2" w:rsidRPr="00781A26" w:rsidRDefault="00FB66E2" w:rsidP="00781A26">
            <w:pPr>
              <w:pStyle w:val="ListParagraph"/>
              <w:ind w:firstLine="0"/>
              <w:jc w:val="center"/>
              <w:rPr>
                <w:color w:val="000000" w:themeColor="text1"/>
                <w:sz w:val="22"/>
                <w:lang w:val="es-MX"/>
              </w:rPr>
            </w:pPr>
            <w:r w:rsidRPr="00781A26">
              <w:rPr>
                <w:color w:val="000000" w:themeColor="text1"/>
                <w:sz w:val="22"/>
                <w:lang w:val="es-MX"/>
              </w:rPr>
              <w:t>2007 y 2008</w:t>
            </w:r>
          </w:p>
        </w:tc>
        <w:tc>
          <w:tcPr>
            <w:tcW w:w="770" w:type="pct"/>
            <w:tcBorders>
              <w:top w:val="nil"/>
              <w:bottom w:val="nil"/>
            </w:tcBorders>
          </w:tcPr>
          <w:p w14:paraId="07C73BEB" w14:textId="0DECF1EF" w:rsidR="00FB66E2" w:rsidRPr="00781A26" w:rsidRDefault="00FB66E2" w:rsidP="00781A26">
            <w:pPr>
              <w:pStyle w:val="ListParagraph"/>
              <w:ind w:firstLine="0"/>
              <w:jc w:val="center"/>
              <w:rPr>
                <w:color w:val="000000" w:themeColor="text1"/>
                <w:sz w:val="22"/>
                <w:lang w:val="es-MX"/>
              </w:rPr>
            </w:pPr>
            <w:r w:rsidRPr="00781A26">
              <w:rPr>
                <w:color w:val="000000" w:themeColor="text1"/>
                <w:sz w:val="22"/>
                <w:lang w:val="es-MX"/>
              </w:rPr>
              <w:t>Básico</w:t>
            </w:r>
          </w:p>
        </w:tc>
        <w:tc>
          <w:tcPr>
            <w:tcW w:w="1196" w:type="pct"/>
            <w:tcBorders>
              <w:top w:val="nil"/>
              <w:bottom w:val="nil"/>
            </w:tcBorders>
          </w:tcPr>
          <w:p w14:paraId="5646736F" w14:textId="2283E5F6" w:rsidR="00FB66E2" w:rsidRPr="00781A26" w:rsidRDefault="00FB66E2" w:rsidP="00781A26">
            <w:pPr>
              <w:pStyle w:val="ListParagraph"/>
              <w:ind w:firstLine="0"/>
              <w:jc w:val="center"/>
              <w:rPr>
                <w:color w:val="000000" w:themeColor="text1"/>
                <w:sz w:val="22"/>
                <w:lang w:val="es-MX"/>
              </w:rPr>
            </w:pPr>
            <w:r w:rsidRPr="00781A26">
              <w:rPr>
                <w:color w:val="000000" w:themeColor="text1"/>
                <w:sz w:val="22"/>
                <w:lang w:val="es-MX"/>
              </w:rPr>
              <w:t>Ampliado</w:t>
            </w:r>
          </w:p>
        </w:tc>
        <w:tc>
          <w:tcPr>
            <w:tcW w:w="939" w:type="pct"/>
            <w:tcBorders>
              <w:top w:val="nil"/>
              <w:bottom w:val="nil"/>
            </w:tcBorders>
            <w:noWrap/>
          </w:tcPr>
          <w:p w14:paraId="0CFE6C8E" w14:textId="2859EDB4" w:rsidR="00FB66E2" w:rsidRPr="00781A26" w:rsidRDefault="00FB66E2" w:rsidP="00781A26">
            <w:pPr>
              <w:pStyle w:val="ListParagraph"/>
              <w:ind w:firstLine="0"/>
              <w:jc w:val="center"/>
              <w:rPr>
                <w:color w:val="000000" w:themeColor="text1"/>
                <w:sz w:val="22"/>
                <w:lang w:val="es-MX"/>
              </w:rPr>
            </w:pPr>
            <w:r w:rsidRPr="00781A26">
              <w:rPr>
                <w:color w:val="000000" w:themeColor="text1"/>
                <w:sz w:val="22"/>
                <w:lang w:val="es-MX"/>
              </w:rPr>
              <w:t>Básico</w:t>
            </w:r>
          </w:p>
        </w:tc>
        <w:tc>
          <w:tcPr>
            <w:tcW w:w="985" w:type="pct"/>
            <w:tcBorders>
              <w:top w:val="nil"/>
              <w:bottom w:val="nil"/>
            </w:tcBorders>
          </w:tcPr>
          <w:p w14:paraId="139DAE93" w14:textId="4407EA9B" w:rsidR="00FB66E2" w:rsidRPr="00781A26" w:rsidRDefault="00FB66E2" w:rsidP="00781A26">
            <w:pPr>
              <w:pStyle w:val="ListParagraph"/>
              <w:jc w:val="center"/>
              <w:rPr>
                <w:color w:val="000000" w:themeColor="text1"/>
                <w:sz w:val="22"/>
                <w:lang w:val="es-MX"/>
              </w:rPr>
            </w:pPr>
            <w:r w:rsidRPr="00781A26">
              <w:rPr>
                <w:color w:val="000000" w:themeColor="text1"/>
                <w:sz w:val="22"/>
                <w:lang w:val="es-MX"/>
              </w:rPr>
              <w:t>Básico</w:t>
            </w:r>
          </w:p>
        </w:tc>
      </w:tr>
      <w:tr w:rsidR="00FB66E2" w14:paraId="174DC537" w14:textId="77777777" w:rsidTr="00781A26">
        <w:trPr>
          <w:cnfStyle w:val="010000000000" w:firstRow="0" w:lastRow="1" w:firstColumn="0" w:lastColumn="0" w:oddVBand="0" w:evenVBand="0" w:oddHBand="0" w:evenHBand="0" w:firstRowFirstColumn="0" w:firstRowLastColumn="0" w:lastRowFirstColumn="0" w:lastRowLastColumn="0"/>
          <w:jc w:val="center"/>
        </w:trPr>
        <w:tc>
          <w:tcPr>
            <w:tcW w:w="1110" w:type="pct"/>
            <w:tcBorders>
              <w:top w:val="nil"/>
              <w:bottom w:val="single" w:sz="12" w:space="0" w:color="000000"/>
            </w:tcBorders>
          </w:tcPr>
          <w:p w14:paraId="318FE316" w14:textId="23975DA8" w:rsidR="00FB66E2" w:rsidRPr="00781A26" w:rsidRDefault="00FB66E2" w:rsidP="00781A26">
            <w:pPr>
              <w:pStyle w:val="ListParagraph"/>
              <w:ind w:firstLine="0"/>
              <w:jc w:val="center"/>
              <w:rPr>
                <w:b w:val="0"/>
                <w:bCs w:val="0"/>
                <w:color w:val="000000" w:themeColor="text1"/>
                <w:sz w:val="22"/>
                <w:lang w:val="es-MX"/>
              </w:rPr>
            </w:pPr>
            <w:r w:rsidRPr="00781A26">
              <w:rPr>
                <w:b w:val="0"/>
                <w:bCs w:val="0"/>
                <w:color w:val="000000" w:themeColor="text1"/>
                <w:sz w:val="22"/>
                <w:lang w:val="es-MX"/>
              </w:rPr>
              <w:lastRenderedPageBreak/>
              <w:t>2009 a la fecha</w:t>
            </w:r>
          </w:p>
        </w:tc>
        <w:tc>
          <w:tcPr>
            <w:tcW w:w="770" w:type="pct"/>
            <w:tcBorders>
              <w:top w:val="nil"/>
              <w:bottom w:val="single" w:sz="12" w:space="0" w:color="000000"/>
            </w:tcBorders>
          </w:tcPr>
          <w:p w14:paraId="7807811B" w14:textId="4C1FABBC" w:rsidR="00FB66E2" w:rsidRPr="00781A26" w:rsidRDefault="00FB66E2" w:rsidP="00781A26">
            <w:pPr>
              <w:pStyle w:val="ListParagraph"/>
              <w:ind w:firstLine="0"/>
              <w:jc w:val="center"/>
              <w:rPr>
                <w:b w:val="0"/>
                <w:bCs w:val="0"/>
                <w:color w:val="000000" w:themeColor="text1"/>
                <w:sz w:val="22"/>
                <w:lang w:val="es-MX"/>
              </w:rPr>
            </w:pPr>
            <w:r w:rsidRPr="00781A26">
              <w:rPr>
                <w:b w:val="0"/>
                <w:bCs w:val="0"/>
                <w:color w:val="000000" w:themeColor="text1"/>
                <w:sz w:val="22"/>
                <w:lang w:val="es-MX"/>
              </w:rPr>
              <w:t>Ampliado</w:t>
            </w:r>
          </w:p>
        </w:tc>
        <w:tc>
          <w:tcPr>
            <w:tcW w:w="1196" w:type="pct"/>
            <w:tcBorders>
              <w:top w:val="nil"/>
              <w:bottom w:val="single" w:sz="12" w:space="0" w:color="000000"/>
            </w:tcBorders>
          </w:tcPr>
          <w:p w14:paraId="52F0D8E7" w14:textId="08EEBE37" w:rsidR="00FB66E2" w:rsidRPr="00781A26" w:rsidRDefault="00FB66E2" w:rsidP="00781A26">
            <w:pPr>
              <w:pStyle w:val="ListParagraph"/>
              <w:ind w:firstLine="0"/>
              <w:jc w:val="center"/>
              <w:rPr>
                <w:b w:val="0"/>
                <w:bCs w:val="0"/>
                <w:color w:val="000000" w:themeColor="text1"/>
                <w:sz w:val="22"/>
                <w:lang w:val="es-MX"/>
              </w:rPr>
            </w:pPr>
            <w:r w:rsidRPr="00781A26">
              <w:rPr>
                <w:b w:val="0"/>
                <w:bCs w:val="0"/>
                <w:color w:val="000000" w:themeColor="text1"/>
                <w:sz w:val="22"/>
                <w:lang w:val="es-MX"/>
              </w:rPr>
              <w:t>Básico</w:t>
            </w:r>
          </w:p>
        </w:tc>
        <w:tc>
          <w:tcPr>
            <w:tcW w:w="939" w:type="pct"/>
            <w:tcBorders>
              <w:top w:val="nil"/>
              <w:bottom w:val="single" w:sz="12" w:space="0" w:color="000000"/>
            </w:tcBorders>
            <w:noWrap/>
          </w:tcPr>
          <w:p w14:paraId="7CBDE590" w14:textId="2049EBE7" w:rsidR="00FB66E2" w:rsidRPr="00781A26" w:rsidRDefault="00FB66E2" w:rsidP="00781A26">
            <w:pPr>
              <w:pStyle w:val="ListParagraph"/>
              <w:ind w:firstLine="0"/>
              <w:jc w:val="center"/>
              <w:rPr>
                <w:b w:val="0"/>
                <w:bCs w:val="0"/>
                <w:color w:val="000000" w:themeColor="text1"/>
                <w:sz w:val="22"/>
                <w:lang w:val="es-MX"/>
              </w:rPr>
            </w:pPr>
            <w:r w:rsidRPr="00781A26">
              <w:rPr>
                <w:b w:val="0"/>
                <w:bCs w:val="0"/>
                <w:color w:val="000000" w:themeColor="text1"/>
                <w:sz w:val="22"/>
                <w:lang w:val="es-MX"/>
              </w:rPr>
              <w:t>Básico</w:t>
            </w:r>
          </w:p>
        </w:tc>
        <w:tc>
          <w:tcPr>
            <w:tcW w:w="985" w:type="pct"/>
            <w:tcBorders>
              <w:top w:val="nil"/>
              <w:bottom w:val="single" w:sz="12" w:space="0" w:color="000000"/>
            </w:tcBorders>
          </w:tcPr>
          <w:p w14:paraId="1C1CC8BD" w14:textId="4402F70B" w:rsidR="00FB66E2" w:rsidRPr="00781A26" w:rsidRDefault="00FB66E2" w:rsidP="00781A26">
            <w:pPr>
              <w:pStyle w:val="ListParagraph"/>
              <w:jc w:val="center"/>
              <w:rPr>
                <w:b w:val="0"/>
                <w:bCs w:val="0"/>
                <w:color w:val="000000" w:themeColor="text1"/>
                <w:sz w:val="22"/>
                <w:lang w:val="es-MX"/>
              </w:rPr>
            </w:pPr>
            <w:r w:rsidRPr="00781A26">
              <w:rPr>
                <w:b w:val="0"/>
                <w:bCs w:val="0"/>
                <w:color w:val="000000" w:themeColor="text1"/>
                <w:sz w:val="22"/>
                <w:lang w:val="es-MX"/>
              </w:rPr>
              <w:t>Básico</w:t>
            </w:r>
          </w:p>
        </w:tc>
      </w:tr>
    </w:tbl>
    <w:p w14:paraId="13331610" w14:textId="4A167B2C" w:rsidR="00FB66E2" w:rsidRDefault="00FB66E2" w:rsidP="00E3210F">
      <w:pPr>
        <w:spacing w:after="240"/>
        <w:jc w:val="center"/>
        <w:rPr>
          <w:rStyle w:val="SubtleEmphasis"/>
          <w:rFonts w:ascii="Palatino Linotype" w:hAnsi="Palatino Linotype"/>
          <w:i w:val="0"/>
          <w:iCs w:val="0"/>
          <w:sz w:val="20"/>
          <w:szCs w:val="20"/>
        </w:rPr>
      </w:pPr>
      <w:r w:rsidRPr="00896415">
        <w:rPr>
          <w:rStyle w:val="SubtleEmphasis"/>
          <w:rFonts w:ascii="Palatino Linotype" w:hAnsi="Palatino Linotype"/>
          <w:i w:val="0"/>
          <w:iCs w:val="0"/>
          <w:sz w:val="20"/>
          <w:szCs w:val="20"/>
        </w:rPr>
        <w:t xml:space="preserve">Nota: Elaboración propia basada en </w:t>
      </w:r>
      <w:r>
        <w:rPr>
          <w:rStyle w:val="SubtleEmphasis"/>
          <w:rFonts w:ascii="Palatino Linotype" w:hAnsi="Palatino Linotype"/>
          <w:i w:val="0"/>
          <w:iCs w:val="0"/>
          <w:sz w:val="20"/>
          <w:szCs w:val="20"/>
        </w:rPr>
        <w:t>la documentación técnica de la ENOE</w:t>
      </w:r>
      <w:r w:rsidRPr="00896415">
        <w:rPr>
          <w:rStyle w:val="SubtleEmphasis"/>
          <w:rFonts w:ascii="Palatino Linotype" w:hAnsi="Palatino Linotype"/>
          <w:i w:val="0"/>
          <w:iCs w:val="0"/>
          <w:sz w:val="20"/>
          <w:szCs w:val="20"/>
        </w:rPr>
        <w:t xml:space="preserve"> (20</w:t>
      </w:r>
      <w:r>
        <w:rPr>
          <w:rStyle w:val="SubtleEmphasis"/>
          <w:rFonts w:ascii="Palatino Linotype" w:hAnsi="Palatino Linotype"/>
          <w:i w:val="0"/>
          <w:iCs w:val="0"/>
          <w:sz w:val="20"/>
          <w:szCs w:val="20"/>
        </w:rPr>
        <w:t>23</w:t>
      </w:r>
      <w:r w:rsidRPr="00896415">
        <w:rPr>
          <w:rStyle w:val="SubtleEmphasis"/>
          <w:rFonts w:ascii="Palatino Linotype" w:hAnsi="Palatino Linotype"/>
          <w:i w:val="0"/>
          <w:iCs w:val="0"/>
          <w:sz w:val="20"/>
          <w:szCs w:val="20"/>
        </w:rPr>
        <w:t>).</w:t>
      </w:r>
    </w:p>
    <w:p w14:paraId="682722E3" w14:textId="108BA531" w:rsidR="00407A44" w:rsidRDefault="00090DF3" w:rsidP="00CB7A0E">
      <w:pPr>
        <w:pStyle w:val="ListParagraph"/>
      </w:pPr>
      <w:r w:rsidRPr="00090DF3">
        <w:t>No menos importante</w:t>
      </w:r>
      <w:r>
        <w:t xml:space="preserve">, </w:t>
      </w:r>
      <w:r w:rsidR="00664F7D">
        <w:t>es necesario</w:t>
      </w:r>
      <w:r w:rsidR="00713F0C">
        <w:t xml:space="preserve"> explicar la secuencia de aplicación de cada uno </w:t>
      </w:r>
      <w:r w:rsidR="00664F7D">
        <w:t xml:space="preserve">los </w:t>
      </w:r>
      <w:r w:rsidR="00713F0C">
        <w:t>cuestionarios</w:t>
      </w:r>
      <w:r w:rsidR="00664F7D">
        <w:t xml:space="preserve"> y su respectico almacenamiento</w:t>
      </w:r>
      <w:r w:rsidR="00713F0C">
        <w:t>.</w:t>
      </w:r>
      <w:r w:rsidR="00CB7A0E">
        <w:t xml:space="preserve"> </w:t>
      </w:r>
      <w:r w:rsidR="00407A44">
        <w:t xml:space="preserve">Como plantea la ENOE (2023): </w:t>
      </w:r>
    </w:p>
    <w:p w14:paraId="5B8010A3" w14:textId="22660E93" w:rsidR="00090DF3" w:rsidRDefault="00CB7A0E" w:rsidP="00247A36">
      <w:pPr>
        <w:pStyle w:val="NoSpacing"/>
      </w:pPr>
      <w:r w:rsidRPr="00407A44">
        <w:t>Por cada vivienda existe uno o más hogares y por cada hogar con entrevista lograda se tiene uno o más residentes (características sociodemográficas), es decir, para cada hogar se tiene el registro de sus residentes en la tabla de sociodemográfico (SDEM) y a su vez, para cada residente con edad de 12 años cumplidos o más, se tiene un registro del Cuestionario de Ocupación y Empleo, el cual se almacena en las tablas COE1</w:t>
      </w:r>
      <w:r w:rsidR="00247A36">
        <w:t xml:space="preserve"> </w:t>
      </w:r>
      <w:r w:rsidRPr="00407A44">
        <w:t>y COE2</w:t>
      </w:r>
      <w:r w:rsidR="00297F0A">
        <w:t xml:space="preserve">. (Registros, </w:t>
      </w:r>
      <w:r w:rsidR="00EA6633">
        <w:t>p</w:t>
      </w:r>
      <w:r w:rsidR="00297F0A">
        <w:t>árr. 2)</w:t>
      </w:r>
    </w:p>
    <w:p w14:paraId="50CAB902" w14:textId="056E2B86" w:rsidR="00924427" w:rsidRDefault="00F54ABE" w:rsidP="00975882">
      <w:pPr>
        <w:pStyle w:val="ListParagraph"/>
      </w:pPr>
      <w:r>
        <w:t>Conforme a lo anterior, l</w:t>
      </w:r>
      <w:r w:rsidR="00975882" w:rsidRPr="00975882">
        <w:t xml:space="preserve">a ENOE indica que </w:t>
      </w:r>
      <w:r w:rsidR="00BA596B" w:rsidRPr="00975882">
        <w:t>el almacenamiento de los datos obtenidos a través de sus cuestionarios se organiza</w:t>
      </w:r>
      <w:r w:rsidR="00975882" w:rsidRPr="00975882">
        <w:t xml:space="preserve"> en las cinco tablas </w:t>
      </w:r>
      <w:r w:rsidR="00F7419D">
        <w:t>siguiendo el orden de la figura 5.2</w:t>
      </w:r>
      <w:r w:rsidR="00975882" w:rsidRPr="00975882">
        <w:t>:</w:t>
      </w:r>
    </w:p>
    <w:p w14:paraId="2CAFE6EB" w14:textId="69F8CF5C" w:rsidR="0080077D" w:rsidRPr="0080077D" w:rsidRDefault="0080077D" w:rsidP="0080077D">
      <w:pPr>
        <w:pStyle w:val="TituloFiguras"/>
      </w:pPr>
      <w:bookmarkStart w:id="50" w:name="_Toc196942460"/>
      <w:r>
        <w:t>Figura</w:t>
      </w:r>
      <w:r w:rsidRPr="00C40F69">
        <w:t xml:space="preserve"> </w:t>
      </w:r>
      <w:r>
        <w:t>5.2 Secuencia de registros</w:t>
      </w:r>
      <w:bookmarkEnd w:id="50"/>
    </w:p>
    <w:p w14:paraId="02C71597" w14:textId="416BFE37" w:rsidR="0080077D" w:rsidRDefault="0080077D" w:rsidP="00A673AE">
      <w:pPr>
        <w:spacing w:line="360" w:lineRule="auto"/>
        <w:jc w:val="center"/>
      </w:pPr>
      <w:r w:rsidRPr="0080077D">
        <w:rPr>
          <w:noProof/>
        </w:rPr>
        <w:lastRenderedPageBreak/>
        <w:drawing>
          <wp:inline distT="0" distB="0" distL="0" distR="0" wp14:anchorId="79625468" wp14:editId="19700DA9">
            <wp:extent cx="5319748" cy="3756660"/>
            <wp:effectExtent l="0" t="0" r="0" b="0"/>
            <wp:docPr id="6756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7260" name=""/>
                    <pic:cNvPicPr/>
                  </pic:nvPicPr>
                  <pic:blipFill>
                    <a:blip r:embed="rId10"/>
                    <a:stretch>
                      <a:fillRect/>
                    </a:stretch>
                  </pic:blipFill>
                  <pic:spPr>
                    <a:xfrm>
                      <a:off x="0" y="0"/>
                      <a:ext cx="5337900" cy="3769479"/>
                    </a:xfrm>
                    <a:prstGeom prst="rect">
                      <a:avLst/>
                    </a:prstGeom>
                  </pic:spPr>
                </pic:pic>
              </a:graphicData>
            </a:graphic>
          </wp:inline>
        </w:drawing>
      </w:r>
    </w:p>
    <w:p w14:paraId="670467C8" w14:textId="606B538A" w:rsidR="00B50AE5" w:rsidRPr="00B50AE5" w:rsidRDefault="00B50AE5" w:rsidP="00B50AE5">
      <w:pPr>
        <w:spacing w:after="240"/>
        <w:jc w:val="center"/>
        <w:rPr>
          <w:rFonts w:ascii="Palatino Linotype" w:hAnsi="Palatino Linotype"/>
          <w:sz w:val="20"/>
          <w:szCs w:val="20"/>
        </w:rPr>
      </w:pPr>
      <w:r w:rsidRPr="00896415">
        <w:rPr>
          <w:rStyle w:val="SubtleEmphasis"/>
          <w:rFonts w:ascii="Palatino Linotype" w:hAnsi="Palatino Linotype"/>
          <w:i w:val="0"/>
          <w:iCs w:val="0"/>
          <w:sz w:val="20"/>
          <w:szCs w:val="20"/>
        </w:rPr>
        <w:t xml:space="preserve">Nota: </w:t>
      </w:r>
      <w:r>
        <w:rPr>
          <w:rStyle w:val="SubtleEmphasis"/>
          <w:rFonts w:ascii="Palatino Linotype" w:hAnsi="Palatino Linotype"/>
          <w:i w:val="0"/>
          <w:iCs w:val="0"/>
          <w:sz w:val="20"/>
          <w:szCs w:val="20"/>
        </w:rPr>
        <w:t>ENOE</w:t>
      </w:r>
      <w:r w:rsidR="00463E89">
        <w:rPr>
          <w:rStyle w:val="SubtleEmphasis"/>
          <w:rFonts w:ascii="Palatino Linotype" w:hAnsi="Palatino Linotype"/>
          <w:i w:val="0"/>
          <w:iCs w:val="0"/>
          <w:sz w:val="20"/>
          <w:szCs w:val="20"/>
        </w:rPr>
        <w:t xml:space="preserve"> </w:t>
      </w:r>
      <w:r w:rsidRPr="00B50AE5">
        <w:rPr>
          <w:rStyle w:val="SubtleEmphasis"/>
          <w:rFonts w:ascii="Palatino Linotype" w:hAnsi="Palatino Linotype"/>
          <w:i w:val="0"/>
          <w:iCs w:val="0"/>
          <w:sz w:val="20"/>
          <w:szCs w:val="20"/>
        </w:rPr>
        <w:t>(202</w:t>
      </w:r>
      <w:r>
        <w:rPr>
          <w:rStyle w:val="SubtleEmphasis"/>
          <w:rFonts w:ascii="Palatino Linotype" w:hAnsi="Palatino Linotype"/>
          <w:i w:val="0"/>
          <w:iCs w:val="0"/>
          <w:sz w:val="20"/>
          <w:szCs w:val="20"/>
        </w:rPr>
        <w:t>3</w:t>
      </w:r>
      <w:r w:rsidRPr="00B50AE5">
        <w:rPr>
          <w:rStyle w:val="SubtleEmphasis"/>
          <w:rFonts w:ascii="Palatino Linotype" w:hAnsi="Palatino Linotype"/>
          <w:i w:val="0"/>
          <w:iCs w:val="0"/>
          <w:sz w:val="20"/>
          <w:szCs w:val="20"/>
        </w:rPr>
        <w:t>). Extraído de https://acortar.link/XYR5Tf</w:t>
      </w:r>
    </w:p>
    <w:p w14:paraId="0E4B7E5D" w14:textId="23F8F3D1" w:rsidR="0036749B" w:rsidRPr="00407A44" w:rsidRDefault="00BF758E" w:rsidP="00EE75DB">
      <w:pPr>
        <w:pStyle w:val="ListParagraph"/>
      </w:pPr>
      <w:r>
        <w:t>Cabe resaltar que, en algunas ocasiones no se logra realizar la entrevista, lo que hace que la secuencia de datos termine en la tabla de hogar. Además, hay casos en los que se obtiene la entrevista, pero si los integrantes del hogar están ausentes</w:t>
      </w:r>
      <w:r w:rsidR="00930204">
        <w:t xml:space="preserve"> (condición de residencia 2)</w:t>
      </w:r>
      <w:r>
        <w:t xml:space="preserve"> o son menores de 12 años, la secuencia se detiene en la tabla sociodemográfica. En caso contrario, la secuencia continúa hasta las tablas COE1 y COE2</w:t>
      </w:r>
      <w:r w:rsidR="00613E47">
        <w:t>. Este detalle es importante, ya que permite determinar qué registros son "válidos" y cuáles no, en relación con el contexto de la población objetivo de la ENOE.</w:t>
      </w:r>
    </w:p>
    <w:p w14:paraId="19646947" w14:textId="3D43B474" w:rsidR="00E3210F" w:rsidRPr="00E3210F" w:rsidRDefault="00E3210F" w:rsidP="00E3210F">
      <w:pPr>
        <w:pStyle w:val="Heading3"/>
        <w:rPr>
          <w:lang w:val="es-MX"/>
        </w:rPr>
      </w:pPr>
      <w:bookmarkStart w:id="51" w:name="_Toc171018722"/>
      <w:bookmarkStart w:id="52" w:name="_Toc196942379"/>
      <w:r w:rsidRPr="0038057B">
        <w:rPr>
          <w:lang w:val="es-MX"/>
        </w:rPr>
        <w:t>5.1.</w:t>
      </w:r>
      <w:r>
        <w:rPr>
          <w:lang w:val="es-MX"/>
        </w:rPr>
        <w:t>2</w:t>
      </w:r>
      <w:r w:rsidRPr="0038057B">
        <w:rPr>
          <w:lang w:val="es-MX"/>
        </w:rPr>
        <w:t xml:space="preserve"> </w:t>
      </w:r>
      <w:r w:rsidR="0047603F">
        <w:rPr>
          <w:lang w:val="es-MX"/>
        </w:rPr>
        <w:t xml:space="preserve">Estructura de </w:t>
      </w:r>
      <w:bookmarkEnd w:id="51"/>
      <w:r w:rsidR="00F97937">
        <w:rPr>
          <w:lang w:val="es-MX"/>
        </w:rPr>
        <w:t>los conjuntos de datos</w:t>
      </w:r>
      <w:bookmarkEnd w:id="52"/>
    </w:p>
    <w:p w14:paraId="62033DA6" w14:textId="2B72A072" w:rsidR="00A82D39" w:rsidRPr="00724764" w:rsidRDefault="005E685B" w:rsidP="00724764">
      <w:pPr>
        <w:pStyle w:val="ListParagraph"/>
      </w:pPr>
      <w:r>
        <w:t>De acuerdo con la ENOE (2022), sus datos se recopilan mediante encuestas realizadas en viviendas particulares en todo el territorio nacional mexicano. Las entrevistas se llevan a cabo cara a cara con los residentes de estas viviendas. La población objetivo para esta encuesta son las personas residentes en viviendas particulares, y la información se obtiene a través de cuestionarios estructurados.</w:t>
      </w:r>
      <w:r w:rsidR="00724764">
        <w:t xml:space="preserve"> </w:t>
      </w:r>
    </w:p>
    <w:p w14:paraId="665B64A1" w14:textId="4152737C" w:rsidR="00624D2B" w:rsidRDefault="00624D2B" w:rsidP="00032FA3">
      <w:pPr>
        <w:pStyle w:val="ListParagraph"/>
        <w:rPr>
          <w:lang w:val="es-MX"/>
        </w:rPr>
      </w:pPr>
      <w:r>
        <w:rPr>
          <w:lang w:val="es-MX"/>
        </w:rPr>
        <w:lastRenderedPageBreak/>
        <w:t>La información recopilada por los cuestionarios es</w:t>
      </w:r>
      <w:r w:rsidR="009965D2">
        <w:rPr>
          <w:lang w:val="es-MX"/>
        </w:rPr>
        <w:t xml:space="preserve"> </w:t>
      </w:r>
      <w:r>
        <w:rPr>
          <w:lang w:val="es-MX"/>
        </w:rPr>
        <w:t>almacenada</w:t>
      </w:r>
      <w:r w:rsidR="009965D2">
        <w:rPr>
          <w:lang w:val="es-MX"/>
        </w:rPr>
        <w:t xml:space="preserve"> en 5 tablas donde </w:t>
      </w:r>
      <w:r>
        <w:rPr>
          <w:lang w:val="es-MX"/>
        </w:rPr>
        <w:t>c</w:t>
      </w:r>
      <w:r w:rsidR="00CD2C3C" w:rsidRPr="00CD2C3C">
        <w:rPr>
          <w:lang w:val="es-MX"/>
        </w:rPr>
        <w:t>ada tabla contiene varias columnas que representan atributos específicos, como una pregunta</w:t>
      </w:r>
      <w:r>
        <w:rPr>
          <w:lang w:val="es-MX"/>
        </w:rPr>
        <w:t xml:space="preserve"> y a su vez estas contienen múltiples filas que hacen referencia a los múltiples registros capturados como se logra observar en la figura </w:t>
      </w:r>
      <w:r w:rsidR="00E56710">
        <w:rPr>
          <w:lang w:val="es-MX"/>
        </w:rPr>
        <w:t>5</w:t>
      </w:r>
      <w:r>
        <w:rPr>
          <w:lang w:val="es-MX"/>
        </w:rPr>
        <w:t>.</w:t>
      </w:r>
      <w:r w:rsidR="00C94310">
        <w:rPr>
          <w:lang w:val="es-MX"/>
        </w:rPr>
        <w:t>3</w:t>
      </w:r>
      <w:r>
        <w:rPr>
          <w:lang w:val="es-MX"/>
        </w:rPr>
        <w:t>.</w:t>
      </w:r>
    </w:p>
    <w:p w14:paraId="3D0E30E9" w14:textId="2CE3C9CA" w:rsidR="00624D2B" w:rsidRDefault="00624D2B" w:rsidP="00624D2B">
      <w:pPr>
        <w:pStyle w:val="TituloFiguras"/>
      </w:pPr>
      <w:bookmarkStart w:id="53" w:name="_Toc196942461"/>
      <w:r>
        <w:t>Figura</w:t>
      </w:r>
      <w:r w:rsidRPr="00C40F69">
        <w:t xml:space="preserve"> </w:t>
      </w:r>
      <w:r>
        <w:t>5.</w:t>
      </w:r>
      <w:r w:rsidR="00C94310">
        <w:t>3</w:t>
      </w:r>
      <w:r>
        <w:t xml:space="preserve"> Estructura del conjunto de datos</w:t>
      </w:r>
      <w:r w:rsidR="00195588">
        <w:t>_1</w:t>
      </w:r>
      <w:bookmarkEnd w:id="53"/>
    </w:p>
    <w:p w14:paraId="0BBA01C3" w14:textId="77777777" w:rsidR="00713F0C" w:rsidRPr="002D57F9" w:rsidRDefault="00713F0C" w:rsidP="00624D2B">
      <w:pPr>
        <w:pStyle w:val="TituloFiguras"/>
      </w:pPr>
    </w:p>
    <w:p w14:paraId="13FEED4C" w14:textId="58D673A0" w:rsidR="00624D2B" w:rsidRPr="00624D2B" w:rsidRDefault="00E56710" w:rsidP="00624D2B">
      <w:r>
        <w:rPr>
          <w:noProof/>
        </w:rPr>
        <mc:AlternateContent>
          <mc:Choice Requires="wpg">
            <w:drawing>
              <wp:anchor distT="0" distB="0" distL="114300" distR="114300" simplePos="0" relativeHeight="251770880" behindDoc="0" locked="0" layoutInCell="1" allowOverlap="1" wp14:anchorId="20DA1ECC" wp14:editId="2B9F71D4">
                <wp:simplePos x="0" y="0"/>
                <wp:positionH relativeFrom="column">
                  <wp:posOffset>1018829</wp:posOffset>
                </wp:positionH>
                <wp:positionV relativeFrom="paragraph">
                  <wp:posOffset>-484793</wp:posOffset>
                </wp:positionV>
                <wp:extent cx="4019550" cy="694226"/>
                <wp:effectExtent l="76200" t="0" r="95250" b="67945"/>
                <wp:wrapNone/>
                <wp:docPr id="1490088634" name="Group 10"/>
                <wp:cNvGraphicFramePr/>
                <a:graphic xmlns:a="http://schemas.openxmlformats.org/drawingml/2006/main">
                  <a:graphicData uri="http://schemas.microsoft.com/office/word/2010/wordprocessingGroup">
                    <wpg:wgp>
                      <wpg:cNvGrpSpPr/>
                      <wpg:grpSpPr>
                        <a:xfrm>
                          <a:off x="0" y="0"/>
                          <a:ext cx="4019550" cy="694226"/>
                          <a:chOff x="0" y="-61511"/>
                          <a:chExt cx="4231860" cy="770595"/>
                        </a:xfrm>
                      </wpg:grpSpPr>
                      <wpg:grpSp>
                        <wpg:cNvPr id="1632120215" name="Group 7"/>
                        <wpg:cNvGrpSpPr/>
                        <wpg:grpSpPr>
                          <a:xfrm>
                            <a:off x="0" y="397934"/>
                            <a:ext cx="4231860" cy="311150"/>
                            <a:chOff x="0" y="0"/>
                            <a:chExt cx="4231860" cy="311150"/>
                          </a:xfrm>
                        </wpg:grpSpPr>
                        <wps:wsp>
                          <wps:cNvPr id="1278025343" name="Straight Connector 3"/>
                          <wps:cNvCnPr/>
                          <wps:spPr>
                            <a:xfrm>
                              <a:off x="0" y="162560"/>
                              <a:ext cx="4231860" cy="0"/>
                            </a:xfrm>
                            <a:prstGeom prst="line">
                              <a:avLst/>
                            </a:prstGeom>
                            <a:ln>
                              <a:solidFill>
                                <a:srgbClr val="E80A2F"/>
                              </a:solidFill>
                            </a:ln>
                          </wps:spPr>
                          <wps:style>
                            <a:lnRef idx="1">
                              <a:schemeClr val="accent1"/>
                            </a:lnRef>
                            <a:fillRef idx="0">
                              <a:schemeClr val="accent1"/>
                            </a:fillRef>
                            <a:effectRef idx="0">
                              <a:schemeClr val="accent1"/>
                            </a:effectRef>
                            <a:fontRef idx="minor">
                              <a:schemeClr val="tx1"/>
                            </a:fontRef>
                          </wps:style>
                          <wps:bodyPr/>
                        </wps:wsp>
                        <wps:wsp>
                          <wps:cNvPr id="2052254438" name="Straight Arrow Connector 4"/>
                          <wps:cNvCnPr/>
                          <wps:spPr>
                            <a:xfrm>
                              <a:off x="5080" y="157480"/>
                              <a:ext cx="0" cy="14400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8613084" name="Straight Arrow Connector 4"/>
                          <wps:cNvCnPr/>
                          <wps:spPr>
                            <a:xfrm>
                              <a:off x="213360" y="157480"/>
                              <a:ext cx="0" cy="14400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9654819" name="Straight Arrow Connector 4"/>
                          <wps:cNvCnPr/>
                          <wps:spPr>
                            <a:xfrm>
                              <a:off x="386080" y="157480"/>
                              <a:ext cx="0" cy="14400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114286" name="Straight Arrow Connector 4"/>
                          <wps:cNvCnPr/>
                          <wps:spPr>
                            <a:xfrm>
                              <a:off x="558800" y="16256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6219674" name="Straight Arrow Connector 4"/>
                          <wps:cNvCnPr/>
                          <wps:spPr>
                            <a:xfrm>
                              <a:off x="772160" y="16256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159266" name="Straight Arrow Connector 4"/>
                          <wps:cNvCnPr/>
                          <wps:spPr>
                            <a:xfrm>
                              <a:off x="980440" y="16256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146579" name="Straight Arrow Connector 4"/>
                          <wps:cNvCnPr/>
                          <wps:spPr>
                            <a:xfrm>
                              <a:off x="1285240" y="16256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1940" name="Straight Arrow Connector 4"/>
                          <wps:cNvCnPr/>
                          <wps:spPr>
                            <a:xfrm>
                              <a:off x="1559560" y="16256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323093" name="Straight Arrow Connector 4"/>
                          <wps:cNvCnPr/>
                          <wps:spPr>
                            <a:xfrm>
                              <a:off x="1778000" y="16256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733094" name="Straight Arrow Connector 4"/>
                          <wps:cNvCnPr/>
                          <wps:spPr>
                            <a:xfrm>
                              <a:off x="201168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9660186" name="Straight Arrow Connector 4"/>
                          <wps:cNvCnPr/>
                          <wps:spPr>
                            <a:xfrm>
                              <a:off x="221996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536090" name="Straight Arrow Connector 4"/>
                          <wps:cNvCnPr/>
                          <wps:spPr>
                            <a:xfrm>
                              <a:off x="243332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9976875" name="Straight Arrow Connector 4"/>
                          <wps:cNvCnPr/>
                          <wps:spPr>
                            <a:xfrm>
                              <a:off x="2631440" y="16256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1208561" name="Straight Arrow Connector 4"/>
                          <wps:cNvCnPr/>
                          <wps:spPr>
                            <a:xfrm>
                              <a:off x="2824480" y="16256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4446379" name="Straight Arrow Connector 4"/>
                          <wps:cNvCnPr/>
                          <wps:spPr>
                            <a:xfrm>
                              <a:off x="3002280" y="16256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1289167" name="Straight Arrow Connector 4"/>
                          <wps:cNvCnPr/>
                          <wps:spPr>
                            <a:xfrm>
                              <a:off x="316484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9346096" name="Straight Arrow Connector 4"/>
                          <wps:cNvCnPr/>
                          <wps:spPr>
                            <a:xfrm>
                              <a:off x="333248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5740968" name="Straight Arrow Connector 4"/>
                          <wps:cNvCnPr/>
                          <wps:spPr>
                            <a:xfrm>
                              <a:off x="350012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7424766" name="Straight Arrow Connector 4"/>
                          <wps:cNvCnPr/>
                          <wps:spPr>
                            <a:xfrm>
                              <a:off x="369824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819520" name="Straight Arrow Connector 4"/>
                          <wps:cNvCnPr/>
                          <wps:spPr>
                            <a:xfrm>
                              <a:off x="390144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897751" name="Straight Arrow Connector 4"/>
                          <wps:cNvCnPr/>
                          <wps:spPr>
                            <a:xfrm>
                              <a:off x="406908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6698745" name="Straight Arrow Connector 4"/>
                          <wps:cNvCnPr/>
                          <wps:spPr>
                            <a:xfrm>
                              <a:off x="4226560" y="167640"/>
                              <a:ext cx="0" cy="143510"/>
                            </a:xfrm>
                            <a:prstGeom prst="straightConnector1">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7008684" name="Straight Connector 5"/>
                          <wps:cNvCnPr/>
                          <wps:spPr>
                            <a:xfrm>
                              <a:off x="2159000" y="0"/>
                              <a:ext cx="0" cy="162560"/>
                            </a:xfrm>
                            <a:prstGeom prst="line">
                              <a:avLst/>
                            </a:prstGeom>
                            <a:ln>
                              <a:solidFill>
                                <a:srgbClr val="E80A2F"/>
                              </a:solidFill>
                            </a:ln>
                          </wps:spPr>
                          <wps:style>
                            <a:lnRef idx="1">
                              <a:schemeClr val="accent1"/>
                            </a:lnRef>
                            <a:fillRef idx="0">
                              <a:schemeClr val="accent1"/>
                            </a:fillRef>
                            <a:effectRef idx="0">
                              <a:schemeClr val="accent1"/>
                            </a:effectRef>
                            <a:fontRef idx="minor">
                              <a:schemeClr val="tx1"/>
                            </a:fontRef>
                          </wps:style>
                          <wps:bodyPr/>
                        </wps:wsp>
                      </wpg:grpSp>
                      <wps:wsp>
                        <wps:cNvPr id="1020925960" name="Text Box 6"/>
                        <wps:cNvSpPr txBox="1"/>
                        <wps:spPr>
                          <a:xfrm>
                            <a:off x="584139" y="-61511"/>
                            <a:ext cx="3158097" cy="457200"/>
                          </a:xfrm>
                          <a:prstGeom prst="rect">
                            <a:avLst/>
                          </a:prstGeom>
                          <a:noFill/>
                          <a:ln w="6350">
                            <a:noFill/>
                          </a:ln>
                        </wps:spPr>
                        <wps:txbx>
                          <w:txbxContent>
                            <w:p w14:paraId="4762E780" w14:textId="2B554955" w:rsidR="006B36F8" w:rsidRPr="006B36F8" w:rsidRDefault="006B36F8" w:rsidP="006B36F8">
                              <w:pPr>
                                <w:jc w:val="center"/>
                                <w:rPr>
                                  <w:rFonts w:ascii="Palatino Linotype" w:hAnsi="Palatino Linotype"/>
                                  <w:color w:val="FF0000"/>
                                  <w:sz w:val="20"/>
                                  <w:szCs w:val="20"/>
                                </w:rPr>
                              </w:pPr>
                              <w:r w:rsidRPr="006B36F8">
                                <w:rPr>
                                  <w:rFonts w:ascii="Palatino Linotype" w:hAnsi="Palatino Linotype"/>
                                  <w:color w:val="FF0000"/>
                                  <w:sz w:val="20"/>
                                  <w:szCs w:val="20"/>
                                </w:rPr>
                                <w:t>Variables / Atributos / Columnas</w:t>
                              </w:r>
                            </w:p>
                            <w:p w14:paraId="01EB07CB" w14:textId="352A92B6" w:rsidR="006B36F8" w:rsidRPr="00A540FF" w:rsidRDefault="006B36F8" w:rsidP="006B36F8">
                              <w:pPr>
                                <w:jc w:val="center"/>
                                <w:rPr>
                                  <w:rFonts w:ascii="Palatino Linotype" w:hAnsi="Palatino Linotype"/>
                                  <w:color w:val="000000" w:themeColor="text1"/>
                                  <w:sz w:val="20"/>
                                  <w:szCs w:val="20"/>
                                </w:rPr>
                              </w:pPr>
                              <w:r w:rsidRPr="00A540FF">
                                <w:rPr>
                                  <w:rFonts w:ascii="Palatino Linotype" w:hAnsi="Palatino Linotype"/>
                                  <w:color w:val="000000" w:themeColor="text1"/>
                                  <w:sz w:val="20"/>
                                  <w:szCs w:val="20"/>
                                </w:rPr>
                                <w:t>De la tabla COE1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DA1ECC" id="Group 10" o:spid="_x0000_s1026" style="position:absolute;margin-left:80.2pt;margin-top:-38.15pt;width:316.5pt;height:54.65pt;z-index:251770880;mso-width-relative:margin;mso-height-relative:margin" coordorigin=",-615" coordsize="42318,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">
                <v:group id="Group 7" o:spid="_x0000_s1027" style="position:absolute;top:3979;width:42318;height:3111" coordsize="42318,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">
                  <v:line id="Straight Connector 3" o:spid="_x0000_s1028" style="position:absolute;visibility:visible;mso-wrap-style:square" from="0,1625" to="42318,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" strokecolor="#e80a2f"/>
                  <v:shapetype id="_x0000_t32" coordsize="21600,21600" o:spt="32" o:oned="t" path="m,l21600,21600e" filled="f">
                    <v:path arrowok="t" fillok="f" o:connecttype="none"/>
                    <o:lock v:ext="edit" shapetype="t"/>
                  </v:shapetype>
                  <v:shape id="Straight Arrow Connector 4" o:spid="_x0000_s1029" type="#_x0000_t32" style="position:absolute;left:50;top:1574;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" strokecolor="#e80a2f">
                    <v:stroke endarrow="block"/>
                  </v:shape>
                  <v:shape id="Straight Arrow Connector 4" o:spid="_x0000_s1030" type="#_x0000_t32" style="position:absolute;left:2133;top:1574;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" strokecolor="#e80a2f">
                    <v:stroke endarrow="block"/>
                  </v:shape>
                  <v:shape id="Straight Arrow Connector 4" o:spid="_x0000_s1031" type="#_x0000_t32" style="position:absolute;left:3860;top:1574;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" strokecolor="#e80a2f">
                    <v:stroke endarrow="block"/>
                  </v:shape>
                  <v:shape id="Straight Arrow Connector 4" o:spid="_x0000_s1032" type="#_x0000_t32" style="position:absolute;left:5588;top:1625;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" strokecolor="#e80a2f">
                    <v:stroke endarrow="block"/>
                  </v:shape>
                  <v:shape id="Straight Arrow Connector 4" o:spid="_x0000_s1033" type="#_x0000_t32" style="position:absolute;left:7721;top:1625;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" strokecolor="#e80a2f">
                    <v:stroke endarrow="block"/>
                  </v:shape>
                  <v:shape id="Straight Arrow Connector 4" o:spid="_x0000_s1034" type="#_x0000_t32" style="position:absolute;left:9804;top:1625;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" strokecolor="#e80a2f">
                    <v:stroke endarrow="block"/>
                  </v:shape>
                  <v:shape id="Straight Arrow Connector 4" o:spid="_x0000_s1035" type="#_x0000_t32" style="position:absolute;left:12852;top:1625;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" strokecolor="#e80a2f">
                    <v:stroke endarrow="block"/>
                  </v:shape>
                  <v:shape id="Straight Arrow Connector 4" o:spid="_x0000_s1036" type="#_x0000_t32" style="position:absolute;left:15595;top:1625;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" strokecolor="#e80a2f">
                    <v:stroke endarrow="block"/>
                  </v:shape>
                  <v:shape id="Straight Arrow Connector 4" o:spid="_x0000_s1037" type="#_x0000_t32" style="position:absolute;left:17780;top:1625;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" strokecolor="#e80a2f">
                    <v:stroke endarrow="block"/>
                  </v:shape>
                  <v:shape id="Straight Arrow Connector 4" o:spid="_x0000_s1038" type="#_x0000_t32" style="position:absolute;left:20116;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" strokecolor="#e80a2f">
                    <v:stroke endarrow="block"/>
                  </v:shape>
                  <v:shape id="Straight Arrow Connector 4" o:spid="_x0000_s1039" type="#_x0000_t32" style="position:absolute;left:22199;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" strokecolor="#e80a2f">
                    <v:stroke endarrow="block"/>
                  </v:shape>
                  <v:shape id="Straight Arrow Connector 4" o:spid="_x0000_s1040" type="#_x0000_t32" style="position:absolute;left:24333;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" strokecolor="#e80a2f">
                    <v:stroke endarrow="block"/>
                  </v:shape>
                  <v:shape id="Straight Arrow Connector 4" o:spid="_x0000_s1041" type="#_x0000_t32" style="position:absolute;left:26314;top:1625;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" strokecolor="#e80a2f">
                    <v:stroke endarrow="block"/>
                  </v:shape>
                  <v:shape id="Straight Arrow Connector 4" o:spid="_x0000_s1042" type="#_x0000_t32" style="position:absolute;left:28244;top:1625;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" strokecolor="#e80a2f">
                    <v:stroke endarrow="block"/>
                  </v:shape>
                  <v:shape id="Straight Arrow Connector 4" o:spid="_x0000_s1043" type="#_x0000_t32" style="position:absolute;left:30022;top:1625;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" strokecolor="#e80a2f">
                    <v:stroke endarrow="block"/>
                  </v:shape>
                  <v:shape id="Straight Arrow Connector 4" o:spid="_x0000_s1044" type="#_x0000_t32" style="position:absolute;left:31648;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" strokecolor="#e80a2f">
                    <v:stroke endarrow="block"/>
                  </v:shape>
                  <v:shape id="Straight Arrow Connector 4" o:spid="_x0000_s1045" type="#_x0000_t32" style="position:absolute;left:33324;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" strokecolor="#e80a2f">
                    <v:stroke endarrow="block"/>
                  </v:shape>
                  <v:shape id="Straight Arrow Connector 4" o:spid="_x0000_s1046" type="#_x0000_t32" style="position:absolute;left:35001;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" strokecolor="#e80a2f">
                    <v:stroke endarrow="block"/>
                  </v:shape>
                  <v:shape id="Straight Arrow Connector 4" o:spid="_x0000_s1047" type="#_x0000_t32" style="position:absolute;left:36982;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" strokecolor="#e80a2f">
                    <v:stroke endarrow="block"/>
                  </v:shape>
                  <v:shape id="Straight Arrow Connector 4" o:spid="_x0000_s1048" type="#_x0000_t32" style="position:absolute;left:39014;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" strokecolor="#e80a2f">
                    <v:stroke endarrow="block"/>
                  </v:shape>
                  <v:shape id="Straight Arrow Connector 4" o:spid="_x0000_s1049" type="#_x0000_t32" style="position:absolute;left:40690;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" strokecolor="#e80a2f">
                    <v:stroke endarrow="block"/>
                  </v:shape>
                  <v:shape id="Straight Arrow Connector 4" o:spid="_x0000_s1050" type="#_x0000_t32" style="position:absolute;left:42265;top:1676;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" strokecolor="#e80a2f">
                    <v:stroke endarrow="block"/>
                  </v:shape>
                  <v:line id="Straight Connector 5" o:spid="_x0000_s1051" style="position:absolute;visibility:visible;mso-wrap-style:square" from="21590,0" to="21590,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" strokecolor="#e80a2f"/>
                </v:group>
                <v:shapetype id="_x0000_t202" coordsize="21600,21600" o:spt="202" path="m,l,21600r21600,l21600,xe">
                  <v:stroke joinstyle="miter"/>
                  <v:path gradientshapeok="t" o:connecttype="rect"/>
                </v:shapetype>
                <v:shape id="_x0000_s1052" type="#_x0000_t202" style="position:absolute;left:5841;top:-615;width:31581;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" filled="f" stroked="f" strokeweight=".5pt">
                  <v:textbox>
                    <w:txbxContent>
                      <w:p w14:paraId="4762E780" w14:textId="2B554955" w:rsidR="006B36F8" w:rsidRPr="006B36F8" w:rsidRDefault="006B36F8" w:rsidP="006B36F8">
                        <w:pPr>
                          <w:jc w:val="center"/>
                          <w:rPr>
                            <w:rFonts w:ascii="Palatino Linotype" w:hAnsi="Palatino Linotype"/>
                            <w:color w:val="FF0000"/>
                            <w:sz w:val="20"/>
                            <w:szCs w:val="20"/>
                          </w:rPr>
                        </w:pPr>
                        <w:r w:rsidRPr="006B36F8">
                          <w:rPr>
                            <w:rFonts w:ascii="Palatino Linotype" w:hAnsi="Palatino Linotype"/>
                            <w:color w:val="FF0000"/>
                            <w:sz w:val="20"/>
                            <w:szCs w:val="20"/>
                          </w:rPr>
                          <w:t>Variables / Atributos / Columnas</w:t>
                        </w:r>
                      </w:p>
                      <w:p w14:paraId="01EB07CB" w14:textId="352A92B6" w:rsidR="006B36F8" w:rsidRPr="00A540FF" w:rsidRDefault="006B36F8" w:rsidP="006B36F8">
                        <w:pPr>
                          <w:jc w:val="center"/>
                          <w:rPr>
                            <w:rFonts w:ascii="Palatino Linotype" w:hAnsi="Palatino Linotype"/>
                            <w:color w:val="000000" w:themeColor="text1"/>
                            <w:sz w:val="20"/>
                            <w:szCs w:val="20"/>
                          </w:rPr>
                        </w:pPr>
                        <w:r w:rsidRPr="00A540FF">
                          <w:rPr>
                            <w:rFonts w:ascii="Palatino Linotype" w:hAnsi="Palatino Linotype"/>
                            <w:color w:val="000000" w:themeColor="text1"/>
                            <w:sz w:val="20"/>
                            <w:szCs w:val="20"/>
                          </w:rPr>
                          <w:t>De la tabla COE1</w:t>
                        </w:r>
                      </w:p>
                    </w:txbxContent>
                  </v:textbox>
                </v:shape>
              </v:group>
            </w:pict>
          </mc:Fallback>
        </mc:AlternateContent>
      </w:r>
    </w:p>
    <w:p w14:paraId="6C52C379" w14:textId="2F0F1F39" w:rsidR="00624D2B" w:rsidRDefault="003A3AE6" w:rsidP="00624D2B">
      <w:pPr>
        <w:pStyle w:val="ListParagraph"/>
        <w:spacing w:after="0"/>
        <w:jc w:val="center"/>
        <w:rPr>
          <w:lang w:val="es-MX"/>
        </w:rPr>
      </w:pPr>
      <w:r>
        <w:rPr>
          <w:noProof/>
        </w:rPr>
        <mc:AlternateContent>
          <mc:Choice Requires="wpg">
            <w:drawing>
              <wp:anchor distT="0" distB="0" distL="114300" distR="114300" simplePos="0" relativeHeight="251774976" behindDoc="0" locked="0" layoutInCell="1" allowOverlap="1" wp14:anchorId="23C6073E" wp14:editId="6D78D957">
                <wp:simplePos x="0" y="0"/>
                <wp:positionH relativeFrom="column">
                  <wp:posOffset>-1346835</wp:posOffset>
                </wp:positionH>
                <wp:positionV relativeFrom="paragraph">
                  <wp:posOffset>196215</wp:posOffset>
                </wp:positionV>
                <wp:extent cx="2762250" cy="2063750"/>
                <wp:effectExtent l="0" t="0" r="0" b="12700"/>
                <wp:wrapNone/>
                <wp:docPr id="1869449753" name="Group 9"/>
                <wp:cNvGraphicFramePr/>
                <a:graphic xmlns:a="http://schemas.openxmlformats.org/drawingml/2006/main">
                  <a:graphicData uri="http://schemas.microsoft.com/office/word/2010/wordprocessingGroup">
                    <wpg:wgp>
                      <wpg:cNvGrpSpPr/>
                      <wpg:grpSpPr>
                        <a:xfrm>
                          <a:off x="0" y="0"/>
                          <a:ext cx="2762250" cy="2063750"/>
                          <a:chOff x="0" y="0"/>
                          <a:chExt cx="3114040" cy="2296160"/>
                        </a:xfrm>
                      </wpg:grpSpPr>
                      <wps:wsp>
                        <wps:cNvPr id="1057718000" name="Left Brace 8"/>
                        <wps:cNvSpPr/>
                        <wps:spPr>
                          <a:xfrm>
                            <a:off x="2159000" y="0"/>
                            <a:ext cx="264160" cy="2296160"/>
                          </a:xfrm>
                          <a:prstGeom prst="leftBrace">
                            <a:avLst>
                              <a:gd name="adj1" fmla="val 32471"/>
                              <a:gd name="adj2" fmla="val 48673"/>
                            </a:avLst>
                          </a:prstGeom>
                          <a:ln>
                            <a:solidFill>
                              <a:srgbClr val="E80A2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9235487" name="Text Box 6"/>
                        <wps:cNvSpPr txBox="1"/>
                        <wps:spPr>
                          <a:xfrm>
                            <a:off x="0" y="872066"/>
                            <a:ext cx="3114040" cy="553720"/>
                          </a:xfrm>
                          <a:prstGeom prst="rect">
                            <a:avLst/>
                          </a:prstGeom>
                          <a:noFill/>
                          <a:ln w="6350">
                            <a:noFill/>
                          </a:ln>
                        </wps:spPr>
                        <wps:txbx>
                          <w:txbxContent>
                            <w:p w14:paraId="13B1671B" w14:textId="4FFBD1F0" w:rsidR="006B36F8" w:rsidRDefault="006B36F8" w:rsidP="006B36F8">
                              <w:pPr>
                                <w:jc w:val="center"/>
                                <w:rPr>
                                  <w:rFonts w:ascii="Palatino Linotype" w:hAnsi="Palatino Linotype"/>
                                  <w:color w:val="FF0000"/>
                                  <w:sz w:val="20"/>
                                  <w:szCs w:val="20"/>
                                </w:rPr>
                              </w:pPr>
                              <w:r>
                                <w:rPr>
                                  <w:rFonts w:ascii="Palatino Linotype" w:hAnsi="Palatino Linotype"/>
                                  <w:color w:val="FF0000"/>
                                  <w:sz w:val="20"/>
                                  <w:szCs w:val="20"/>
                                </w:rPr>
                                <w:t>Re</w:t>
                              </w:r>
                              <w:r w:rsidR="00E56710">
                                <w:rPr>
                                  <w:rFonts w:ascii="Palatino Linotype" w:hAnsi="Palatino Linotype"/>
                                  <w:color w:val="FF0000"/>
                                  <w:sz w:val="20"/>
                                  <w:szCs w:val="20"/>
                                </w:rPr>
                                <w:t>gistros / filas</w:t>
                              </w:r>
                            </w:p>
                            <w:p w14:paraId="0AB1CD51" w14:textId="5774B0FF" w:rsidR="00E56710" w:rsidRPr="00A540FF" w:rsidRDefault="00E56710" w:rsidP="006B36F8">
                              <w:pPr>
                                <w:jc w:val="center"/>
                                <w:rPr>
                                  <w:rFonts w:ascii="Palatino Linotype" w:hAnsi="Palatino Linotype"/>
                                  <w:color w:val="000000" w:themeColor="text1"/>
                                  <w:sz w:val="20"/>
                                  <w:szCs w:val="20"/>
                                </w:rPr>
                              </w:pPr>
                              <w:r w:rsidRPr="00A540FF">
                                <w:rPr>
                                  <w:rFonts w:ascii="Palatino Linotype" w:hAnsi="Palatino Linotype"/>
                                  <w:color w:val="000000" w:themeColor="text1"/>
                                  <w:sz w:val="20"/>
                                  <w:szCs w:val="20"/>
                                </w:rPr>
                                <w:t>De la tabla COE1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C6073E" id="Group 9" o:spid="_x0000_s1053" style="position:absolute;left:0;text-align:left;margin-left:-106.05pt;margin-top:15.45pt;width:217.5pt;height:162.5pt;z-index:251774976;mso-width-relative:margin;mso-height-relative:margin" coordsize="31140,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 o:spid="_x0000_s1054" type="#_x0000_t87" style="position:absolute;left:21590;width:2641;height:22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" adj="807,10513" strokecolor="#e80a2f"/>
                <v:shape id="_x0000_s1055" type="#_x0000_t202" style="position:absolute;top:8720;width:31140;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" filled="f" stroked="f" strokeweight=".5pt">
                  <v:textbox>
                    <w:txbxContent>
                      <w:p w14:paraId="13B1671B" w14:textId="4FFBD1F0" w:rsidR="006B36F8" w:rsidRDefault="006B36F8" w:rsidP="006B36F8">
                        <w:pPr>
                          <w:jc w:val="center"/>
                          <w:rPr>
                            <w:rFonts w:ascii="Palatino Linotype" w:hAnsi="Palatino Linotype"/>
                            <w:color w:val="FF0000"/>
                            <w:sz w:val="20"/>
                            <w:szCs w:val="20"/>
                          </w:rPr>
                        </w:pPr>
                        <w:r>
                          <w:rPr>
                            <w:rFonts w:ascii="Palatino Linotype" w:hAnsi="Palatino Linotype"/>
                            <w:color w:val="FF0000"/>
                            <w:sz w:val="20"/>
                            <w:szCs w:val="20"/>
                          </w:rPr>
                          <w:t>Re</w:t>
                        </w:r>
                        <w:r w:rsidR="00E56710">
                          <w:rPr>
                            <w:rFonts w:ascii="Palatino Linotype" w:hAnsi="Palatino Linotype"/>
                            <w:color w:val="FF0000"/>
                            <w:sz w:val="20"/>
                            <w:szCs w:val="20"/>
                          </w:rPr>
                          <w:t>gistros / filas</w:t>
                        </w:r>
                      </w:p>
                      <w:p w14:paraId="0AB1CD51" w14:textId="5774B0FF" w:rsidR="00E56710" w:rsidRPr="00A540FF" w:rsidRDefault="00E56710" w:rsidP="006B36F8">
                        <w:pPr>
                          <w:jc w:val="center"/>
                          <w:rPr>
                            <w:rFonts w:ascii="Palatino Linotype" w:hAnsi="Palatino Linotype"/>
                            <w:color w:val="000000" w:themeColor="text1"/>
                            <w:sz w:val="20"/>
                            <w:szCs w:val="20"/>
                          </w:rPr>
                        </w:pPr>
                        <w:r w:rsidRPr="00A540FF">
                          <w:rPr>
                            <w:rFonts w:ascii="Palatino Linotype" w:hAnsi="Palatino Linotype"/>
                            <w:color w:val="000000" w:themeColor="text1"/>
                            <w:sz w:val="20"/>
                            <w:szCs w:val="20"/>
                          </w:rPr>
                          <w:t>De la tabla COE1</w:t>
                        </w:r>
                      </w:p>
                    </w:txbxContent>
                  </v:textbox>
                </v:shape>
              </v:group>
            </w:pict>
          </mc:Fallback>
        </mc:AlternateContent>
      </w:r>
      <w:r w:rsidR="00624D2B" w:rsidRPr="00624D2B">
        <w:rPr>
          <w:noProof/>
          <w:lang w:val="es-MX"/>
        </w:rPr>
        <w:drawing>
          <wp:inline distT="0" distB="0" distL="0" distR="0" wp14:anchorId="2FEC2C1E" wp14:editId="119B7A8E">
            <wp:extent cx="4310168" cy="2224786"/>
            <wp:effectExtent l="0" t="0" r="0" b="4445"/>
            <wp:docPr id="116017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6255" name=""/>
                    <pic:cNvPicPr/>
                  </pic:nvPicPr>
                  <pic:blipFill>
                    <a:blip r:embed="rId11"/>
                    <a:stretch>
                      <a:fillRect/>
                    </a:stretch>
                  </pic:blipFill>
                  <pic:spPr>
                    <a:xfrm>
                      <a:off x="0" y="0"/>
                      <a:ext cx="4310168" cy="2224786"/>
                    </a:xfrm>
                    <a:prstGeom prst="rect">
                      <a:avLst/>
                    </a:prstGeom>
                  </pic:spPr>
                </pic:pic>
              </a:graphicData>
            </a:graphic>
          </wp:inline>
        </w:drawing>
      </w:r>
    </w:p>
    <w:p w14:paraId="0D84651D" w14:textId="4F525E2B" w:rsidR="00624D2B" w:rsidRPr="003A3AE6" w:rsidRDefault="00624D2B" w:rsidP="003A3AE6">
      <w:pPr>
        <w:spacing w:line="360" w:lineRule="auto"/>
        <w:jc w:val="center"/>
        <w:rPr>
          <w:i/>
          <w:iCs/>
          <w:sz w:val="20"/>
          <w:szCs w:val="20"/>
        </w:rPr>
      </w:pPr>
      <w:r w:rsidRPr="00896415">
        <w:rPr>
          <w:rStyle w:val="SubtleEmphasis"/>
          <w:rFonts w:ascii="Palatino Linotype" w:hAnsi="Palatino Linotype"/>
          <w:i w:val="0"/>
          <w:iCs w:val="0"/>
          <w:sz w:val="20"/>
          <w:szCs w:val="20"/>
        </w:rPr>
        <w:t xml:space="preserve">Nota: Elaboración propia basada en </w:t>
      </w:r>
      <w:r>
        <w:rPr>
          <w:rStyle w:val="SubtleEmphasis"/>
          <w:rFonts w:ascii="Palatino Linotype" w:hAnsi="Palatino Linotype"/>
          <w:i w:val="0"/>
          <w:iCs w:val="0"/>
          <w:sz w:val="20"/>
          <w:szCs w:val="20"/>
        </w:rPr>
        <w:t>la documentación técnica de la ENOE</w:t>
      </w:r>
      <w:r w:rsidRPr="00896415">
        <w:rPr>
          <w:rStyle w:val="SubtleEmphasis"/>
          <w:rFonts w:ascii="Palatino Linotype" w:hAnsi="Palatino Linotype"/>
          <w:i w:val="0"/>
          <w:iCs w:val="0"/>
          <w:sz w:val="20"/>
          <w:szCs w:val="20"/>
        </w:rPr>
        <w:t xml:space="preserve"> (20</w:t>
      </w:r>
      <w:r>
        <w:rPr>
          <w:rStyle w:val="SubtleEmphasis"/>
          <w:rFonts w:ascii="Palatino Linotype" w:hAnsi="Palatino Linotype"/>
          <w:i w:val="0"/>
          <w:iCs w:val="0"/>
          <w:sz w:val="20"/>
          <w:szCs w:val="20"/>
        </w:rPr>
        <w:t>23</w:t>
      </w:r>
      <w:r w:rsidRPr="00896415">
        <w:rPr>
          <w:rStyle w:val="SubtleEmphasis"/>
          <w:rFonts w:ascii="Palatino Linotype" w:hAnsi="Palatino Linotype"/>
          <w:i w:val="0"/>
          <w:iCs w:val="0"/>
          <w:sz w:val="20"/>
          <w:szCs w:val="20"/>
        </w:rPr>
        <w:t>).</w:t>
      </w:r>
    </w:p>
    <w:p w14:paraId="5008C60E" w14:textId="1FF6C193" w:rsidR="00195588" w:rsidRDefault="00CB7429" w:rsidP="00195588">
      <w:pPr>
        <w:pStyle w:val="ListParagraph"/>
        <w:rPr>
          <w:lang w:val="es-MX"/>
        </w:rPr>
      </w:pPr>
      <w:r>
        <w:t xml:space="preserve">Para simplificar la estructura de las tablas y evitar que se vuelvan excesivamente complejas, </w:t>
      </w:r>
      <w:r w:rsidR="00CC134E">
        <w:t>el INE</w:t>
      </w:r>
      <w:r w:rsidR="00BA596B">
        <w:t>GI</w:t>
      </w:r>
      <w:r>
        <w:t xml:space="preserve"> utiliz</w:t>
      </w:r>
      <w:r w:rsidR="00CC134E">
        <w:t>ó</w:t>
      </w:r>
      <w:r>
        <w:t xml:space="preserve"> un sistema de clave-valor para representar columnas y filas. Por ejemplo, en la figura 5.</w:t>
      </w:r>
      <w:r w:rsidR="00C94310">
        <w:t>4</w:t>
      </w:r>
      <w:r>
        <w:t xml:space="preserve"> se muestra la tabla COE1 con la variable "entidad", representada por la clave "ENT". En este caso, los registros almacenan el valor 9, que no es solo un número; en este contexto, representa una entidad específica: la "Ciudad de México".</w:t>
      </w:r>
      <w:r w:rsidR="000E324A" w:rsidRPr="00142441">
        <w:rPr>
          <w:lang w:val="es-MX"/>
        </w:rPr>
        <w:t xml:space="preserve"> </w:t>
      </w:r>
    </w:p>
    <w:p w14:paraId="5FE98C6B" w14:textId="7D08F9F1" w:rsidR="00195588" w:rsidRDefault="00195588" w:rsidP="003A3AE6">
      <w:pPr>
        <w:pStyle w:val="TituloFiguras"/>
      </w:pPr>
      <w:bookmarkStart w:id="54" w:name="_Toc196942462"/>
      <w:r>
        <w:t>Figura</w:t>
      </w:r>
      <w:r w:rsidRPr="00C40F69">
        <w:t xml:space="preserve"> </w:t>
      </w:r>
      <w:r>
        <w:t>5.</w:t>
      </w:r>
      <w:r w:rsidR="00C94310">
        <w:t>4</w:t>
      </w:r>
      <w:r>
        <w:t xml:space="preserve"> Estructura del conjunto de datos_2</w:t>
      </w:r>
      <w:bookmarkEnd w:id="54"/>
    </w:p>
    <w:p w14:paraId="5182E060" w14:textId="77777777" w:rsidR="00BA596B" w:rsidRDefault="00BA596B" w:rsidP="003A3AE6">
      <w:pPr>
        <w:pStyle w:val="TituloFiguras"/>
      </w:pPr>
    </w:p>
    <w:p w14:paraId="21DB32D1" w14:textId="0DB0C8B6" w:rsidR="00AE2EBA" w:rsidRPr="00624D2B" w:rsidRDefault="00BA596B" w:rsidP="001A3BC6">
      <w:r>
        <w:rPr>
          <w:noProof/>
        </w:rPr>
        <mc:AlternateContent>
          <mc:Choice Requires="wps">
            <w:drawing>
              <wp:anchor distT="0" distB="0" distL="114300" distR="114300" simplePos="0" relativeHeight="251780096" behindDoc="0" locked="0" layoutInCell="1" allowOverlap="1" wp14:anchorId="32C5C36A" wp14:editId="3C01BC0A">
                <wp:simplePos x="0" y="0"/>
                <wp:positionH relativeFrom="column">
                  <wp:posOffset>1634490</wp:posOffset>
                </wp:positionH>
                <wp:positionV relativeFrom="paragraph">
                  <wp:posOffset>-357505</wp:posOffset>
                </wp:positionV>
                <wp:extent cx="2762250" cy="664002"/>
                <wp:effectExtent l="0" t="0" r="0" b="0"/>
                <wp:wrapNone/>
                <wp:docPr id="1856097965" name="Text Box 6"/>
                <wp:cNvGraphicFramePr/>
                <a:graphic xmlns:a="http://schemas.openxmlformats.org/drawingml/2006/main">
                  <a:graphicData uri="http://schemas.microsoft.com/office/word/2010/wordprocessingShape">
                    <wps:wsp>
                      <wps:cNvSpPr txBox="1"/>
                      <wps:spPr>
                        <a:xfrm>
                          <a:off x="0" y="0"/>
                          <a:ext cx="2762250" cy="664002"/>
                        </a:xfrm>
                        <a:prstGeom prst="rect">
                          <a:avLst/>
                        </a:prstGeom>
                        <a:noFill/>
                        <a:ln w="6350">
                          <a:noFill/>
                        </a:ln>
                      </wps:spPr>
                      <wps:txbx>
                        <w:txbxContent>
                          <w:p w14:paraId="743C04B1" w14:textId="756D8A19" w:rsidR="00AE2EBA" w:rsidRPr="00AE2EBA" w:rsidRDefault="00AE2EBA" w:rsidP="00AE2EBA">
                            <w:pPr>
                              <w:jc w:val="center"/>
                              <w:rPr>
                                <w:rFonts w:ascii="Palatino Linotype" w:hAnsi="Palatino Linotype"/>
                                <w:color w:val="FF0000"/>
                                <w:sz w:val="18"/>
                                <w:szCs w:val="18"/>
                              </w:rPr>
                            </w:pPr>
                            <w:r>
                              <w:rPr>
                                <w:rFonts w:ascii="Palatino Linotype" w:hAnsi="Palatino Linotype"/>
                                <w:color w:val="FF0000"/>
                                <w:sz w:val="18"/>
                                <w:szCs w:val="18"/>
                              </w:rPr>
                              <w:t>Columna</w:t>
                            </w:r>
                          </w:p>
                          <w:p w14:paraId="3D8CF51C" w14:textId="76C6D812" w:rsidR="00AE2EBA" w:rsidRPr="00A540FF" w:rsidRDefault="00AE2EBA" w:rsidP="00AE2EBA">
                            <w:pPr>
                              <w:jc w:val="center"/>
                              <w:rPr>
                                <w:rFonts w:ascii="Palatino Linotype" w:hAnsi="Palatino Linotype"/>
                                <w:color w:val="000000" w:themeColor="text1"/>
                                <w:sz w:val="18"/>
                                <w:szCs w:val="18"/>
                              </w:rPr>
                            </w:pPr>
                            <w:r w:rsidRPr="00A540FF">
                              <w:rPr>
                                <w:rFonts w:ascii="Palatino Linotype" w:hAnsi="Palatino Linotype"/>
                                <w:color w:val="000000" w:themeColor="text1"/>
                                <w:sz w:val="18"/>
                                <w:szCs w:val="18"/>
                              </w:rPr>
                              <w:t>Clave: ENT</w:t>
                            </w:r>
                          </w:p>
                          <w:p w14:paraId="63A401EB" w14:textId="489B5C42" w:rsidR="00AE2EBA" w:rsidRPr="00A540FF" w:rsidRDefault="00AE2EBA" w:rsidP="00AE2EBA">
                            <w:pPr>
                              <w:jc w:val="center"/>
                              <w:rPr>
                                <w:rFonts w:ascii="Palatino Linotype" w:hAnsi="Palatino Linotype"/>
                                <w:color w:val="000000" w:themeColor="text1"/>
                                <w:sz w:val="18"/>
                                <w:szCs w:val="18"/>
                              </w:rPr>
                            </w:pPr>
                            <w:r w:rsidRPr="00A540FF">
                              <w:rPr>
                                <w:rFonts w:ascii="Palatino Linotype" w:hAnsi="Palatino Linotype"/>
                                <w:color w:val="000000" w:themeColor="text1"/>
                                <w:sz w:val="18"/>
                                <w:szCs w:val="18"/>
                              </w:rPr>
                              <w:t>Valor: Entidad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5C36A" id="Text Box 6" o:spid="_x0000_s1056" type="#_x0000_t202" style="position:absolute;margin-left:128.7pt;margin-top:-28.15pt;width:217.5pt;height:52.3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" filled="f" stroked="f" strokeweight=".5pt">
                <v:textbox>
                  <w:txbxContent>
                    <w:p w14:paraId="743C04B1" w14:textId="756D8A19" w:rsidR="00AE2EBA" w:rsidRPr="00AE2EBA" w:rsidRDefault="00AE2EBA" w:rsidP="00AE2EBA">
                      <w:pPr>
                        <w:jc w:val="center"/>
                        <w:rPr>
                          <w:rFonts w:ascii="Palatino Linotype" w:hAnsi="Palatino Linotype"/>
                          <w:color w:val="FF0000"/>
                          <w:sz w:val="18"/>
                          <w:szCs w:val="18"/>
                        </w:rPr>
                      </w:pPr>
                      <w:r>
                        <w:rPr>
                          <w:rFonts w:ascii="Palatino Linotype" w:hAnsi="Palatino Linotype"/>
                          <w:color w:val="FF0000"/>
                          <w:sz w:val="18"/>
                          <w:szCs w:val="18"/>
                        </w:rPr>
                        <w:t>Columna</w:t>
                      </w:r>
                    </w:p>
                    <w:p w14:paraId="3D8CF51C" w14:textId="76C6D812" w:rsidR="00AE2EBA" w:rsidRPr="00A540FF" w:rsidRDefault="00AE2EBA" w:rsidP="00AE2EBA">
                      <w:pPr>
                        <w:jc w:val="center"/>
                        <w:rPr>
                          <w:rFonts w:ascii="Palatino Linotype" w:hAnsi="Palatino Linotype"/>
                          <w:color w:val="000000" w:themeColor="text1"/>
                          <w:sz w:val="18"/>
                          <w:szCs w:val="18"/>
                        </w:rPr>
                      </w:pPr>
                      <w:r w:rsidRPr="00A540FF">
                        <w:rPr>
                          <w:rFonts w:ascii="Palatino Linotype" w:hAnsi="Palatino Linotype"/>
                          <w:color w:val="000000" w:themeColor="text1"/>
                          <w:sz w:val="18"/>
                          <w:szCs w:val="18"/>
                        </w:rPr>
                        <w:t>Clave: ENT</w:t>
                      </w:r>
                    </w:p>
                    <w:p w14:paraId="63A401EB" w14:textId="489B5C42" w:rsidR="00AE2EBA" w:rsidRPr="00A540FF" w:rsidRDefault="00AE2EBA" w:rsidP="00AE2EBA">
                      <w:pPr>
                        <w:jc w:val="center"/>
                        <w:rPr>
                          <w:rFonts w:ascii="Palatino Linotype" w:hAnsi="Palatino Linotype"/>
                          <w:color w:val="000000" w:themeColor="text1"/>
                          <w:sz w:val="18"/>
                          <w:szCs w:val="18"/>
                        </w:rPr>
                      </w:pPr>
                      <w:r w:rsidRPr="00A540FF">
                        <w:rPr>
                          <w:rFonts w:ascii="Palatino Linotype" w:hAnsi="Palatino Linotype"/>
                          <w:color w:val="000000" w:themeColor="text1"/>
                          <w:sz w:val="18"/>
                          <w:szCs w:val="18"/>
                        </w:rPr>
                        <w:t>Valor: Entidad</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13FDAC64" wp14:editId="1E0E1AE8">
                <wp:simplePos x="0" y="0"/>
                <wp:positionH relativeFrom="column">
                  <wp:posOffset>1391920</wp:posOffset>
                </wp:positionH>
                <wp:positionV relativeFrom="paragraph">
                  <wp:posOffset>-71755</wp:posOffset>
                </wp:positionV>
                <wp:extent cx="1080135" cy="220980"/>
                <wp:effectExtent l="76200" t="0" r="24765" b="64770"/>
                <wp:wrapNone/>
                <wp:docPr id="867318834" name="Connector: Elbow 12"/>
                <wp:cNvGraphicFramePr/>
                <a:graphic xmlns:a="http://schemas.openxmlformats.org/drawingml/2006/main">
                  <a:graphicData uri="http://schemas.microsoft.com/office/word/2010/wordprocessingShape">
                    <wps:wsp>
                      <wps:cNvCnPr/>
                      <wps:spPr>
                        <a:xfrm flipH="1">
                          <a:off x="0" y="0"/>
                          <a:ext cx="1080135" cy="220980"/>
                        </a:xfrm>
                        <a:prstGeom prst="bentConnector3">
                          <a:avLst>
                            <a:gd name="adj1" fmla="val 99928"/>
                          </a:avLst>
                        </a:prstGeom>
                        <a:ln>
                          <a:solidFill>
                            <a:srgbClr val="E80A2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241084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09.6pt;margin-top:-5.65pt;width:85.05pt;height:17.4pt;flip:x;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" adj="21584" strokecolor="#e80a2f">
                <v:stroke endarrow="block"/>
              </v:shape>
            </w:pict>
          </mc:Fallback>
        </mc:AlternateContent>
      </w:r>
    </w:p>
    <w:p w14:paraId="1DBCD4F7" w14:textId="653F588F" w:rsidR="00195588" w:rsidRDefault="00B3192B" w:rsidP="00195588">
      <w:pPr>
        <w:pStyle w:val="ListParagraph"/>
        <w:spacing w:after="0"/>
        <w:jc w:val="center"/>
        <w:rPr>
          <w:lang w:val="es-MX"/>
        </w:rPr>
      </w:pPr>
      <w:r>
        <w:rPr>
          <w:noProof/>
        </w:rPr>
        <w:lastRenderedPageBreak/>
        <mc:AlternateContent>
          <mc:Choice Requires="wps">
            <w:drawing>
              <wp:anchor distT="0" distB="0" distL="114300" distR="114300" simplePos="0" relativeHeight="251776000" behindDoc="0" locked="0" layoutInCell="1" allowOverlap="1" wp14:anchorId="4BBC8911" wp14:editId="42FDCE77">
                <wp:simplePos x="0" y="0"/>
                <wp:positionH relativeFrom="column">
                  <wp:posOffset>1320165</wp:posOffset>
                </wp:positionH>
                <wp:positionV relativeFrom="paragraph">
                  <wp:posOffset>56515</wp:posOffset>
                </wp:positionV>
                <wp:extent cx="177800" cy="114300"/>
                <wp:effectExtent l="0" t="0" r="12700" b="19050"/>
                <wp:wrapNone/>
                <wp:docPr id="1867713130" name="Rectangle 11"/>
                <wp:cNvGraphicFramePr/>
                <a:graphic xmlns:a="http://schemas.openxmlformats.org/drawingml/2006/main">
                  <a:graphicData uri="http://schemas.microsoft.com/office/word/2010/wordprocessingShape">
                    <wps:wsp>
                      <wps:cNvSpPr/>
                      <wps:spPr>
                        <a:xfrm>
                          <a:off x="0" y="0"/>
                          <a:ext cx="177800" cy="114300"/>
                        </a:xfrm>
                        <a:prstGeom prst="rect">
                          <a:avLst/>
                        </a:prstGeom>
                        <a:noFill/>
                        <a:ln>
                          <a:solidFill>
                            <a:srgbClr val="E80A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9E0CB" id="Rectangle 11" o:spid="_x0000_s1026" style="position:absolute;margin-left:103.95pt;margin-top:4.45pt;width:14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" filled="f" strokecolor="#e80a2f" strokeweight="2pt"/>
            </w:pict>
          </mc:Fallback>
        </mc:AlternateContent>
      </w:r>
      <w:r w:rsidR="00BA596B">
        <w:rPr>
          <w:noProof/>
        </w:rPr>
        <mc:AlternateContent>
          <mc:Choice Requires="wpg">
            <w:drawing>
              <wp:anchor distT="0" distB="0" distL="114300" distR="114300" simplePos="0" relativeHeight="251778048" behindDoc="0" locked="0" layoutInCell="1" allowOverlap="1" wp14:anchorId="1CA4E924" wp14:editId="77FA18F4">
                <wp:simplePos x="0" y="0"/>
                <wp:positionH relativeFrom="column">
                  <wp:posOffset>-1536700</wp:posOffset>
                </wp:positionH>
                <wp:positionV relativeFrom="paragraph">
                  <wp:posOffset>180340</wp:posOffset>
                </wp:positionV>
                <wp:extent cx="2762250" cy="2063750"/>
                <wp:effectExtent l="0" t="0" r="0" b="12700"/>
                <wp:wrapNone/>
                <wp:docPr id="176654037" name="Group 9"/>
                <wp:cNvGraphicFramePr/>
                <a:graphic xmlns:a="http://schemas.openxmlformats.org/drawingml/2006/main">
                  <a:graphicData uri="http://schemas.microsoft.com/office/word/2010/wordprocessingGroup">
                    <wpg:wgp>
                      <wpg:cNvGrpSpPr/>
                      <wpg:grpSpPr>
                        <a:xfrm>
                          <a:off x="0" y="0"/>
                          <a:ext cx="2762250" cy="2063750"/>
                          <a:chOff x="-158669" y="0"/>
                          <a:chExt cx="3114040" cy="2296160"/>
                        </a:xfrm>
                      </wpg:grpSpPr>
                      <wps:wsp>
                        <wps:cNvPr id="394897000" name="Left Brace 8"/>
                        <wps:cNvSpPr/>
                        <wps:spPr>
                          <a:xfrm>
                            <a:off x="2159000" y="0"/>
                            <a:ext cx="264160" cy="2296160"/>
                          </a:xfrm>
                          <a:prstGeom prst="leftBrace">
                            <a:avLst>
                              <a:gd name="adj1" fmla="val 32471"/>
                              <a:gd name="adj2" fmla="val 48673"/>
                            </a:avLst>
                          </a:prstGeom>
                          <a:ln>
                            <a:solidFill>
                              <a:srgbClr val="E80A2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193635" name="Text Box 6"/>
                        <wps:cNvSpPr txBox="1"/>
                        <wps:spPr>
                          <a:xfrm>
                            <a:off x="-158669" y="848943"/>
                            <a:ext cx="3114040" cy="738779"/>
                          </a:xfrm>
                          <a:prstGeom prst="rect">
                            <a:avLst/>
                          </a:prstGeom>
                          <a:noFill/>
                          <a:ln w="6350">
                            <a:noFill/>
                          </a:ln>
                        </wps:spPr>
                        <wps:txbx>
                          <w:txbxContent>
                            <w:p w14:paraId="668EE0E4" w14:textId="36FFDBED" w:rsidR="00AE2EBA" w:rsidRPr="00AE2EBA" w:rsidRDefault="00AE2EBA" w:rsidP="00AE2EBA">
                              <w:pPr>
                                <w:jc w:val="center"/>
                                <w:rPr>
                                  <w:rFonts w:ascii="Palatino Linotype" w:hAnsi="Palatino Linotype"/>
                                  <w:color w:val="FF0000"/>
                                  <w:sz w:val="18"/>
                                  <w:szCs w:val="18"/>
                                </w:rPr>
                              </w:pPr>
                              <w:r w:rsidRPr="00AE2EBA">
                                <w:rPr>
                                  <w:rFonts w:ascii="Palatino Linotype" w:hAnsi="Palatino Linotype"/>
                                  <w:color w:val="FF0000"/>
                                  <w:sz w:val="18"/>
                                  <w:szCs w:val="18"/>
                                </w:rPr>
                                <w:t>Registros</w:t>
                              </w:r>
                            </w:p>
                            <w:p w14:paraId="5972E7F8" w14:textId="6512AF8C" w:rsidR="00AE2EBA" w:rsidRPr="00A540FF" w:rsidRDefault="00AE2EBA" w:rsidP="00AE2EBA">
                              <w:pPr>
                                <w:jc w:val="center"/>
                                <w:rPr>
                                  <w:rFonts w:ascii="Palatino Linotype" w:hAnsi="Palatino Linotype"/>
                                  <w:color w:val="000000" w:themeColor="text1"/>
                                  <w:sz w:val="18"/>
                                  <w:szCs w:val="18"/>
                                </w:rPr>
                              </w:pPr>
                              <w:r w:rsidRPr="00A540FF">
                                <w:rPr>
                                  <w:rFonts w:ascii="Palatino Linotype" w:hAnsi="Palatino Linotype"/>
                                  <w:color w:val="000000" w:themeColor="text1"/>
                                  <w:sz w:val="18"/>
                                  <w:szCs w:val="18"/>
                                </w:rPr>
                                <w:t>Clave: 9</w:t>
                              </w:r>
                            </w:p>
                            <w:p w14:paraId="4A36B924" w14:textId="547CEE77" w:rsidR="00AE2EBA" w:rsidRPr="00A540FF" w:rsidRDefault="00AE2EBA" w:rsidP="00AE2EBA">
                              <w:pPr>
                                <w:jc w:val="center"/>
                                <w:rPr>
                                  <w:rFonts w:ascii="Palatino Linotype" w:hAnsi="Palatino Linotype"/>
                                  <w:color w:val="000000" w:themeColor="text1"/>
                                  <w:sz w:val="18"/>
                                  <w:szCs w:val="18"/>
                                </w:rPr>
                              </w:pPr>
                              <w:r w:rsidRPr="00A540FF">
                                <w:rPr>
                                  <w:rFonts w:ascii="Palatino Linotype" w:hAnsi="Palatino Linotype"/>
                                  <w:color w:val="000000" w:themeColor="text1"/>
                                  <w:sz w:val="18"/>
                                  <w:szCs w:val="18"/>
                                </w:rPr>
                                <w:t>Valor: Ciudad de México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A4E924" id="_x0000_s1057" style="position:absolute;left:0;text-align:left;margin-left:-121pt;margin-top:14.2pt;width:217.5pt;height:162.5pt;z-index:251778048;mso-width-relative:margin;mso-height-relative:margin" coordorigin="-1586" coordsize="31140,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">
                <v:shape id="Left Brace 8" o:spid="_x0000_s1058" type="#_x0000_t87" style="position:absolute;left:21590;width:2641;height:22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" adj="807,10513" strokecolor="#e80a2f"/>
                <v:shape id="_x0000_s1059" type="#_x0000_t202" style="position:absolute;left:-1586;top:8489;width:31139;height:7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" filled="f" stroked="f" strokeweight=".5pt">
                  <v:textbox>
                    <w:txbxContent>
                      <w:p w14:paraId="668EE0E4" w14:textId="36FFDBED" w:rsidR="00AE2EBA" w:rsidRPr="00AE2EBA" w:rsidRDefault="00AE2EBA" w:rsidP="00AE2EBA">
                        <w:pPr>
                          <w:jc w:val="center"/>
                          <w:rPr>
                            <w:rFonts w:ascii="Palatino Linotype" w:hAnsi="Palatino Linotype"/>
                            <w:color w:val="FF0000"/>
                            <w:sz w:val="18"/>
                            <w:szCs w:val="18"/>
                          </w:rPr>
                        </w:pPr>
                        <w:r w:rsidRPr="00AE2EBA">
                          <w:rPr>
                            <w:rFonts w:ascii="Palatino Linotype" w:hAnsi="Palatino Linotype"/>
                            <w:color w:val="FF0000"/>
                            <w:sz w:val="18"/>
                            <w:szCs w:val="18"/>
                          </w:rPr>
                          <w:t>Registros</w:t>
                        </w:r>
                      </w:p>
                      <w:p w14:paraId="5972E7F8" w14:textId="6512AF8C" w:rsidR="00AE2EBA" w:rsidRPr="00A540FF" w:rsidRDefault="00AE2EBA" w:rsidP="00AE2EBA">
                        <w:pPr>
                          <w:jc w:val="center"/>
                          <w:rPr>
                            <w:rFonts w:ascii="Palatino Linotype" w:hAnsi="Palatino Linotype"/>
                            <w:color w:val="000000" w:themeColor="text1"/>
                            <w:sz w:val="18"/>
                            <w:szCs w:val="18"/>
                          </w:rPr>
                        </w:pPr>
                        <w:r w:rsidRPr="00A540FF">
                          <w:rPr>
                            <w:rFonts w:ascii="Palatino Linotype" w:hAnsi="Palatino Linotype"/>
                            <w:color w:val="000000" w:themeColor="text1"/>
                            <w:sz w:val="18"/>
                            <w:szCs w:val="18"/>
                          </w:rPr>
                          <w:t>Clave: 9</w:t>
                        </w:r>
                      </w:p>
                      <w:p w14:paraId="4A36B924" w14:textId="547CEE77" w:rsidR="00AE2EBA" w:rsidRPr="00A540FF" w:rsidRDefault="00AE2EBA" w:rsidP="00AE2EBA">
                        <w:pPr>
                          <w:jc w:val="center"/>
                          <w:rPr>
                            <w:rFonts w:ascii="Palatino Linotype" w:hAnsi="Palatino Linotype"/>
                            <w:color w:val="000000" w:themeColor="text1"/>
                            <w:sz w:val="18"/>
                            <w:szCs w:val="18"/>
                          </w:rPr>
                        </w:pPr>
                        <w:r w:rsidRPr="00A540FF">
                          <w:rPr>
                            <w:rFonts w:ascii="Palatino Linotype" w:hAnsi="Palatino Linotype"/>
                            <w:color w:val="000000" w:themeColor="text1"/>
                            <w:sz w:val="18"/>
                            <w:szCs w:val="18"/>
                          </w:rPr>
                          <w:t>Valor: Ciudad de México</w:t>
                        </w:r>
                      </w:p>
                    </w:txbxContent>
                  </v:textbox>
                </v:shape>
              </v:group>
            </w:pict>
          </mc:Fallback>
        </mc:AlternateContent>
      </w:r>
      <w:r w:rsidR="00195588" w:rsidRPr="00624D2B">
        <w:rPr>
          <w:noProof/>
          <w:lang w:val="es-MX"/>
        </w:rPr>
        <w:drawing>
          <wp:inline distT="0" distB="0" distL="0" distR="0" wp14:anchorId="5C74D60A" wp14:editId="7CEA9C00">
            <wp:extent cx="4329546" cy="2234788"/>
            <wp:effectExtent l="0" t="0" r="0" b="0"/>
            <wp:docPr id="169452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6255" name=""/>
                    <pic:cNvPicPr/>
                  </pic:nvPicPr>
                  <pic:blipFill>
                    <a:blip r:embed="rId11"/>
                    <a:stretch>
                      <a:fillRect/>
                    </a:stretch>
                  </pic:blipFill>
                  <pic:spPr>
                    <a:xfrm>
                      <a:off x="0" y="0"/>
                      <a:ext cx="4363966" cy="2252555"/>
                    </a:xfrm>
                    <a:prstGeom prst="rect">
                      <a:avLst/>
                    </a:prstGeom>
                  </pic:spPr>
                </pic:pic>
              </a:graphicData>
            </a:graphic>
          </wp:inline>
        </w:drawing>
      </w:r>
    </w:p>
    <w:p w14:paraId="10D84992" w14:textId="318A5702" w:rsidR="009D0F05" w:rsidRPr="003A3AE6" w:rsidRDefault="00195588" w:rsidP="00C62A7E">
      <w:pPr>
        <w:spacing w:line="360" w:lineRule="auto"/>
        <w:jc w:val="center"/>
        <w:rPr>
          <w:i/>
          <w:iCs/>
          <w:sz w:val="20"/>
          <w:szCs w:val="20"/>
        </w:rPr>
      </w:pPr>
      <w:r w:rsidRPr="00896415">
        <w:rPr>
          <w:rStyle w:val="SubtleEmphasis"/>
          <w:rFonts w:ascii="Palatino Linotype" w:hAnsi="Palatino Linotype"/>
          <w:i w:val="0"/>
          <w:iCs w:val="0"/>
          <w:sz w:val="20"/>
          <w:szCs w:val="20"/>
        </w:rPr>
        <w:t xml:space="preserve">Nota: Elaboración propia basada en </w:t>
      </w:r>
      <w:r>
        <w:rPr>
          <w:rStyle w:val="SubtleEmphasis"/>
          <w:rFonts w:ascii="Palatino Linotype" w:hAnsi="Palatino Linotype"/>
          <w:i w:val="0"/>
          <w:iCs w:val="0"/>
          <w:sz w:val="20"/>
          <w:szCs w:val="20"/>
        </w:rPr>
        <w:t>la documentación técnica de la ENOE</w:t>
      </w:r>
      <w:r w:rsidRPr="00896415">
        <w:rPr>
          <w:rStyle w:val="SubtleEmphasis"/>
          <w:rFonts w:ascii="Palatino Linotype" w:hAnsi="Palatino Linotype"/>
          <w:i w:val="0"/>
          <w:iCs w:val="0"/>
          <w:sz w:val="20"/>
          <w:szCs w:val="20"/>
        </w:rPr>
        <w:t xml:space="preserve"> (20</w:t>
      </w:r>
      <w:r>
        <w:rPr>
          <w:rStyle w:val="SubtleEmphasis"/>
          <w:rFonts w:ascii="Palatino Linotype" w:hAnsi="Palatino Linotype"/>
          <w:i w:val="0"/>
          <w:iCs w:val="0"/>
          <w:sz w:val="20"/>
          <w:szCs w:val="20"/>
        </w:rPr>
        <w:t>23</w:t>
      </w:r>
      <w:r w:rsidRPr="00896415">
        <w:rPr>
          <w:rStyle w:val="SubtleEmphasis"/>
          <w:rFonts w:ascii="Palatino Linotype" w:hAnsi="Palatino Linotype"/>
          <w:i w:val="0"/>
          <w:iCs w:val="0"/>
          <w:sz w:val="20"/>
          <w:szCs w:val="20"/>
        </w:rPr>
        <w:t>).</w:t>
      </w:r>
    </w:p>
    <w:p w14:paraId="30EF25AC" w14:textId="64FD8700" w:rsidR="00106D4B" w:rsidRDefault="00106D4B" w:rsidP="00032FA3">
      <w:pPr>
        <w:pStyle w:val="ListParagraph"/>
      </w:pPr>
      <w:r>
        <w:t>Estos pares de clave-valor para las columnas y filas están organizados en conjuntos de datos conocidos como catálogos de datos y diccionarios de datos, respectivamente. Por ello, es fundamental conocer el contenido del conjunto de datos de la ENOE para cada trimestre. En particular, el contenido de los archivos correspondientes al cuarto trimestre del año 2023 se refleja en la figura 5.</w:t>
      </w:r>
      <w:r w:rsidR="00C94310">
        <w:t>5</w:t>
      </w:r>
      <w:r>
        <w:t>.</w:t>
      </w:r>
    </w:p>
    <w:p w14:paraId="4E7190DB" w14:textId="0ACFFADD" w:rsidR="00FA182B" w:rsidRDefault="00FA182B" w:rsidP="00C94310">
      <w:pPr>
        <w:pStyle w:val="TituloFiguras"/>
        <w:spacing w:after="0" w:line="240" w:lineRule="auto"/>
      </w:pPr>
      <w:bookmarkStart w:id="55" w:name="_Toc196942463"/>
      <w:r>
        <w:t>Figura</w:t>
      </w:r>
      <w:r w:rsidRPr="00C40F69">
        <w:t xml:space="preserve"> </w:t>
      </w:r>
      <w:r>
        <w:t>5.</w:t>
      </w:r>
      <w:r w:rsidR="00C94310">
        <w:t>5</w:t>
      </w:r>
      <w:r>
        <w:t xml:space="preserve"> Estructura del conjunto de datos_</w:t>
      </w:r>
      <w:r w:rsidR="00BC5A70">
        <w:t>3</w:t>
      </w:r>
      <w:bookmarkEnd w:id="55"/>
    </w:p>
    <w:p w14:paraId="5963A4E6" w14:textId="782525CD" w:rsidR="00CF55FE" w:rsidRDefault="003B790F" w:rsidP="001A3BC6">
      <w:pPr>
        <w:pStyle w:val="BodyText"/>
        <w:jc w:val="center"/>
      </w:pPr>
      <w:r>
        <w:rPr>
          <w:noProof/>
        </w:rPr>
        <w:drawing>
          <wp:inline distT="0" distB="0" distL="0" distR="0" wp14:anchorId="06AAF468" wp14:editId="62A0AAD6">
            <wp:extent cx="4814454" cy="2695537"/>
            <wp:effectExtent l="0" t="0" r="5715" b="0"/>
            <wp:docPr id="16773584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4454" cy="2695537"/>
                    </a:xfrm>
                    <a:prstGeom prst="rect">
                      <a:avLst/>
                    </a:prstGeom>
                    <a:noFill/>
                  </pic:spPr>
                </pic:pic>
              </a:graphicData>
            </a:graphic>
          </wp:inline>
        </w:drawing>
      </w:r>
    </w:p>
    <w:p w14:paraId="44282A59" w14:textId="1ECB05CE" w:rsidR="003B790F" w:rsidRDefault="003B790F" w:rsidP="003B790F">
      <w:pPr>
        <w:spacing w:line="360" w:lineRule="auto"/>
        <w:jc w:val="center"/>
        <w:rPr>
          <w:rStyle w:val="SubtleEmphasis"/>
          <w:rFonts w:ascii="Palatino Linotype" w:hAnsi="Palatino Linotype"/>
          <w:i w:val="0"/>
          <w:iCs w:val="0"/>
          <w:sz w:val="20"/>
          <w:szCs w:val="20"/>
        </w:rPr>
      </w:pPr>
      <w:r w:rsidRPr="00896415">
        <w:rPr>
          <w:rStyle w:val="SubtleEmphasis"/>
          <w:rFonts w:ascii="Palatino Linotype" w:hAnsi="Palatino Linotype"/>
          <w:i w:val="0"/>
          <w:iCs w:val="0"/>
          <w:sz w:val="20"/>
          <w:szCs w:val="20"/>
        </w:rPr>
        <w:t xml:space="preserve">Nota: Elaboración propia basada en </w:t>
      </w:r>
      <w:r>
        <w:rPr>
          <w:rStyle w:val="SubtleEmphasis"/>
          <w:rFonts w:ascii="Palatino Linotype" w:hAnsi="Palatino Linotype"/>
          <w:i w:val="0"/>
          <w:iCs w:val="0"/>
          <w:sz w:val="20"/>
          <w:szCs w:val="20"/>
        </w:rPr>
        <w:t>la documentación técnica de la ENOE</w:t>
      </w:r>
      <w:r w:rsidRPr="00896415">
        <w:rPr>
          <w:rStyle w:val="SubtleEmphasis"/>
          <w:rFonts w:ascii="Palatino Linotype" w:hAnsi="Palatino Linotype"/>
          <w:i w:val="0"/>
          <w:iCs w:val="0"/>
          <w:sz w:val="20"/>
          <w:szCs w:val="20"/>
        </w:rPr>
        <w:t xml:space="preserve"> (20</w:t>
      </w:r>
      <w:r>
        <w:rPr>
          <w:rStyle w:val="SubtleEmphasis"/>
          <w:rFonts w:ascii="Palatino Linotype" w:hAnsi="Palatino Linotype"/>
          <w:i w:val="0"/>
          <w:iCs w:val="0"/>
          <w:sz w:val="20"/>
          <w:szCs w:val="20"/>
        </w:rPr>
        <w:t>23</w:t>
      </w:r>
      <w:r w:rsidRPr="00896415">
        <w:rPr>
          <w:rStyle w:val="SubtleEmphasis"/>
          <w:rFonts w:ascii="Palatino Linotype" w:hAnsi="Palatino Linotype"/>
          <w:i w:val="0"/>
          <w:iCs w:val="0"/>
          <w:sz w:val="20"/>
          <w:szCs w:val="20"/>
        </w:rPr>
        <w:t>).</w:t>
      </w:r>
    </w:p>
    <w:p w14:paraId="5416B835" w14:textId="40536B44" w:rsidR="00C87520" w:rsidRDefault="00C87520" w:rsidP="00C87520">
      <w:pPr>
        <w:pStyle w:val="ListParagraph"/>
      </w:pPr>
      <w:r>
        <w:t>En el ejemplo anterior, se reflejó el contenido de los archivos correspondientes a la tabla COE1 y sus catálogos, es decir, todos los archivos que contienen los pares clave-</w:t>
      </w:r>
      <w:r>
        <w:lastRenderedPageBreak/>
        <w:t>valor para los registros de dicha tabla. Es necesario explicar el contenido de cada subconjunto:</w:t>
      </w:r>
    </w:p>
    <w:p w14:paraId="06A59EE7" w14:textId="77777777" w:rsidR="00C87520" w:rsidRDefault="00C87520" w:rsidP="00C87520">
      <w:pPr>
        <w:pStyle w:val="ListParagraph"/>
        <w:numPr>
          <w:ilvl w:val="0"/>
          <w:numId w:val="37"/>
        </w:numPr>
      </w:pPr>
      <w:r>
        <w:t>Subconjunto 1: Contiene cinco carpetas, cada una destinada a una de las tablas de la base de datos, y un archivo Excel que describe simplemente el nombre de cada tabla.</w:t>
      </w:r>
    </w:p>
    <w:p w14:paraId="32CBC7EA" w14:textId="6130B478" w:rsidR="00C87520" w:rsidRDefault="00C87520" w:rsidP="00C87520">
      <w:pPr>
        <w:pStyle w:val="ListParagraph"/>
        <w:numPr>
          <w:ilvl w:val="0"/>
          <w:numId w:val="37"/>
        </w:numPr>
      </w:pPr>
      <w:r>
        <w:t>Subconjunto 2: Incluye el contenido de cada tabla</w:t>
      </w:r>
      <w:r w:rsidR="00A52D1B">
        <w:t xml:space="preserve"> de la </w:t>
      </w:r>
      <w:r w:rsidR="00F02CFB">
        <w:t>base de datos</w:t>
      </w:r>
      <w:r>
        <w:t>. Es importante destacar que este subconjunto es idéntico para todas las</w:t>
      </w:r>
      <w:r w:rsidR="00557A7F">
        <w:t xml:space="preserve"> </w:t>
      </w:r>
      <w:r>
        <w:t>tablas. En este ejemplo específico, se aborda el subconjunto</w:t>
      </w:r>
      <w:r w:rsidR="00E350CB">
        <w:t xml:space="preserve"> 2</w:t>
      </w:r>
      <w:r>
        <w:t xml:space="preserve"> de la tabla COE1</w:t>
      </w:r>
      <w:r w:rsidR="00E350CB">
        <w:t xml:space="preserve">, el cual </w:t>
      </w:r>
      <w:r>
        <w:t>contiene cinco carpetas, cada una con un propósito específico, como se muestra en la tabla 5.3.</w:t>
      </w:r>
    </w:p>
    <w:p w14:paraId="05CF4C58" w14:textId="6E90F568" w:rsidR="00C87520" w:rsidRPr="00C87520" w:rsidRDefault="00C87520" w:rsidP="00C87520">
      <w:pPr>
        <w:pStyle w:val="ListParagraph"/>
        <w:numPr>
          <w:ilvl w:val="0"/>
          <w:numId w:val="37"/>
        </w:numPr>
      </w:pPr>
      <w:r>
        <w:t xml:space="preserve">Subconjunto 3: </w:t>
      </w:r>
      <w:r w:rsidR="00D133B5" w:rsidRPr="00D133B5">
        <w:t>Contiene de 1 a N archivos, dependiendo de la carpeta seleccionada del subconjunto 2. La cantidad de archivos varía según el propósito específico de cada carpeta</w:t>
      </w:r>
      <w:r w:rsidR="00A85E90">
        <w:t xml:space="preserve"> seleccionada previamente</w:t>
      </w:r>
      <w:r w:rsidR="00D133B5" w:rsidRPr="00D133B5">
        <w:t>.</w:t>
      </w:r>
    </w:p>
    <w:p w14:paraId="2EFB22CF" w14:textId="1C5A6C01" w:rsidR="006776C7" w:rsidRPr="00CA6FEE" w:rsidRDefault="006776C7" w:rsidP="006776C7">
      <w:pPr>
        <w:pStyle w:val="TituloTablas"/>
      </w:pPr>
      <w:bookmarkStart w:id="56" w:name="_Toc196940600"/>
      <w:r w:rsidRPr="00CA6FEE">
        <w:t xml:space="preserve">Tabla </w:t>
      </w:r>
      <w:r>
        <w:t>5.</w:t>
      </w:r>
      <w:r w:rsidR="00F77A52">
        <w:t>3</w:t>
      </w:r>
      <w:r>
        <w:t xml:space="preserve"> </w:t>
      </w:r>
      <w:proofErr w:type="spellStart"/>
      <w:r w:rsidR="0035461A">
        <w:t>Contenido_Subconjunto</w:t>
      </w:r>
      <w:proofErr w:type="spellEnd"/>
      <w:r w:rsidR="0035461A">
        <w:t xml:space="preserve"> 2</w:t>
      </w:r>
      <w:r w:rsidRPr="00CA6FEE">
        <w:t>.</w:t>
      </w:r>
      <w:bookmarkEnd w:id="56"/>
    </w:p>
    <w:tbl>
      <w:tblPr>
        <w:tblStyle w:val="LightShading-Accent1"/>
        <w:tblW w:w="9356" w:type="dxa"/>
        <w:jc w:val="center"/>
        <w:tblLook w:val="0660" w:firstRow="1" w:lastRow="1" w:firstColumn="0" w:lastColumn="0" w:noHBand="1" w:noVBand="1"/>
      </w:tblPr>
      <w:tblGrid>
        <w:gridCol w:w="3420"/>
        <w:gridCol w:w="5936"/>
      </w:tblGrid>
      <w:tr w:rsidR="00F55C6F" w:rsidRPr="005B243F" w14:paraId="792FADA6" w14:textId="77777777" w:rsidTr="00CC0ECF">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000000"/>
              <w:bottom w:val="single" w:sz="12" w:space="0" w:color="000000" w:themeColor="text1"/>
            </w:tcBorders>
            <w:vAlign w:val="center"/>
          </w:tcPr>
          <w:p w14:paraId="73733600" w14:textId="4A4E3C59" w:rsidR="00F55C6F" w:rsidRPr="005B243F" w:rsidRDefault="00F55C6F" w:rsidP="005B243F">
            <w:pPr>
              <w:pStyle w:val="ListParagraph"/>
              <w:spacing w:before="0"/>
              <w:ind w:right="721"/>
              <w:jc w:val="center"/>
              <w:rPr>
                <w:color w:val="000000" w:themeColor="text1"/>
                <w:sz w:val="20"/>
                <w:szCs w:val="18"/>
                <w:lang w:val="es-MX"/>
              </w:rPr>
            </w:pPr>
            <w:r w:rsidRPr="005B243F">
              <w:rPr>
                <w:color w:val="000000" w:themeColor="text1"/>
                <w:sz w:val="20"/>
                <w:szCs w:val="18"/>
                <w:lang w:val="es-MX"/>
              </w:rPr>
              <w:t>Subconjunto 2</w:t>
            </w:r>
          </w:p>
        </w:tc>
        <w:tc>
          <w:tcPr>
            <w:tcW w:w="5936" w:type="dxa"/>
            <w:tcBorders>
              <w:top w:val="single" w:sz="12" w:space="0" w:color="000000"/>
              <w:bottom w:val="single" w:sz="12" w:space="0" w:color="000000" w:themeColor="text1"/>
            </w:tcBorders>
            <w:vAlign w:val="center"/>
          </w:tcPr>
          <w:p w14:paraId="25EB9B8B" w14:textId="320A5CE1" w:rsidR="00F55C6F" w:rsidRPr="005B243F" w:rsidRDefault="00F55C6F" w:rsidP="005B243F">
            <w:pPr>
              <w:pStyle w:val="ListParagraph"/>
              <w:spacing w:before="0"/>
              <w:ind w:left="-262" w:right="-105" w:firstLine="0"/>
              <w:jc w:val="center"/>
              <w:rPr>
                <w:color w:val="000000" w:themeColor="text1"/>
                <w:sz w:val="20"/>
                <w:szCs w:val="18"/>
                <w:lang w:val="es-MX"/>
              </w:rPr>
            </w:pPr>
            <w:r w:rsidRPr="005B243F">
              <w:rPr>
                <w:color w:val="000000" w:themeColor="text1"/>
                <w:sz w:val="20"/>
                <w:szCs w:val="18"/>
                <w:lang w:val="es-MX"/>
              </w:rPr>
              <w:t>Descripción</w:t>
            </w:r>
          </w:p>
        </w:tc>
      </w:tr>
      <w:tr w:rsidR="00F55C6F" w:rsidRPr="005B243F" w14:paraId="260EF5DE" w14:textId="77777777" w:rsidTr="00CC0ECF">
        <w:trPr>
          <w:jc w:val="center"/>
        </w:trPr>
        <w:tc>
          <w:tcPr>
            <w:tcW w:w="0" w:type="auto"/>
            <w:tcBorders>
              <w:top w:val="single" w:sz="12" w:space="0" w:color="000000" w:themeColor="text1"/>
              <w:bottom w:val="nil"/>
            </w:tcBorders>
            <w:vAlign w:val="center"/>
          </w:tcPr>
          <w:p w14:paraId="3525BFCD" w14:textId="060D96BA" w:rsidR="00F55C6F" w:rsidRPr="005B243F" w:rsidRDefault="007642D9" w:rsidP="005B243F">
            <w:pPr>
              <w:pStyle w:val="ListParagraph"/>
              <w:spacing w:before="0"/>
              <w:ind w:right="721" w:firstLine="0"/>
              <w:jc w:val="center"/>
              <w:rPr>
                <w:color w:val="000000" w:themeColor="text1"/>
                <w:sz w:val="22"/>
                <w:szCs w:val="20"/>
              </w:rPr>
            </w:pPr>
            <w:proofErr w:type="spellStart"/>
            <w:r w:rsidRPr="005B243F">
              <w:rPr>
                <w:rFonts w:cs="Calibri"/>
                <w:color w:val="000000"/>
                <w:sz w:val="22"/>
                <w:szCs w:val="20"/>
              </w:rPr>
              <w:t>c</w:t>
            </w:r>
            <w:r w:rsidR="00F55C6F" w:rsidRPr="005B243F">
              <w:rPr>
                <w:rFonts w:cs="Calibri"/>
                <w:color w:val="000000"/>
                <w:sz w:val="22"/>
                <w:szCs w:val="20"/>
              </w:rPr>
              <w:t>atalogos</w:t>
            </w:r>
            <w:proofErr w:type="spellEnd"/>
          </w:p>
        </w:tc>
        <w:tc>
          <w:tcPr>
            <w:tcW w:w="5936" w:type="dxa"/>
            <w:tcBorders>
              <w:top w:val="single" w:sz="12" w:space="0" w:color="000000" w:themeColor="text1"/>
              <w:bottom w:val="nil"/>
            </w:tcBorders>
            <w:vAlign w:val="center"/>
          </w:tcPr>
          <w:p w14:paraId="043BF71D" w14:textId="22072AF0" w:rsidR="00F55C6F" w:rsidRPr="0038203E" w:rsidRDefault="00115D4A" w:rsidP="005B243F">
            <w:pPr>
              <w:pStyle w:val="ListParagraph"/>
              <w:spacing w:before="0"/>
              <w:ind w:right="-334" w:firstLine="0"/>
              <w:jc w:val="center"/>
              <w:rPr>
                <w:rFonts w:cs="Calibri"/>
                <w:color w:val="000000"/>
                <w:sz w:val="22"/>
                <w:szCs w:val="20"/>
                <w:lang w:val="es-419"/>
              </w:rPr>
            </w:pPr>
            <w:r w:rsidRPr="005B243F">
              <w:rPr>
                <w:rFonts w:cs="Calibri"/>
                <w:color w:val="000000"/>
                <w:sz w:val="22"/>
                <w:szCs w:val="20"/>
              </w:rPr>
              <w:t>Contiene los pares c</w:t>
            </w:r>
            <w:r w:rsidR="00F55C6F" w:rsidRPr="005B243F">
              <w:rPr>
                <w:rFonts w:cs="Calibri"/>
                <w:color w:val="000000"/>
                <w:sz w:val="22"/>
                <w:szCs w:val="20"/>
              </w:rPr>
              <w:t xml:space="preserve">lave-valor </w:t>
            </w:r>
            <w:r w:rsidRPr="005B243F">
              <w:rPr>
                <w:rFonts w:cs="Calibri"/>
                <w:color w:val="000000"/>
                <w:sz w:val="22"/>
                <w:szCs w:val="20"/>
              </w:rPr>
              <w:t>de los r</w:t>
            </w:r>
            <w:r w:rsidR="00F55C6F" w:rsidRPr="005B243F">
              <w:rPr>
                <w:rFonts w:cs="Calibri"/>
                <w:color w:val="000000"/>
                <w:sz w:val="22"/>
                <w:szCs w:val="20"/>
              </w:rPr>
              <w:t>egistros</w:t>
            </w:r>
            <w:r w:rsidR="0038203E">
              <w:rPr>
                <w:rFonts w:cs="Calibri"/>
                <w:color w:val="000000"/>
                <w:sz w:val="22"/>
                <w:szCs w:val="20"/>
              </w:rPr>
              <w:t xml:space="preserve"> </w:t>
            </w:r>
            <w:r w:rsidR="0038203E">
              <w:rPr>
                <w:rFonts w:cs="Calibri"/>
                <w:color w:val="000000"/>
                <w:sz w:val="22"/>
                <w:szCs w:val="20"/>
                <w:lang w:val="es-419"/>
              </w:rPr>
              <w:t>(filas)</w:t>
            </w:r>
          </w:p>
        </w:tc>
      </w:tr>
      <w:tr w:rsidR="00F55C6F" w:rsidRPr="005B243F" w14:paraId="7A487713" w14:textId="77777777" w:rsidTr="00CC0ECF">
        <w:trPr>
          <w:jc w:val="center"/>
        </w:trPr>
        <w:tc>
          <w:tcPr>
            <w:tcW w:w="0" w:type="auto"/>
            <w:tcBorders>
              <w:top w:val="nil"/>
              <w:bottom w:val="nil"/>
            </w:tcBorders>
            <w:vAlign w:val="center"/>
          </w:tcPr>
          <w:p w14:paraId="26FB15D3" w14:textId="0AA0150B" w:rsidR="00F55C6F" w:rsidRPr="005B243F" w:rsidRDefault="00F55C6F" w:rsidP="005B243F">
            <w:pPr>
              <w:pStyle w:val="ListParagraph"/>
              <w:spacing w:before="0"/>
              <w:ind w:right="721" w:firstLine="0"/>
              <w:jc w:val="center"/>
              <w:rPr>
                <w:color w:val="000000" w:themeColor="text1"/>
                <w:sz w:val="22"/>
                <w:szCs w:val="20"/>
              </w:rPr>
            </w:pPr>
            <w:proofErr w:type="spellStart"/>
            <w:r w:rsidRPr="005B243F">
              <w:rPr>
                <w:rFonts w:cs="Calibri"/>
                <w:color w:val="000000"/>
                <w:sz w:val="22"/>
                <w:szCs w:val="20"/>
              </w:rPr>
              <w:t>conjunto_de_datos</w:t>
            </w:r>
            <w:proofErr w:type="spellEnd"/>
          </w:p>
        </w:tc>
        <w:tc>
          <w:tcPr>
            <w:tcW w:w="5936" w:type="dxa"/>
            <w:tcBorders>
              <w:top w:val="nil"/>
              <w:bottom w:val="nil"/>
            </w:tcBorders>
            <w:vAlign w:val="center"/>
          </w:tcPr>
          <w:p w14:paraId="6321635E" w14:textId="12EDEBC9" w:rsidR="005B243F" w:rsidRDefault="004E73F7" w:rsidP="005B243F">
            <w:pPr>
              <w:pStyle w:val="ListParagraph"/>
              <w:spacing w:before="0"/>
              <w:ind w:right="-334" w:firstLine="0"/>
              <w:jc w:val="center"/>
              <w:rPr>
                <w:rFonts w:cs="Calibri"/>
                <w:color w:val="000000"/>
                <w:sz w:val="22"/>
                <w:szCs w:val="20"/>
              </w:rPr>
            </w:pPr>
            <w:r w:rsidRPr="005B243F">
              <w:rPr>
                <w:rFonts w:cs="Calibri"/>
                <w:color w:val="000000"/>
                <w:sz w:val="22"/>
                <w:szCs w:val="20"/>
              </w:rPr>
              <w:t>Contiene tod</w:t>
            </w:r>
            <w:r w:rsidR="009A32DD" w:rsidRPr="005B243F">
              <w:rPr>
                <w:rFonts w:cs="Calibri"/>
                <w:color w:val="000000"/>
                <w:sz w:val="22"/>
                <w:szCs w:val="20"/>
              </w:rPr>
              <w:t>os los registros</w:t>
            </w:r>
            <w:r w:rsidRPr="005B243F">
              <w:rPr>
                <w:rFonts w:cs="Calibri"/>
                <w:color w:val="000000"/>
                <w:sz w:val="22"/>
                <w:szCs w:val="20"/>
              </w:rPr>
              <w:t xml:space="preserve"> en un formato</w:t>
            </w:r>
          </w:p>
          <w:p w14:paraId="098117C6" w14:textId="7B3609C2" w:rsidR="00F55C6F" w:rsidRPr="005B243F" w:rsidRDefault="000F17DD" w:rsidP="005B243F">
            <w:pPr>
              <w:pStyle w:val="ListParagraph"/>
              <w:spacing w:before="0"/>
              <w:ind w:right="-334" w:firstLine="0"/>
              <w:jc w:val="center"/>
              <w:rPr>
                <w:rFonts w:cs="Calibri"/>
                <w:color w:val="000000"/>
                <w:sz w:val="22"/>
                <w:szCs w:val="20"/>
              </w:rPr>
            </w:pPr>
            <w:r w:rsidRPr="005B243F">
              <w:rPr>
                <w:rFonts w:cs="Calibri"/>
                <w:color w:val="000000"/>
                <w:sz w:val="22"/>
                <w:szCs w:val="20"/>
              </w:rPr>
              <w:t xml:space="preserve">de tipo </w:t>
            </w:r>
            <w:proofErr w:type="spellStart"/>
            <w:r w:rsidR="00F55C6F" w:rsidRPr="005B243F">
              <w:rPr>
                <w:rFonts w:cs="Calibri"/>
                <w:i/>
                <w:iCs/>
                <w:color w:val="000000"/>
                <w:sz w:val="22"/>
                <w:szCs w:val="20"/>
              </w:rPr>
              <w:t>Dataframe</w:t>
            </w:r>
            <w:proofErr w:type="spellEnd"/>
          </w:p>
        </w:tc>
      </w:tr>
      <w:tr w:rsidR="00F55C6F" w:rsidRPr="005B243F" w14:paraId="005EC093" w14:textId="77777777" w:rsidTr="00CC0ECF">
        <w:trPr>
          <w:jc w:val="center"/>
        </w:trPr>
        <w:tc>
          <w:tcPr>
            <w:tcW w:w="0" w:type="auto"/>
            <w:tcBorders>
              <w:top w:val="nil"/>
              <w:bottom w:val="nil"/>
            </w:tcBorders>
            <w:vAlign w:val="center"/>
          </w:tcPr>
          <w:p w14:paraId="490D13CE" w14:textId="41AEA8C8" w:rsidR="00F55C6F" w:rsidRPr="005B243F" w:rsidRDefault="00F55C6F" w:rsidP="005B243F">
            <w:pPr>
              <w:pStyle w:val="ListParagraph"/>
              <w:spacing w:before="0"/>
              <w:ind w:right="721" w:firstLine="0"/>
              <w:jc w:val="center"/>
              <w:rPr>
                <w:color w:val="000000" w:themeColor="text1"/>
                <w:sz w:val="22"/>
                <w:szCs w:val="20"/>
                <w:lang w:val="es-MX"/>
              </w:rPr>
            </w:pPr>
            <w:proofErr w:type="spellStart"/>
            <w:r w:rsidRPr="005B243F">
              <w:rPr>
                <w:rFonts w:cs="Calibri"/>
                <w:color w:val="000000"/>
                <w:sz w:val="22"/>
                <w:szCs w:val="20"/>
              </w:rPr>
              <w:t>diccionrio_de_datos</w:t>
            </w:r>
            <w:proofErr w:type="spellEnd"/>
          </w:p>
        </w:tc>
        <w:tc>
          <w:tcPr>
            <w:tcW w:w="5936" w:type="dxa"/>
            <w:tcBorders>
              <w:top w:val="nil"/>
              <w:bottom w:val="nil"/>
            </w:tcBorders>
            <w:vAlign w:val="center"/>
          </w:tcPr>
          <w:p w14:paraId="15BDAD9D" w14:textId="2CD35C3E" w:rsidR="00F55C6F" w:rsidRPr="005B243F" w:rsidRDefault="00115D4A" w:rsidP="005B243F">
            <w:pPr>
              <w:pStyle w:val="ListParagraph"/>
              <w:spacing w:before="0"/>
              <w:ind w:right="-334" w:firstLine="0"/>
              <w:jc w:val="center"/>
              <w:rPr>
                <w:rFonts w:cs="Calibri"/>
                <w:color w:val="000000"/>
                <w:sz w:val="22"/>
                <w:szCs w:val="20"/>
              </w:rPr>
            </w:pPr>
            <w:r w:rsidRPr="005B243F">
              <w:rPr>
                <w:rFonts w:cs="Calibri"/>
                <w:color w:val="000000"/>
                <w:sz w:val="22"/>
                <w:szCs w:val="20"/>
              </w:rPr>
              <w:t>Contiene los pares clave-valor de las columnas (cabeceras</w:t>
            </w:r>
            <w:r w:rsidR="00F55C6F" w:rsidRPr="005B243F">
              <w:rPr>
                <w:rFonts w:cs="Calibri"/>
                <w:color w:val="000000"/>
                <w:sz w:val="22"/>
                <w:szCs w:val="20"/>
              </w:rPr>
              <w:t>)</w:t>
            </w:r>
            <w:r w:rsidR="00CC0ECF">
              <w:rPr>
                <w:rFonts w:cs="Calibri"/>
                <w:color w:val="000000"/>
                <w:sz w:val="22"/>
                <w:szCs w:val="20"/>
              </w:rPr>
              <w:t>)</w:t>
            </w:r>
          </w:p>
        </w:tc>
      </w:tr>
      <w:tr w:rsidR="00F55C6F" w:rsidRPr="005B243F" w14:paraId="343DD1DE" w14:textId="77777777" w:rsidTr="00CC0ECF">
        <w:trPr>
          <w:jc w:val="center"/>
        </w:trPr>
        <w:tc>
          <w:tcPr>
            <w:tcW w:w="0" w:type="auto"/>
            <w:tcBorders>
              <w:top w:val="nil"/>
              <w:bottom w:val="nil"/>
            </w:tcBorders>
            <w:vAlign w:val="center"/>
          </w:tcPr>
          <w:p w14:paraId="4E0E70C3" w14:textId="2DDC5027" w:rsidR="00F55C6F" w:rsidRPr="005B243F" w:rsidRDefault="00F55C6F" w:rsidP="005B243F">
            <w:pPr>
              <w:pStyle w:val="ListParagraph"/>
              <w:spacing w:before="0"/>
              <w:ind w:right="721" w:firstLine="0"/>
              <w:jc w:val="center"/>
              <w:rPr>
                <w:color w:val="000000" w:themeColor="text1"/>
                <w:sz w:val="22"/>
                <w:szCs w:val="20"/>
                <w:lang w:val="es-MX"/>
              </w:rPr>
            </w:pPr>
            <w:r w:rsidRPr="005B243F">
              <w:rPr>
                <w:rFonts w:cs="Calibri"/>
                <w:color w:val="000000"/>
                <w:sz w:val="22"/>
                <w:szCs w:val="20"/>
              </w:rPr>
              <w:t>metadatos</w:t>
            </w:r>
          </w:p>
        </w:tc>
        <w:tc>
          <w:tcPr>
            <w:tcW w:w="5936" w:type="dxa"/>
            <w:tcBorders>
              <w:top w:val="nil"/>
              <w:bottom w:val="nil"/>
            </w:tcBorders>
            <w:vAlign w:val="center"/>
          </w:tcPr>
          <w:p w14:paraId="1B08CCE0" w14:textId="39DAAA9F" w:rsidR="00F55C6F" w:rsidRPr="005B243F" w:rsidRDefault="00115D4A" w:rsidP="005B243F">
            <w:pPr>
              <w:pStyle w:val="ListParagraph"/>
              <w:spacing w:before="0"/>
              <w:ind w:right="-334" w:firstLine="0"/>
              <w:jc w:val="center"/>
              <w:rPr>
                <w:color w:val="000000" w:themeColor="text1"/>
                <w:sz w:val="22"/>
                <w:szCs w:val="20"/>
                <w:lang w:val="es-MX"/>
              </w:rPr>
            </w:pPr>
            <w:r w:rsidRPr="005B243F">
              <w:rPr>
                <w:rFonts w:cs="Calibri"/>
                <w:color w:val="000000"/>
                <w:sz w:val="22"/>
                <w:szCs w:val="20"/>
              </w:rPr>
              <w:t>Contiene información e</w:t>
            </w:r>
            <w:r w:rsidR="00F55C6F" w:rsidRPr="005B243F">
              <w:rPr>
                <w:rFonts w:cs="Calibri"/>
                <w:color w:val="000000"/>
                <w:sz w:val="22"/>
                <w:szCs w:val="20"/>
              </w:rPr>
              <w:t>xtra (</w:t>
            </w:r>
            <w:proofErr w:type="spellStart"/>
            <w:r w:rsidR="00F55C6F" w:rsidRPr="005B243F">
              <w:rPr>
                <w:rFonts w:cs="Calibri"/>
                <w:i/>
                <w:iCs/>
                <w:color w:val="000000"/>
                <w:sz w:val="22"/>
                <w:szCs w:val="20"/>
              </w:rPr>
              <w:t>F</w:t>
            </w:r>
            <w:r w:rsidR="00B848B2" w:rsidRPr="005B243F">
              <w:rPr>
                <w:rFonts w:cs="Calibri"/>
                <w:i/>
                <w:iCs/>
                <w:color w:val="000000"/>
                <w:sz w:val="22"/>
                <w:szCs w:val="20"/>
              </w:rPr>
              <w:t>e</w:t>
            </w:r>
            <w:r w:rsidR="00F55C6F" w:rsidRPr="005B243F">
              <w:rPr>
                <w:rFonts w:cs="Calibri"/>
                <w:i/>
                <w:iCs/>
                <w:color w:val="000000"/>
                <w:sz w:val="22"/>
                <w:szCs w:val="20"/>
              </w:rPr>
              <w:t>edback</w:t>
            </w:r>
            <w:proofErr w:type="spellEnd"/>
            <w:r w:rsidR="00F55C6F" w:rsidRPr="005B243F">
              <w:rPr>
                <w:rFonts w:cs="Calibri"/>
                <w:color w:val="000000"/>
                <w:sz w:val="22"/>
                <w:szCs w:val="20"/>
              </w:rPr>
              <w:t>)</w:t>
            </w:r>
          </w:p>
        </w:tc>
      </w:tr>
      <w:tr w:rsidR="007642D9" w:rsidRPr="005B243F" w14:paraId="03375786" w14:textId="77777777" w:rsidTr="00CC0ECF">
        <w:trPr>
          <w:cnfStyle w:val="010000000000" w:firstRow="0" w:lastRow="1" w:firstColumn="0" w:lastColumn="0" w:oddVBand="0" w:evenVBand="0" w:oddHBand="0" w:evenHBand="0" w:firstRowFirstColumn="0" w:firstRowLastColumn="0" w:lastRowFirstColumn="0" w:lastRowLastColumn="0"/>
          <w:jc w:val="center"/>
        </w:trPr>
        <w:tc>
          <w:tcPr>
            <w:tcW w:w="0" w:type="auto"/>
            <w:tcBorders>
              <w:top w:val="nil"/>
              <w:bottom w:val="single" w:sz="12" w:space="0" w:color="000000"/>
            </w:tcBorders>
            <w:vAlign w:val="center"/>
          </w:tcPr>
          <w:p w14:paraId="588ADCB2" w14:textId="286DF8D4" w:rsidR="007642D9" w:rsidRPr="005B243F" w:rsidRDefault="007642D9" w:rsidP="005B243F">
            <w:pPr>
              <w:pStyle w:val="ListParagraph"/>
              <w:spacing w:before="0"/>
              <w:ind w:right="721" w:firstLine="0"/>
              <w:jc w:val="center"/>
              <w:rPr>
                <w:rFonts w:cs="Calibri"/>
                <w:b w:val="0"/>
                <w:bCs w:val="0"/>
                <w:color w:val="000000"/>
                <w:sz w:val="22"/>
                <w:szCs w:val="20"/>
              </w:rPr>
            </w:pPr>
            <w:proofErr w:type="spellStart"/>
            <w:r w:rsidRPr="005B243F">
              <w:rPr>
                <w:rFonts w:cs="Calibri"/>
                <w:b w:val="0"/>
                <w:bCs w:val="0"/>
                <w:color w:val="000000"/>
                <w:sz w:val="22"/>
                <w:szCs w:val="20"/>
              </w:rPr>
              <w:t>modelo_entidad_relacion</w:t>
            </w:r>
            <w:proofErr w:type="spellEnd"/>
          </w:p>
        </w:tc>
        <w:tc>
          <w:tcPr>
            <w:tcW w:w="5936" w:type="dxa"/>
            <w:tcBorders>
              <w:top w:val="nil"/>
              <w:bottom w:val="single" w:sz="12" w:space="0" w:color="000000"/>
            </w:tcBorders>
            <w:vAlign w:val="center"/>
          </w:tcPr>
          <w:p w14:paraId="62416E75" w14:textId="4C7B414E" w:rsidR="007642D9" w:rsidRPr="005B243F" w:rsidRDefault="00115D4A" w:rsidP="005B243F">
            <w:pPr>
              <w:pStyle w:val="ListParagraph"/>
              <w:spacing w:before="0"/>
              <w:ind w:right="-334" w:firstLine="0"/>
              <w:jc w:val="center"/>
              <w:rPr>
                <w:rFonts w:cs="Calibri"/>
                <w:b w:val="0"/>
                <w:bCs w:val="0"/>
                <w:color w:val="000000"/>
                <w:sz w:val="22"/>
                <w:szCs w:val="20"/>
              </w:rPr>
            </w:pPr>
            <w:r w:rsidRPr="005B243F">
              <w:rPr>
                <w:rFonts w:cs="Calibri"/>
                <w:b w:val="0"/>
                <w:bCs w:val="0"/>
                <w:color w:val="000000"/>
                <w:sz w:val="22"/>
                <w:szCs w:val="20"/>
              </w:rPr>
              <w:t>Contiene el m</w:t>
            </w:r>
            <w:r w:rsidR="007642D9" w:rsidRPr="005B243F">
              <w:rPr>
                <w:rFonts w:cs="Calibri"/>
                <w:b w:val="0"/>
                <w:bCs w:val="0"/>
                <w:color w:val="000000"/>
                <w:sz w:val="22"/>
                <w:szCs w:val="20"/>
              </w:rPr>
              <w:t>odelo ER de la base de datos</w:t>
            </w:r>
          </w:p>
        </w:tc>
      </w:tr>
    </w:tbl>
    <w:p w14:paraId="20ABACF2" w14:textId="18E6BA06" w:rsidR="00FA182B" w:rsidRDefault="006776C7" w:rsidP="006776C7">
      <w:pPr>
        <w:spacing w:after="240"/>
        <w:jc w:val="center"/>
        <w:rPr>
          <w:rStyle w:val="SubtleEmphasis"/>
          <w:rFonts w:ascii="Palatino Linotype" w:hAnsi="Palatino Linotype"/>
          <w:i w:val="0"/>
          <w:iCs w:val="0"/>
          <w:sz w:val="20"/>
          <w:szCs w:val="20"/>
        </w:rPr>
      </w:pPr>
      <w:r w:rsidRPr="00896415">
        <w:rPr>
          <w:rStyle w:val="SubtleEmphasis"/>
          <w:rFonts w:ascii="Palatino Linotype" w:hAnsi="Palatino Linotype"/>
          <w:i w:val="0"/>
          <w:iCs w:val="0"/>
          <w:sz w:val="20"/>
          <w:szCs w:val="20"/>
        </w:rPr>
        <w:t xml:space="preserve">Nota: Elaboración propia basada en </w:t>
      </w:r>
      <w:r>
        <w:rPr>
          <w:rStyle w:val="SubtleEmphasis"/>
          <w:rFonts w:ascii="Palatino Linotype" w:hAnsi="Palatino Linotype"/>
          <w:i w:val="0"/>
          <w:iCs w:val="0"/>
          <w:sz w:val="20"/>
          <w:szCs w:val="20"/>
        </w:rPr>
        <w:t>la documentación técnica de la ENOE</w:t>
      </w:r>
      <w:r w:rsidRPr="00896415">
        <w:rPr>
          <w:rStyle w:val="SubtleEmphasis"/>
          <w:rFonts w:ascii="Palatino Linotype" w:hAnsi="Palatino Linotype"/>
          <w:i w:val="0"/>
          <w:iCs w:val="0"/>
          <w:sz w:val="20"/>
          <w:szCs w:val="20"/>
        </w:rPr>
        <w:t xml:space="preserve"> (20</w:t>
      </w:r>
      <w:r>
        <w:rPr>
          <w:rStyle w:val="SubtleEmphasis"/>
          <w:rFonts w:ascii="Palatino Linotype" w:hAnsi="Palatino Linotype"/>
          <w:i w:val="0"/>
          <w:iCs w:val="0"/>
          <w:sz w:val="20"/>
          <w:szCs w:val="20"/>
        </w:rPr>
        <w:t>23</w:t>
      </w:r>
      <w:r w:rsidRPr="00896415">
        <w:rPr>
          <w:rStyle w:val="SubtleEmphasis"/>
          <w:rFonts w:ascii="Palatino Linotype" w:hAnsi="Palatino Linotype"/>
          <w:i w:val="0"/>
          <w:iCs w:val="0"/>
          <w:sz w:val="20"/>
          <w:szCs w:val="20"/>
        </w:rPr>
        <w:t>).</w:t>
      </w:r>
    </w:p>
    <w:p w14:paraId="755486A8" w14:textId="241EF5A4" w:rsidR="00157FED" w:rsidRPr="00157FED" w:rsidRDefault="00157FED" w:rsidP="00157FED">
      <w:pPr>
        <w:pStyle w:val="Heading3"/>
        <w:rPr>
          <w:u w:val="single"/>
          <w:lang w:val="es-MX"/>
        </w:rPr>
      </w:pPr>
      <w:bookmarkStart w:id="57" w:name="_Toc171018723"/>
      <w:bookmarkStart w:id="58" w:name="_Toc196942380"/>
      <w:r w:rsidRPr="00955109">
        <w:rPr>
          <w:lang w:val="es-MX"/>
        </w:rPr>
        <w:t xml:space="preserve">5.1.3 Indicadores </w:t>
      </w:r>
      <w:r w:rsidR="005F5B90" w:rsidRPr="00955109">
        <w:rPr>
          <w:lang w:val="es-MX"/>
        </w:rPr>
        <w:t>estratégicos</w:t>
      </w:r>
      <w:bookmarkEnd w:id="57"/>
      <w:bookmarkEnd w:id="58"/>
    </w:p>
    <w:p w14:paraId="1CE8A74E" w14:textId="0CB12ECD" w:rsidR="002403C9" w:rsidRDefault="008E15BE" w:rsidP="002403C9">
      <w:pPr>
        <w:pStyle w:val="ListParagraph"/>
      </w:pPr>
      <w:r>
        <w:t xml:space="preserve">En el contexto de la ENOE (2022), los indicadores estratégicos son métricas </w:t>
      </w:r>
      <w:r w:rsidR="007567AD">
        <w:t xml:space="preserve">que </w:t>
      </w:r>
      <w:r w:rsidR="007567AD">
        <w:lastRenderedPageBreak/>
        <w:t>permiten filtrar de manera clara y precisa distintos aspectos de la población mexicana.</w:t>
      </w:r>
      <w:r w:rsidR="001765CB">
        <w:t xml:space="preserve"> Para definir y analizar estos indicadores, la ENOE utiliza criterios específicos que permiten determinar </w:t>
      </w:r>
      <w:r w:rsidR="00FC7776">
        <w:t>cómo</w:t>
      </w:r>
      <w:r w:rsidR="001765CB">
        <w:t xml:space="preserve"> se agrupan las distintas categorías de la población mexicana. </w:t>
      </w:r>
      <w:r w:rsidR="00756709" w:rsidRPr="00756709">
        <w:t>Los criterios de selección y las condiciones para cada variable se detallan en el documento “Reconstrucción de variables de la ENOE”.</w:t>
      </w:r>
    </w:p>
    <w:p w14:paraId="45CD6F44" w14:textId="43875527" w:rsidR="008C688B" w:rsidRDefault="002403C9" w:rsidP="002403C9">
      <w:pPr>
        <w:pStyle w:val="ListParagraph"/>
      </w:pPr>
      <w:r>
        <w:t>Un ejemplo de estos indicadores es el que permite identificar a la población en sus agrupaciones principales: la población total, la población menor de 15 años y la población de 15 años y más. Para utilizar los indicadores estratégicos, es necesario aplicar los criterios especificados por el INEGI, como se observa en la tabla 5.</w:t>
      </w:r>
      <w:r w:rsidR="00955109">
        <w:t>4</w:t>
      </w:r>
      <w:r>
        <w:t>.</w:t>
      </w:r>
    </w:p>
    <w:p w14:paraId="0EA0EB19" w14:textId="0A0D7AA8" w:rsidR="00ED1568" w:rsidRPr="00CA6FEE" w:rsidRDefault="00ED1568" w:rsidP="00ED1568">
      <w:pPr>
        <w:pStyle w:val="TituloTablas"/>
      </w:pPr>
      <w:bookmarkStart w:id="59" w:name="_Toc196940601"/>
      <w:r w:rsidRPr="00CA6FEE">
        <w:t xml:space="preserve">Tabla </w:t>
      </w:r>
      <w:r>
        <w:t>5.</w:t>
      </w:r>
      <w:r w:rsidR="00955109">
        <w:t>4</w:t>
      </w:r>
      <w:r>
        <w:t xml:space="preserve"> Criterios de agrupaciones principales</w:t>
      </w:r>
      <w:bookmarkEnd w:id="59"/>
    </w:p>
    <w:tbl>
      <w:tblPr>
        <w:tblStyle w:val="LightShading-Accent1"/>
        <w:tblW w:w="0" w:type="auto"/>
        <w:jc w:val="center"/>
        <w:tblLayout w:type="fixed"/>
        <w:tblLook w:val="0660" w:firstRow="1" w:lastRow="1" w:firstColumn="0" w:lastColumn="0" w:noHBand="1" w:noVBand="1"/>
      </w:tblPr>
      <w:tblGrid>
        <w:gridCol w:w="3544"/>
        <w:gridCol w:w="4394"/>
      </w:tblGrid>
      <w:tr w:rsidR="00ED1568" w:rsidRPr="00F55C6F" w14:paraId="3F925B32" w14:textId="77777777" w:rsidTr="00D410AB">
        <w:trPr>
          <w:cnfStyle w:val="100000000000" w:firstRow="1" w:lastRow="0" w:firstColumn="0" w:lastColumn="0" w:oddVBand="0" w:evenVBand="0" w:oddHBand="0" w:evenHBand="0" w:firstRowFirstColumn="0" w:firstRowLastColumn="0" w:lastRowFirstColumn="0" w:lastRowLastColumn="0"/>
          <w:trHeight w:val="390"/>
          <w:jc w:val="center"/>
        </w:trPr>
        <w:tc>
          <w:tcPr>
            <w:tcW w:w="3544" w:type="dxa"/>
            <w:tcBorders>
              <w:top w:val="single" w:sz="12" w:space="0" w:color="000000"/>
              <w:bottom w:val="single" w:sz="12" w:space="0" w:color="000000" w:themeColor="text1"/>
            </w:tcBorders>
            <w:vAlign w:val="center"/>
          </w:tcPr>
          <w:p w14:paraId="4E67CEC9" w14:textId="09670B49" w:rsidR="00D410AB" w:rsidRPr="00D410AB" w:rsidRDefault="00ED1568" w:rsidP="005B243F">
            <w:pPr>
              <w:pStyle w:val="ListParagraph"/>
              <w:spacing w:before="0"/>
              <w:ind w:right="274"/>
              <w:jc w:val="center"/>
              <w:rPr>
                <w:b w:val="0"/>
                <w:bCs w:val="0"/>
                <w:color w:val="000000" w:themeColor="text1"/>
                <w:lang w:val="es-MX"/>
              </w:rPr>
            </w:pPr>
            <w:r>
              <w:rPr>
                <w:color w:val="000000" w:themeColor="text1"/>
                <w:lang w:val="es-MX"/>
              </w:rPr>
              <w:t>Població</w:t>
            </w:r>
            <w:r w:rsidR="00D410AB">
              <w:rPr>
                <w:color w:val="000000" w:themeColor="text1"/>
                <w:lang w:val="es-MX"/>
              </w:rPr>
              <w:t>n</w:t>
            </w:r>
          </w:p>
        </w:tc>
        <w:tc>
          <w:tcPr>
            <w:tcW w:w="4394" w:type="dxa"/>
            <w:tcBorders>
              <w:top w:val="single" w:sz="12" w:space="0" w:color="000000"/>
              <w:bottom w:val="single" w:sz="12" w:space="0" w:color="000000" w:themeColor="text1"/>
            </w:tcBorders>
            <w:vAlign w:val="center"/>
          </w:tcPr>
          <w:p w14:paraId="7F74D167" w14:textId="7F7E27A8" w:rsidR="00ED1568" w:rsidRPr="00F55C6F" w:rsidRDefault="00ED1568" w:rsidP="005B243F">
            <w:pPr>
              <w:pStyle w:val="ListParagraph"/>
              <w:spacing w:before="0"/>
              <w:jc w:val="center"/>
              <w:rPr>
                <w:color w:val="000000" w:themeColor="text1"/>
                <w:lang w:val="es-MX"/>
              </w:rPr>
            </w:pPr>
            <w:r>
              <w:rPr>
                <w:color w:val="000000" w:themeColor="text1"/>
                <w:lang w:val="es-MX"/>
              </w:rPr>
              <w:t>Criterio</w:t>
            </w:r>
          </w:p>
        </w:tc>
      </w:tr>
      <w:tr w:rsidR="00ED1568" w:rsidRPr="00F55C6F" w14:paraId="378BA93D" w14:textId="77777777" w:rsidTr="00D410AB">
        <w:trPr>
          <w:jc w:val="center"/>
        </w:trPr>
        <w:tc>
          <w:tcPr>
            <w:tcW w:w="3544" w:type="dxa"/>
            <w:tcBorders>
              <w:top w:val="single" w:sz="12" w:space="0" w:color="000000" w:themeColor="text1"/>
              <w:bottom w:val="nil"/>
            </w:tcBorders>
            <w:vAlign w:val="center"/>
          </w:tcPr>
          <w:p w14:paraId="6CC173E3" w14:textId="0A592BA9" w:rsidR="00ED1568" w:rsidRPr="00F55C6F" w:rsidRDefault="00ED1568" w:rsidP="005B243F">
            <w:pPr>
              <w:pStyle w:val="ListParagraph"/>
              <w:spacing w:before="0"/>
              <w:ind w:right="416" w:firstLine="0"/>
              <w:jc w:val="center"/>
              <w:rPr>
                <w:color w:val="000000" w:themeColor="text1"/>
                <w:sz w:val="22"/>
              </w:rPr>
            </w:pPr>
            <w:r>
              <w:rPr>
                <w:rFonts w:cs="Calibri"/>
                <w:color w:val="000000"/>
              </w:rPr>
              <w:t>Población total</w:t>
            </w:r>
          </w:p>
        </w:tc>
        <w:tc>
          <w:tcPr>
            <w:tcW w:w="4394" w:type="dxa"/>
            <w:tcBorders>
              <w:top w:val="single" w:sz="12" w:space="0" w:color="000000" w:themeColor="text1"/>
              <w:bottom w:val="nil"/>
            </w:tcBorders>
            <w:vAlign w:val="center"/>
          </w:tcPr>
          <w:p w14:paraId="78C84F00" w14:textId="5C4E61FB" w:rsidR="00ED1568" w:rsidRPr="00ED1568" w:rsidRDefault="00ED1568" w:rsidP="005B243F">
            <w:pPr>
              <w:pStyle w:val="ListParagraph"/>
              <w:spacing w:before="0"/>
              <w:ind w:firstLine="0"/>
              <w:jc w:val="center"/>
              <w:rPr>
                <w:color w:val="000000" w:themeColor="text1"/>
                <w:sz w:val="22"/>
                <w:szCs w:val="20"/>
                <w:lang w:val="es-MX"/>
              </w:rPr>
            </w:pPr>
            <w:r w:rsidRPr="00ED1568">
              <w:rPr>
                <w:rFonts w:cs="Calibri"/>
                <w:color w:val="000000"/>
                <w:sz w:val="22"/>
                <w:szCs w:val="20"/>
              </w:rPr>
              <w:t>R_DEF=00 y (C_RES=1 o 3)</w:t>
            </w:r>
          </w:p>
        </w:tc>
      </w:tr>
      <w:tr w:rsidR="00ED1568" w:rsidRPr="00F55C6F" w14:paraId="2404447C" w14:textId="77777777" w:rsidTr="00D410AB">
        <w:trPr>
          <w:trHeight w:val="1367"/>
          <w:jc w:val="center"/>
        </w:trPr>
        <w:tc>
          <w:tcPr>
            <w:tcW w:w="3544" w:type="dxa"/>
            <w:tcBorders>
              <w:top w:val="nil"/>
              <w:bottom w:val="nil"/>
            </w:tcBorders>
            <w:vAlign w:val="center"/>
          </w:tcPr>
          <w:p w14:paraId="03E854EB" w14:textId="466B15FA" w:rsidR="00ED1568" w:rsidRPr="00F55C6F" w:rsidRDefault="00ED1568" w:rsidP="005B243F">
            <w:pPr>
              <w:pStyle w:val="ListParagraph"/>
              <w:spacing w:before="0"/>
              <w:ind w:right="175" w:firstLine="0"/>
              <w:jc w:val="center"/>
              <w:rPr>
                <w:color w:val="000000" w:themeColor="text1"/>
                <w:sz w:val="22"/>
              </w:rPr>
            </w:pPr>
            <w:r>
              <w:rPr>
                <w:rFonts w:cs="Calibri"/>
                <w:color w:val="000000"/>
              </w:rPr>
              <w:t>Población menor de 15 años</w:t>
            </w:r>
          </w:p>
        </w:tc>
        <w:tc>
          <w:tcPr>
            <w:tcW w:w="4394" w:type="dxa"/>
            <w:tcBorders>
              <w:top w:val="nil"/>
              <w:bottom w:val="nil"/>
            </w:tcBorders>
            <w:vAlign w:val="center"/>
          </w:tcPr>
          <w:p w14:paraId="34E48CDB" w14:textId="56DDA7A5" w:rsidR="00ED1568" w:rsidRDefault="00ED1568" w:rsidP="005B243F">
            <w:pPr>
              <w:pStyle w:val="ListParagraph"/>
              <w:spacing w:before="0"/>
              <w:ind w:firstLine="0"/>
              <w:jc w:val="center"/>
              <w:rPr>
                <w:rFonts w:cs="Calibri"/>
                <w:color w:val="000000"/>
                <w:sz w:val="22"/>
                <w:szCs w:val="20"/>
              </w:rPr>
            </w:pPr>
            <w:r w:rsidRPr="00ED1568">
              <w:rPr>
                <w:rFonts w:cs="Calibri"/>
                <w:color w:val="000000"/>
                <w:sz w:val="22"/>
                <w:szCs w:val="20"/>
              </w:rPr>
              <w:t>R_DEF=00 y (C_RES=1 o 3) y</w:t>
            </w:r>
          </w:p>
          <w:p w14:paraId="59AB846E" w14:textId="67D36C09" w:rsidR="00ED1568" w:rsidRPr="00ED1568" w:rsidRDefault="00ED1568" w:rsidP="005B243F">
            <w:pPr>
              <w:pStyle w:val="ListParagraph"/>
              <w:spacing w:before="0"/>
              <w:ind w:firstLine="0"/>
              <w:jc w:val="center"/>
              <w:rPr>
                <w:color w:val="000000" w:themeColor="text1"/>
                <w:sz w:val="22"/>
                <w:szCs w:val="20"/>
                <w:lang w:val="es-MX"/>
              </w:rPr>
            </w:pPr>
            <w:r w:rsidRPr="00ED1568">
              <w:rPr>
                <w:rFonts w:cs="Calibri"/>
                <w:color w:val="000000"/>
                <w:sz w:val="22"/>
                <w:szCs w:val="20"/>
              </w:rPr>
              <w:t>((EDA&gt;=00 y EDA&lt;=15) o EDA=99)</w:t>
            </w:r>
          </w:p>
        </w:tc>
      </w:tr>
      <w:tr w:rsidR="00ED1568" w:rsidRPr="00F55C6F" w14:paraId="35CFFDB6" w14:textId="77777777" w:rsidTr="00D410AB">
        <w:trPr>
          <w:cnfStyle w:val="010000000000" w:firstRow="0" w:lastRow="1" w:firstColumn="0" w:lastColumn="0" w:oddVBand="0" w:evenVBand="0" w:oddHBand="0" w:evenHBand="0" w:firstRowFirstColumn="0" w:firstRowLastColumn="0" w:lastRowFirstColumn="0" w:lastRowLastColumn="0"/>
          <w:jc w:val="center"/>
        </w:trPr>
        <w:tc>
          <w:tcPr>
            <w:tcW w:w="3544" w:type="dxa"/>
            <w:tcBorders>
              <w:top w:val="nil"/>
              <w:bottom w:val="single" w:sz="12" w:space="0" w:color="000000"/>
            </w:tcBorders>
            <w:vAlign w:val="center"/>
          </w:tcPr>
          <w:p w14:paraId="7052A9F7" w14:textId="3BCC5A8F" w:rsidR="00ED1568" w:rsidRPr="00ED1568" w:rsidRDefault="00ED1568" w:rsidP="005B243F">
            <w:pPr>
              <w:pStyle w:val="BodyText"/>
              <w:spacing w:line="360" w:lineRule="auto"/>
              <w:ind w:left="0" w:right="416"/>
              <w:jc w:val="center"/>
              <w:rPr>
                <w:rStyle w:val="BodyTextChar"/>
                <w:b w:val="0"/>
                <w:bCs w:val="0"/>
                <w:color w:val="auto"/>
                <w:lang w:eastAsia="en-US"/>
              </w:rPr>
            </w:pPr>
            <w:r w:rsidRPr="00ED1568">
              <w:rPr>
                <w:rStyle w:val="BodyTextChar"/>
                <w:b w:val="0"/>
                <w:bCs w:val="0"/>
                <w:color w:val="auto"/>
                <w:lang w:eastAsia="en-US"/>
              </w:rPr>
              <w:t>Población de 15 años y más</w:t>
            </w:r>
          </w:p>
        </w:tc>
        <w:tc>
          <w:tcPr>
            <w:tcW w:w="4394" w:type="dxa"/>
            <w:tcBorders>
              <w:top w:val="nil"/>
              <w:bottom w:val="single" w:sz="12" w:space="0" w:color="000000"/>
            </w:tcBorders>
            <w:vAlign w:val="center"/>
          </w:tcPr>
          <w:p w14:paraId="784DAC73" w14:textId="10754620" w:rsidR="00ED1568" w:rsidRDefault="00ED1568" w:rsidP="005B243F">
            <w:pPr>
              <w:pStyle w:val="BodyText"/>
              <w:spacing w:line="360" w:lineRule="auto"/>
              <w:jc w:val="center"/>
              <w:rPr>
                <w:rStyle w:val="BodyTextChar"/>
                <w:color w:val="auto"/>
                <w:sz w:val="22"/>
                <w:szCs w:val="20"/>
                <w:lang w:eastAsia="en-US"/>
              </w:rPr>
            </w:pPr>
            <w:r w:rsidRPr="00ED1568">
              <w:rPr>
                <w:rStyle w:val="BodyTextChar"/>
                <w:b w:val="0"/>
                <w:bCs w:val="0"/>
                <w:color w:val="auto"/>
                <w:sz w:val="22"/>
                <w:szCs w:val="20"/>
                <w:lang w:eastAsia="en-US"/>
              </w:rPr>
              <w:t>R_DEF=00 y (C_RES=1 o 3) y</w:t>
            </w:r>
          </w:p>
          <w:p w14:paraId="2E4F5DD8" w14:textId="3EFC8380" w:rsidR="00ED1568" w:rsidRPr="00ED1568" w:rsidRDefault="00ED1568" w:rsidP="005B243F">
            <w:pPr>
              <w:pStyle w:val="BodyText"/>
              <w:spacing w:line="360" w:lineRule="auto"/>
              <w:jc w:val="center"/>
              <w:rPr>
                <w:rStyle w:val="BodyTextChar"/>
                <w:b w:val="0"/>
                <w:bCs w:val="0"/>
                <w:color w:val="auto"/>
                <w:sz w:val="22"/>
                <w:szCs w:val="20"/>
                <w:lang w:eastAsia="en-US"/>
              </w:rPr>
            </w:pPr>
            <w:r w:rsidRPr="00ED1568">
              <w:rPr>
                <w:rStyle w:val="BodyTextChar"/>
                <w:b w:val="0"/>
                <w:bCs w:val="0"/>
                <w:color w:val="auto"/>
                <w:sz w:val="22"/>
                <w:szCs w:val="20"/>
                <w:lang w:eastAsia="en-US"/>
              </w:rPr>
              <w:t>(EDA&gt;=15 y EDA&lt;=98)</w:t>
            </w:r>
          </w:p>
        </w:tc>
      </w:tr>
    </w:tbl>
    <w:p w14:paraId="07450B95" w14:textId="77777777" w:rsidR="00ED1568" w:rsidRDefault="00ED1568" w:rsidP="00ED1568">
      <w:pPr>
        <w:spacing w:after="240"/>
        <w:jc w:val="center"/>
        <w:rPr>
          <w:rStyle w:val="SubtleEmphasis"/>
          <w:rFonts w:ascii="Palatino Linotype" w:hAnsi="Palatino Linotype"/>
          <w:i w:val="0"/>
          <w:iCs w:val="0"/>
          <w:sz w:val="20"/>
          <w:szCs w:val="20"/>
        </w:rPr>
      </w:pPr>
      <w:r w:rsidRPr="00896415">
        <w:rPr>
          <w:rStyle w:val="SubtleEmphasis"/>
          <w:rFonts w:ascii="Palatino Linotype" w:hAnsi="Palatino Linotype"/>
          <w:i w:val="0"/>
          <w:iCs w:val="0"/>
          <w:sz w:val="20"/>
          <w:szCs w:val="20"/>
        </w:rPr>
        <w:t xml:space="preserve">Nota: Elaboración propia basada en </w:t>
      </w:r>
      <w:r>
        <w:rPr>
          <w:rStyle w:val="SubtleEmphasis"/>
          <w:rFonts w:ascii="Palatino Linotype" w:hAnsi="Palatino Linotype"/>
          <w:i w:val="0"/>
          <w:iCs w:val="0"/>
          <w:sz w:val="20"/>
          <w:szCs w:val="20"/>
        </w:rPr>
        <w:t>la documentación técnica de la ENOE</w:t>
      </w:r>
      <w:r w:rsidRPr="00896415">
        <w:rPr>
          <w:rStyle w:val="SubtleEmphasis"/>
          <w:rFonts w:ascii="Palatino Linotype" w:hAnsi="Palatino Linotype"/>
          <w:i w:val="0"/>
          <w:iCs w:val="0"/>
          <w:sz w:val="20"/>
          <w:szCs w:val="20"/>
        </w:rPr>
        <w:t xml:space="preserve"> (20</w:t>
      </w:r>
      <w:r>
        <w:rPr>
          <w:rStyle w:val="SubtleEmphasis"/>
          <w:rFonts w:ascii="Palatino Linotype" w:hAnsi="Palatino Linotype"/>
          <w:i w:val="0"/>
          <w:iCs w:val="0"/>
          <w:sz w:val="20"/>
          <w:szCs w:val="20"/>
        </w:rPr>
        <w:t>23</w:t>
      </w:r>
      <w:r w:rsidRPr="00896415">
        <w:rPr>
          <w:rStyle w:val="SubtleEmphasis"/>
          <w:rFonts w:ascii="Palatino Linotype" w:hAnsi="Palatino Linotype"/>
          <w:i w:val="0"/>
          <w:iCs w:val="0"/>
          <w:sz w:val="20"/>
          <w:szCs w:val="20"/>
        </w:rPr>
        <w:t>).</w:t>
      </w:r>
    </w:p>
    <w:p w14:paraId="67975E97" w14:textId="2170F06B" w:rsidR="00250767" w:rsidRDefault="00250767" w:rsidP="00250767">
      <w:pPr>
        <w:pStyle w:val="ListParagraph"/>
      </w:pPr>
      <w:r>
        <w:t>Los criterios para los indicadores estratégicos son reglas o especificaciones que ayudan a identificar quiénes se incluyen en un grupo y quiénes no. La sintaxis reflejada en la tabla anterior puede parecer compleja, ya que estas especificaciones deben aplicarse en el entorno de trabajo, o más precisamente, en el software particular que se esté utilizando. La sintaxis utiliza operadores lógicos, de asignación y de comparación para determinar qué registros se filtran en relación con una o más columnas, como se abordó en el capítulo 2 sobre programación.</w:t>
      </w:r>
    </w:p>
    <w:p w14:paraId="7E63E6DB" w14:textId="04C4096C" w:rsidR="00157FED" w:rsidRPr="00157FED" w:rsidRDefault="00250767" w:rsidP="00250767">
      <w:pPr>
        <w:pStyle w:val="ListParagraph"/>
        <w:rPr>
          <w:lang w:val="es-MX"/>
        </w:rPr>
      </w:pPr>
      <w:r>
        <w:lastRenderedPageBreak/>
        <w:t>Por ejemplo, los criterios para la población total se pueden interpretar como: "Todos los registros con entrevista completada (R_DEF = 00) y, al mismo tiempo, todos los registros en los que la condición de residencia sea igual a residente habitual o nuevo residente (C_RES = 1 o 3)". A medida que se crean más subconjuntos de grupos de población, los criterios aumentan significativamente e incluso se deben combinar criterios de un subconjunto con otro. Toda esta información se detalla a profundidad en el documento "Reconstrucción de variables de la ENOE".</w:t>
      </w:r>
    </w:p>
    <w:p w14:paraId="754E685C" w14:textId="251A32AA" w:rsidR="00690821" w:rsidRDefault="00690821" w:rsidP="00690821">
      <w:pPr>
        <w:pStyle w:val="Heading2"/>
        <w:rPr>
          <w:lang w:val="es-MX"/>
        </w:rPr>
      </w:pPr>
      <w:bookmarkStart w:id="60" w:name="_Toc171018724"/>
      <w:bookmarkStart w:id="61" w:name="_Toc196942381"/>
      <w:r w:rsidRPr="00690821">
        <w:rPr>
          <w:lang w:val="es-MX"/>
        </w:rPr>
        <w:t>5.</w:t>
      </w:r>
      <w:r>
        <w:rPr>
          <w:lang w:val="es-MX"/>
        </w:rPr>
        <w:t>2</w:t>
      </w:r>
      <w:r w:rsidRPr="00690821">
        <w:rPr>
          <w:lang w:val="es-MX"/>
        </w:rPr>
        <w:t xml:space="preserve"> </w:t>
      </w:r>
      <w:r>
        <w:rPr>
          <w:lang w:val="es-MX"/>
        </w:rPr>
        <w:t>Creación de la Base de Datos</w:t>
      </w:r>
      <w:bookmarkEnd w:id="60"/>
      <w:bookmarkEnd w:id="61"/>
    </w:p>
    <w:p w14:paraId="67DB0A3B" w14:textId="113C3125" w:rsidR="00E14D74" w:rsidRDefault="009E4BBE" w:rsidP="009E4BBE">
      <w:pPr>
        <w:pStyle w:val="ListParagraph"/>
      </w:pPr>
      <w:r>
        <w:t>Los documentos "</w:t>
      </w:r>
      <w:proofErr w:type="spellStart"/>
      <w:r>
        <w:t>ENOE_Conociendo</w:t>
      </w:r>
      <w:proofErr w:type="spellEnd"/>
      <w:r>
        <w:t xml:space="preserve"> la base de datos" y "</w:t>
      </w:r>
      <w:proofErr w:type="spellStart"/>
      <w:r>
        <w:t>ENOE_Estructura</w:t>
      </w:r>
      <w:proofErr w:type="spellEnd"/>
      <w:r>
        <w:t xml:space="preserve"> de la base de datos", proporcionados por el INEGI, detallan cada una de las 5 tablas y sus respectivas </w:t>
      </w:r>
      <w:r w:rsidRPr="00ED1568">
        <w:rPr>
          <w:rStyle w:val="BodyTextChar"/>
        </w:rPr>
        <w:t>propiedades. La comprensión de estos documentos es fundamental, ya que permiten la identificación precisa de la estructura</w:t>
      </w:r>
      <w:r>
        <w:t xml:space="preserve"> de las tablas, sus columnas, la nomenclatura utilizada, los tipos de datos manejados, los rangos admitidos y los posibles valores almacenados. Estos detalles son esenciales para comprender la cantidad y naturaleza de las variables, así como para identificar las claves primarias y foráneas, y entender la relación entre las tablas, como se observa en la figura 5.</w:t>
      </w:r>
      <w:r w:rsidR="00FC7E07">
        <w:t>6</w:t>
      </w:r>
      <w:r>
        <w:t>.</w:t>
      </w:r>
    </w:p>
    <w:p w14:paraId="5924718B" w14:textId="64522709" w:rsidR="00E14D74" w:rsidRPr="00215103" w:rsidRDefault="00E14D74" w:rsidP="008C0C42">
      <w:pPr>
        <w:pStyle w:val="TituloFiguras"/>
        <w:spacing w:after="0" w:line="240" w:lineRule="auto"/>
      </w:pPr>
      <w:bookmarkStart w:id="62" w:name="_Toc151681676"/>
      <w:bookmarkStart w:id="63" w:name="_Toc196942464"/>
      <w:r w:rsidRPr="007936C5">
        <w:t>Figura 5.</w:t>
      </w:r>
      <w:r w:rsidR="00FC7E07">
        <w:t>6</w:t>
      </w:r>
      <w:r>
        <w:t xml:space="preserve"> </w:t>
      </w:r>
      <w:r w:rsidRPr="00CB242E">
        <w:t>Estructura BD de la ENOE</w:t>
      </w:r>
      <w:bookmarkEnd w:id="62"/>
      <w:bookmarkEnd w:id="63"/>
    </w:p>
    <w:p w14:paraId="03E95A9C" w14:textId="049537A2" w:rsidR="00E14D74" w:rsidRDefault="008C0C42" w:rsidP="008C0C42">
      <w:pPr>
        <w:pStyle w:val="ListParagraph"/>
        <w:spacing w:after="0"/>
        <w:jc w:val="center"/>
        <w:rPr>
          <w:lang w:val="es-MX"/>
        </w:rPr>
      </w:pPr>
      <w:r>
        <w:rPr>
          <w:noProof/>
        </w:rPr>
        <w:drawing>
          <wp:inline distT="0" distB="0" distL="0" distR="0" wp14:anchorId="67FDAC6A" wp14:editId="46740EBB">
            <wp:extent cx="3991770" cy="1790700"/>
            <wp:effectExtent l="0" t="0" r="8890" b="0"/>
            <wp:docPr id="295578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t="3748" b="2545"/>
                    <a:stretch>
                      <a:fillRect/>
                    </a:stretch>
                  </pic:blipFill>
                  <pic:spPr bwMode="auto">
                    <a:xfrm>
                      <a:off x="0" y="0"/>
                      <a:ext cx="4071616" cy="1826519"/>
                    </a:xfrm>
                    <a:prstGeom prst="rect">
                      <a:avLst/>
                    </a:prstGeom>
                    <a:noFill/>
                  </pic:spPr>
                </pic:pic>
              </a:graphicData>
            </a:graphic>
          </wp:inline>
        </w:drawing>
      </w:r>
    </w:p>
    <w:p w14:paraId="2A45D164" w14:textId="5153002A" w:rsidR="00E14D74" w:rsidRPr="001D74B8" w:rsidRDefault="00E14D74" w:rsidP="008C0C42">
      <w:pPr>
        <w:spacing w:after="240"/>
        <w:jc w:val="center"/>
        <w:rPr>
          <w:rFonts w:ascii="Palatino Linotype" w:hAnsi="Palatino Linotype"/>
          <w:sz w:val="24"/>
          <w:szCs w:val="24"/>
          <w:lang w:val="es-MX"/>
        </w:rPr>
      </w:pPr>
      <w:r w:rsidRPr="001D74B8">
        <w:rPr>
          <w:rFonts w:ascii="Palatino Linotype" w:hAnsi="Palatino Linotype"/>
          <w:sz w:val="20"/>
          <w:szCs w:val="18"/>
        </w:rPr>
        <w:t xml:space="preserve">Nota: Figura </w:t>
      </w:r>
      <w:r w:rsidR="001D74B8" w:rsidRPr="001D74B8">
        <w:rPr>
          <w:rFonts w:ascii="Palatino Linotype" w:hAnsi="Palatino Linotype"/>
          <w:sz w:val="20"/>
          <w:szCs w:val="18"/>
        </w:rPr>
        <w:t>5</w:t>
      </w:r>
      <w:r w:rsidRPr="001D74B8">
        <w:rPr>
          <w:rFonts w:ascii="Palatino Linotype" w:hAnsi="Palatino Linotype"/>
          <w:sz w:val="20"/>
          <w:szCs w:val="18"/>
        </w:rPr>
        <w:t>.</w:t>
      </w:r>
      <w:r w:rsidR="00043553">
        <w:rPr>
          <w:rFonts w:ascii="Palatino Linotype" w:hAnsi="Palatino Linotype"/>
          <w:sz w:val="20"/>
          <w:szCs w:val="18"/>
        </w:rPr>
        <w:t>2</w:t>
      </w:r>
      <w:r w:rsidRPr="001D74B8">
        <w:rPr>
          <w:rFonts w:ascii="Palatino Linotype" w:hAnsi="Palatino Linotype"/>
          <w:sz w:val="20"/>
          <w:szCs w:val="18"/>
        </w:rPr>
        <w:t xml:space="preserve"> ENOE (2022). Consideraciones importantes (p. 3)</w:t>
      </w:r>
    </w:p>
    <w:p w14:paraId="08F2F783" w14:textId="3E6C8376" w:rsidR="003906BE" w:rsidRPr="003906BE" w:rsidRDefault="003906BE" w:rsidP="003906BE">
      <w:pPr>
        <w:pStyle w:val="Heading3"/>
        <w:rPr>
          <w:lang w:val="es-MX"/>
        </w:rPr>
      </w:pPr>
      <w:bookmarkStart w:id="64" w:name="_Toc171018725"/>
      <w:bookmarkStart w:id="65" w:name="_Toc196942382"/>
      <w:r w:rsidRPr="0038057B">
        <w:rPr>
          <w:lang w:val="es-MX"/>
        </w:rPr>
        <w:t>5.</w:t>
      </w:r>
      <w:r>
        <w:rPr>
          <w:lang w:val="es-MX"/>
        </w:rPr>
        <w:t>2</w:t>
      </w:r>
      <w:r w:rsidRPr="0038057B">
        <w:rPr>
          <w:lang w:val="es-MX"/>
        </w:rPr>
        <w:t xml:space="preserve">.1 </w:t>
      </w:r>
      <w:r>
        <w:rPr>
          <w:lang w:val="es-MX"/>
        </w:rPr>
        <w:t>Creación de tablas</w:t>
      </w:r>
      <w:bookmarkEnd w:id="64"/>
      <w:bookmarkEnd w:id="65"/>
    </w:p>
    <w:p w14:paraId="0C1908A7" w14:textId="03139010" w:rsidR="001D74B8" w:rsidRDefault="007D09B5" w:rsidP="00E67E10">
      <w:pPr>
        <w:pStyle w:val="ListParagraph"/>
      </w:pPr>
      <w:r w:rsidRPr="007D09B5">
        <w:t xml:space="preserve">La creación de la base de datos se efectuó utilizando Microsoft SQL Server, un </w:t>
      </w:r>
      <w:r w:rsidRPr="007D09B5">
        <w:lastRenderedPageBreak/>
        <w:t>sistema de gestión de bases de datos relacionales. En conjunto con SQL Server Management Studio (SSMS), reconocido como una herramienta de gestión de bases de datos para SQL, se procedió a la creación de las tablas, sus respectivas columnas y sus claves primarias, como se muestra en la figura 5.</w:t>
      </w:r>
      <w:r w:rsidR="00FC7E07">
        <w:t>7</w:t>
      </w:r>
      <w:r w:rsidRPr="007D09B5">
        <w:t>. Este procedimiento se repitió para cada una de las 5 tablas dentro de la ENOE</w:t>
      </w:r>
      <w:r w:rsidR="00B0169A">
        <w:t xml:space="preserve">, </w:t>
      </w:r>
      <w:r w:rsidR="00B0169A" w:rsidRPr="00B0169A">
        <w:t>teniendo en cuenta las propiedades únicas de cada tabla y sus respectivas claves primarias distinta</w:t>
      </w:r>
      <w:r w:rsidR="00B0169A">
        <w:t xml:space="preserve">s. Se utilizo </w:t>
      </w:r>
      <w:r w:rsidRPr="007D09B5">
        <w:t>la documentación pertinente y el análisis previo realizado en este apartado.</w:t>
      </w:r>
    </w:p>
    <w:p w14:paraId="6C1FAECA" w14:textId="3028C8E0" w:rsidR="001D74B8" w:rsidRPr="001D74B8" w:rsidRDefault="001D74B8" w:rsidP="00824D3E">
      <w:pPr>
        <w:pStyle w:val="TituloFiguras"/>
        <w:spacing w:after="0" w:line="240" w:lineRule="auto"/>
      </w:pPr>
      <w:bookmarkStart w:id="66" w:name="_Toc196942465"/>
      <w:r w:rsidRPr="007936C5">
        <w:t>Figura 5.</w:t>
      </w:r>
      <w:r w:rsidR="00FC7E07">
        <w:t>7</w:t>
      </w:r>
      <w:r>
        <w:t xml:space="preserve"> Creación de tablas</w:t>
      </w:r>
      <w:bookmarkEnd w:id="66"/>
    </w:p>
    <w:p w14:paraId="7D29F911" w14:textId="1B928F1C" w:rsidR="001D74B8" w:rsidRDefault="001D74B8" w:rsidP="00824D3E">
      <w:pPr>
        <w:jc w:val="right"/>
      </w:pPr>
      <w:r w:rsidRPr="001D74B8">
        <w:rPr>
          <w:noProof/>
        </w:rPr>
        <w:drawing>
          <wp:anchor distT="0" distB="0" distL="114300" distR="114300" simplePos="0" relativeHeight="251727872" behindDoc="1" locked="0" layoutInCell="1" allowOverlap="1" wp14:anchorId="7DEC9B86" wp14:editId="36CF5B4D">
            <wp:simplePos x="0" y="0"/>
            <wp:positionH relativeFrom="column">
              <wp:posOffset>-283499</wp:posOffset>
            </wp:positionH>
            <wp:positionV relativeFrom="paragraph">
              <wp:posOffset>185390</wp:posOffset>
            </wp:positionV>
            <wp:extent cx="3039105" cy="1836854"/>
            <wp:effectExtent l="0" t="0" r="0" b="0"/>
            <wp:wrapNone/>
            <wp:docPr id="19588328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7450" b="40551"/>
                    <a:stretch/>
                  </pic:blipFill>
                  <pic:spPr bwMode="auto">
                    <a:xfrm>
                      <a:off x="0" y="0"/>
                      <a:ext cx="3051002" cy="1844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4D3E" w:rsidRPr="00824D3E">
        <w:rPr>
          <w:noProof/>
        </w:rPr>
        <w:t xml:space="preserve"> </w:t>
      </w:r>
      <w:r w:rsidR="00824D3E">
        <w:rPr>
          <w:noProof/>
        </w:rPr>
        <w:drawing>
          <wp:inline distT="0" distB="0" distL="0" distR="0" wp14:anchorId="458EB600" wp14:editId="47051C39">
            <wp:extent cx="3367793" cy="2639291"/>
            <wp:effectExtent l="0" t="0" r="4445" b="8890"/>
            <wp:docPr id="429026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26318" name=""/>
                    <pic:cNvPicPr/>
                  </pic:nvPicPr>
                  <pic:blipFill>
                    <a:blip r:embed="rId15"/>
                    <a:stretch>
                      <a:fillRect/>
                    </a:stretch>
                  </pic:blipFill>
                  <pic:spPr>
                    <a:xfrm>
                      <a:off x="0" y="0"/>
                      <a:ext cx="3430308" cy="2688283"/>
                    </a:xfrm>
                    <a:prstGeom prst="rect">
                      <a:avLst/>
                    </a:prstGeom>
                  </pic:spPr>
                </pic:pic>
              </a:graphicData>
            </a:graphic>
          </wp:inline>
        </w:drawing>
      </w:r>
    </w:p>
    <w:p w14:paraId="07795CF6" w14:textId="0DBC8382" w:rsidR="00D265EE" w:rsidRPr="008C0C42" w:rsidRDefault="00D265EE" w:rsidP="008C0C42">
      <w:pPr>
        <w:spacing w:after="240"/>
        <w:jc w:val="center"/>
        <w:rPr>
          <w:rFonts w:ascii="Palatino Linotype" w:hAnsi="Palatino Linotype"/>
          <w:sz w:val="24"/>
          <w:szCs w:val="24"/>
          <w:lang w:val="es-MX"/>
        </w:rPr>
      </w:pPr>
      <w:r w:rsidRPr="001D74B8">
        <w:rPr>
          <w:rFonts w:ascii="Palatino Linotype" w:hAnsi="Palatino Linotype"/>
          <w:sz w:val="20"/>
          <w:szCs w:val="18"/>
        </w:rPr>
        <w:t xml:space="preserve">Nota: </w:t>
      </w:r>
      <w:r>
        <w:rPr>
          <w:rFonts w:ascii="Palatino Linotype" w:hAnsi="Palatino Linotype"/>
          <w:sz w:val="20"/>
          <w:szCs w:val="18"/>
        </w:rPr>
        <w:t>Elaboración propia con base a la documentación técnica de la ENOE.</w:t>
      </w:r>
    </w:p>
    <w:p w14:paraId="68A0F71A" w14:textId="734BA1CA" w:rsidR="003906BE" w:rsidRPr="003906BE" w:rsidRDefault="003906BE" w:rsidP="003906BE">
      <w:pPr>
        <w:pStyle w:val="Heading3"/>
        <w:rPr>
          <w:lang w:val="es-MX"/>
        </w:rPr>
      </w:pPr>
      <w:bookmarkStart w:id="67" w:name="_Toc171018726"/>
      <w:bookmarkStart w:id="68" w:name="_Toc196942383"/>
      <w:r w:rsidRPr="0038057B">
        <w:rPr>
          <w:lang w:val="es-MX"/>
        </w:rPr>
        <w:t>5.</w:t>
      </w:r>
      <w:r>
        <w:rPr>
          <w:lang w:val="es-MX"/>
        </w:rPr>
        <w:t>2</w:t>
      </w:r>
      <w:r w:rsidRPr="0038057B">
        <w:rPr>
          <w:lang w:val="es-MX"/>
        </w:rPr>
        <w:t>.</w:t>
      </w:r>
      <w:r w:rsidR="007C74FC">
        <w:rPr>
          <w:lang w:val="es-MX"/>
        </w:rPr>
        <w:t>2</w:t>
      </w:r>
      <w:r w:rsidRPr="0038057B">
        <w:rPr>
          <w:lang w:val="es-MX"/>
        </w:rPr>
        <w:t xml:space="preserve"> </w:t>
      </w:r>
      <w:r>
        <w:rPr>
          <w:lang w:val="es-MX"/>
        </w:rPr>
        <w:t>Creación de relaciones</w:t>
      </w:r>
      <w:bookmarkEnd w:id="67"/>
      <w:bookmarkEnd w:id="68"/>
    </w:p>
    <w:p w14:paraId="6DEB20E1" w14:textId="76248E04" w:rsidR="00D265EE" w:rsidRDefault="00603A29" w:rsidP="00D265EE">
      <w:pPr>
        <w:pStyle w:val="ListParagraph"/>
      </w:pPr>
      <w:r w:rsidRPr="00603A29">
        <w:t>Después, se avanzó hacia la creación de las llaves foráneas, una acción que se puede observar claramente en la figura 5.</w:t>
      </w:r>
      <w:r w:rsidR="00FC7E07">
        <w:t>8</w:t>
      </w:r>
      <w:r w:rsidRPr="00603A29">
        <w:t xml:space="preserve"> del proceso. Estas llaves son esenciales porque permiten establecer relaciones entre las distintas tablas de la base de datos. Esto resulta fundamental para mantener la integridad de los datos y asegurar que la información esté conectada de manera coherente y significativa.</w:t>
      </w:r>
    </w:p>
    <w:p w14:paraId="735214EE" w14:textId="22C0EF86" w:rsidR="00D265EE" w:rsidRPr="00D265EE" w:rsidRDefault="00D265EE" w:rsidP="00D265EE">
      <w:pPr>
        <w:pStyle w:val="TituloFiguras"/>
      </w:pPr>
      <w:bookmarkStart w:id="69" w:name="_Toc196942466"/>
      <w:r w:rsidRPr="007936C5">
        <w:t>Figura 5.</w:t>
      </w:r>
      <w:r w:rsidR="00FC7E07">
        <w:t>8</w:t>
      </w:r>
      <w:r>
        <w:t xml:space="preserve"> Creación de llaves </w:t>
      </w:r>
      <w:r w:rsidR="00821DD9">
        <w:t>foráneas</w:t>
      </w:r>
      <w:bookmarkEnd w:id="69"/>
    </w:p>
    <w:p w14:paraId="750D5A20" w14:textId="77777777" w:rsidR="00D265EE" w:rsidRDefault="00D265EE" w:rsidP="00821DD9">
      <w:pPr>
        <w:pStyle w:val="ListParagraph"/>
        <w:spacing w:line="240" w:lineRule="auto"/>
        <w:jc w:val="center"/>
        <w:rPr>
          <w:sz w:val="20"/>
          <w:szCs w:val="18"/>
        </w:rPr>
      </w:pPr>
      <w:r>
        <w:rPr>
          <w:noProof/>
        </w:rPr>
        <w:lastRenderedPageBreak/>
        <w:drawing>
          <wp:inline distT="0" distB="0" distL="0" distR="0" wp14:anchorId="38AD06ED" wp14:editId="4D2FB71F">
            <wp:extent cx="5061797" cy="1863436"/>
            <wp:effectExtent l="0" t="0" r="5715" b="3810"/>
            <wp:docPr id="910276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38" name=""/>
                    <pic:cNvPicPr/>
                  </pic:nvPicPr>
                  <pic:blipFill rotWithShape="1">
                    <a:blip r:embed="rId16"/>
                    <a:srcRect b="6312"/>
                    <a:stretch/>
                  </pic:blipFill>
                  <pic:spPr bwMode="auto">
                    <a:xfrm>
                      <a:off x="0" y="0"/>
                      <a:ext cx="5104243" cy="1879062"/>
                    </a:xfrm>
                    <a:prstGeom prst="rect">
                      <a:avLst/>
                    </a:prstGeom>
                    <a:ln>
                      <a:noFill/>
                    </a:ln>
                    <a:extLst>
                      <a:ext uri="{53640926-AAD7-44D8-BBD7-CCE9431645EC}">
                        <a14:shadowObscured xmlns:a14="http://schemas.microsoft.com/office/drawing/2010/main"/>
                      </a:ext>
                    </a:extLst>
                  </pic:spPr>
                </pic:pic>
              </a:graphicData>
            </a:graphic>
          </wp:inline>
        </w:drawing>
      </w:r>
    </w:p>
    <w:p w14:paraId="7423FC88" w14:textId="68C16793" w:rsidR="00D265EE" w:rsidRDefault="00D265EE" w:rsidP="00821DD9">
      <w:pPr>
        <w:pStyle w:val="ListParagraph"/>
        <w:spacing w:before="0"/>
        <w:jc w:val="center"/>
        <w:rPr>
          <w:sz w:val="20"/>
          <w:szCs w:val="18"/>
        </w:rPr>
      </w:pPr>
      <w:r w:rsidRPr="001D74B8">
        <w:rPr>
          <w:sz w:val="20"/>
          <w:szCs w:val="18"/>
        </w:rPr>
        <w:t xml:space="preserve">Nota: </w:t>
      </w:r>
      <w:r>
        <w:rPr>
          <w:sz w:val="20"/>
          <w:szCs w:val="18"/>
        </w:rPr>
        <w:t>Elaboración propia con base a la documentación técnica de la ENOE.</w:t>
      </w:r>
    </w:p>
    <w:p w14:paraId="2AA7B351" w14:textId="217DBCA3" w:rsidR="003906BE" w:rsidRDefault="00746B53" w:rsidP="00CE2190">
      <w:pPr>
        <w:pStyle w:val="ListParagraph"/>
      </w:pPr>
      <w:r>
        <w:t>Es importante no pasar por alto el tipo de relaciones que una base de datos</w:t>
      </w:r>
      <w:r w:rsidR="0009020F">
        <w:t xml:space="preserve"> relacional</w:t>
      </w:r>
      <w:r>
        <w:t xml:space="preserve"> puede contener, tanto</w:t>
      </w:r>
      <w:r w:rsidR="007C52F7">
        <w:t xml:space="preserve"> </w:t>
      </w:r>
      <w:r>
        <w:t>1</w:t>
      </w:r>
      <w:r w:rsidR="007C52F7">
        <w:t>:</w:t>
      </w:r>
      <w:r>
        <w:t xml:space="preserve">1, </w:t>
      </w:r>
      <w:proofErr w:type="gramStart"/>
      <w:r w:rsidR="007C52F7">
        <w:t>1:N</w:t>
      </w:r>
      <w:proofErr w:type="gramEnd"/>
      <w:r>
        <w:t xml:space="preserve"> y </w:t>
      </w:r>
      <w:proofErr w:type="gramStart"/>
      <w:r w:rsidR="007C52F7">
        <w:t>N:N</w:t>
      </w:r>
      <w:proofErr w:type="gramEnd"/>
      <w:r>
        <w:t>, cada una cuenta con sus respectivas características que se abordaron en el apartado 2.2.3.2.2</w:t>
      </w:r>
      <w:r w:rsidR="003906BE">
        <w:t xml:space="preserve">. Es posible reconocer que las primeras </w:t>
      </w:r>
      <w:r w:rsidR="00F71C76">
        <w:t>3</w:t>
      </w:r>
      <w:r w:rsidR="003906BE">
        <w:t xml:space="preserve"> tablas de la ENOE son una relación 1 a muchos (</w:t>
      </w:r>
      <w:proofErr w:type="gramStart"/>
      <w:r w:rsidR="003906BE">
        <w:t>1:N</w:t>
      </w:r>
      <w:proofErr w:type="gramEnd"/>
      <w:r w:rsidR="003906BE">
        <w:t xml:space="preserve">), debido a </w:t>
      </w:r>
      <w:r w:rsidR="00B862EB">
        <w:t>la siguiente lógica</w:t>
      </w:r>
      <w:r w:rsidR="003906BE">
        <w:t>:</w:t>
      </w:r>
    </w:p>
    <w:p w14:paraId="18FF215F" w14:textId="16874EBA" w:rsidR="0051246F" w:rsidRDefault="0051246F" w:rsidP="009F049F">
      <w:pPr>
        <w:pStyle w:val="ListParagraph"/>
        <w:numPr>
          <w:ilvl w:val="0"/>
          <w:numId w:val="16"/>
        </w:numPr>
        <w:spacing w:before="0"/>
      </w:pPr>
      <w:r>
        <w:t>Tabla vivienda-hogar:</w:t>
      </w:r>
    </w:p>
    <w:p w14:paraId="0C41A015" w14:textId="32D4A257" w:rsidR="003906BE" w:rsidRDefault="008C3ED0" w:rsidP="009F049F">
      <w:pPr>
        <w:pStyle w:val="ListParagraph"/>
        <w:numPr>
          <w:ilvl w:val="0"/>
          <w:numId w:val="34"/>
        </w:numPr>
        <w:spacing w:before="0"/>
      </w:pPr>
      <w:r>
        <w:t>Una</w:t>
      </w:r>
      <w:r w:rsidR="003906BE">
        <w:t xml:space="preserve"> vivienda puede contener </w:t>
      </w:r>
      <w:r>
        <w:t>uno</w:t>
      </w:r>
      <w:r w:rsidR="003906BE">
        <w:t xml:space="preserve"> o más hogares</w:t>
      </w:r>
      <w:r w:rsidR="0051246F">
        <w:t>.</w:t>
      </w:r>
    </w:p>
    <w:p w14:paraId="4D6B6581" w14:textId="5C75EB66" w:rsidR="00821DD9" w:rsidRDefault="008C3ED0" w:rsidP="009F049F">
      <w:pPr>
        <w:pStyle w:val="ListParagraph"/>
        <w:numPr>
          <w:ilvl w:val="0"/>
          <w:numId w:val="34"/>
        </w:numPr>
        <w:spacing w:before="0"/>
      </w:pPr>
      <w:r>
        <w:t>Uno</w:t>
      </w:r>
      <w:r w:rsidR="003906BE">
        <w:t xml:space="preserve"> más hogares solo pueden pertenecer a </w:t>
      </w:r>
      <w:r>
        <w:t>una</w:t>
      </w:r>
      <w:r w:rsidR="003906BE">
        <w:t xml:space="preserve"> vivienda</w:t>
      </w:r>
      <w:r w:rsidR="0051246F">
        <w:t>.</w:t>
      </w:r>
      <w:r w:rsidR="003906BE">
        <w:t xml:space="preserve"> </w:t>
      </w:r>
    </w:p>
    <w:p w14:paraId="15FAA1C4" w14:textId="0DC6AD99" w:rsidR="0051246F" w:rsidRDefault="0051246F" w:rsidP="009F049F">
      <w:pPr>
        <w:pStyle w:val="ListParagraph"/>
        <w:numPr>
          <w:ilvl w:val="0"/>
          <w:numId w:val="16"/>
        </w:numPr>
        <w:spacing w:before="0"/>
      </w:pPr>
      <w:r>
        <w:t>Tabla hogar-sociodemográfico:</w:t>
      </w:r>
    </w:p>
    <w:p w14:paraId="4B1CA5B5" w14:textId="6F667DCC" w:rsidR="0051246F" w:rsidRDefault="0051246F" w:rsidP="009F049F">
      <w:pPr>
        <w:pStyle w:val="ListParagraph"/>
        <w:numPr>
          <w:ilvl w:val="0"/>
          <w:numId w:val="33"/>
        </w:numPr>
        <w:spacing w:before="0"/>
      </w:pPr>
      <w:r>
        <w:t xml:space="preserve">Un hogar puede </w:t>
      </w:r>
      <w:r w:rsidR="004123EE">
        <w:t>albergar</w:t>
      </w:r>
      <w:r>
        <w:t xml:space="preserve"> uno o </w:t>
      </w:r>
      <w:r w:rsidR="00B14701">
        <w:t>más</w:t>
      </w:r>
      <w:r>
        <w:t xml:space="preserve"> residentes.</w:t>
      </w:r>
    </w:p>
    <w:p w14:paraId="442E5184" w14:textId="0CE819FB" w:rsidR="0051246F" w:rsidRPr="0051246F" w:rsidRDefault="0051246F" w:rsidP="009F049F">
      <w:pPr>
        <w:pStyle w:val="ListParagraph"/>
        <w:numPr>
          <w:ilvl w:val="0"/>
          <w:numId w:val="33"/>
        </w:numPr>
        <w:spacing w:before="0"/>
      </w:pPr>
      <w:r>
        <w:t xml:space="preserve">Uno más </w:t>
      </w:r>
      <w:r w:rsidR="00B14701">
        <w:t>residentes</w:t>
      </w:r>
      <w:r>
        <w:t xml:space="preserve"> solo pueden pertenecer a un</w:t>
      </w:r>
      <w:r w:rsidR="00B14701">
        <w:t xml:space="preserve"> hogar.</w:t>
      </w:r>
      <w:r>
        <w:t xml:space="preserve"> </w:t>
      </w:r>
    </w:p>
    <w:p w14:paraId="57452A6A" w14:textId="7EF97E9F" w:rsidR="00F71C76" w:rsidRPr="00F71C76" w:rsidRDefault="00BF022D" w:rsidP="00BF022D">
      <w:pPr>
        <w:pStyle w:val="ListParagraph"/>
      </w:pPr>
      <w:r>
        <w:t>Las relaciones representadas en la figura 5.</w:t>
      </w:r>
      <w:r w:rsidR="00FC7E07">
        <w:t>9</w:t>
      </w:r>
      <w:r>
        <w:t xml:space="preserve"> se derivaron del análisis </w:t>
      </w:r>
      <w:r w:rsidR="00925EB0">
        <w:t xml:space="preserve">anterior. </w:t>
      </w:r>
      <w:r>
        <w:t>Además, se fundamentó con la descripción detallada proporcionada por la ENOE. Sin embargo, la documentación de la ENOE no profundiza en una perspectiva exhaustiva sobre el manejo de bases de datos relacionales, específicamente en lo que respecta al uso de llaves foráneas.</w:t>
      </w:r>
    </w:p>
    <w:p w14:paraId="1E6A9357" w14:textId="63A7A501" w:rsidR="00821DD9" w:rsidRPr="00821DD9" w:rsidRDefault="00821DD9" w:rsidP="0051246F">
      <w:pPr>
        <w:pStyle w:val="TituloFiguras"/>
        <w:spacing w:before="0" w:after="0" w:line="240" w:lineRule="auto"/>
      </w:pPr>
      <w:bookmarkStart w:id="70" w:name="_Toc196942467"/>
      <w:r w:rsidRPr="007936C5">
        <w:t>Figura 5.</w:t>
      </w:r>
      <w:r w:rsidR="00FC7E07">
        <w:t>9</w:t>
      </w:r>
      <w:r>
        <w:t xml:space="preserve"> Relaciones </w:t>
      </w:r>
      <w:proofErr w:type="gramStart"/>
      <w:r>
        <w:t>1:N</w:t>
      </w:r>
      <w:bookmarkEnd w:id="70"/>
      <w:proofErr w:type="gramEnd"/>
    </w:p>
    <w:p w14:paraId="5C7CF7B8" w14:textId="4DBB8DBC" w:rsidR="00821DD9" w:rsidRDefault="003906BE" w:rsidP="0051246F">
      <w:pPr>
        <w:jc w:val="center"/>
        <w:rPr>
          <w:lang w:val="es-MX"/>
        </w:rPr>
      </w:pPr>
      <w:r>
        <w:rPr>
          <w:noProof/>
        </w:rPr>
        <w:lastRenderedPageBreak/>
        <w:drawing>
          <wp:inline distT="0" distB="0" distL="0" distR="0" wp14:anchorId="2F394FD9" wp14:editId="7C6FC7CD">
            <wp:extent cx="2667410" cy="2154381"/>
            <wp:effectExtent l="0" t="0" r="0" b="0"/>
            <wp:docPr id="1420869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629" name=""/>
                    <pic:cNvPicPr/>
                  </pic:nvPicPr>
                  <pic:blipFill rotWithShape="1">
                    <a:blip r:embed="rId17"/>
                    <a:srcRect t="3158"/>
                    <a:stretch/>
                  </pic:blipFill>
                  <pic:spPr bwMode="auto">
                    <a:xfrm>
                      <a:off x="0" y="0"/>
                      <a:ext cx="2702349" cy="2182600"/>
                    </a:xfrm>
                    <a:prstGeom prst="rect">
                      <a:avLst/>
                    </a:prstGeom>
                    <a:ln>
                      <a:noFill/>
                    </a:ln>
                    <a:extLst>
                      <a:ext uri="{53640926-AAD7-44D8-BBD7-CCE9431645EC}">
                        <a14:shadowObscured xmlns:a14="http://schemas.microsoft.com/office/drawing/2010/main"/>
                      </a:ext>
                    </a:extLst>
                  </pic:spPr>
                </pic:pic>
              </a:graphicData>
            </a:graphic>
          </wp:inline>
        </w:drawing>
      </w:r>
    </w:p>
    <w:p w14:paraId="41383086" w14:textId="77777777" w:rsidR="00821DD9" w:rsidRDefault="00821DD9" w:rsidP="00821DD9">
      <w:pPr>
        <w:pStyle w:val="ListParagraph"/>
        <w:spacing w:before="0"/>
        <w:jc w:val="center"/>
        <w:rPr>
          <w:sz w:val="20"/>
          <w:szCs w:val="18"/>
        </w:rPr>
      </w:pPr>
      <w:r w:rsidRPr="001D74B8">
        <w:rPr>
          <w:sz w:val="20"/>
          <w:szCs w:val="18"/>
        </w:rPr>
        <w:t xml:space="preserve">Nota: </w:t>
      </w:r>
      <w:r>
        <w:rPr>
          <w:sz w:val="20"/>
          <w:szCs w:val="18"/>
        </w:rPr>
        <w:t>Elaboración propia con base a la documentación técnica de la ENOE.</w:t>
      </w:r>
    </w:p>
    <w:p w14:paraId="2C337B2F" w14:textId="0F805488" w:rsidR="00821DD9" w:rsidRDefault="0011160E" w:rsidP="00864932">
      <w:pPr>
        <w:pStyle w:val="ListParagraph"/>
      </w:pPr>
      <w:r>
        <w:t>Asimismo,</w:t>
      </w:r>
      <w:r w:rsidR="00F71C76">
        <w:t xml:space="preserve"> se cuenta con relaciones 1 a 1</w:t>
      </w:r>
      <w:r w:rsidR="008B54AB">
        <w:t xml:space="preserve"> como se observa en la figura 5.</w:t>
      </w:r>
      <w:r w:rsidR="00FC7E07">
        <w:t>10</w:t>
      </w:r>
      <w:r w:rsidR="00F71C76">
        <w:t>, en donde la lógica se centra en que</w:t>
      </w:r>
      <w:r w:rsidR="008C3ED0">
        <w:t>:</w:t>
      </w:r>
    </w:p>
    <w:p w14:paraId="2C7D90AD" w14:textId="5C7A03FD" w:rsidR="00B71D18" w:rsidRPr="00B71D18" w:rsidRDefault="008C3ED0" w:rsidP="00D76C75">
      <w:pPr>
        <w:pStyle w:val="ListParagraph"/>
        <w:numPr>
          <w:ilvl w:val="0"/>
          <w:numId w:val="32"/>
        </w:numPr>
      </w:pPr>
      <w:r>
        <w:t>Un residente &gt;= 1</w:t>
      </w:r>
      <w:r w:rsidR="00247242">
        <w:t>5</w:t>
      </w:r>
      <w:r>
        <w:t xml:space="preserve"> años puede responder solo una vez el cuestionario COE1</w:t>
      </w:r>
    </w:p>
    <w:p w14:paraId="40422BFD" w14:textId="03125908" w:rsidR="00B71D18" w:rsidRDefault="008C3ED0" w:rsidP="00D76C75">
      <w:pPr>
        <w:pStyle w:val="ListParagraph"/>
        <w:numPr>
          <w:ilvl w:val="0"/>
          <w:numId w:val="32"/>
        </w:numPr>
      </w:pPr>
      <w:r>
        <w:t>Un residente &gt;= 1</w:t>
      </w:r>
      <w:r w:rsidR="00247242">
        <w:t>5</w:t>
      </w:r>
      <w:r>
        <w:t xml:space="preserve"> años puede responder solo una vez el cuestionario COE2</w:t>
      </w:r>
    </w:p>
    <w:p w14:paraId="012499D2" w14:textId="1EF5D242" w:rsidR="008C3ED0" w:rsidRPr="008C3ED0" w:rsidRDefault="00B71D18" w:rsidP="00B71D18">
      <w:pPr>
        <w:pStyle w:val="ListParagraph"/>
      </w:pPr>
      <w:r>
        <w:t>Es importante tener en cuenta que las tablas COE1 y COE2 forman una sola tabla en conjunto. No obstante, el INEGI optó por manejarlas por separado debido a la gran cantidad de atributos que poseen respectivamente. Para los fines de esta investigación, se ha respetado esta estructura de trabajo establecida por el INEGI.</w:t>
      </w:r>
    </w:p>
    <w:p w14:paraId="31F5979B" w14:textId="5EAD1C82" w:rsidR="00821DD9" w:rsidRPr="00821DD9" w:rsidRDefault="00821DD9" w:rsidP="00821DD9">
      <w:pPr>
        <w:pStyle w:val="TituloFiguras"/>
        <w:spacing w:after="0"/>
      </w:pPr>
      <w:bookmarkStart w:id="71" w:name="_Toc196942468"/>
      <w:r w:rsidRPr="007936C5">
        <w:t>Figura 5.</w:t>
      </w:r>
      <w:r w:rsidR="00FC7E07">
        <w:t>10</w:t>
      </w:r>
      <w:r>
        <w:t xml:space="preserve"> Relaciones 1:1</w:t>
      </w:r>
      <w:bookmarkEnd w:id="71"/>
    </w:p>
    <w:p w14:paraId="35C5E5B5" w14:textId="0F640D3D" w:rsidR="00821DD9" w:rsidRDefault="00821DD9" w:rsidP="00821DD9">
      <w:pPr>
        <w:jc w:val="center"/>
        <w:rPr>
          <w:lang w:val="es-MX"/>
        </w:rPr>
      </w:pPr>
      <w:r>
        <w:rPr>
          <w:noProof/>
        </w:rPr>
        <w:drawing>
          <wp:inline distT="0" distB="0" distL="0" distR="0" wp14:anchorId="0C5C9DAD" wp14:editId="1BD6D298">
            <wp:extent cx="2486891" cy="2287034"/>
            <wp:effectExtent l="0" t="0" r="8890" b="0"/>
            <wp:docPr id="418221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21114" name=""/>
                    <pic:cNvPicPr/>
                  </pic:nvPicPr>
                  <pic:blipFill>
                    <a:blip r:embed="rId18"/>
                    <a:stretch>
                      <a:fillRect/>
                    </a:stretch>
                  </pic:blipFill>
                  <pic:spPr>
                    <a:xfrm>
                      <a:off x="0" y="0"/>
                      <a:ext cx="2533319" cy="2329730"/>
                    </a:xfrm>
                    <a:prstGeom prst="rect">
                      <a:avLst/>
                    </a:prstGeom>
                  </pic:spPr>
                </pic:pic>
              </a:graphicData>
            </a:graphic>
          </wp:inline>
        </w:drawing>
      </w:r>
    </w:p>
    <w:p w14:paraId="040A26C7" w14:textId="77777777" w:rsidR="00821DD9" w:rsidRDefault="00821DD9" w:rsidP="00821DD9">
      <w:pPr>
        <w:pStyle w:val="ListParagraph"/>
        <w:spacing w:before="0"/>
        <w:jc w:val="center"/>
        <w:rPr>
          <w:sz w:val="20"/>
          <w:szCs w:val="18"/>
        </w:rPr>
      </w:pPr>
      <w:r w:rsidRPr="001D74B8">
        <w:rPr>
          <w:sz w:val="20"/>
          <w:szCs w:val="18"/>
        </w:rPr>
        <w:t xml:space="preserve">Nota: </w:t>
      </w:r>
      <w:r>
        <w:rPr>
          <w:sz w:val="20"/>
          <w:szCs w:val="18"/>
        </w:rPr>
        <w:t>Elaboración propia con base a la documentación técnica de la ENOE.</w:t>
      </w:r>
    </w:p>
    <w:p w14:paraId="7CB06E5C" w14:textId="7729CFB3" w:rsidR="00821DD9" w:rsidRPr="00821DD9" w:rsidRDefault="007C74FC" w:rsidP="00864932">
      <w:pPr>
        <w:pStyle w:val="ListParagraph"/>
      </w:pPr>
      <w:r>
        <w:lastRenderedPageBreak/>
        <w:t xml:space="preserve">Como última instancia, </w:t>
      </w:r>
      <w:r w:rsidR="008928DD" w:rsidRPr="008928DD">
        <w:t>se procedió a la generación del diagrama E-R, el cual se muestra detalladamente en la figura 5.</w:t>
      </w:r>
      <w:r w:rsidR="00FC7E07">
        <w:t>11</w:t>
      </w:r>
      <w:r w:rsidR="008928DD" w:rsidRPr="008928DD">
        <w:t xml:space="preserve">. Este diagrama es una herramienta esencial que ofrece una visión </w:t>
      </w:r>
      <w:r w:rsidR="00CB4769">
        <w:t xml:space="preserve">entendible </w:t>
      </w:r>
      <w:r w:rsidR="008928DD" w:rsidRPr="008928DD">
        <w:t xml:space="preserve">del comportamiento de la base de datos. A través de él, es posible identificar de manera clara y precisa qué tablas establecen comunicación directa entre sí y cuáles no. </w:t>
      </w:r>
    </w:p>
    <w:p w14:paraId="0A67BDD9" w14:textId="3F211A05" w:rsidR="00821DD9" w:rsidRPr="00821DD9" w:rsidRDefault="00821DD9" w:rsidP="00146869">
      <w:pPr>
        <w:pStyle w:val="TituloFiguras"/>
        <w:spacing w:before="0" w:after="0" w:line="240" w:lineRule="auto"/>
      </w:pPr>
      <w:bookmarkStart w:id="72" w:name="_Toc196942469"/>
      <w:r w:rsidRPr="007936C5">
        <w:t>Figura 5.</w:t>
      </w:r>
      <w:r w:rsidR="00FC7E07">
        <w:t>11</w:t>
      </w:r>
      <w:r>
        <w:t xml:space="preserve"> Modelo E-R</w:t>
      </w:r>
      <w:bookmarkEnd w:id="72"/>
    </w:p>
    <w:p w14:paraId="48EAE2F5" w14:textId="47A35002" w:rsidR="00821DD9" w:rsidRDefault="000438B7" w:rsidP="00821DD9">
      <w:pPr>
        <w:jc w:val="center"/>
        <w:rPr>
          <w:lang w:val="es-MX"/>
        </w:rPr>
      </w:pPr>
      <w:r>
        <w:rPr>
          <w:noProof/>
        </w:rPr>
        <w:drawing>
          <wp:inline distT="0" distB="0" distL="0" distR="0" wp14:anchorId="7BBFE4E6" wp14:editId="335290E3">
            <wp:extent cx="2258291" cy="3687144"/>
            <wp:effectExtent l="0" t="0" r="8890" b="8890"/>
            <wp:docPr id="555203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03262" name=""/>
                    <pic:cNvPicPr/>
                  </pic:nvPicPr>
                  <pic:blipFill rotWithShape="1">
                    <a:blip r:embed="rId19"/>
                    <a:srcRect t="1557" b="4721"/>
                    <a:stretch/>
                  </pic:blipFill>
                  <pic:spPr bwMode="auto">
                    <a:xfrm>
                      <a:off x="0" y="0"/>
                      <a:ext cx="2270290" cy="3706735"/>
                    </a:xfrm>
                    <a:prstGeom prst="rect">
                      <a:avLst/>
                    </a:prstGeom>
                    <a:ln>
                      <a:noFill/>
                    </a:ln>
                    <a:extLst>
                      <a:ext uri="{53640926-AAD7-44D8-BBD7-CCE9431645EC}">
                        <a14:shadowObscured xmlns:a14="http://schemas.microsoft.com/office/drawing/2010/main"/>
                      </a:ext>
                    </a:extLst>
                  </pic:spPr>
                </pic:pic>
              </a:graphicData>
            </a:graphic>
          </wp:inline>
        </w:drawing>
      </w:r>
    </w:p>
    <w:p w14:paraId="7611A286" w14:textId="581D2876" w:rsidR="00821DD9" w:rsidRDefault="00821DD9" w:rsidP="00821DD9">
      <w:pPr>
        <w:pStyle w:val="ListParagraph"/>
        <w:spacing w:before="0"/>
        <w:jc w:val="center"/>
        <w:rPr>
          <w:sz w:val="20"/>
          <w:szCs w:val="18"/>
        </w:rPr>
      </w:pPr>
      <w:r w:rsidRPr="001D74B8">
        <w:rPr>
          <w:sz w:val="20"/>
          <w:szCs w:val="18"/>
        </w:rPr>
        <w:t xml:space="preserve">Nota: </w:t>
      </w:r>
      <w:r>
        <w:rPr>
          <w:sz w:val="20"/>
          <w:szCs w:val="18"/>
        </w:rPr>
        <w:t>Elaboración propia con base a la documentación técnica de la ENOE.</w:t>
      </w:r>
    </w:p>
    <w:p w14:paraId="293504E6" w14:textId="49CE03D5" w:rsidR="001D74B8" w:rsidRDefault="007C74FC" w:rsidP="00514526">
      <w:pPr>
        <w:pStyle w:val="Heading3"/>
        <w:rPr>
          <w:lang w:val="es-MX"/>
        </w:rPr>
      </w:pPr>
      <w:bookmarkStart w:id="73" w:name="_Toc171018727"/>
      <w:bookmarkStart w:id="74" w:name="_Toc196942384"/>
      <w:r w:rsidRPr="0038057B">
        <w:rPr>
          <w:lang w:val="es-MX"/>
        </w:rPr>
        <w:t>5.</w:t>
      </w:r>
      <w:r>
        <w:rPr>
          <w:lang w:val="es-MX"/>
        </w:rPr>
        <w:t>2</w:t>
      </w:r>
      <w:r w:rsidRPr="0038057B">
        <w:rPr>
          <w:lang w:val="es-MX"/>
        </w:rPr>
        <w:t>.</w:t>
      </w:r>
      <w:r w:rsidR="00402B05">
        <w:rPr>
          <w:lang w:val="es-MX"/>
        </w:rPr>
        <w:t>3</w:t>
      </w:r>
      <w:r w:rsidRPr="0038057B">
        <w:rPr>
          <w:lang w:val="es-MX"/>
        </w:rPr>
        <w:t xml:space="preserve"> </w:t>
      </w:r>
      <w:r w:rsidR="00514526">
        <w:rPr>
          <w:lang w:val="es-MX"/>
        </w:rPr>
        <w:t>Inserción de registros</w:t>
      </w:r>
      <w:bookmarkEnd w:id="73"/>
      <w:bookmarkEnd w:id="74"/>
    </w:p>
    <w:p w14:paraId="3E46D26E" w14:textId="5B70B5BC" w:rsidR="00514526" w:rsidRDefault="00657FDB" w:rsidP="00514526">
      <w:pPr>
        <w:pStyle w:val="ListParagraph"/>
        <w:rPr>
          <w:lang w:val="es-MX"/>
        </w:rPr>
      </w:pPr>
      <w:r w:rsidRPr="00657FDB">
        <w:rPr>
          <w:lang w:val="es-MX"/>
        </w:rPr>
        <w:t xml:space="preserve">La correcta creación de las tablas constituye un paso crucial en el proceso de registrar información en una base de datos. Es esencial considerar aspectos como el tipo de atributos manejados por cada tabla, tales como números enteros, decimales, fechas, cadenas de texto, entre otros. Dado que en el área del </w:t>
      </w:r>
      <w:r w:rsidRPr="00657FDB">
        <w:rPr>
          <w:i/>
          <w:iCs/>
          <w:lang w:val="es-MX"/>
        </w:rPr>
        <w:t xml:space="preserve">Data </w:t>
      </w:r>
      <w:proofErr w:type="spellStart"/>
      <w:r w:rsidRPr="00657FDB">
        <w:rPr>
          <w:i/>
          <w:iCs/>
          <w:lang w:val="es-MX"/>
        </w:rPr>
        <w:t>Science</w:t>
      </w:r>
      <w:proofErr w:type="spellEnd"/>
      <w:r w:rsidRPr="00657FDB">
        <w:rPr>
          <w:lang w:val="es-MX"/>
        </w:rPr>
        <w:t xml:space="preserve"> se suelen manejar grandes volúmenes de registros, es fundamental buscar métodos eficientes para su inserción. La ENOE ofrece sus registros en varios formatos; en este caso particular, se </w:t>
      </w:r>
      <w:r w:rsidRPr="00657FDB">
        <w:rPr>
          <w:lang w:val="es-MX"/>
        </w:rPr>
        <w:lastRenderedPageBreak/>
        <w:t>optó por trabajar con el formato .CSV debido a su flexibilidad y facilidad de uso, lo que permite un manejo más ágil y directo de los datos.</w:t>
      </w:r>
    </w:p>
    <w:p w14:paraId="1BACAAF6" w14:textId="5D951647" w:rsidR="00514526" w:rsidRPr="00514526" w:rsidRDefault="00146869" w:rsidP="00146869">
      <w:pPr>
        <w:pStyle w:val="ListParagraph"/>
        <w:rPr>
          <w:lang w:val="es-MX"/>
        </w:rPr>
      </w:pPr>
      <w:r w:rsidRPr="00146869">
        <w:rPr>
          <w:lang w:val="es-MX"/>
        </w:rPr>
        <w:t>En SQL Server, la inserción masiva de datos mediante un archivo externo se llevó a cabo según lo ilustrado en la figura 5.</w:t>
      </w:r>
      <w:r w:rsidR="00FC7E07">
        <w:rPr>
          <w:lang w:val="es-MX"/>
        </w:rPr>
        <w:t>12</w:t>
      </w:r>
      <w:r w:rsidRPr="00146869">
        <w:rPr>
          <w:lang w:val="es-MX"/>
        </w:rPr>
        <w:t>. Asimismo, se realizó una consulta para visualizar los registros, con el fin de confirmar que los 150,470 registros de viviendas correspondientes al cuarto trimestre del año 202</w:t>
      </w:r>
      <w:r w:rsidR="00A25864">
        <w:rPr>
          <w:lang w:val="es-MX"/>
        </w:rPr>
        <w:t>3</w:t>
      </w:r>
      <w:r w:rsidRPr="00146869">
        <w:rPr>
          <w:lang w:val="es-MX"/>
        </w:rPr>
        <w:t xml:space="preserve"> se insertaron correctamente. Esta inserción </w:t>
      </w:r>
      <w:r>
        <w:rPr>
          <w:lang w:val="es-MX"/>
        </w:rPr>
        <w:t>se realizó con todas las tablas</w:t>
      </w:r>
      <w:r w:rsidRPr="00146869">
        <w:rPr>
          <w:lang w:val="es-MX"/>
        </w:rPr>
        <w:t xml:space="preserve"> y los trimestres correspondientes que se analizan en el presente trabajo de investigación.</w:t>
      </w:r>
    </w:p>
    <w:p w14:paraId="4D8D723E" w14:textId="5F9693BA" w:rsidR="000C7472" w:rsidRPr="00821DD9" w:rsidRDefault="000C7472" w:rsidP="000C7472">
      <w:pPr>
        <w:pStyle w:val="TituloFiguras"/>
        <w:spacing w:after="0"/>
      </w:pPr>
      <w:bookmarkStart w:id="75" w:name="_Toc196942470"/>
      <w:r w:rsidRPr="007936C5">
        <w:t>Figura 5.</w:t>
      </w:r>
      <w:r w:rsidR="00FC7E07">
        <w:t>12</w:t>
      </w:r>
      <w:r>
        <w:t xml:space="preserve"> Insertar registros</w:t>
      </w:r>
      <w:bookmarkEnd w:id="75"/>
    </w:p>
    <w:p w14:paraId="46648E10" w14:textId="2EAE1DA3" w:rsidR="000C7472" w:rsidRDefault="00582C29" w:rsidP="00514526">
      <w:pPr>
        <w:jc w:val="right"/>
        <w:rPr>
          <w:lang w:val="es-MX"/>
        </w:rPr>
      </w:pPr>
      <w:r>
        <w:rPr>
          <w:noProof/>
        </w:rPr>
        <w:drawing>
          <wp:anchor distT="0" distB="0" distL="114300" distR="114300" simplePos="0" relativeHeight="251651071" behindDoc="0" locked="0" layoutInCell="1" allowOverlap="1" wp14:anchorId="7553C30E" wp14:editId="123A5377">
            <wp:simplePos x="0" y="0"/>
            <wp:positionH relativeFrom="column">
              <wp:posOffset>-380365</wp:posOffset>
            </wp:positionH>
            <wp:positionV relativeFrom="paragraph">
              <wp:posOffset>338282</wp:posOffset>
            </wp:positionV>
            <wp:extent cx="2646218" cy="1461135"/>
            <wp:effectExtent l="0" t="0" r="1905" b="5715"/>
            <wp:wrapNone/>
            <wp:docPr id="513434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34604" name=""/>
                    <pic:cNvPicPr/>
                  </pic:nvPicPr>
                  <pic:blipFill rotWithShape="1">
                    <a:blip r:embed="rId20" cstate="print">
                      <a:extLst>
                        <a:ext uri="{28A0092B-C50C-407E-A947-70E740481C1C}">
                          <a14:useLocalDpi xmlns:a14="http://schemas.microsoft.com/office/drawing/2010/main" val="0"/>
                        </a:ext>
                      </a:extLst>
                    </a:blip>
                    <a:srcRect l="1226" r="11234" b="29607"/>
                    <a:stretch/>
                  </pic:blipFill>
                  <pic:spPr bwMode="auto">
                    <a:xfrm>
                      <a:off x="0" y="0"/>
                      <a:ext cx="2646218" cy="146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526">
        <w:rPr>
          <w:noProof/>
        </w:rPr>
        <w:drawing>
          <wp:inline distT="0" distB="0" distL="0" distR="0" wp14:anchorId="2B083066" wp14:editId="138827D9">
            <wp:extent cx="3417899" cy="1995054"/>
            <wp:effectExtent l="0" t="0" r="0" b="5715"/>
            <wp:docPr id="141287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7292" name=""/>
                    <pic:cNvPicPr/>
                  </pic:nvPicPr>
                  <pic:blipFill>
                    <a:blip r:embed="rId21"/>
                    <a:stretch>
                      <a:fillRect/>
                    </a:stretch>
                  </pic:blipFill>
                  <pic:spPr>
                    <a:xfrm>
                      <a:off x="0" y="0"/>
                      <a:ext cx="3494468" cy="2039748"/>
                    </a:xfrm>
                    <a:prstGeom prst="rect">
                      <a:avLst/>
                    </a:prstGeom>
                  </pic:spPr>
                </pic:pic>
              </a:graphicData>
            </a:graphic>
          </wp:inline>
        </w:drawing>
      </w:r>
    </w:p>
    <w:p w14:paraId="1E7BAC36" w14:textId="537C254C" w:rsidR="000C7472" w:rsidRPr="00E84C20" w:rsidRDefault="000C7472" w:rsidP="00E84C20">
      <w:pPr>
        <w:pStyle w:val="ListParagraph"/>
        <w:spacing w:before="0"/>
        <w:jc w:val="center"/>
        <w:rPr>
          <w:sz w:val="20"/>
          <w:szCs w:val="18"/>
        </w:rPr>
      </w:pPr>
      <w:r w:rsidRPr="001D74B8">
        <w:rPr>
          <w:sz w:val="20"/>
          <w:szCs w:val="18"/>
        </w:rPr>
        <w:t>Nota:</w:t>
      </w:r>
      <w:r w:rsidR="00E01C0A">
        <w:rPr>
          <w:sz w:val="20"/>
          <w:szCs w:val="18"/>
        </w:rPr>
        <w:t xml:space="preserve"> 150,470 inserciones registradas en la tabla Vivienda</w:t>
      </w:r>
      <w:r>
        <w:rPr>
          <w:sz w:val="20"/>
          <w:szCs w:val="18"/>
        </w:rPr>
        <w:t>.</w:t>
      </w:r>
    </w:p>
    <w:p w14:paraId="199A36E6" w14:textId="72F2342B" w:rsidR="00357ABF" w:rsidRPr="00357ABF" w:rsidRDefault="00357ABF" w:rsidP="00357ABF">
      <w:pPr>
        <w:pStyle w:val="Heading3"/>
        <w:rPr>
          <w:lang w:val="es-MX"/>
        </w:rPr>
      </w:pPr>
      <w:bookmarkStart w:id="76" w:name="_Toc171018728"/>
      <w:bookmarkStart w:id="77" w:name="_Toc196942385"/>
      <w:r w:rsidRPr="0038057B">
        <w:rPr>
          <w:lang w:val="es-MX"/>
        </w:rPr>
        <w:t>5.</w:t>
      </w:r>
      <w:r>
        <w:rPr>
          <w:lang w:val="es-MX"/>
        </w:rPr>
        <w:t>2</w:t>
      </w:r>
      <w:r w:rsidRPr="0038057B">
        <w:rPr>
          <w:lang w:val="es-MX"/>
        </w:rPr>
        <w:t>.</w:t>
      </w:r>
      <w:r>
        <w:rPr>
          <w:lang w:val="es-MX"/>
        </w:rPr>
        <w:t>4 Tratamiento de los datos</w:t>
      </w:r>
      <w:bookmarkEnd w:id="76"/>
      <w:bookmarkEnd w:id="77"/>
    </w:p>
    <w:p w14:paraId="4E75E73D" w14:textId="37B34F7E" w:rsidR="00864932" w:rsidRPr="00B70676" w:rsidRDefault="007570B0" w:rsidP="00B70676">
      <w:pPr>
        <w:pStyle w:val="ListParagraph"/>
        <w:rPr>
          <w:lang w:val="es-MX"/>
        </w:rPr>
      </w:pPr>
      <w:r w:rsidRPr="007570B0">
        <w:rPr>
          <w:lang w:val="es-MX"/>
        </w:rPr>
        <w:t>Es frecuente encontrar errores como el que se muestra en la figura 5.</w:t>
      </w:r>
      <w:r w:rsidR="00FC7E07">
        <w:rPr>
          <w:lang w:val="es-MX"/>
        </w:rPr>
        <w:t>13</w:t>
      </w:r>
      <w:r w:rsidRPr="007570B0">
        <w:rPr>
          <w:lang w:val="es-MX"/>
        </w:rPr>
        <w:t xml:space="preserve"> al trabajar con la inserción de registros en bases de datos. En estas situaciones, la labor de un científico de datos adquiere relevancia, ya que es fundamental haber analizado previamente las variables que conforman la base de datos. Este análisis permite identificar si es necesario realizar ajustes como reemplazar algunos datos, modificar formatos o abordar posibles valores faltantes, entre otros aspectos. En el caso específico mencionado, se encontró un error de formato, donde los valores de una columna no coincidían con el formato esperado. </w:t>
      </w:r>
    </w:p>
    <w:p w14:paraId="267FB694" w14:textId="5B854A9C" w:rsidR="00F27FB7" w:rsidRPr="00821DD9" w:rsidRDefault="00F27FB7" w:rsidP="00F27FB7">
      <w:pPr>
        <w:pStyle w:val="TituloFiguras"/>
        <w:spacing w:after="0"/>
      </w:pPr>
      <w:bookmarkStart w:id="78" w:name="_Toc196942471"/>
      <w:r w:rsidRPr="007936C5">
        <w:lastRenderedPageBreak/>
        <w:t>Figura 5.</w:t>
      </w:r>
      <w:r w:rsidR="00FC7E07">
        <w:t>13</w:t>
      </w:r>
      <w:r>
        <w:t xml:space="preserve"> Errores de inserción</w:t>
      </w:r>
      <w:bookmarkEnd w:id="78"/>
    </w:p>
    <w:p w14:paraId="0C8C02C5" w14:textId="025FEB2A" w:rsidR="00F27FB7" w:rsidRDefault="00F27FB7" w:rsidP="00F27FB7">
      <w:pPr>
        <w:jc w:val="center"/>
        <w:rPr>
          <w:lang w:val="es-MX"/>
        </w:rPr>
      </w:pPr>
      <w:r w:rsidRPr="000C7472">
        <w:rPr>
          <w:noProof/>
        </w:rPr>
        <w:t xml:space="preserve"> </w:t>
      </w:r>
      <w:r>
        <w:rPr>
          <w:noProof/>
        </w:rPr>
        <w:drawing>
          <wp:inline distT="0" distB="0" distL="0" distR="0" wp14:anchorId="34CD659A" wp14:editId="52233AF2">
            <wp:extent cx="4259044" cy="2080260"/>
            <wp:effectExtent l="0" t="0" r="8255" b="0"/>
            <wp:docPr id="1623028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8170" name=""/>
                    <pic:cNvPicPr/>
                  </pic:nvPicPr>
                  <pic:blipFill>
                    <a:blip r:embed="rId22"/>
                    <a:stretch>
                      <a:fillRect/>
                    </a:stretch>
                  </pic:blipFill>
                  <pic:spPr>
                    <a:xfrm>
                      <a:off x="0" y="0"/>
                      <a:ext cx="4315417" cy="2107795"/>
                    </a:xfrm>
                    <a:prstGeom prst="rect">
                      <a:avLst/>
                    </a:prstGeom>
                  </pic:spPr>
                </pic:pic>
              </a:graphicData>
            </a:graphic>
          </wp:inline>
        </w:drawing>
      </w:r>
    </w:p>
    <w:p w14:paraId="7252E780" w14:textId="62B6D921" w:rsidR="00F27FB7" w:rsidRDefault="00F27FB7" w:rsidP="00F27FB7">
      <w:pPr>
        <w:pStyle w:val="ListParagraph"/>
        <w:spacing w:before="0"/>
        <w:jc w:val="center"/>
        <w:rPr>
          <w:sz w:val="20"/>
          <w:szCs w:val="18"/>
        </w:rPr>
      </w:pPr>
      <w:r w:rsidRPr="001D74B8">
        <w:rPr>
          <w:sz w:val="20"/>
          <w:szCs w:val="18"/>
        </w:rPr>
        <w:t xml:space="preserve">Nota: </w:t>
      </w:r>
      <w:r>
        <w:rPr>
          <w:sz w:val="20"/>
          <w:szCs w:val="18"/>
        </w:rPr>
        <w:t>Elaboración propia</w:t>
      </w:r>
      <w:r w:rsidR="00E01C0A">
        <w:rPr>
          <w:sz w:val="20"/>
          <w:szCs w:val="18"/>
        </w:rPr>
        <w:t>.</w:t>
      </w:r>
    </w:p>
    <w:p w14:paraId="35233E32" w14:textId="68AC263B" w:rsidR="00602DA5" w:rsidRPr="007A4874" w:rsidRDefault="00751829" w:rsidP="007A4874">
      <w:pPr>
        <w:pStyle w:val="ListParagraph"/>
      </w:pPr>
      <w:r w:rsidRPr="00751829">
        <w:t>Retomando el punto anterior, un científico de datos busca soluciones ante situaciones como la presente y analiza el contexto a fondo. Al explorar el error dentro de la figura 5.</w:t>
      </w:r>
      <w:r w:rsidR="003B6A18">
        <w:t>1</w:t>
      </w:r>
      <w:r w:rsidR="00FC7E07">
        <w:t>4</w:t>
      </w:r>
      <w:r w:rsidRPr="00751829">
        <w:t>, se observó que la falla</w:t>
      </w:r>
      <w:r w:rsidR="003465B9">
        <w:t xml:space="preserve"> dentro de la tabla sociodemográfico</w:t>
      </w:r>
      <w:r w:rsidRPr="00751829">
        <w:t xml:space="preserve"> estaba en el registro 51,168, en la columna 46 "cs_p21_des". Sin embargo, al examinar la celda señalada como la responsable del error (celda roja), se constató que no había ningún problema aparente. Esto se debió a que el formato de la columna era numérico y el valor almacenado también lo era. En consecuencia, se procedió a analizar las columnas adyacentes en busca de pistas adicionales.</w:t>
      </w:r>
    </w:p>
    <w:p w14:paraId="07BD3F03" w14:textId="524B3275" w:rsidR="00F27FB7" w:rsidRPr="00821DD9" w:rsidRDefault="00F27FB7" w:rsidP="00F27FB7">
      <w:pPr>
        <w:pStyle w:val="TituloFiguras"/>
        <w:spacing w:after="0"/>
      </w:pPr>
      <w:bookmarkStart w:id="79" w:name="_Toc196942472"/>
      <w:r w:rsidRPr="007936C5">
        <w:t>Figura 5.</w:t>
      </w:r>
      <w:r w:rsidR="003B6A18">
        <w:t>1</w:t>
      </w:r>
      <w:r w:rsidR="00FC7E07">
        <w:t>4</w:t>
      </w:r>
      <w:r>
        <w:t xml:space="preserve"> </w:t>
      </w:r>
      <w:r w:rsidR="00F3141A">
        <w:t>Análisis del error de inserción</w:t>
      </w:r>
      <w:bookmarkEnd w:id="79"/>
    </w:p>
    <w:p w14:paraId="022716AF" w14:textId="16DAE93A" w:rsidR="00F27FB7" w:rsidRDefault="00F27FB7" w:rsidP="00F27FB7">
      <w:pPr>
        <w:jc w:val="center"/>
        <w:rPr>
          <w:lang w:val="es-MX"/>
        </w:rPr>
      </w:pPr>
      <w:r w:rsidRPr="000C7472">
        <w:rPr>
          <w:noProof/>
        </w:rPr>
        <w:t xml:space="preserve"> </w:t>
      </w:r>
      <w:r w:rsidRPr="00F27FB7">
        <w:rPr>
          <w:noProof/>
        </w:rPr>
        <w:t xml:space="preserve"> </w:t>
      </w:r>
      <w:r>
        <w:rPr>
          <w:noProof/>
        </w:rPr>
        <w:drawing>
          <wp:inline distT="0" distB="0" distL="0" distR="0" wp14:anchorId="7652B99A" wp14:editId="1BF8D491">
            <wp:extent cx="5784272" cy="539045"/>
            <wp:effectExtent l="0" t="0" r="0" b="0"/>
            <wp:docPr id="90719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97973" name=""/>
                    <pic:cNvPicPr/>
                  </pic:nvPicPr>
                  <pic:blipFill>
                    <a:blip r:embed="rId23"/>
                    <a:stretch>
                      <a:fillRect/>
                    </a:stretch>
                  </pic:blipFill>
                  <pic:spPr>
                    <a:xfrm>
                      <a:off x="0" y="0"/>
                      <a:ext cx="5865749" cy="546638"/>
                    </a:xfrm>
                    <a:prstGeom prst="rect">
                      <a:avLst/>
                    </a:prstGeom>
                  </pic:spPr>
                </pic:pic>
              </a:graphicData>
            </a:graphic>
          </wp:inline>
        </w:drawing>
      </w:r>
    </w:p>
    <w:p w14:paraId="309DDAB8" w14:textId="31BFED2C" w:rsidR="00F27FB7" w:rsidRDefault="00F27FB7" w:rsidP="00F27FB7">
      <w:pPr>
        <w:pStyle w:val="ListParagraph"/>
        <w:spacing w:before="0"/>
        <w:jc w:val="center"/>
        <w:rPr>
          <w:sz w:val="20"/>
          <w:szCs w:val="18"/>
        </w:rPr>
      </w:pPr>
      <w:r w:rsidRPr="001D74B8">
        <w:rPr>
          <w:sz w:val="20"/>
          <w:szCs w:val="18"/>
        </w:rPr>
        <w:t xml:space="preserve">Nota: </w:t>
      </w:r>
      <w:r>
        <w:rPr>
          <w:sz w:val="20"/>
          <w:szCs w:val="18"/>
        </w:rPr>
        <w:t>Elaboración propia</w:t>
      </w:r>
      <w:r w:rsidR="00E01C0A">
        <w:rPr>
          <w:sz w:val="20"/>
          <w:szCs w:val="18"/>
        </w:rPr>
        <w:t>.</w:t>
      </w:r>
    </w:p>
    <w:p w14:paraId="0F2E7D8E" w14:textId="1472607F" w:rsidR="00357ABF" w:rsidRDefault="00357ABF" w:rsidP="00357ABF">
      <w:pPr>
        <w:pStyle w:val="ListParagraph"/>
      </w:pPr>
      <w:r>
        <w:t>Se descubrió que la columna vecina almacena</w:t>
      </w:r>
      <w:r w:rsidR="0024047B">
        <w:t xml:space="preserve"> información con formato de</w:t>
      </w:r>
      <w:r>
        <w:t xml:space="preserve"> cadenas de texto, en donde sus valores contienen oraciones de distintos tipos, sin embargo, algunos valores manejan “,”, por ejemplo “Se independizo, le dieron su casa”, el problema radica en que la inserción por archivos .CSV toma en cuenta a las “,” como el delimitador entre columnas, por ello es muy importante </w:t>
      </w:r>
      <w:r w:rsidR="001A1F85">
        <w:t>manejar estos casos.</w:t>
      </w:r>
      <w:r>
        <w:t xml:space="preserve"> </w:t>
      </w:r>
    </w:p>
    <w:p w14:paraId="2A793A45" w14:textId="4C40B89D" w:rsidR="00F27FB7" w:rsidRDefault="00357ABF" w:rsidP="00357ABF">
      <w:pPr>
        <w:pStyle w:val="ListParagraph"/>
      </w:pPr>
      <w:r>
        <w:lastRenderedPageBreak/>
        <w:t xml:space="preserve">Este tipo de situaciones también ocurren en registros que almacenan caracteres especiales o muy largos, así que es fundamental hacer un proceso previo de limpieza y tratamiento de datos, </w:t>
      </w:r>
      <w:r w:rsidR="00E078C7">
        <w:t xml:space="preserve">este proceso </w:t>
      </w:r>
      <w:r w:rsidR="003B6A18">
        <w:t>está</w:t>
      </w:r>
      <w:r w:rsidR="00E078C7">
        <w:t xml:space="preserve"> directamente relacionado con EDA.</w:t>
      </w:r>
    </w:p>
    <w:p w14:paraId="1065CC24" w14:textId="33F1CFCD" w:rsidR="00E078C7" w:rsidRPr="00E078C7" w:rsidRDefault="00E078C7" w:rsidP="00E078C7">
      <w:pPr>
        <w:pStyle w:val="ListParagraph"/>
      </w:pPr>
      <w:r>
        <w:t>El tratamiento</w:t>
      </w:r>
      <w:r w:rsidR="00C02CD3">
        <w:t xml:space="preserve"> inicial</w:t>
      </w:r>
      <w:r>
        <w:t xml:space="preserve"> para estos datos fue sencillo </w:t>
      </w:r>
      <w:r w:rsidR="00A2411F">
        <w:t>como se observa en la figura 5.1</w:t>
      </w:r>
      <w:r w:rsidR="00FC7E07">
        <w:t>5</w:t>
      </w:r>
      <w:r w:rsidR="00A2411F">
        <w:t xml:space="preserve"> </w:t>
      </w:r>
      <w:r>
        <w:t xml:space="preserve">porque solo se </w:t>
      </w:r>
      <w:r w:rsidR="00A2411F">
        <w:t xml:space="preserve">reemplazó </w:t>
      </w:r>
      <w:r>
        <w:t xml:space="preserve">ciertos caracteres, es decir, se </w:t>
      </w:r>
      <w:r w:rsidR="003B6A18">
        <w:t>remplazó</w:t>
      </w:r>
      <w:r>
        <w:t xml:space="preserve"> todas las “,” por un carácter vacío. </w:t>
      </w:r>
      <w:r w:rsidR="00A2411F">
        <w:t xml:space="preserve">Es importante resaltar que el tratamiento de datos siempre será variado y será </w:t>
      </w:r>
      <w:proofErr w:type="gramStart"/>
      <w:r w:rsidR="00A2411F">
        <w:t>de acuerdo al</w:t>
      </w:r>
      <w:proofErr w:type="gramEnd"/>
      <w:r w:rsidR="00A2411F">
        <w:t xml:space="preserve"> tipo de situación que se presenta.</w:t>
      </w:r>
    </w:p>
    <w:p w14:paraId="77C1422B" w14:textId="2D424E09" w:rsidR="00F27FB7" w:rsidRPr="00821DD9" w:rsidRDefault="00F27FB7" w:rsidP="00AC7937">
      <w:pPr>
        <w:pStyle w:val="TituloFiguras"/>
        <w:spacing w:before="0" w:after="0" w:line="240" w:lineRule="auto"/>
      </w:pPr>
      <w:bookmarkStart w:id="80" w:name="_Toc196942473"/>
      <w:r w:rsidRPr="007936C5">
        <w:t>Figura 5.</w:t>
      </w:r>
      <w:r>
        <w:t>1</w:t>
      </w:r>
      <w:r w:rsidR="00FC7E07">
        <w:t>5</w:t>
      </w:r>
      <w:r>
        <w:t xml:space="preserve"> Tratamiento de datos</w:t>
      </w:r>
      <w:bookmarkEnd w:id="80"/>
    </w:p>
    <w:p w14:paraId="4C14545F" w14:textId="0DF50407" w:rsidR="00F27FB7" w:rsidRDefault="00F27FB7" w:rsidP="009F049F">
      <w:pPr>
        <w:jc w:val="center"/>
        <w:rPr>
          <w:lang w:val="es-MX"/>
        </w:rPr>
      </w:pPr>
      <w:r>
        <w:rPr>
          <w:noProof/>
        </w:rPr>
        <w:drawing>
          <wp:inline distT="0" distB="0" distL="0" distR="0" wp14:anchorId="593ED4AA" wp14:editId="59117652">
            <wp:extent cx="5557962" cy="2029164"/>
            <wp:effectExtent l="0" t="0" r="5080" b="9525"/>
            <wp:docPr id="1635832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2810" name=""/>
                    <pic:cNvPicPr/>
                  </pic:nvPicPr>
                  <pic:blipFill>
                    <a:blip r:embed="rId24"/>
                    <a:stretch>
                      <a:fillRect/>
                    </a:stretch>
                  </pic:blipFill>
                  <pic:spPr>
                    <a:xfrm>
                      <a:off x="0" y="0"/>
                      <a:ext cx="5571018" cy="2033931"/>
                    </a:xfrm>
                    <a:prstGeom prst="rect">
                      <a:avLst/>
                    </a:prstGeom>
                  </pic:spPr>
                </pic:pic>
              </a:graphicData>
            </a:graphic>
          </wp:inline>
        </w:drawing>
      </w:r>
    </w:p>
    <w:p w14:paraId="7ECB962E" w14:textId="12081A67" w:rsidR="004B2AB3" w:rsidRPr="00895528" w:rsidRDefault="00F27FB7" w:rsidP="00895528">
      <w:pPr>
        <w:pStyle w:val="ListParagraph"/>
        <w:spacing w:before="0"/>
        <w:jc w:val="center"/>
        <w:rPr>
          <w:sz w:val="20"/>
          <w:szCs w:val="18"/>
        </w:rPr>
      </w:pPr>
      <w:r w:rsidRPr="001D74B8">
        <w:rPr>
          <w:sz w:val="20"/>
          <w:szCs w:val="18"/>
        </w:rPr>
        <w:t xml:space="preserve">Nota: </w:t>
      </w:r>
      <w:r>
        <w:rPr>
          <w:sz w:val="20"/>
          <w:szCs w:val="18"/>
        </w:rPr>
        <w:t>Elaboración propia</w:t>
      </w:r>
      <w:r w:rsidR="00E01C0A">
        <w:rPr>
          <w:sz w:val="20"/>
          <w:szCs w:val="18"/>
        </w:rPr>
        <w:t>.</w:t>
      </w:r>
    </w:p>
    <w:p w14:paraId="0D43A7C5" w14:textId="6E829B4F" w:rsidR="00363442" w:rsidRDefault="00363442" w:rsidP="00363442">
      <w:pPr>
        <w:pStyle w:val="Heading2"/>
        <w:rPr>
          <w:lang w:val="es-MX"/>
        </w:rPr>
      </w:pPr>
      <w:bookmarkStart w:id="81" w:name="_Toc171018729"/>
      <w:bookmarkStart w:id="82" w:name="_Toc196942386"/>
      <w:r w:rsidRPr="00690821">
        <w:rPr>
          <w:lang w:val="es-MX"/>
        </w:rPr>
        <w:t>5.</w:t>
      </w:r>
      <w:r>
        <w:rPr>
          <w:lang w:val="es-MX"/>
        </w:rPr>
        <w:t>3</w:t>
      </w:r>
      <w:r w:rsidRPr="00690821">
        <w:rPr>
          <w:lang w:val="es-MX"/>
        </w:rPr>
        <w:t xml:space="preserve"> </w:t>
      </w:r>
      <w:r w:rsidR="00A2651E">
        <w:rPr>
          <w:lang w:val="es-MX"/>
        </w:rPr>
        <w:t>Importación</w:t>
      </w:r>
      <w:r w:rsidR="00357ABF">
        <w:rPr>
          <w:lang w:val="es-MX"/>
        </w:rPr>
        <w:t xml:space="preserve"> de Base de datos a R</w:t>
      </w:r>
      <w:bookmarkEnd w:id="81"/>
      <w:bookmarkEnd w:id="82"/>
    </w:p>
    <w:p w14:paraId="4E56AEF4" w14:textId="0AC3FAA5" w:rsidR="008E674D" w:rsidRPr="008E674D" w:rsidRDefault="008E674D" w:rsidP="005C17B6">
      <w:pPr>
        <w:pStyle w:val="ListParagraph"/>
        <w:rPr>
          <w:lang w:val="es-MX"/>
        </w:rPr>
      </w:pPr>
      <w:r w:rsidRPr="00702551">
        <w:t xml:space="preserve">En el presente código en R, se utilizó la paquetería "RODBC" para interactuar con la base de datos desde el entorno de R. Primero, se instaló la paquetería mediante </w:t>
      </w:r>
      <w:proofErr w:type="spellStart"/>
      <w:proofErr w:type="gramStart"/>
      <w:r w:rsidRPr="00702551">
        <w:t>install.packages</w:t>
      </w:r>
      <w:proofErr w:type="spellEnd"/>
      <w:proofErr w:type="gramEnd"/>
      <w:r w:rsidRPr="00702551">
        <w:t xml:space="preserve">("RODBC") y luego se activó con </w:t>
      </w:r>
      <w:proofErr w:type="spellStart"/>
      <w:proofErr w:type="gramStart"/>
      <w:r w:rsidRPr="00702551">
        <w:t>library</w:t>
      </w:r>
      <w:proofErr w:type="spellEnd"/>
      <w:r w:rsidRPr="00702551">
        <w:t>(</w:t>
      </w:r>
      <w:proofErr w:type="gramEnd"/>
      <w:r w:rsidRPr="00702551">
        <w:t>RODBC). Posteriormente, se estableció una conexión a la base de datos especificada, utilizando las credenciales proporcionadas. Se ejecutaron</w:t>
      </w:r>
      <w:r w:rsidRPr="008E674D">
        <w:rPr>
          <w:lang w:val="es-MX"/>
        </w:rPr>
        <w:t xml:space="preserve"> consultas SQL para extraer </w:t>
      </w:r>
      <w:r w:rsidR="00925EB0">
        <w:rPr>
          <w:lang w:val="es-MX"/>
        </w:rPr>
        <w:t xml:space="preserve">los </w:t>
      </w:r>
      <w:r w:rsidRPr="008E674D">
        <w:rPr>
          <w:lang w:val="es-MX"/>
        </w:rPr>
        <w:t>datos de</w:t>
      </w:r>
      <w:r w:rsidR="00925EB0">
        <w:rPr>
          <w:lang w:val="es-MX"/>
        </w:rPr>
        <w:t xml:space="preserve"> las</w:t>
      </w:r>
      <w:r w:rsidRPr="008E674D">
        <w:rPr>
          <w:lang w:val="es-MX"/>
        </w:rPr>
        <w:t xml:space="preserve"> diferentes tablas de la base de datos, como "Vivienda", "Hogar", "Sociodemográfico", "COE1" y "COE2", y se almacenaron los resultados en objetos de </w:t>
      </w:r>
      <w:proofErr w:type="spellStart"/>
      <w:r w:rsidRPr="008E674D">
        <w:rPr>
          <w:i/>
          <w:iCs/>
          <w:lang w:val="es-MX"/>
        </w:rPr>
        <w:t>dataframes</w:t>
      </w:r>
      <w:proofErr w:type="spellEnd"/>
      <w:r w:rsidRPr="008E674D">
        <w:rPr>
          <w:lang w:val="es-MX"/>
        </w:rPr>
        <w:t xml:space="preserve"> </w:t>
      </w:r>
      <w:r w:rsidR="00925EB0">
        <w:rPr>
          <w:lang w:val="es-MX"/>
        </w:rPr>
        <w:t>en</w:t>
      </w:r>
      <w:r w:rsidRPr="008E674D">
        <w:rPr>
          <w:lang w:val="es-MX"/>
        </w:rPr>
        <w:t xml:space="preserve"> R. Finalmente, se visualizó la información de cada tabla utilizando la función "</w:t>
      </w:r>
      <w:proofErr w:type="gramStart"/>
      <w:r w:rsidRPr="003607E8">
        <w:rPr>
          <w:i/>
          <w:iCs/>
          <w:lang w:val="es-MX"/>
        </w:rPr>
        <w:t>View</w:t>
      </w:r>
      <w:r w:rsidRPr="008E674D">
        <w:rPr>
          <w:lang w:val="es-MX"/>
        </w:rPr>
        <w:t>(</w:t>
      </w:r>
      <w:proofErr w:type="gramEnd"/>
      <w:r w:rsidRPr="008E674D">
        <w:rPr>
          <w:lang w:val="es-MX"/>
        </w:rPr>
        <w:t>)", lo que facilitó la inspección y exploración de los datos de manera interactiva dentro de R.</w:t>
      </w:r>
      <w:r w:rsidR="00702551" w:rsidRPr="00702551">
        <w:t xml:space="preserve"> </w:t>
      </w:r>
      <w:r w:rsidR="00702551" w:rsidRPr="00702551">
        <w:rPr>
          <w:lang w:val="es-MX"/>
        </w:rPr>
        <w:t xml:space="preserve">La paquetería "RODBC" </w:t>
      </w:r>
      <w:r w:rsidR="00702551">
        <w:rPr>
          <w:lang w:val="es-MX"/>
        </w:rPr>
        <w:t>proporciono</w:t>
      </w:r>
      <w:r w:rsidR="00702551" w:rsidRPr="00702551">
        <w:rPr>
          <w:lang w:val="es-MX"/>
        </w:rPr>
        <w:t xml:space="preserve"> una conexión con </w:t>
      </w:r>
      <w:r w:rsidR="00702551">
        <w:rPr>
          <w:lang w:val="es-MX"/>
        </w:rPr>
        <w:t>la</w:t>
      </w:r>
      <w:r w:rsidR="00702551" w:rsidRPr="00702551">
        <w:rPr>
          <w:lang w:val="es-MX"/>
        </w:rPr>
        <w:t xml:space="preserve"> base de datos relacional desde R, </w:t>
      </w:r>
      <w:r w:rsidR="00702551" w:rsidRPr="00702551">
        <w:rPr>
          <w:lang w:val="es-MX"/>
        </w:rPr>
        <w:lastRenderedPageBreak/>
        <w:t>permitiendo ejecutar consultas SQL y extraer datos de manera eficiente para su análisis y visualización dentro del entorno de R.</w:t>
      </w:r>
    </w:p>
    <w:tbl>
      <w:tblPr>
        <w:tblW w:w="9138" w:type="dxa"/>
        <w:tblCellSpacing w:w="15" w:type="dxa"/>
        <w:tblCellMar>
          <w:top w:w="15" w:type="dxa"/>
          <w:left w:w="15" w:type="dxa"/>
          <w:bottom w:w="15" w:type="dxa"/>
          <w:right w:w="15" w:type="dxa"/>
        </w:tblCellMar>
        <w:tblLook w:val="04A0" w:firstRow="1" w:lastRow="0" w:firstColumn="1" w:lastColumn="0" w:noHBand="0" w:noVBand="1"/>
      </w:tblPr>
      <w:tblGrid>
        <w:gridCol w:w="421"/>
        <w:gridCol w:w="8717"/>
      </w:tblGrid>
      <w:tr w:rsidR="008E674D" w:rsidRPr="008E674D" w14:paraId="1799FC7E" w14:textId="77777777" w:rsidTr="009F049F">
        <w:trPr>
          <w:tblCellSpacing w:w="15" w:type="dxa"/>
        </w:trPr>
        <w:tc>
          <w:tcPr>
            <w:tcW w:w="376" w:type="dxa"/>
            <w:vAlign w:val="center"/>
            <w:hideMark/>
          </w:tcPr>
          <w:p w14:paraId="65322752" w14:textId="5C91CC80"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Pr>
                <w:rFonts w:ascii="Courier New" w:eastAsia="Times New Roman" w:hAnsi="Courier New" w:cs="Courier New"/>
                <w:color w:val="333333"/>
                <w:sz w:val="20"/>
                <w:szCs w:val="20"/>
                <w:lang w:val="es-MX" w:eastAsia="es-MX"/>
              </w:rPr>
              <w:t xml:space="preserve"> </w:t>
            </w:r>
            <w:r w:rsidRPr="008E674D">
              <w:rPr>
                <w:rFonts w:ascii="Courier New" w:eastAsia="Times New Roman" w:hAnsi="Courier New" w:cs="Courier New"/>
                <w:color w:val="333333"/>
                <w:sz w:val="20"/>
                <w:szCs w:val="20"/>
                <w:lang w:val="es-MX" w:eastAsia="es-MX"/>
              </w:rPr>
              <w:t>1</w:t>
            </w:r>
          </w:p>
          <w:p w14:paraId="501B4EC7"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 xml:space="preserve"> 2</w:t>
            </w:r>
          </w:p>
          <w:p w14:paraId="42AA07E7"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 xml:space="preserve"> 3</w:t>
            </w:r>
          </w:p>
          <w:p w14:paraId="0FFDFA12"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 xml:space="preserve"> 4</w:t>
            </w:r>
          </w:p>
          <w:p w14:paraId="1D6F2D27"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 xml:space="preserve"> 5</w:t>
            </w:r>
          </w:p>
          <w:p w14:paraId="4D23F5E0"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 xml:space="preserve"> 6</w:t>
            </w:r>
          </w:p>
          <w:p w14:paraId="779C81DD"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 xml:space="preserve"> 7</w:t>
            </w:r>
          </w:p>
          <w:p w14:paraId="4A2F0647"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 xml:space="preserve"> 8</w:t>
            </w:r>
          </w:p>
          <w:p w14:paraId="0910A98A"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 xml:space="preserve"> 9</w:t>
            </w:r>
          </w:p>
          <w:p w14:paraId="5F44BB25"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10</w:t>
            </w:r>
          </w:p>
          <w:p w14:paraId="6ACC5421"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11</w:t>
            </w:r>
          </w:p>
          <w:p w14:paraId="3BC46016"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12</w:t>
            </w:r>
          </w:p>
          <w:p w14:paraId="77A70D9F"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13</w:t>
            </w:r>
          </w:p>
          <w:p w14:paraId="5EC28099"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14</w:t>
            </w:r>
          </w:p>
          <w:p w14:paraId="66CC66E4"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15</w:t>
            </w:r>
          </w:p>
          <w:p w14:paraId="4A941597"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16</w:t>
            </w:r>
          </w:p>
          <w:p w14:paraId="2E0D16C0" w14:textId="025E0E4F"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17</w:t>
            </w:r>
          </w:p>
          <w:p w14:paraId="472E95DF" w14:textId="2C3F6700"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18</w:t>
            </w:r>
          </w:p>
          <w:p w14:paraId="613868D9"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19</w:t>
            </w:r>
          </w:p>
          <w:p w14:paraId="4C1B28B2" w14:textId="692B5570"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20</w:t>
            </w:r>
          </w:p>
          <w:p w14:paraId="7A7410F7" w14:textId="59555110"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333333"/>
                <w:sz w:val="20"/>
                <w:szCs w:val="20"/>
                <w:lang w:val="es-MX" w:eastAsia="es-MX"/>
              </w:rPr>
              <w:t>21</w:t>
            </w:r>
          </w:p>
        </w:tc>
        <w:tc>
          <w:tcPr>
            <w:tcW w:w="0" w:type="auto"/>
            <w:vAlign w:val="center"/>
            <w:hideMark/>
          </w:tcPr>
          <w:p w14:paraId="51BBD26F"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888888"/>
                <w:sz w:val="20"/>
                <w:szCs w:val="20"/>
                <w:lang w:val="es-MX" w:eastAsia="es-MX"/>
              </w:rPr>
              <w:t xml:space="preserve">#Instalación de </w:t>
            </w:r>
            <w:proofErr w:type="spellStart"/>
            <w:r w:rsidRPr="008E674D">
              <w:rPr>
                <w:rFonts w:ascii="Courier New" w:eastAsia="Times New Roman" w:hAnsi="Courier New" w:cs="Courier New"/>
                <w:color w:val="888888"/>
                <w:sz w:val="20"/>
                <w:szCs w:val="20"/>
                <w:lang w:val="es-MX" w:eastAsia="es-MX"/>
              </w:rPr>
              <w:t>paqueteria</w:t>
            </w:r>
            <w:proofErr w:type="spellEnd"/>
            <w:r w:rsidRPr="008E674D">
              <w:rPr>
                <w:rFonts w:ascii="Courier New" w:eastAsia="Times New Roman" w:hAnsi="Courier New" w:cs="Courier New"/>
                <w:color w:val="888888"/>
                <w:sz w:val="20"/>
                <w:szCs w:val="20"/>
                <w:lang w:val="es-MX" w:eastAsia="es-MX"/>
              </w:rPr>
              <w:t xml:space="preserve"> </w:t>
            </w:r>
          </w:p>
          <w:p w14:paraId="2D84CC29"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proofErr w:type="spellStart"/>
            <w:proofErr w:type="gramStart"/>
            <w:r w:rsidRPr="008E674D">
              <w:rPr>
                <w:rFonts w:ascii="Courier New" w:eastAsia="Times New Roman" w:hAnsi="Courier New" w:cs="Courier New"/>
                <w:color w:val="333333"/>
                <w:sz w:val="20"/>
                <w:szCs w:val="20"/>
                <w:lang w:val="es-MX" w:eastAsia="es-MX"/>
              </w:rPr>
              <w:t>install.packages</w:t>
            </w:r>
            <w:proofErr w:type="spellEnd"/>
            <w:proofErr w:type="gramEnd"/>
            <w:r w:rsidRPr="008E674D">
              <w:rPr>
                <w:rFonts w:ascii="Courier New" w:eastAsia="Times New Roman" w:hAnsi="Courier New" w:cs="Courier New"/>
                <w:color w:val="333333"/>
                <w:sz w:val="20"/>
                <w:szCs w:val="20"/>
                <w:lang w:val="es-MX" w:eastAsia="es-MX"/>
              </w:rPr>
              <w:t>(</w:t>
            </w:r>
            <w:r w:rsidRPr="008E674D">
              <w:rPr>
                <w:rFonts w:ascii="Courier New" w:eastAsia="Times New Roman" w:hAnsi="Courier New" w:cs="Courier New"/>
                <w:color w:val="333333"/>
                <w:sz w:val="20"/>
                <w:szCs w:val="20"/>
                <w:shd w:val="clear" w:color="auto" w:fill="FFF0F0"/>
                <w:lang w:val="es-MX" w:eastAsia="es-MX"/>
              </w:rPr>
              <w:t>"RODBC"</w:t>
            </w:r>
            <w:r w:rsidRPr="008E674D">
              <w:rPr>
                <w:rFonts w:ascii="Courier New" w:eastAsia="Times New Roman" w:hAnsi="Courier New" w:cs="Courier New"/>
                <w:color w:val="333333"/>
                <w:sz w:val="20"/>
                <w:szCs w:val="20"/>
                <w:lang w:val="es-MX" w:eastAsia="es-MX"/>
              </w:rPr>
              <w:t>)</w:t>
            </w:r>
          </w:p>
          <w:p w14:paraId="5A990095"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p>
          <w:p w14:paraId="3AB83D1B"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888888"/>
                <w:sz w:val="20"/>
                <w:szCs w:val="20"/>
                <w:lang w:val="es-MX" w:eastAsia="es-MX"/>
              </w:rPr>
              <w:t xml:space="preserve">#Ativar </w:t>
            </w:r>
            <w:proofErr w:type="spellStart"/>
            <w:r w:rsidRPr="008E674D">
              <w:rPr>
                <w:rFonts w:ascii="Courier New" w:eastAsia="Times New Roman" w:hAnsi="Courier New" w:cs="Courier New"/>
                <w:color w:val="888888"/>
                <w:sz w:val="20"/>
                <w:szCs w:val="20"/>
                <w:lang w:val="es-MX" w:eastAsia="es-MX"/>
              </w:rPr>
              <w:t>paqueteria</w:t>
            </w:r>
            <w:proofErr w:type="spellEnd"/>
          </w:p>
          <w:p w14:paraId="490CFAA4"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proofErr w:type="spellStart"/>
            <w:proofErr w:type="gramStart"/>
            <w:r w:rsidRPr="008E674D">
              <w:rPr>
                <w:rFonts w:ascii="Courier New" w:eastAsia="Times New Roman" w:hAnsi="Courier New" w:cs="Courier New"/>
                <w:color w:val="333333"/>
                <w:sz w:val="20"/>
                <w:szCs w:val="20"/>
                <w:lang w:val="es-MX" w:eastAsia="es-MX"/>
              </w:rPr>
              <w:t>library</w:t>
            </w:r>
            <w:proofErr w:type="spellEnd"/>
            <w:r w:rsidRPr="008E674D">
              <w:rPr>
                <w:rFonts w:ascii="Courier New" w:eastAsia="Times New Roman" w:hAnsi="Courier New" w:cs="Courier New"/>
                <w:color w:val="333333"/>
                <w:sz w:val="20"/>
                <w:szCs w:val="20"/>
                <w:lang w:val="es-MX" w:eastAsia="es-MX"/>
              </w:rPr>
              <w:t>(</w:t>
            </w:r>
            <w:proofErr w:type="gramEnd"/>
            <w:r w:rsidRPr="008E674D">
              <w:rPr>
                <w:rFonts w:ascii="Courier New" w:eastAsia="Times New Roman" w:hAnsi="Courier New" w:cs="Courier New"/>
                <w:b/>
                <w:bCs/>
                <w:color w:val="003366"/>
                <w:sz w:val="20"/>
                <w:szCs w:val="20"/>
                <w:lang w:val="es-MX" w:eastAsia="es-MX"/>
              </w:rPr>
              <w:t>RODBC</w:t>
            </w:r>
            <w:r w:rsidRPr="008E674D">
              <w:rPr>
                <w:rFonts w:ascii="Courier New" w:eastAsia="Times New Roman" w:hAnsi="Courier New" w:cs="Courier New"/>
                <w:color w:val="333333"/>
                <w:sz w:val="20"/>
                <w:szCs w:val="20"/>
                <w:lang w:val="es-MX" w:eastAsia="es-MX"/>
              </w:rPr>
              <w:t>)</w:t>
            </w:r>
          </w:p>
          <w:p w14:paraId="11F84A82" w14:textId="7777777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p>
          <w:p w14:paraId="7D4F2A66" w14:textId="2B86494F"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888888"/>
                <w:sz w:val="20"/>
                <w:szCs w:val="20"/>
                <w:lang w:val="es-MX" w:eastAsia="es-MX"/>
              </w:rPr>
              <w:t>#Cre</w:t>
            </w:r>
            <w:r w:rsidR="00CF2B7F">
              <w:rPr>
                <w:rFonts w:ascii="Courier New" w:eastAsia="Times New Roman" w:hAnsi="Courier New" w:cs="Courier New"/>
                <w:color w:val="888888"/>
                <w:sz w:val="20"/>
                <w:szCs w:val="20"/>
                <w:lang w:val="es-MX" w:eastAsia="es-MX"/>
              </w:rPr>
              <w:t>ación de</w:t>
            </w:r>
            <w:r w:rsidRPr="008E674D">
              <w:rPr>
                <w:rFonts w:ascii="Courier New" w:eastAsia="Times New Roman" w:hAnsi="Courier New" w:cs="Courier New"/>
                <w:color w:val="888888"/>
                <w:sz w:val="20"/>
                <w:szCs w:val="20"/>
                <w:lang w:val="es-MX" w:eastAsia="es-MX"/>
              </w:rPr>
              <w:t xml:space="preserve"> la </w:t>
            </w:r>
            <w:r w:rsidR="003607E8" w:rsidRPr="008E674D">
              <w:rPr>
                <w:rFonts w:ascii="Courier New" w:eastAsia="Times New Roman" w:hAnsi="Courier New" w:cs="Courier New"/>
                <w:color w:val="888888"/>
                <w:sz w:val="20"/>
                <w:szCs w:val="20"/>
                <w:lang w:val="es-MX" w:eastAsia="es-MX"/>
              </w:rPr>
              <w:t>conexión</w:t>
            </w:r>
            <w:r w:rsidRPr="008E674D">
              <w:rPr>
                <w:rFonts w:ascii="Courier New" w:eastAsia="Times New Roman" w:hAnsi="Courier New" w:cs="Courier New"/>
                <w:color w:val="888888"/>
                <w:sz w:val="20"/>
                <w:szCs w:val="20"/>
                <w:lang w:val="es-MX" w:eastAsia="es-MX"/>
              </w:rPr>
              <w:t xml:space="preserve"> a nuestra base de datos</w:t>
            </w:r>
          </w:p>
          <w:p w14:paraId="52E16EC6" w14:textId="0BA84B06"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n-US" w:eastAsia="es-MX"/>
              </w:rPr>
            </w:pPr>
            <w:proofErr w:type="spellStart"/>
            <w:r w:rsidRPr="008E674D">
              <w:rPr>
                <w:rFonts w:ascii="Courier New" w:eastAsia="Times New Roman" w:hAnsi="Courier New" w:cs="Courier New"/>
                <w:color w:val="333333"/>
                <w:sz w:val="20"/>
                <w:szCs w:val="20"/>
                <w:lang w:val="en-US" w:eastAsia="es-MX"/>
              </w:rPr>
              <w:t>conexion</w:t>
            </w:r>
            <w:proofErr w:type="spellEnd"/>
            <w:r w:rsidRPr="008E674D">
              <w:rPr>
                <w:rFonts w:ascii="Courier New" w:eastAsia="Times New Roman" w:hAnsi="Courier New" w:cs="Courier New"/>
                <w:color w:val="333333"/>
                <w:sz w:val="20"/>
                <w:szCs w:val="20"/>
                <w:lang w:val="en-US" w:eastAsia="es-MX"/>
              </w:rPr>
              <w:t xml:space="preserve"> &lt;- </w:t>
            </w:r>
            <w:proofErr w:type="spellStart"/>
            <w:proofErr w:type="gramStart"/>
            <w:r w:rsidRPr="008E674D">
              <w:rPr>
                <w:rFonts w:ascii="Courier New" w:eastAsia="Times New Roman" w:hAnsi="Courier New" w:cs="Courier New"/>
                <w:color w:val="333333"/>
                <w:sz w:val="20"/>
                <w:szCs w:val="20"/>
                <w:lang w:val="en-US" w:eastAsia="es-MX"/>
              </w:rPr>
              <w:t>odbcConnect</w:t>
            </w:r>
            <w:proofErr w:type="spellEnd"/>
            <w:r w:rsidRPr="008E674D">
              <w:rPr>
                <w:rFonts w:ascii="Courier New" w:eastAsia="Times New Roman" w:hAnsi="Courier New" w:cs="Courier New"/>
                <w:color w:val="333333"/>
                <w:sz w:val="20"/>
                <w:szCs w:val="20"/>
                <w:lang w:val="en-US" w:eastAsia="es-MX"/>
              </w:rPr>
              <w:t>(</w:t>
            </w:r>
            <w:proofErr w:type="gramEnd"/>
            <w:r w:rsidRPr="008E674D">
              <w:rPr>
                <w:rFonts w:ascii="Courier New" w:eastAsia="Times New Roman" w:hAnsi="Courier New" w:cs="Courier New"/>
                <w:color w:val="333333"/>
                <w:sz w:val="20"/>
                <w:szCs w:val="20"/>
                <w:shd w:val="clear" w:color="auto" w:fill="FFF0F0"/>
                <w:lang w:val="en-US" w:eastAsia="es-MX"/>
              </w:rPr>
              <w:t>"</w:t>
            </w:r>
            <w:proofErr w:type="spellStart"/>
            <w:r w:rsidRPr="008E674D">
              <w:rPr>
                <w:rFonts w:ascii="Courier New" w:eastAsia="Times New Roman" w:hAnsi="Courier New" w:cs="Courier New"/>
                <w:color w:val="333333"/>
                <w:sz w:val="20"/>
                <w:szCs w:val="20"/>
                <w:shd w:val="clear" w:color="auto" w:fill="FFF0F0"/>
                <w:lang w:val="en-US" w:eastAsia="es-MX"/>
              </w:rPr>
              <w:t>conexionR</w:t>
            </w:r>
            <w:proofErr w:type="spellEnd"/>
            <w:proofErr w:type="gramStart"/>
            <w:r w:rsidRPr="008E674D">
              <w:rPr>
                <w:rFonts w:ascii="Courier New" w:eastAsia="Times New Roman" w:hAnsi="Courier New" w:cs="Courier New"/>
                <w:color w:val="333333"/>
                <w:sz w:val="20"/>
                <w:szCs w:val="20"/>
                <w:shd w:val="clear" w:color="auto" w:fill="FFF0F0"/>
                <w:lang w:val="en-US" w:eastAsia="es-MX"/>
              </w:rPr>
              <w:t>"</w:t>
            </w:r>
            <w:r w:rsidRPr="008E674D">
              <w:rPr>
                <w:rFonts w:ascii="Courier New" w:eastAsia="Times New Roman" w:hAnsi="Courier New" w:cs="Courier New"/>
                <w:color w:val="333333"/>
                <w:sz w:val="20"/>
                <w:szCs w:val="20"/>
                <w:lang w:val="en-US" w:eastAsia="es-MX"/>
              </w:rPr>
              <w:t>,</w:t>
            </w:r>
            <w:proofErr w:type="spellStart"/>
            <w:r w:rsidRPr="008E674D">
              <w:rPr>
                <w:rFonts w:ascii="Courier New" w:eastAsia="Times New Roman" w:hAnsi="Courier New" w:cs="Courier New"/>
                <w:color w:val="333333"/>
                <w:sz w:val="20"/>
                <w:szCs w:val="20"/>
                <w:lang w:val="en-US" w:eastAsia="es-MX"/>
              </w:rPr>
              <w:t>uid</w:t>
            </w:r>
            <w:proofErr w:type="spellEnd"/>
            <w:proofErr w:type="gramEnd"/>
            <w:r w:rsidRPr="008E674D">
              <w:rPr>
                <w:rFonts w:ascii="Courier New" w:eastAsia="Times New Roman" w:hAnsi="Courier New" w:cs="Courier New"/>
                <w:color w:val="333333"/>
                <w:sz w:val="20"/>
                <w:szCs w:val="20"/>
                <w:lang w:val="en-US" w:eastAsia="es-MX"/>
              </w:rPr>
              <w:t xml:space="preserve"> = </w:t>
            </w:r>
            <w:r w:rsidRPr="008E674D">
              <w:rPr>
                <w:rFonts w:ascii="Courier New" w:eastAsia="Times New Roman" w:hAnsi="Courier New" w:cs="Courier New"/>
                <w:color w:val="333333"/>
                <w:sz w:val="20"/>
                <w:szCs w:val="20"/>
                <w:shd w:val="clear" w:color="auto" w:fill="FFF0F0"/>
                <w:lang w:val="en-US" w:eastAsia="es-MX"/>
              </w:rPr>
              <w:t>"</w:t>
            </w:r>
            <w:proofErr w:type="spellStart"/>
            <w:r w:rsidRPr="008E674D">
              <w:rPr>
                <w:rFonts w:ascii="Courier New" w:eastAsia="Times New Roman" w:hAnsi="Courier New" w:cs="Courier New"/>
                <w:color w:val="333333"/>
                <w:sz w:val="20"/>
                <w:szCs w:val="20"/>
                <w:shd w:val="clear" w:color="auto" w:fill="FFF0F0"/>
                <w:lang w:val="en-US" w:eastAsia="es-MX"/>
              </w:rPr>
              <w:t>sa</w:t>
            </w:r>
            <w:proofErr w:type="spellEnd"/>
            <w:r w:rsidRPr="008E674D">
              <w:rPr>
                <w:rFonts w:ascii="Courier New" w:eastAsia="Times New Roman" w:hAnsi="Courier New" w:cs="Courier New"/>
                <w:color w:val="333333"/>
                <w:sz w:val="20"/>
                <w:szCs w:val="20"/>
                <w:shd w:val="clear" w:color="auto" w:fill="FFF0F0"/>
                <w:lang w:val="en-US" w:eastAsia="es-MX"/>
              </w:rPr>
              <w:t>"</w:t>
            </w:r>
            <w:r w:rsidRPr="008E674D">
              <w:rPr>
                <w:rFonts w:ascii="Courier New" w:eastAsia="Times New Roman" w:hAnsi="Courier New" w:cs="Courier New"/>
                <w:color w:val="333333"/>
                <w:sz w:val="20"/>
                <w:szCs w:val="20"/>
                <w:lang w:val="en-US" w:eastAsia="es-MX"/>
              </w:rPr>
              <w:t xml:space="preserve">, </w:t>
            </w:r>
            <w:proofErr w:type="spellStart"/>
            <w:r w:rsidRPr="008E674D">
              <w:rPr>
                <w:rFonts w:ascii="Courier New" w:eastAsia="Times New Roman" w:hAnsi="Courier New" w:cs="Courier New"/>
                <w:color w:val="333333"/>
                <w:sz w:val="20"/>
                <w:szCs w:val="20"/>
                <w:lang w:val="en-US" w:eastAsia="es-MX"/>
              </w:rPr>
              <w:t>pwd</w:t>
            </w:r>
            <w:proofErr w:type="spellEnd"/>
            <w:r w:rsidRPr="008E674D">
              <w:rPr>
                <w:rFonts w:ascii="Courier New" w:eastAsia="Times New Roman" w:hAnsi="Courier New" w:cs="Courier New"/>
                <w:color w:val="333333"/>
                <w:sz w:val="20"/>
                <w:szCs w:val="20"/>
                <w:lang w:val="en-US" w:eastAsia="es-MX"/>
              </w:rPr>
              <w:t xml:space="preserve"> = </w:t>
            </w:r>
            <w:r w:rsidRPr="008E674D">
              <w:rPr>
                <w:rFonts w:ascii="Courier New" w:eastAsia="Times New Roman" w:hAnsi="Courier New" w:cs="Courier New"/>
                <w:color w:val="333333"/>
                <w:sz w:val="20"/>
                <w:szCs w:val="20"/>
                <w:shd w:val="clear" w:color="auto" w:fill="FFF0F0"/>
                <w:lang w:val="en-US" w:eastAsia="es-MX"/>
              </w:rPr>
              <w:t>"</w:t>
            </w:r>
            <w:r w:rsidR="003607E8">
              <w:rPr>
                <w:rFonts w:ascii="Courier New" w:eastAsia="Times New Roman" w:hAnsi="Courier New" w:cs="Courier New"/>
                <w:color w:val="333333"/>
                <w:sz w:val="20"/>
                <w:szCs w:val="20"/>
                <w:shd w:val="clear" w:color="auto" w:fill="FFF0F0"/>
                <w:lang w:val="en-US" w:eastAsia="es-MX"/>
              </w:rPr>
              <w:t>Pa</w:t>
            </w:r>
            <w:r w:rsidR="00925EB0">
              <w:rPr>
                <w:rFonts w:ascii="Courier New" w:eastAsia="Times New Roman" w:hAnsi="Courier New" w:cs="Courier New"/>
                <w:color w:val="333333"/>
                <w:sz w:val="20"/>
                <w:szCs w:val="20"/>
                <w:shd w:val="clear" w:color="auto" w:fill="FFF0F0"/>
                <w:lang w:val="en-US" w:eastAsia="es-MX"/>
              </w:rPr>
              <w:t>s</w:t>
            </w:r>
            <w:r w:rsidR="003607E8">
              <w:rPr>
                <w:rFonts w:ascii="Courier New" w:eastAsia="Times New Roman" w:hAnsi="Courier New" w:cs="Courier New"/>
                <w:color w:val="333333"/>
                <w:sz w:val="20"/>
                <w:szCs w:val="20"/>
                <w:shd w:val="clear" w:color="auto" w:fill="FFF0F0"/>
                <w:lang w:val="en-US" w:eastAsia="es-MX"/>
              </w:rPr>
              <w:t>sword</w:t>
            </w:r>
            <w:r w:rsidRPr="008E674D">
              <w:rPr>
                <w:rFonts w:ascii="Courier New" w:eastAsia="Times New Roman" w:hAnsi="Courier New" w:cs="Courier New"/>
                <w:color w:val="333333"/>
                <w:sz w:val="20"/>
                <w:szCs w:val="20"/>
                <w:shd w:val="clear" w:color="auto" w:fill="FFF0F0"/>
                <w:lang w:val="en-US" w:eastAsia="es-MX"/>
              </w:rPr>
              <w:t>"</w:t>
            </w:r>
            <w:r w:rsidRPr="008E674D">
              <w:rPr>
                <w:rFonts w:ascii="Courier New" w:eastAsia="Times New Roman" w:hAnsi="Courier New" w:cs="Courier New"/>
                <w:color w:val="333333"/>
                <w:sz w:val="20"/>
                <w:szCs w:val="20"/>
                <w:lang w:val="en-US" w:eastAsia="es-MX"/>
              </w:rPr>
              <w:t>)</w:t>
            </w:r>
          </w:p>
          <w:p w14:paraId="2D638489" w14:textId="38ED5B47"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888888"/>
                <w:sz w:val="20"/>
                <w:szCs w:val="20"/>
                <w:lang w:val="es-MX" w:eastAsia="es-MX"/>
              </w:rPr>
              <w:t>#Almac</w:t>
            </w:r>
            <w:r w:rsidR="00CF2B7F">
              <w:rPr>
                <w:rFonts w:ascii="Courier New" w:eastAsia="Times New Roman" w:hAnsi="Courier New" w:cs="Courier New"/>
                <w:color w:val="888888"/>
                <w:sz w:val="20"/>
                <w:szCs w:val="20"/>
                <w:lang w:val="es-MX" w:eastAsia="es-MX"/>
              </w:rPr>
              <w:t>enamiento de</w:t>
            </w:r>
            <w:r w:rsidRPr="008E674D">
              <w:rPr>
                <w:rFonts w:ascii="Courier New" w:eastAsia="Times New Roman" w:hAnsi="Courier New" w:cs="Courier New"/>
                <w:color w:val="888888"/>
                <w:sz w:val="20"/>
                <w:szCs w:val="20"/>
                <w:lang w:val="es-MX" w:eastAsia="es-MX"/>
              </w:rPr>
              <w:t xml:space="preserve"> </w:t>
            </w:r>
            <w:r w:rsidR="00CF2B7F">
              <w:rPr>
                <w:rFonts w:ascii="Courier New" w:eastAsia="Times New Roman" w:hAnsi="Courier New" w:cs="Courier New"/>
                <w:color w:val="888888"/>
                <w:sz w:val="20"/>
                <w:szCs w:val="20"/>
                <w:lang w:val="es-MX" w:eastAsia="es-MX"/>
              </w:rPr>
              <w:t>las</w:t>
            </w:r>
            <w:r w:rsidRPr="008E674D">
              <w:rPr>
                <w:rFonts w:ascii="Courier New" w:eastAsia="Times New Roman" w:hAnsi="Courier New" w:cs="Courier New"/>
                <w:color w:val="888888"/>
                <w:sz w:val="20"/>
                <w:szCs w:val="20"/>
                <w:lang w:val="es-MX" w:eastAsia="es-MX"/>
              </w:rPr>
              <w:t xml:space="preserve"> tablas a través de una consulta SQL</w:t>
            </w:r>
          </w:p>
          <w:p w14:paraId="5DE0571B" w14:textId="2A7C26BA"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b/>
                <w:bCs/>
                <w:color w:val="003366"/>
                <w:sz w:val="20"/>
                <w:szCs w:val="20"/>
                <w:lang w:val="es-MX" w:eastAsia="es-MX"/>
              </w:rPr>
              <w:t>Vivienda</w:t>
            </w:r>
            <w:r w:rsidRPr="008E674D">
              <w:rPr>
                <w:rFonts w:ascii="Courier New" w:eastAsia="Times New Roman" w:hAnsi="Courier New" w:cs="Courier New"/>
                <w:color w:val="333333"/>
                <w:sz w:val="20"/>
                <w:szCs w:val="20"/>
                <w:lang w:val="es-MX" w:eastAsia="es-MX"/>
              </w:rPr>
              <w:t xml:space="preserve">         &lt;- </w:t>
            </w:r>
            <w:proofErr w:type="spellStart"/>
            <w:proofErr w:type="gramStart"/>
            <w:r w:rsidRPr="008E674D">
              <w:rPr>
                <w:rFonts w:ascii="Courier New" w:eastAsia="Times New Roman" w:hAnsi="Courier New" w:cs="Courier New"/>
                <w:color w:val="333333"/>
                <w:sz w:val="20"/>
                <w:szCs w:val="20"/>
                <w:lang w:val="es-MX" w:eastAsia="es-MX"/>
              </w:rPr>
              <w:t>sqlQuery</w:t>
            </w:r>
            <w:proofErr w:type="spellEnd"/>
            <w:r w:rsidRPr="008E674D">
              <w:rPr>
                <w:rFonts w:ascii="Courier New" w:eastAsia="Times New Roman" w:hAnsi="Courier New" w:cs="Courier New"/>
                <w:color w:val="333333"/>
                <w:sz w:val="20"/>
                <w:szCs w:val="20"/>
                <w:lang w:val="es-MX" w:eastAsia="es-MX"/>
              </w:rPr>
              <w:t>(</w:t>
            </w:r>
            <w:proofErr w:type="spellStart"/>
            <w:proofErr w:type="gramEnd"/>
            <w:r w:rsidRPr="008E674D">
              <w:rPr>
                <w:rFonts w:ascii="Courier New" w:eastAsia="Times New Roman" w:hAnsi="Courier New" w:cs="Courier New"/>
                <w:color w:val="333333"/>
                <w:sz w:val="20"/>
                <w:szCs w:val="20"/>
                <w:lang w:val="es-MX" w:eastAsia="es-MX"/>
              </w:rPr>
              <w:t>conexion</w:t>
            </w:r>
            <w:proofErr w:type="spellEnd"/>
            <w:r w:rsidRPr="008E674D">
              <w:rPr>
                <w:rFonts w:ascii="Courier New" w:eastAsia="Times New Roman" w:hAnsi="Courier New" w:cs="Courier New"/>
                <w:color w:val="333333"/>
                <w:sz w:val="20"/>
                <w:szCs w:val="20"/>
                <w:lang w:val="es-MX" w:eastAsia="es-MX"/>
              </w:rPr>
              <w:t xml:space="preserve">, </w:t>
            </w:r>
            <w:r w:rsidRPr="008E674D">
              <w:rPr>
                <w:rFonts w:ascii="Courier New" w:eastAsia="Times New Roman" w:hAnsi="Courier New" w:cs="Courier New"/>
                <w:color w:val="333333"/>
                <w:sz w:val="20"/>
                <w:szCs w:val="20"/>
                <w:shd w:val="clear" w:color="auto" w:fill="FFF0F0"/>
                <w:lang w:val="es-MX" w:eastAsia="es-MX"/>
              </w:rPr>
              <w:t>"SELECT * FROM Vivienda"</w:t>
            </w:r>
            <w:r w:rsidRPr="008E674D">
              <w:rPr>
                <w:rFonts w:ascii="Courier New" w:eastAsia="Times New Roman" w:hAnsi="Courier New" w:cs="Courier New"/>
                <w:color w:val="333333"/>
                <w:sz w:val="20"/>
                <w:szCs w:val="20"/>
                <w:lang w:val="es-MX" w:eastAsia="es-MX"/>
              </w:rPr>
              <w:t>)</w:t>
            </w:r>
          </w:p>
          <w:p w14:paraId="027A90C3" w14:textId="2D846A4B" w:rsidR="008E674D" w:rsidRPr="002C4825"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2C4825">
              <w:rPr>
                <w:rFonts w:ascii="Courier New" w:eastAsia="Times New Roman" w:hAnsi="Courier New" w:cs="Courier New"/>
                <w:b/>
                <w:bCs/>
                <w:color w:val="003366"/>
                <w:sz w:val="20"/>
                <w:szCs w:val="20"/>
                <w:lang w:val="es-MX" w:eastAsia="es-MX"/>
              </w:rPr>
              <w:t>Hogar</w:t>
            </w:r>
            <w:r w:rsidRPr="002C4825">
              <w:rPr>
                <w:rFonts w:ascii="Courier New" w:eastAsia="Times New Roman" w:hAnsi="Courier New" w:cs="Courier New"/>
                <w:color w:val="333333"/>
                <w:sz w:val="20"/>
                <w:szCs w:val="20"/>
                <w:lang w:val="es-MX" w:eastAsia="es-MX"/>
              </w:rPr>
              <w:t xml:space="preserve">            &lt;- </w:t>
            </w:r>
            <w:proofErr w:type="spellStart"/>
            <w:proofErr w:type="gramStart"/>
            <w:r w:rsidRPr="002C4825">
              <w:rPr>
                <w:rFonts w:ascii="Courier New" w:eastAsia="Times New Roman" w:hAnsi="Courier New" w:cs="Courier New"/>
                <w:color w:val="333333"/>
                <w:sz w:val="20"/>
                <w:szCs w:val="20"/>
                <w:lang w:val="es-MX" w:eastAsia="es-MX"/>
              </w:rPr>
              <w:t>sqlQuery</w:t>
            </w:r>
            <w:proofErr w:type="spellEnd"/>
            <w:r w:rsidRPr="002C4825">
              <w:rPr>
                <w:rFonts w:ascii="Courier New" w:eastAsia="Times New Roman" w:hAnsi="Courier New" w:cs="Courier New"/>
                <w:color w:val="333333"/>
                <w:sz w:val="20"/>
                <w:szCs w:val="20"/>
                <w:lang w:val="es-MX" w:eastAsia="es-MX"/>
              </w:rPr>
              <w:t>(</w:t>
            </w:r>
            <w:proofErr w:type="spellStart"/>
            <w:proofErr w:type="gramEnd"/>
            <w:r w:rsidRPr="002C4825">
              <w:rPr>
                <w:rFonts w:ascii="Courier New" w:eastAsia="Times New Roman" w:hAnsi="Courier New" w:cs="Courier New"/>
                <w:color w:val="333333"/>
                <w:sz w:val="20"/>
                <w:szCs w:val="20"/>
                <w:lang w:val="es-MX" w:eastAsia="es-MX"/>
              </w:rPr>
              <w:t>conexion</w:t>
            </w:r>
            <w:proofErr w:type="spellEnd"/>
            <w:r w:rsidRPr="002C4825">
              <w:rPr>
                <w:rFonts w:ascii="Courier New" w:eastAsia="Times New Roman" w:hAnsi="Courier New" w:cs="Courier New"/>
                <w:color w:val="333333"/>
                <w:sz w:val="20"/>
                <w:szCs w:val="20"/>
                <w:lang w:val="es-MX" w:eastAsia="es-MX"/>
              </w:rPr>
              <w:t xml:space="preserve">, </w:t>
            </w:r>
            <w:r w:rsidRPr="002C4825">
              <w:rPr>
                <w:rFonts w:ascii="Courier New" w:eastAsia="Times New Roman" w:hAnsi="Courier New" w:cs="Courier New"/>
                <w:color w:val="333333"/>
                <w:sz w:val="20"/>
                <w:szCs w:val="20"/>
                <w:shd w:val="clear" w:color="auto" w:fill="FFF0F0"/>
                <w:lang w:val="es-MX" w:eastAsia="es-MX"/>
              </w:rPr>
              <w:t>"SELECT * FROM Hogar"</w:t>
            </w:r>
            <w:r w:rsidRPr="002C4825">
              <w:rPr>
                <w:rFonts w:ascii="Courier New" w:eastAsia="Times New Roman" w:hAnsi="Courier New" w:cs="Courier New"/>
                <w:color w:val="333333"/>
                <w:sz w:val="20"/>
                <w:szCs w:val="20"/>
                <w:lang w:val="es-MX" w:eastAsia="es-MX"/>
              </w:rPr>
              <w:t>)</w:t>
            </w:r>
          </w:p>
          <w:p w14:paraId="3310362C" w14:textId="60D66CB7" w:rsidR="008E674D" w:rsidRPr="002C4825"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proofErr w:type="spellStart"/>
            <w:r w:rsidRPr="002C4825">
              <w:rPr>
                <w:rFonts w:ascii="Courier New" w:eastAsia="Times New Roman" w:hAnsi="Courier New" w:cs="Courier New"/>
                <w:b/>
                <w:bCs/>
                <w:color w:val="003366"/>
                <w:sz w:val="20"/>
                <w:szCs w:val="20"/>
                <w:lang w:val="es-MX" w:eastAsia="es-MX"/>
              </w:rPr>
              <w:t>S</w:t>
            </w:r>
            <w:r w:rsidR="00132FDF" w:rsidRPr="002C4825">
              <w:rPr>
                <w:rFonts w:ascii="Courier New" w:eastAsia="Times New Roman" w:hAnsi="Courier New" w:cs="Courier New"/>
                <w:b/>
                <w:bCs/>
                <w:color w:val="003366"/>
                <w:sz w:val="20"/>
                <w:szCs w:val="20"/>
                <w:lang w:val="es-MX" w:eastAsia="es-MX"/>
              </w:rPr>
              <w:t>dmgf</w:t>
            </w:r>
            <w:proofErr w:type="spellEnd"/>
            <w:r w:rsidRPr="002C4825">
              <w:rPr>
                <w:rFonts w:ascii="Courier New" w:eastAsia="Times New Roman" w:hAnsi="Courier New" w:cs="Courier New"/>
                <w:color w:val="333333"/>
                <w:sz w:val="20"/>
                <w:szCs w:val="20"/>
                <w:lang w:val="es-MX" w:eastAsia="es-MX"/>
              </w:rPr>
              <w:t xml:space="preserve">   </w:t>
            </w:r>
            <w:r w:rsidR="00132FDF" w:rsidRPr="002C4825">
              <w:rPr>
                <w:rFonts w:ascii="Courier New" w:eastAsia="Times New Roman" w:hAnsi="Courier New" w:cs="Courier New"/>
                <w:color w:val="333333"/>
                <w:sz w:val="20"/>
                <w:szCs w:val="20"/>
                <w:lang w:val="es-MX" w:eastAsia="es-MX"/>
              </w:rPr>
              <w:t xml:space="preserve">         </w:t>
            </w:r>
            <w:r w:rsidRPr="002C4825">
              <w:rPr>
                <w:rFonts w:ascii="Courier New" w:eastAsia="Times New Roman" w:hAnsi="Courier New" w:cs="Courier New"/>
                <w:color w:val="333333"/>
                <w:sz w:val="20"/>
                <w:szCs w:val="20"/>
                <w:lang w:val="es-MX" w:eastAsia="es-MX"/>
              </w:rPr>
              <w:t xml:space="preserve">&lt;- </w:t>
            </w:r>
            <w:proofErr w:type="spellStart"/>
            <w:proofErr w:type="gramStart"/>
            <w:r w:rsidRPr="002C4825">
              <w:rPr>
                <w:rFonts w:ascii="Courier New" w:eastAsia="Times New Roman" w:hAnsi="Courier New" w:cs="Courier New"/>
                <w:color w:val="333333"/>
                <w:sz w:val="20"/>
                <w:szCs w:val="20"/>
                <w:lang w:val="es-MX" w:eastAsia="es-MX"/>
              </w:rPr>
              <w:t>sqlQuery</w:t>
            </w:r>
            <w:proofErr w:type="spellEnd"/>
            <w:r w:rsidRPr="002C4825">
              <w:rPr>
                <w:rFonts w:ascii="Courier New" w:eastAsia="Times New Roman" w:hAnsi="Courier New" w:cs="Courier New"/>
                <w:color w:val="333333"/>
                <w:sz w:val="20"/>
                <w:szCs w:val="20"/>
                <w:lang w:val="es-MX" w:eastAsia="es-MX"/>
              </w:rPr>
              <w:t>(</w:t>
            </w:r>
            <w:proofErr w:type="spellStart"/>
            <w:proofErr w:type="gramEnd"/>
            <w:r w:rsidRPr="002C4825">
              <w:rPr>
                <w:rFonts w:ascii="Courier New" w:eastAsia="Times New Roman" w:hAnsi="Courier New" w:cs="Courier New"/>
                <w:color w:val="333333"/>
                <w:sz w:val="20"/>
                <w:szCs w:val="20"/>
                <w:lang w:val="es-MX" w:eastAsia="es-MX"/>
              </w:rPr>
              <w:t>conexion</w:t>
            </w:r>
            <w:proofErr w:type="spellEnd"/>
            <w:r w:rsidRPr="002C4825">
              <w:rPr>
                <w:rFonts w:ascii="Courier New" w:eastAsia="Times New Roman" w:hAnsi="Courier New" w:cs="Courier New"/>
                <w:color w:val="333333"/>
                <w:sz w:val="20"/>
                <w:szCs w:val="20"/>
                <w:lang w:val="es-MX" w:eastAsia="es-MX"/>
              </w:rPr>
              <w:t xml:space="preserve">, </w:t>
            </w:r>
            <w:r w:rsidRPr="002C4825">
              <w:rPr>
                <w:rFonts w:ascii="Courier New" w:eastAsia="Times New Roman" w:hAnsi="Courier New" w:cs="Courier New"/>
                <w:color w:val="333333"/>
                <w:sz w:val="20"/>
                <w:szCs w:val="20"/>
                <w:shd w:val="clear" w:color="auto" w:fill="FFF0F0"/>
                <w:lang w:val="es-MX" w:eastAsia="es-MX"/>
              </w:rPr>
              <w:t>"SELECT * FROM Sociodemográfico"</w:t>
            </w:r>
            <w:r w:rsidRPr="002C4825">
              <w:rPr>
                <w:rFonts w:ascii="Courier New" w:eastAsia="Times New Roman" w:hAnsi="Courier New" w:cs="Courier New"/>
                <w:color w:val="333333"/>
                <w:sz w:val="20"/>
                <w:szCs w:val="20"/>
                <w:lang w:val="es-MX" w:eastAsia="es-MX"/>
              </w:rPr>
              <w:t>)</w:t>
            </w:r>
          </w:p>
          <w:p w14:paraId="0FFB0BB5" w14:textId="27E099A4" w:rsidR="008E674D" w:rsidRPr="002C4825"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2C4825">
              <w:rPr>
                <w:rFonts w:ascii="Courier New" w:eastAsia="Times New Roman" w:hAnsi="Courier New" w:cs="Courier New"/>
                <w:b/>
                <w:bCs/>
                <w:color w:val="003366"/>
                <w:sz w:val="20"/>
                <w:szCs w:val="20"/>
                <w:lang w:val="es-MX" w:eastAsia="es-MX"/>
              </w:rPr>
              <w:t>COE1</w:t>
            </w:r>
            <w:r w:rsidRPr="002C4825">
              <w:rPr>
                <w:rFonts w:ascii="Courier New" w:eastAsia="Times New Roman" w:hAnsi="Courier New" w:cs="Courier New"/>
                <w:color w:val="333333"/>
                <w:sz w:val="20"/>
                <w:szCs w:val="20"/>
                <w:lang w:val="es-MX" w:eastAsia="es-MX"/>
              </w:rPr>
              <w:t xml:space="preserve">             &lt;- </w:t>
            </w:r>
            <w:proofErr w:type="spellStart"/>
            <w:proofErr w:type="gramStart"/>
            <w:r w:rsidRPr="002C4825">
              <w:rPr>
                <w:rFonts w:ascii="Courier New" w:eastAsia="Times New Roman" w:hAnsi="Courier New" w:cs="Courier New"/>
                <w:color w:val="333333"/>
                <w:sz w:val="20"/>
                <w:szCs w:val="20"/>
                <w:lang w:val="es-MX" w:eastAsia="es-MX"/>
              </w:rPr>
              <w:t>sqlQuery</w:t>
            </w:r>
            <w:proofErr w:type="spellEnd"/>
            <w:r w:rsidRPr="002C4825">
              <w:rPr>
                <w:rFonts w:ascii="Courier New" w:eastAsia="Times New Roman" w:hAnsi="Courier New" w:cs="Courier New"/>
                <w:color w:val="333333"/>
                <w:sz w:val="20"/>
                <w:szCs w:val="20"/>
                <w:lang w:val="es-MX" w:eastAsia="es-MX"/>
              </w:rPr>
              <w:t>(</w:t>
            </w:r>
            <w:proofErr w:type="spellStart"/>
            <w:proofErr w:type="gramEnd"/>
            <w:r w:rsidRPr="002C4825">
              <w:rPr>
                <w:rFonts w:ascii="Courier New" w:eastAsia="Times New Roman" w:hAnsi="Courier New" w:cs="Courier New"/>
                <w:color w:val="333333"/>
                <w:sz w:val="20"/>
                <w:szCs w:val="20"/>
                <w:lang w:val="es-MX" w:eastAsia="es-MX"/>
              </w:rPr>
              <w:t>conexion</w:t>
            </w:r>
            <w:proofErr w:type="spellEnd"/>
            <w:r w:rsidRPr="002C4825">
              <w:rPr>
                <w:rFonts w:ascii="Courier New" w:eastAsia="Times New Roman" w:hAnsi="Courier New" w:cs="Courier New"/>
                <w:color w:val="333333"/>
                <w:sz w:val="20"/>
                <w:szCs w:val="20"/>
                <w:lang w:val="es-MX" w:eastAsia="es-MX"/>
              </w:rPr>
              <w:t xml:space="preserve">, </w:t>
            </w:r>
            <w:r w:rsidRPr="002C4825">
              <w:rPr>
                <w:rFonts w:ascii="Courier New" w:eastAsia="Times New Roman" w:hAnsi="Courier New" w:cs="Courier New"/>
                <w:color w:val="333333"/>
                <w:sz w:val="20"/>
                <w:szCs w:val="20"/>
                <w:shd w:val="clear" w:color="auto" w:fill="FFF0F0"/>
                <w:lang w:val="es-MX" w:eastAsia="es-MX"/>
              </w:rPr>
              <w:t>"SELECT * FROM COE1"</w:t>
            </w:r>
            <w:r w:rsidRPr="002C4825">
              <w:rPr>
                <w:rFonts w:ascii="Courier New" w:eastAsia="Times New Roman" w:hAnsi="Courier New" w:cs="Courier New"/>
                <w:color w:val="333333"/>
                <w:sz w:val="20"/>
                <w:szCs w:val="20"/>
                <w:lang w:val="es-MX" w:eastAsia="es-MX"/>
              </w:rPr>
              <w:t>)</w:t>
            </w:r>
          </w:p>
          <w:p w14:paraId="2CFCE171" w14:textId="26D56333"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n-US" w:eastAsia="es-MX"/>
              </w:rPr>
            </w:pPr>
            <w:r w:rsidRPr="008E674D">
              <w:rPr>
                <w:rFonts w:ascii="Courier New" w:eastAsia="Times New Roman" w:hAnsi="Courier New" w:cs="Courier New"/>
                <w:b/>
                <w:bCs/>
                <w:color w:val="003366"/>
                <w:sz w:val="20"/>
                <w:szCs w:val="20"/>
                <w:lang w:val="en-US" w:eastAsia="es-MX"/>
              </w:rPr>
              <w:t>COE2</w:t>
            </w:r>
            <w:r w:rsidRPr="008E674D">
              <w:rPr>
                <w:rFonts w:ascii="Courier New" w:eastAsia="Times New Roman" w:hAnsi="Courier New" w:cs="Courier New"/>
                <w:color w:val="333333"/>
                <w:sz w:val="20"/>
                <w:szCs w:val="20"/>
                <w:lang w:val="en-US" w:eastAsia="es-MX"/>
              </w:rPr>
              <w:t xml:space="preserve">             &lt;- </w:t>
            </w:r>
            <w:proofErr w:type="spellStart"/>
            <w:proofErr w:type="gramStart"/>
            <w:r w:rsidRPr="008E674D">
              <w:rPr>
                <w:rFonts w:ascii="Courier New" w:eastAsia="Times New Roman" w:hAnsi="Courier New" w:cs="Courier New"/>
                <w:color w:val="333333"/>
                <w:sz w:val="20"/>
                <w:szCs w:val="20"/>
                <w:lang w:val="en-US" w:eastAsia="es-MX"/>
              </w:rPr>
              <w:t>sqlQuery</w:t>
            </w:r>
            <w:proofErr w:type="spellEnd"/>
            <w:r w:rsidRPr="008E674D">
              <w:rPr>
                <w:rFonts w:ascii="Courier New" w:eastAsia="Times New Roman" w:hAnsi="Courier New" w:cs="Courier New"/>
                <w:color w:val="333333"/>
                <w:sz w:val="20"/>
                <w:szCs w:val="20"/>
                <w:lang w:val="en-US" w:eastAsia="es-MX"/>
              </w:rPr>
              <w:t>(</w:t>
            </w:r>
            <w:proofErr w:type="spellStart"/>
            <w:proofErr w:type="gramEnd"/>
            <w:r w:rsidRPr="008E674D">
              <w:rPr>
                <w:rFonts w:ascii="Courier New" w:eastAsia="Times New Roman" w:hAnsi="Courier New" w:cs="Courier New"/>
                <w:color w:val="333333"/>
                <w:sz w:val="20"/>
                <w:szCs w:val="20"/>
                <w:lang w:val="en-US" w:eastAsia="es-MX"/>
              </w:rPr>
              <w:t>conexion</w:t>
            </w:r>
            <w:proofErr w:type="spellEnd"/>
            <w:r w:rsidRPr="008E674D">
              <w:rPr>
                <w:rFonts w:ascii="Courier New" w:eastAsia="Times New Roman" w:hAnsi="Courier New" w:cs="Courier New"/>
                <w:color w:val="333333"/>
                <w:sz w:val="20"/>
                <w:szCs w:val="20"/>
                <w:lang w:val="en-US" w:eastAsia="es-MX"/>
              </w:rPr>
              <w:t xml:space="preserve">, </w:t>
            </w:r>
            <w:r w:rsidRPr="008E674D">
              <w:rPr>
                <w:rFonts w:ascii="Courier New" w:eastAsia="Times New Roman" w:hAnsi="Courier New" w:cs="Courier New"/>
                <w:color w:val="333333"/>
                <w:sz w:val="20"/>
                <w:szCs w:val="20"/>
                <w:shd w:val="clear" w:color="auto" w:fill="FFF0F0"/>
                <w:lang w:val="en-US" w:eastAsia="es-MX"/>
              </w:rPr>
              <w:t>"SELECT * FROM COE2"</w:t>
            </w:r>
            <w:r w:rsidRPr="008E674D">
              <w:rPr>
                <w:rFonts w:ascii="Courier New" w:eastAsia="Times New Roman" w:hAnsi="Courier New" w:cs="Courier New"/>
                <w:color w:val="333333"/>
                <w:sz w:val="20"/>
                <w:szCs w:val="20"/>
                <w:lang w:val="en-US" w:eastAsia="es-MX"/>
              </w:rPr>
              <w:t>)</w:t>
            </w:r>
          </w:p>
          <w:p w14:paraId="7C6178D9" w14:textId="47A5C5AC"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n-US" w:eastAsia="es-MX"/>
              </w:rPr>
            </w:pPr>
          </w:p>
          <w:p w14:paraId="42662401" w14:textId="24620A0A" w:rsidR="008E674D" w:rsidRPr="008E674D"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r w:rsidRPr="008E674D">
              <w:rPr>
                <w:rFonts w:ascii="Courier New" w:eastAsia="Times New Roman" w:hAnsi="Courier New" w:cs="Courier New"/>
                <w:color w:val="888888"/>
                <w:sz w:val="20"/>
                <w:szCs w:val="20"/>
                <w:lang w:val="es-MX" w:eastAsia="es-MX"/>
              </w:rPr>
              <w:t>#Visua</w:t>
            </w:r>
            <w:r w:rsidR="00CF2B7F">
              <w:rPr>
                <w:rFonts w:ascii="Courier New" w:eastAsia="Times New Roman" w:hAnsi="Courier New" w:cs="Courier New"/>
                <w:color w:val="888888"/>
                <w:sz w:val="20"/>
                <w:szCs w:val="20"/>
                <w:lang w:val="es-MX" w:eastAsia="es-MX"/>
              </w:rPr>
              <w:t>alización</w:t>
            </w:r>
            <w:r w:rsidRPr="008E674D">
              <w:rPr>
                <w:rFonts w:ascii="Courier New" w:eastAsia="Times New Roman" w:hAnsi="Courier New" w:cs="Courier New"/>
                <w:color w:val="888888"/>
                <w:sz w:val="20"/>
                <w:szCs w:val="20"/>
                <w:lang w:val="es-MX" w:eastAsia="es-MX"/>
              </w:rPr>
              <w:t xml:space="preserve"> la información</w:t>
            </w:r>
          </w:p>
          <w:p w14:paraId="638007EA" w14:textId="79FD4E81" w:rsidR="008E674D" w:rsidRPr="00435F74"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n-US" w:eastAsia="es-MX"/>
              </w:rPr>
            </w:pPr>
            <w:proofErr w:type="gramStart"/>
            <w:r w:rsidRPr="00435F74">
              <w:rPr>
                <w:rFonts w:ascii="Courier New" w:eastAsia="Times New Roman" w:hAnsi="Courier New" w:cs="Courier New"/>
                <w:b/>
                <w:bCs/>
                <w:color w:val="003366"/>
                <w:sz w:val="20"/>
                <w:szCs w:val="20"/>
                <w:lang w:val="en-US" w:eastAsia="es-MX"/>
              </w:rPr>
              <w:t>View</w:t>
            </w:r>
            <w:r w:rsidRPr="00435F74">
              <w:rPr>
                <w:rFonts w:ascii="Courier New" w:eastAsia="Times New Roman" w:hAnsi="Courier New" w:cs="Courier New"/>
                <w:color w:val="333333"/>
                <w:sz w:val="20"/>
                <w:szCs w:val="20"/>
                <w:lang w:val="en-US" w:eastAsia="es-MX"/>
              </w:rPr>
              <w:t>(</w:t>
            </w:r>
            <w:proofErr w:type="gramEnd"/>
            <w:r w:rsidRPr="00435F74">
              <w:rPr>
                <w:rFonts w:ascii="Courier New" w:eastAsia="Times New Roman" w:hAnsi="Courier New" w:cs="Courier New"/>
                <w:b/>
                <w:bCs/>
                <w:color w:val="003366"/>
                <w:sz w:val="20"/>
                <w:szCs w:val="20"/>
                <w:lang w:val="en-US" w:eastAsia="es-MX"/>
              </w:rPr>
              <w:t>Vivienda</w:t>
            </w:r>
            <w:r w:rsidRPr="00435F74">
              <w:rPr>
                <w:rFonts w:ascii="Courier New" w:eastAsia="Times New Roman" w:hAnsi="Courier New" w:cs="Courier New"/>
                <w:color w:val="333333"/>
                <w:sz w:val="20"/>
                <w:szCs w:val="20"/>
                <w:lang w:val="en-US" w:eastAsia="es-MX"/>
              </w:rPr>
              <w:t>)</w:t>
            </w:r>
          </w:p>
          <w:p w14:paraId="41BC75C6" w14:textId="187C71A5" w:rsidR="008E674D" w:rsidRPr="00762C5E"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n-US" w:eastAsia="es-MX"/>
              </w:rPr>
            </w:pPr>
            <w:proofErr w:type="gramStart"/>
            <w:r w:rsidRPr="00762C5E">
              <w:rPr>
                <w:rFonts w:ascii="Courier New" w:eastAsia="Times New Roman" w:hAnsi="Courier New" w:cs="Courier New"/>
                <w:b/>
                <w:bCs/>
                <w:color w:val="003366"/>
                <w:sz w:val="20"/>
                <w:szCs w:val="20"/>
                <w:lang w:val="en-US" w:eastAsia="es-MX"/>
              </w:rPr>
              <w:t>View</w:t>
            </w:r>
            <w:r w:rsidRPr="00762C5E">
              <w:rPr>
                <w:rFonts w:ascii="Courier New" w:eastAsia="Times New Roman" w:hAnsi="Courier New" w:cs="Courier New"/>
                <w:color w:val="333333"/>
                <w:sz w:val="20"/>
                <w:szCs w:val="20"/>
                <w:lang w:val="en-US" w:eastAsia="es-MX"/>
              </w:rPr>
              <w:t>(</w:t>
            </w:r>
            <w:proofErr w:type="gramEnd"/>
            <w:r w:rsidRPr="00762C5E">
              <w:rPr>
                <w:rFonts w:ascii="Courier New" w:eastAsia="Times New Roman" w:hAnsi="Courier New" w:cs="Courier New"/>
                <w:b/>
                <w:bCs/>
                <w:color w:val="003366"/>
                <w:sz w:val="20"/>
                <w:szCs w:val="20"/>
                <w:lang w:val="en-US" w:eastAsia="es-MX"/>
              </w:rPr>
              <w:t>Hogar</w:t>
            </w:r>
            <w:r w:rsidRPr="00762C5E">
              <w:rPr>
                <w:rFonts w:ascii="Courier New" w:eastAsia="Times New Roman" w:hAnsi="Courier New" w:cs="Courier New"/>
                <w:color w:val="333333"/>
                <w:sz w:val="20"/>
                <w:szCs w:val="20"/>
                <w:lang w:val="en-US" w:eastAsia="es-MX"/>
              </w:rPr>
              <w:t>)</w:t>
            </w:r>
          </w:p>
          <w:p w14:paraId="75FEF7A1" w14:textId="7605E926" w:rsidR="008E674D" w:rsidRPr="00762C5E"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u w:val="single"/>
                <w:lang w:val="en-US" w:eastAsia="es-MX"/>
              </w:rPr>
            </w:pPr>
            <w:proofErr w:type="gramStart"/>
            <w:r w:rsidRPr="00762C5E">
              <w:rPr>
                <w:rFonts w:ascii="Courier New" w:eastAsia="Times New Roman" w:hAnsi="Courier New" w:cs="Courier New"/>
                <w:b/>
                <w:bCs/>
                <w:color w:val="003366"/>
                <w:sz w:val="20"/>
                <w:szCs w:val="20"/>
                <w:lang w:val="en-US" w:eastAsia="es-MX"/>
              </w:rPr>
              <w:t>View</w:t>
            </w:r>
            <w:r w:rsidRPr="00762C5E">
              <w:rPr>
                <w:rFonts w:ascii="Courier New" w:eastAsia="Times New Roman" w:hAnsi="Courier New" w:cs="Courier New"/>
                <w:color w:val="333333"/>
                <w:sz w:val="20"/>
                <w:szCs w:val="20"/>
                <w:lang w:val="en-US" w:eastAsia="es-MX"/>
              </w:rPr>
              <w:t>(</w:t>
            </w:r>
            <w:proofErr w:type="spellStart"/>
            <w:proofErr w:type="gramEnd"/>
            <w:r w:rsidRPr="00762C5E">
              <w:rPr>
                <w:rFonts w:ascii="Courier New" w:eastAsia="Times New Roman" w:hAnsi="Courier New" w:cs="Courier New"/>
                <w:b/>
                <w:bCs/>
                <w:color w:val="003366"/>
                <w:sz w:val="20"/>
                <w:szCs w:val="20"/>
                <w:lang w:val="en-US" w:eastAsia="es-MX"/>
              </w:rPr>
              <w:t>S</w:t>
            </w:r>
            <w:r w:rsidR="00132FDF" w:rsidRPr="00762C5E">
              <w:rPr>
                <w:rFonts w:ascii="Courier New" w:eastAsia="Times New Roman" w:hAnsi="Courier New" w:cs="Courier New"/>
                <w:b/>
                <w:bCs/>
                <w:color w:val="003366"/>
                <w:sz w:val="20"/>
                <w:szCs w:val="20"/>
                <w:lang w:val="en-US" w:eastAsia="es-MX"/>
              </w:rPr>
              <w:t>dmgf</w:t>
            </w:r>
            <w:proofErr w:type="spellEnd"/>
            <w:r w:rsidRPr="00762C5E">
              <w:rPr>
                <w:rFonts w:ascii="Courier New" w:eastAsia="Times New Roman" w:hAnsi="Courier New" w:cs="Courier New"/>
                <w:color w:val="333333"/>
                <w:sz w:val="20"/>
                <w:szCs w:val="20"/>
                <w:lang w:val="en-US" w:eastAsia="es-MX"/>
              </w:rPr>
              <w:t>)</w:t>
            </w:r>
          </w:p>
          <w:p w14:paraId="516EDF5D" w14:textId="600C75BB" w:rsidR="008E674D" w:rsidRPr="00CF2B7F" w:rsidRDefault="008E674D" w:rsidP="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u w:val="single"/>
                <w:lang w:val="en-US" w:eastAsia="es-MX"/>
              </w:rPr>
            </w:pPr>
            <w:proofErr w:type="gramStart"/>
            <w:r w:rsidRPr="008E674D">
              <w:rPr>
                <w:rFonts w:ascii="Courier New" w:eastAsia="Times New Roman" w:hAnsi="Courier New" w:cs="Courier New"/>
                <w:b/>
                <w:bCs/>
                <w:color w:val="003366"/>
                <w:sz w:val="20"/>
                <w:szCs w:val="20"/>
                <w:lang w:val="en-US" w:eastAsia="es-MX"/>
              </w:rPr>
              <w:t>View</w:t>
            </w:r>
            <w:r w:rsidRPr="008E674D">
              <w:rPr>
                <w:rFonts w:ascii="Courier New" w:eastAsia="Times New Roman" w:hAnsi="Courier New" w:cs="Courier New"/>
                <w:color w:val="333333"/>
                <w:sz w:val="20"/>
                <w:szCs w:val="20"/>
                <w:lang w:val="en-US" w:eastAsia="es-MX"/>
              </w:rPr>
              <w:t>(</w:t>
            </w:r>
            <w:proofErr w:type="gramEnd"/>
            <w:r w:rsidRPr="008E674D">
              <w:rPr>
                <w:rFonts w:ascii="Courier New" w:eastAsia="Times New Roman" w:hAnsi="Courier New" w:cs="Courier New"/>
                <w:b/>
                <w:bCs/>
                <w:color w:val="003366"/>
                <w:sz w:val="20"/>
                <w:szCs w:val="20"/>
                <w:lang w:val="en-US" w:eastAsia="es-MX"/>
              </w:rPr>
              <w:t>COE1</w:t>
            </w:r>
            <w:r w:rsidRPr="008E674D">
              <w:rPr>
                <w:rFonts w:ascii="Courier New" w:eastAsia="Times New Roman" w:hAnsi="Courier New" w:cs="Courier New"/>
                <w:color w:val="333333"/>
                <w:sz w:val="20"/>
                <w:szCs w:val="20"/>
                <w:lang w:val="en-US" w:eastAsia="es-MX"/>
              </w:rPr>
              <w:t>)</w:t>
            </w:r>
          </w:p>
          <w:p w14:paraId="232B2BDE" w14:textId="77777777" w:rsidR="00762C5E" w:rsidRDefault="008E674D" w:rsidP="00762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333333"/>
                <w:sz w:val="20"/>
                <w:szCs w:val="20"/>
                <w:lang w:val="es-MX" w:eastAsia="es-MX"/>
              </w:rPr>
            </w:pPr>
            <w:proofErr w:type="gramStart"/>
            <w:r w:rsidRPr="008E674D">
              <w:rPr>
                <w:rFonts w:ascii="Courier New" w:eastAsia="Times New Roman" w:hAnsi="Courier New" w:cs="Courier New"/>
                <w:b/>
                <w:bCs/>
                <w:color w:val="003366"/>
                <w:sz w:val="20"/>
                <w:szCs w:val="20"/>
                <w:lang w:val="es-MX" w:eastAsia="es-MX"/>
              </w:rPr>
              <w:t>View</w:t>
            </w:r>
            <w:r w:rsidRPr="008E674D">
              <w:rPr>
                <w:rFonts w:ascii="Courier New" w:eastAsia="Times New Roman" w:hAnsi="Courier New" w:cs="Courier New"/>
                <w:color w:val="333333"/>
                <w:sz w:val="20"/>
                <w:szCs w:val="20"/>
                <w:lang w:val="es-MX" w:eastAsia="es-MX"/>
              </w:rPr>
              <w:t>(</w:t>
            </w:r>
            <w:proofErr w:type="gramEnd"/>
            <w:r w:rsidRPr="008E674D">
              <w:rPr>
                <w:rFonts w:ascii="Courier New" w:eastAsia="Times New Roman" w:hAnsi="Courier New" w:cs="Courier New"/>
                <w:b/>
                <w:bCs/>
                <w:color w:val="003366"/>
                <w:sz w:val="20"/>
                <w:szCs w:val="20"/>
                <w:lang w:val="es-MX" w:eastAsia="es-MX"/>
              </w:rPr>
              <w:t>COE2</w:t>
            </w:r>
            <w:r w:rsidRPr="008E674D">
              <w:rPr>
                <w:rFonts w:ascii="Courier New" w:eastAsia="Times New Roman" w:hAnsi="Courier New" w:cs="Courier New"/>
                <w:color w:val="333333"/>
                <w:sz w:val="20"/>
                <w:szCs w:val="20"/>
                <w:lang w:val="es-MX" w:eastAsia="es-MX"/>
              </w:rPr>
              <w:t>)</w:t>
            </w:r>
          </w:p>
          <w:p w14:paraId="257BC0A3" w14:textId="1DFD8D87" w:rsidR="009F049F" w:rsidRPr="00762C5E" w:rsidRDefault="009F049F" w:rsidP="009F04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lang w:val="es-MX" w:eastAsia="es-MX"/>
              </w:rPr>
            </w:pPr>
          </w:p>
        </w:tc>
      </w:tr>
    </w:tbl>
    <w:p w14:paraId="4CB93D9D" w14:textId="1D50CF90" w:rsidR="003B1DD0" w:rsidRPr="003B1DD0" w:rsidRDefault="00762C5E" w:rsidP="00A374F9">
      <w:pPr>
        <w:pStyle w:val="ListParagraph"/>
        <w:rPr>
          <w:lang w:val="es-MX" w:eastAsia="es-MX"/>
        </w:rPr>
      </w:pPr>
      <w:r>
        <w:rPr>
          <w:lang w:val="es-MX" w:eastAsia="es-MX"/>
        </w:rPr>
        <w:t xml:space="preserve">Asimismo, es posible apreciar los objetos </w:t>
      </w:r>
      <w:proofErr w:type="spellStart"/>
      <w:r w:rsidR="007226DA">
        <w:rPr>
          <w:i/>
          <w:iCs/>
          <w:lang w:val="es-MX" w:eastAsia="es-MX"/>
        </w:rPr>
        <w:t>d</w:t>
      </w:r>
      <w:r w:rsidR="00724597" w:rsidRPr="00724597">
        <w:rPr>
          <w:i/>
          <w:iCs/>
          <w:lang w:val="es-MX" w:eastAsia="es-MX"/>
        </w:rPr>
        <w:t>ataframes</w:t>
      </w:r>
      <w:proofErr w:type="spellEnd"/>
      <w:r>
        <w:rPr>
          <w:lang w:val="es-MX" w:eastAsia="es-MX"/>
        </w:rPr>
        <w:t xml:space="preserve"> que se crearon y que ahora están almacenados dentro de R, como se puede apreciar en la figura</w:t>
      </w:r>
      <w:r w:rsidR="00724597">
        <w:rPr>
          <w:lang w:val="es-MX" w:eastAsia="es-MX"/>
        </w:rPr>
        <w:t xml:space="preserve"> 5.1</w:t>
      </w:r>
      <w:r w:rsidR="00FC7E07">
        <w:rPr>
          <w:lang w:val="es-MX" w:eastAsia="es-MX"/>
        </w:rPr>
        <w:t>6</w:t>
      </w:r>
      <w:r w:rsidR="00724597">
        <w:rPr>
          <w:lang w:val="es-MX" w:eastAsia="es-MX"/>
        </w:rPr>
        <w:t>.</w:t>
      </w:r>
    </w:p>
    <w:p w14:paraId="14DD78BE" w14:textId="36406D93" w:rsidR="003B1DD0" w:rsidRPr="00724597" w:rsidRDefault="003B1DD0" w:rsidP="003B1DD0">
      <w:pPr>
        <w:pStyle w:val="TituloFiguras"/>
        <w:spacing w:before="0" w:after="0" w:line="240" w:lineRule="auto"/>
        <w:rPr>
          <w:i/>
          <w:iCs/>
        </w:rPr>
      </w:pPr>
      <w:bookmarkStart w:id="83" w:name="_Toc196942474"/>
      <w:r w:rsidRPr="003B1DD0">
        <w:rPr>
          <w:i/>
          <w:iCs/>
          <w:noProof/>
        </w:rPr>
        <w:drawing>
          <wp:anchor distT="0" distB="0" distL="114300" distR="114300" simplePos="0" relativeHeight="251734016" behindDoc="0" locked="0" layoutInCell="1" allowOverlap="1" wp14:anchorId="635822EE" wp14:editId="4D78113E">
            <wp:simplePos x="0" y="0"/>
            <wp:positionH relativeFrom="column">
              <wp:posOffset>-478155</wp:posOffset>
            </wp:positionH>
            <wp:positionV relativeFrom="paragraph">
              <wp:posOffset>266065</wp:posOffset>
            </wp:positionV>
            <wp:extent cx="6736080" cy="1882775"/>
            <wp:effectExtent l="0" t="0" r="7620" b="3175"/>
            <wp:wrapSquare wrapText="bothSides"/>
            <wp:docPr id="287377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7789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6080" cy="1882775"/>
                    </a:xfrm>
                    <a:prstGeom prst="rect">
                      <a:avLst/>
                    </a:prstGeom>
                  </pic:spPr>
                </pic:pic>
              </a:graphicData>
            </a:graphic>
          </wp:anchor>
        </w:drawing>
      </w:r>
      <w:r w:rsidR="00762C5E" w:rsidRPr="007936C5">
        <w:t>Figura 5.</w:t>
      </w:r>
      <w:r w:rsidR="00762C5E">
        <w:t>1</w:t>
      </w:r>
      <w:r w:rsidR="00FC7E07">
        <w:t>6</w:t>
      </w:r>
      <w:r w:rsidR="00762C5E">
        <w:t xml:space="preserve"> </w:t>
      </w:r>
      <w:r w:rsidR="00724597">
        <w:t xml:space="preserve">Tablas de SQL convertidas a </w:t>
      </w:r>
      <w:proofErr w:type="spellStart"/>
      <w:r w:rsidR="00724597" w:rsidRPr="00724597">
        <w:rPr>
          <w:i/>
          <w:iCs/>
        </w:rPr>
        <w:t>Dataframes</w:t>
      </w:r>
      <w:bookmarkEnd w:id="83"/>
      <w:proofErr w:type="spellEnd"/>
    </w:p>
    <w:p w14:paraId="6A67FE62" w14:textId="7F1A0378" w:rsidR="003B1DD0" w:rsidRPr="003B1DD0" w:rsidRDefault="00762C5E" w:rsidP="003B1DD0">
      <w:pPr>
        <w:pStyle w:val="ListParagraph"/>
        <w:spacing w:before="0"/>
        <w:jc w:val="center"/>
        <w:rPr>
          <w:sz w:val="20"/>
          <w:szCs w:val="18"/>
        </w:rPr>
      </w:pPr>
      <w:r w:rsidRPr="001D74B8">
        <w:rPr>
          <w:sz w:val="20"/>
          <w:szCs w:val="18"/>
        </w:rPr>
        <w:t xml:space="preserve">Nota: </w:t>
      </w:r>
      <w:r w:rsidR="0052234D">
        <w:rPr>
          <w:sz w:val="20"/>
          <w:szCs w:val="18"/>
        </w:rPr>
        <w:t xml:space="preserve">5 Tablas de SQL convertidas en </w:t>
      </w:r>
      <w:proofErr w:type="spellStart"/>
      <w:r w:rsidR="0052234D">
        <w:rPr>
          <w:i/>
          <w:iCs/>
          <w:sz w:val="20"/>
          <w:szCs w:val="18"/>
        </w:rPr>
        <w:t>dataframes</w:t>
      </w:r>
      <w:proofErr w:type="spellEnd"/>
      <w:r>
        <w:rPr>
          <w:sz w:val="20"/>
          <w:szCs w:val="18"/>
        </w:rPr>
        <w:t>.</w:t>
      </w:r>
    </w:p>
    <w:p w14:paraId="30902CA4" w14:textId="260D63F3" w:rsidR="00475691" w:rsidRDefault="00475691" w:rsidP="00475691">
      <w:pPr>
        <w:rPr>
          <w:lang w:val="es-MX"/>
        </w:rPr>
      </w:pPr>
    </w:p>
    <w:p w14:paraId="6AC028FB" w14:textId="68F11EDD" w:rsidR="00475691" w:rsidRDefault="00475691" w:rsidP="00475691">
      <w:pPr>
        <w:rPr>
          <w:lang w:val="es-MX"/>
        </w:rPr>
      </w:pPr>
    </w:p>
    <w:p w14:paraId="053A03E4" w14:textId="1DB4021E" w:rsidR="00475691" w:rsidRDefault="00475691" w:rsidP="00475691">
      <w:pPr>
        <w:rPr>
          <w:lang w:val="es-MX"/>
        </w:rPr>
      </w:pPr>
    </w:p>
    <w:p w14:paraId="1DC20CE5" w14:textId="3875786C" w:rsidR="00475691" w:rsidRDefault="00475691" w:rsidP="00475691">
      <w:pPr>
        <w:rPr>
          <w:lang w:val="es-MX"/>
        </w:rPr>
      </w:pPr>
    </w:p>
    <w:p w14:paraId="30650427" w14:textId="77777777" w:rsidR="006B398D" w:rsidRPr="00435F74" w:rsidRDefault="006B398D" w:rsidP="000B7E75">
      <w:pPr>
        <w:pStyle w:val="BodyText"/>
        <w:spacing w:line="360" w:lineRule="auto"/>
        <w:ind w:left="0" w:right="109"/>
        <w:rPr>
          <w:rFonts w:cs="Times New Roman"/>
          <w:spacing w:val="-10"/>
          <w:lang w:val="es-419"/>
        </w:rPr>
      </w:pPr>
    </w:p>
    <w:sectPr w:rsidR="006B398D" w:rsidRPr="00435F74" w:rsidSect="00B73807">
      <w:footerReference w:type="default" r:id="rId26"/>
      <w:footerReference w:type="first" r:id="rId27"/>
      <w:type w:val="continuous"/>
      <w:pgSz w:w="12240" w:h="15840" w:code="1"/>
      <w:pgMar w:top="1418" w:right="1418" w:bottom="1418" w:left="1701" w:header="737" w:footer="737" w:gutter="0"/>
      <w:pgNumType w:start="9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7C5E0" w14:textId="77777777" w:rsidR="00FB762C" w:rsidRDefault="00FB762C">
      <w:r>
        <w:separator/>
      </w:r>
    </w:p>
  </w:endnote>
  <w:endnote w:type="continuationSeparator" w:id="0">
    <w:p w14:paraId="04502BC0" w14:textId="77777777" w:rsidR="00FB762C" w:rsidRDefault="00FB7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1-gul-regular">
    <w:altName w:val="Cambria"/>
    <w:panose1 w:val="00000000000000000000"/>
    <w:charset w:val="00"/>
    <w:family w:val="roman"/>
    <w:notTrueType/>
    <w:pitch w:val="default"/>
  </w:font>
  <w:font w:name="t1-gul-regular-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C5D0A" w14:textId="5149BFFB" w:rsidR="00FA6E3E" w:rsidRDefault="00FA6E3E" w:rsidP="00FA6E3E">
    <w:pPr>
      <w:pStyle w:val="Footer"/>
      <w:jc w:val="center"/>
    </w:pPr>
  </w:p>
  <w:p w14:paraId="40D2676B" w14:textId="77777777" w:rsidR="00FA6E3E" w:rsidRDefault="00FA6E3E">
    <w:pPr>
      <w:pStyle w:val="Footer"/>
    </w:pPr>
  </w:p>
  <w:p w14:paraId="258AF2A3" w14:textId="77777777" w:rsidR="001B4E20" w:rsidRDefault="001B4E20"/>
  <w:p w14:paraId="3EACE6AB" w14:textId="77777777" w:rsidR="001B4E20" w:rsidRDefault="001B4E20"/>
  <w:p w14:paraId="5B5EF5DB" w14:textId="77777777" w:rsidR="00810AB6" w:rsidRDefault="00810AB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1937040"/>
      <w:docPartObj>
        <w:docPartGallery w:val="Page Numbers (Bottom of Page)"/>
        <w:docPartUnique/>
      </w:docPartObj>
    </w:sdtPr>
    <w:sdtEndPr>
      <w:rPr>
        <w:noProof/>
      </w:rPr>
    </w:sdtEndPr>
    <w:sdtContent>
      <w:p w14:paraId="487C2E59" w14:textId="17BC5B61" w:rsidR="00B73807" w:rsidRDefault="00B738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5FAEAF" w14:textId="77777777" w:rsidR="00FA6E3E" w:rsidRDefault="00FA6E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9392615"/>
      <w:docPartObj>
        <w:docPartGallery w:val="Page Numbers (Bottom of Page)"/>
        <w:docPartUnique/>
      </w:docPartObj>
    </w:sdtPr>
    <w:sdtEndPr/>
    <w:sdtContent>
      <w:p w14:paraId="2920F350" w14:textId="0A20138F" w:rsidR="00FA6E3E" w:rsidRDefault="00FA6E3E">
        <w:pPr>
          <w:pStyle w:val="Footer"/>
          <w:jc w:val="right"/>
        </w:pPr>
        <w:r>
          <w:fldChar w:fldCharType="begin"/>
        </w:r>
        <w:r>
          <w:instrText>PAGE   \* MERGEFORMAT</w:instrText>
        </w:r>
        <w:r>
          <w:fldChar w:fldCharType="separate"/>
        </w:r>
        <w:r>
          <w:t>2</w:t>
        </w:r>
        <w:r>
          <w:fldChar w:fldCharType="end"/>
        </w:r>
      </w:p>
    </w:sdtContent>
  </w:sdt>
  <w:p w14:paraId="37194493" w14:textId="77777777" w:rsidR="00FA6E3E" w:rsidRDefault="00FA6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CCFA6" w14:textId="77777777" w:rsidR="00FB762C" w:rsidRDefault="00FB762C">
      <w:r>
        <w:separator/>
      </w:r>
    </w:p>
  </w:footnote>
  <w:footnote w:type="continuationSeparator" w:id="0">
    <w:p w14:paraId="7F439E76" w14:textId="77777777" w:rsidR="00FB762C" w:rsidRDefault="00FB76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26BB0"/>
    <w:multiLevelType w:val="hybridMultilevel"/>
    <w:tmpl w:val="F4AC012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C8F0E6F"/>
    <w:multiLevelType w:val="hybridMultilevel"/>
    <w:tmpl w:val="CAFA984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FA43083"/>
    <w:multiLevelType w:val="hybridMultilevel"/>
    <w:tmpl w:val="BAF26236"/>
    <w:lvl w:ilvl="0" w:tplc="080A000D">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11801A8C"/>
    <w:multiLevelType w:val="hybridMultilevel"/>
    <w:tmpl w:val="2978629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180F30B0"/>
    <w:multiLevelType w:val="hybridMultilevel"/>
    <w:tmpl w:val="1E3E963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D72100"/>
    <w:multiLevelType w:val="hybridMultilevel"/>
    <w:tmpl w:val="7B8AD84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15:restartNumberingAfterBreak="0">
    <w:nsid w:val="1AD81997"/>
    <w:multiLevelType w:val="hybridMultilevel"/>
    <w:tmpl w:val="69F8EF4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AF024E4"/>
    <w:multiLevelType w:val="multilevel"/>
    <w:tmpl w:val="E30C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93B10"/>
    <w:multiLevelType w:val="hybridMultilevel"/>
    <w:tmpl w:val="08CCF14C"/>
    <w:lvl w:ilvl="0" w:tplc="080A000D">
      <w:start w:val="1"/>
      <w:numFmt w:val="bullet"/>
      <w:lvlText w:val=""/>
      <w:lvlJc w:val="left"/>
      <w:pPr>
        <w:ind w:left="1364" w:hanging="360"/>
      </w:pPr>
      <w:rPr>
        <w:rFonts w:ascii="Wingdings" w:hAnsi="Wingdings" w:hint="default"/>
      </w:rPr>
    </w:lvl>
    <w:lvl w:ilvl="1" w:tplc="080A0003" w:tentative="1">
      <w:start w:val="1"/>
      <w:numFmt w:val="bullet"/>
      <w:lvlText w:val="o"/>
      <w:lvlJc w:val="left"/>
      <w:pPr>
        <w:ind w:left="2084" w:hanging="360"/>
      </w:pPr>
      <w:rPr>
        <w:rFonts w:ascii="Courier New" w:hAnsi="Courier New" w:cs="Courier New" w:hint="default"/>
      </w:rPr>
    </w:lvl>
    <w:lvl w:ilvl="2" w:tplc="080A0005" w:tentative="1">
      <w:start w:val="1"/>
      <w:numFmt w:val="bullet"/>
      <w:lvlText w:val=""/>
      <w:lvlJc w:val="left"/>
      <w:pPr>
        <w:ind w:left="2804" w:hanging="360"/>
      </w:pPr>
      <w:rPr>
        <w:rFonts w:ascii="Wingdings" w:hAnsi="Wingdings" w:hint="default"/>
      </w:rPr>
    </w:lvl>
    <w:lvl w:ilvl="3" w:tplc="080A0001" w:tentative="1">
      <w:start w:val="1"/>
      <w:numFmt w:val="bullet"/>
      <w:lvlText w:val=""/>
      <w:lvlJc w:val="left"/>
      <w:pPr>
        <w:ind w:left="3524" w:hanging="360"/>
      </w:pPr>
      <w:rPr>
        <w:rFonts w:ascii="Symbol" w:hAnsi="Symbol" w:hint="default"/>
      </w:rPr>
    </w:lvl>
    <w:lvl w:ilvl="4" w:tplc="080A0003" w:tentative="1">
      <w:start w:val="1"/>
      <w:numFmt w:val="bullet"/>
      <w:lvlText w:val="o"/>
      <w:lvlJc w:val="left"/>
      <w:pPr>
        <w:ind w:left="4244" w:hanging="360"/>
      </w:pPr>
      <w:rPr>
        <w:rFonts w:ascii="Courier New" w:hAnsi="Courier New" w:cs="Courier New" w:hint="default"/>
      </w:rPr>
    </w:lvl>
    <w:lvl w:ilvl="5" w:tplc="080A0005" w:tentative="1">
      <w:start w:val="1"/>
      <w:numFmt w:val="bullet"/>
      <w:lvlText w:val=""/>
      <w:lvlJc w:val="left"/>
      <w:pPr>
        <w:ind w:left="4964" w:hanging="360"/>
      </w:pPr>
      <w:rPr>
        <w:rFonts w:ascii="Wingdings" w:hAnsi="Wingdings" w:hint="default"/>
      </w:rPr>
    </w:lvl>
    <w:lvl w:ilvl="6" w:tplc="080A0001" w:tentative="1">
      <w:start w:val="1"/>
      <w:numFmt w:val="bullet"/>
      <w:lvlText w:val=""/>
      <w:lvlJc w:val="left"/>
      <w:pPr>
        <w:ind w:left="5684" w:hanging="360"/>
      </w:pPr>
      <w:rPr>
        <w:rFonts w:ascii="Symbol" w:hAnsi="Symbol" w:hint="default"/>
      </w:rPr>
    </w:lvl>
    <w:lvl w:ilvl="7" w:tplc="080A0003" w:tentative="1">
      <w:start w:val="1"/>
      <w:numFmt w:val="bullet"/>
      <w:lvlText w:val="o"/>
      <w:lvlJc w:val="left"/>
      <w:pPr>
        <w:ind w:left="6404" w:hanging="360"/>
      </w:pPr>
      <w:rPr>
        <w:rFonts w:ascii="Courier New" w:hAnsi="Courier New" w:cs="Courier New" w:hint="default"/>
      </w:rPr>
    </w:lvl>
    <w:lvl w:ilvl="8" w:tplc="080A0005" w:tentative="1">
      <w:start w:val="1"/>
      <w:numFmt w:val="bullet"/>
      <w:lvlText w:val=""/>
      <w:lvlJc w:val="left"/>
      <w:pPr>
        <w:ind w:left="7124" w:hanging="360"/>
      </w:pPr>
      <w:rPr>
        <w:rFonts w:ascii="Wingdings" w:hAnsi="Wingdings" w:hint="default"/>
      </w:rPr>
    </w:lvl>
  </w:abstractNum>
  <w:abstractNum w:abstractNumId="9" w15:restartNumberingAfterBreak="0">
    <w:nsid w:val="1D4D3703"/>
    <w:multiLevelType w:val="hybridMultilevel"/>
    <w:tmpl w:val="32C4F21A"/>
    <w:lvl w:ilvl="0" w:tplc="080A000D">
      <w:start w:val="1"/>
      <w:numFmt w:val="bullet"/>
      <w:lvlText w:val=""/>
      <w:lvlJc w:val="left"/>
      <w:pPr>
        <w:ind w:left="1364" w:hanging="360"/>
      </w:pPr>
      <w:rPr>
        <w:rFonts w:ascii="Wingdings" w:hAnsi="Wingdings" w:hint="default"/>
      </w:rPr>
    </w:lvl>
    <w:lvl w:ilvl="1" w:tplc="FFFFFFFF" w:tentative="1">
      <w:start w:val="1"/>
      <w:numFmt w:val="bullet"/>
      <w:lvlText w:val="o"/>
      <w:lvlJc w:val="left"/>
      <w:pPr>
        <w:ind w:left="2084" w:hanging="360"/>
      </w:pPr>
      <w:rPr>
        <w:rFonts w:ascii="Courier New" w:hAnsi="Courier New" w:cs="Courier New" w:hint="default"/>
      </w:rPr>
    </w:lvl>
    <w:lvl w:ilvl="2" w:tplc="FFFFFFFF" w:tentative="1">
      <w:start w:val="1"/>
      <w:numFmt w:val="bullet"/>
      <w:lvlText w:val=""/>
      <w:lvlJc w:val="left"/>
      <w:pPr>
        <w:ind w:left="2804"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10" w15:restartNumberingAfterBreak="0">
    <w:nsid w:val="1DBC7C9C"/>
    <w:multiLevelType w:val="hybridMultilevel"/>
    <w:tmpl w:val="BBFE8A3C"/>
    <w:lvl w:ilvl="0" w:tplc="08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8A296C"/>
    <w:multiLevelType w:val="hybridMultilevel"/>
    <w:tmpl w:val="38A45FC2"/>
    <w:lvl w:ilvl="0" w:tplc="AAECCE0C">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2" w15:restartNumberingAfterBreak="0">
    <w:nsid w:val="204F311F"/>
    <w:multiLevelType w:val="hybridMultilevel"/>
    <w:tmpl w:val="A6FA71E4"/>
    <w:lvl w:ilvl="0" w:tplc="080A0011">
      <w:start w:val="1"/>
      <w:numFmt w:val="decimal"/>
      <w:lvlText w:val="%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3" w15:restartNumberingAfterBreak="0">
    <w:nsid w:val="27105C80"/>
    <w:multiLevelType w:val="hybridMultilevel"/>
    <w:tmpl w:val="FEC0D6BC"/>
    <w:lvl w:ilvl="0" w:tplc="080A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324C439E"/>
    <w:multiLevelType w:val="hybridMultilevel"/>
    <w:tmpl w:val="8806E41A"/>
    <w:lvl w:ilvl="0" w:tplc="080A0011">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5" w15:restartNumberingAfterBreak="0">
    <w:nsid w:val="32860D1B"/>
    <w:multiLevelType w:val="hybridMultilevel"/>
    <w:tmpl w:val="E4183216"/>
    <w:lvl w:ilvl="0" w:tplc="08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340492A"/>
    <w:multiLevelType w:val="hybridMultilevel"/>
    <w:tmpl w:val="11E4BED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7" w15:restartNumberingAfterBreak="0">
    <w:nsid w:val="34DA5E75"/>
    <w:multiLevelType w:val="hybridMultilevel"/>
    <w:tmpl w:val="0C2C3FD0"/>
    <w:lvl w:ilvl="0" w:tplc="080A000D">
      <w:start w:val="1"/>
      <w:numFmt w:val="bullet"/>
      <w:lvlText w:val=""/>
      <w:lvlJc w:val="left"/>
      <w:pPr>
        <w:ind w:left="1364" w:hanging="360"/>
      </w:pPr>
      <w:rPr>
        <w:rFonts w:ascii="Wingdings" w:hAnsi="Wingdings" w:hint="default"/>
      </w:rPr>
    </w:lvl>
    <w:lvl w:ilvl="1" w:tplc="FFFFFFFF" w:tentative="1">
      <w:start w:val="1"/>
      <w:numFmt w:val="bullet"/>
      <w:lvlText w:val="o"/>
      <w:lvlJc w:val="left"/>
      <w:pPr>
        <w:ind w:left="2084" w:hanging="360"/>
      </w:pPr>
      <w:rPr>
        <w:rFonts w:ascii="Courier New" w:hAnsi="Courier New" w:cs="Courier New" w:hint="default"/>
      </w:rPr>
    </w:lvl>
    <w:lvl w:ilvl="2" w:tplc="FFFFFFFF" w:tentative="1">
      <w:start w:val="1"/>
      <w:numFmt w:val="bullet"/>
      <w:lvlText w:val=""/>
      <w:lvlJc w:val="left"/>
      <w:pPr>
        <w:ind w:left="2804"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18" w15:restartNumberingAfterBreak="0">
    <w:nsid w:val="34EB4792"/>
    <w:multiLevelType w:val="hybridMultilevel"/>
    <w:tmpl w:val="C8B2EEA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9" w15:restartNumberingAfterBreak="0">
    <w:nsid w:val="34FB3D8A"/>
    <w:multiLevelType w:val="hybridMultilevel"/>
    <w:tmpl w:val="72B85EDA"/>
    <w:lvl w:ilvl="0" w:tplc="FFFFFFFF">
      <w:start w:val="1"/>
      <w:numFmt w:val="bullet"/>
      <w:lvlText w:val=""/>
      <w:lvlJc w:val="left"/>
      <w:pPr>
        <w:ind w:left="720" w:hanging="360"/>
      </w:pPr>
      <w:rPr>
        <w:rFonts w:ascii="Wingdings" w:hAnsi="Wingdings" w:hint="default"/>
      </w:rPr>
    </w:lvl>
    <w:lvl w:ilvl="1" w:tplc="080A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4FC74F1"/>
    <w:multiLevelType w:val="hybridMultilevel"/>
    <w:tmpl w:val="351A71F8"/>
    <w:lvl w:ilvl="0" w:tplc="37566FCA">
      <w:numFmt w:val="bullet"/>
      <w:lvlText w:val="•"/>
      <w:lvlJc w:val="left"/>
      <w:pPr>
        <w:ind w:left="644" w:hanging="360"/>
      </w:pPr>
      <w:rPr>
        <w:rFonts w:ascii="Palatino Linotype" w:eastAsia="Arial MT" w:hAnsi="Palatino Linotype" w:cs="Arial MT"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21" w15:restartNumberingAfterBreak="0">
    <w:nsid w:val="35E26473"/>
    <w:multiLevelType w:val="hybridMultilevel"/>
    <w:tmpl w:val="BFCEC66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2" w15:restartNumberingAfterBreak="0">
    <w:nsid w:val="37B26404"/>
    <w:multiLevelType w:val="hybridMultilevel"/>
    <w:tmpl w:val="7CAC6EAC"/>
    <w:lvl w:ilvl="0" w:tplc="080A000F">
      <w:start w:val="1"/>
      <w:numFmt w:val="decimal"/>
      <w:lvlText w:val="%1."/>
      <w:lvlJc w:val="left"/>
      <w:pPr>
        <w:ind w:left="1288" w:hanging="360"/>
      </w:pPr>
    </w:lvl>
    <w:lvl w:ilvl="1" w:tplc="080A0019" w:tentative="1">
      <w:start w:val="1"/>
      <w:numFmt w:val="lowerLetter"/>
      <w:lvlText w:val="%2."/>
      <w:lvlJc w:val="left"/>
      <w:pPr>
        <w:ind w:left="2008" w:hanging="360"/>
      </w:pPr>
    </w:lvl>
    <w:lvl w:ilvl="2" w:tplc="080A001B" w:tentative="1">
      <w:start w:val="1"/>
      <w:numFmt w:val="lowerRoman"/>
      <w:lvlText w:val="%3."/>
      <w:lvlJc w:val="right"/>
      <w:pPr>
        <w:ind w:left="2728" w:hanging="180"/>
      </w:pPr>
    </w:lvl>
    <w:lvl w:ilvl="3" w:tplc="080A000F" w:tentative="1">
      <w:start w:val="1"/>
      <w:numFmt w:val="decimal"/>
      <w:lvlText w:val="%4."/>
      <w:lvlJc w:val="left"/>
      <w:pPr>
        <w:ind w:left="3448" w:hanging="360"/>
      </w:pPr>
    </w:lvl>
    <w:lvl w:ilvl="4" w:tplc="080A0019" w:tentative="1">
      <w:start w:val="1"/>
      <w:numFmt w:val="lowerLetter"/>
      <w:lvlText w:val="%5."/>
      <w:lvlJc w:val="left"/>
      <w:pPr>
        <w:ind w:left="4168" w:hanging="360"/>
      </w:pPr>
    </w:lvl>
    <w:lvl w:ilvl="5" w:tplc="080A001B" w:tentative="1">
      <w:start w:val="1"/>
      <w:numFmt w:val="lowerRoman"/>
      <w:lvlText w:val="%6."/>
      <w:lvlJc w:val="right"/>
      <w:pPr>
        <w:ind w:left="4888" w:hanging="180"/>
      </w:pPr>
    </w:lvl>
    <w:lvl w:ilvl="6" w:tplc="080A000F" w:tentative="1">
      <w:start w:val="1"/>
      <w:numFmt w:val="decimal"/>
      <w:lvlText w:val="%7."/>
      <w:lvlJc w:val="left"/>
      <w:pPr>
        <w:ind w:left="5608" w:hanging="360"/>
      </w:pPr>
    </w:lvl>
    <w:lvl w:ilvl="7" w:tplc="080A0019" w:tentative="1">
      <w:start w:val="1"/>
      <w:numFmt w:val="lowerLetter"/>
      <w:lvlText w:val="%8."/>
      <w:lvlJc w:val="left"/>
      <w:pPr>
        <w:ind w:left="6328" w:hanging="360"/>
      </w:pPr>
    </w:lvl>
    <w:lvl w:ilvl="8" w:tplc="080A001B" w:tentative="1">
      <w:start w:val="1"/>
      <w:numFmt w:val="lowerRoman"/>
      <w:lvlText w:val="%9."/>
      <w:lvlJc w:val="right"/>
      <w:pPr>
        <w:ind w:left="7048" w:hanging="180"/>
      </w:pPr>
    </w:lvl>
  </w:abstractNum>
  <w:abstractNum w:abstractNumId="23" w15:restartNumberingAfterBreak="0">
    <w:nsid w:val="3A435613"/>
    <w:multiLevelType w:val="hybridMultilevel"/>
    <w:tmpl w:val="D140FD86"/>
    <w:lvl w:ilvl="0" w:tplc="080A000D">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4" w15:restartNumberingAfterBreak="0">
    <w:nsid w:val="3E1A1BC9"/>
    <w:multiLevelType w:val="multilevel"/>
    <w:tmpl w:val="2C96D086"/>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221516"/>
    <w:multiLevelType w:val="hybridMultilevel"/>
    <w:tmpl w:val="06F89264"/>
    <w:lvl w:ilvl="0" w:tplc="080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488020F6"/>
    <w:multiLevelType w:val="hybridMultilevel"/>
    <w:tmpl w:val="8C6EB92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A0D2375"/>
    <w:multiLevelType w:val="hybridMultilevel"/>
    <w:tmpl w:val="FC96CB5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8" w15:restartNumberingAfterBreak="0">
    <w:nsid w:val="4A7F35F2"/>
    <w:multiLevelType w:val="hybridMultilevel"/>
    <w:tmpl w:val="64FA632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A9E4D4B"/>
    <w:multiLevelType w:val="hybridMultilevel"/>
    <w:tmpl w:val="3878D30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06E568E"/>
    <w:multiLevelType w:val="hybridMultilevel"/>
    <w:tmpl w:val="8B9EAD66"/>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15:restartNumberingAfterBreak="0">
    <w:nsid w:val="5CBE422D"/>
    <w:multiLevelType w:val="hybridMultilevel"/>
    <w:tmpl w:val="DCA0AAD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5DC6320C"/>
    <w:multiLevelType w:val="hybridMultilevel"/>
    <w:tmpl w:val="6E6ECEF0"/>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3" w15:restartNumberingAfterBreak="0">
    <w:nsid w:val="6F4630C2"/>
    <w:multiLevelType w:val="hybridMultilevel"/>
    <w:tmpl w:val="92EE52D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6F891AAA"/>
    <w:multiLevelType w:val="hybridMultilevel"/>
    <w:tmpl w:val="0112673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70066074"/>
    <w:multiLevelType w:val="multilevel"/>
    <w:tmpl w:val="0AB6314C"/>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750676"/>
    <w:multiLevelType w:val="hybridMultilevel"/>
    <w:tmpl w:val="BBFE8A3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A211510"/>
    <w:multiLevelType w:val="hybridMultilevel"/>
    <w:tmpl w:val="96E2CF8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8" w15:restartNumberingAfterBreak="0">
    <w:nsid w:val="7FD561C8"/>
    <w:multiLevelType w:val="hybridMultilevel"/>
    <w:tmpl w:val="10700134"/>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147211589">
    <w:abstractNumId w:val="37"/>
  </w:num>
  <w:num w:numId="2" w16cid:durableId="1075206612">
    <w:abstractNumId w:val="10"/>
  </w:num>
  <w:num w:numId="3" w16cid:durableId="1295522338">
    <w:abstractNumId w:val="22"/>
  </w:num>
  <w:num w:numId="4" w16cid:durableId="1525098493">
    <w:abstractNumId w:val="28"/>
  </w:num>
  <w:num w:numId="5" w16cid:durableId="93022235">
    <w:abstractNumId w:val="5"/>
  </w:num>
  <w:num w:numId="6" w16cid:durableId="764351863">
    <w:abstractNumId w:val="21"/>
  </w:num>
  <w:num w:numId="7" w16cid:durableId="224487300">
    <w:abstractNumId w:val="1"/>
  </w:num>
  <w:num w:numId="8" w16cid:durableId="1107045578">
    <w:abstractNumId w:val="33"/>
  </w:num>
  <w:num w:numId="9" w16cid:durableId="1915554625">
    <w:abstractNumId w:val="15"/>
  </w:num>
  <w:num w:numId="10" w16cid:durableId="1997144757">
    <w:abstractNumId w:val="13"/>
  </w:num>
  <w:num w:numId="11" w16cid:durableId="253125306">
    <w:abstractNumId w:val="19"/>
  </w:num>
  <w:num w:numId="12" w16cid:durableId="685407683">
    <w:abstractNumId w:val="25"/>
  </w:num>
  <w:num w:numId="13" w16cid:durableId="1783189242">
    <w:abstractNumId w:val="38"/>
  </w:num>
  <w:num w:numId="14" w16cid:durableId="92820538">
    <w:abstractNumId w:val="0"/>
  </w:num>
  <w:num w:numId="15" w16cid:durableId="1546454114">
    <w:abstractNumId w:val="30"/>
  </w:num>
  <w:num w:numId="16" w16cid:durableId="809399157">
    <w:abstractNumId w:val="6"/>
  </w:num>
  <w:num w:numId="17" w16cid:durableId="1820071280">
    <w:abstractNumId w:val="8"/>
  </w:num>
  <w:num w:numId="18" w16cid:durableId="423674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9187500">
    <w:abstractNumId w:val="14"/>
  </w:num>
  <w:num w:numId="20" w16cid:durableId="321587088">
    <w:abstractNumId w:val="26"/>
  </w:num>
  <w:num w:numId="21" w16cid:durableId="216358399">
    <w:abstractNumId w:val="36"/>
  </w:num>
  <w:num w:numId="22" w16cid:durableId="1550609459">
    <w:abstractNumId w:val="29"/>
  </w:num>
  <w:num w:numId="23" w16cid:durableId="1054045076">
    <w:abstractNumId w:val="11"/>
  </w:num>
  <w:num w:numId="24" w16cid:durableId="1397389946">
    <w:abstractNumId w:val="32"/>
  </w:num>
  <w:num w:numId="25" w16cid:durableId="1471167300">
    <w:abstractNumId w:val="23"/>
  </w:num>
  <w:num w:numId="26" w16cid:durableId="401879556">
    <w:abstractNumId w:val="2"/>
  </w:num>
  <w:num w:numId="27" w16cid:durableId="1343511101">
    <w:abstractNumId w:val="20"/>
  </w:num>
  <w:num w:numId="28" w16cid:durableId="1533416365">
    <w:abstractNumId w:val="4"/>
  </w:num>
  <w:num w:numId="29" w16cid:durableId="691957434">
    <w:abstractNumId w:val="24"/>
  </w:num>
  <w:num w:numId="30" w16cid:durableId="1504974044">
    <w:abstractNumId w:val="35"/>
  </w:num>
  <w:num w:numId="31" w16cid:durableId="1465779775">
    <w:abstractNumId w:val="27"/>
  </w:num>
  <w:num w:numId="32" w16cid:durableId="1812553368">
    <w:abstractNumId w:val="16"/>
  </w:num>
  <w:num w:numId="33" w16cid:durableId="1955138286">
    <w:abstractNumId w:val="17"/>
  </w:num>
  <w:num w:numId="34" w16cid:durableId="593245464">
    <w:abstractNumId w:val="9"/>
  </w:num>
  <w:num w:numId="35" w16cid:durableId="599334346">
    <w:abstractNumId w:val="3"/>
  </w:num>
  <w:num w:numId="36" w16cid:durableId="875894633">
    <w:abstractNumId w:val="12"/>
  </w:num>
  <w:num w:numId="37" w16cid:durableId="994576152">
    <w:abstractNumId w:val="31"/>
  </w:num>
  <w:num w:numId="38" w16cid:durableId="1859199662">
    <w:abstractNumId w:val="18"/>
  </w:num>
  <w:num w:numId="39" w16cid:durableId="68164215">
    <w:abstractNumId w:val="34"/>
  </w:num>
  <w:num w:numId="40" w16cid:durableId="923420329">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D69"/>
    <w:rsid w:val="00000040"/>
    <w:rsid w:val="000001CE"/>
    <w:rsid w:val="0000033A"/>
    <w:rsid w:val="00000352"/>
    <w:rsid w:val="00002142"/>
    <w:rsid w:val="000025F8"/>
    <w:rsid w:val="00003C06"/>
    <w:rsid w:val="00003DA3"/>
    <w:rsid w:val="000041F3"/>
    <w:rsid w:val="00004E42"/>
    <w:rsid w:val="00004F94"/>
    <w:rsid w:val="000050B2"/>
    <w:rsid w:val="000057D1"/>
    <w:rsid w:val="000059E2"/>
    <w:rsid w:val="00005E22"/>
    <w:rsid w:val="00006280"/>
    <w:rsid w:val="0000656C"/>
    <w:rsid w:val="0000753C"/>
    <w:rsid w:val="00010594"/>
    <w:rsid w:val="00010DF5"/>
    <w:rsid w:val="00011019"/>
    <w:rsid w:val="0001177C"/>
    <w:rsid w:val="00011F8E"/>
    <w:rsid w:val="00011F94"/>
    <w:rsid w:val="00012413"/>
    <w:rsid w:val="00012B48"/>
    <w:rsid w:val="00013423"/>
    <w:rsid w:val="00014C7E"/>
    <w:rsid w:val="0001518E"/>
    <w:rsid w:val="00015533"/>
    <w:rsid w:val="00015831"/>
    <w:rsid w:val="00017B0D"/>
    <w:rsid w:val="00017CAB"/>
    <w:rsid w:val="000200D8"/>
    <w:rsid w:val="00020170"/>
    <w:rsid w:val="00020171"/>
    <w:rsid w:val="0002039B"/>
    <w:rsid w:val="00020C89"/>
    <w:rsid w:val="00021393"/>
    <w:rsid w:val="000224A3"/>
    <w:rsid w:val="00022C4F"/>
    <w:rsid w:val="00023C7B"/>
    <w:rsid w:val="00023EE7"/>
    <w:rsid w:val="000247A7"/>
    <w:rsid w:val="000258B5"/>
    <w:rsid w:val="00026CB4"/>
    <w:rsid w:val="00026D64"/>
    <w:rsid w:val="00026EC2"/>
    <w:rsid w:val="000270FA"/>
    <w:rsid w:val="00027294"/>
    <w:rsid w:val="000272F7"/>
    <w:rsid w:val="000300A1"/>
    <w:rsid w:val="0003146C"/>
    <w:rsid w:val="000319BA"/>
    <w:rsid w:val="00032DDA"/>
    <w:rsid w:val="00032FA3"/>
    <w:rsid w:val="0003378C"/>
    <w:rsid w:val="00033FCC"/>
    <w:rsid w:val="00034006"/>
    <w:rsid w:val="00034959"/>
    <w:rsid w:val="00034961"/>
    <w:rsid w:val="00034963"/>
    <w:rsid w:val="00034A50"/>
    <w:rsid w:val="000358A0"/>
    <w:rsid w:val="00035A5A"/>
    <w:rsid w:val="00035B0A"/>
    <w:rsid w:val="00036833"/>
    <w:rsid w:val="00036A4B"/>
    <w:rsid w:val="00037088"/>
    <w:rsid w:val="000401A4"/>
    <w:rsid w:val="00040FF6"/>
    <w:rsid w:val="00041526"/>
    <w:rsid w:val="00042012"/>
    <w:rsid w:val="000422AC"/>
    <w:rsid w:val="00043553"/>
    <w:rsid w:val="000438B7"/>
    <w:rsid w:val="00043C88"/>
    <w:rsid w:val="00044108"/>
    <w:rsid w:val="000448B9"/>
    <w:rsid w:val="00044A9E"/>
    <w:rsid w:val="00045E73"/>
    <w:rsid w:val="00045F79"/>
    <w:rsid w:val="000463E4"/>
    <w:rsid w:val="000465B2"/>
    <w:rsid w:val="000467A4"/>
    <w:rsid w:val="000479B3"/>
    <w:rsid w:val="00047B2D"/>
    <w:rsid w:val="00050F5D"/>
    <w:rsid w:val="00051A03"/>
    <w:rsid w:val="00051E62"/>
    <w:rsid w:val="00051F52"/>
    <w:rsid w:val="000533FD"/>
    <w:rsid w:val="000534E8"/>
    <w:rsid w:val="000539B5"/>
    <w:rsid w:val="00054153"/>
    <w:rsid w:val="0005451F"/>
    <w:rsid w:val="00054ACE"/>
    <w:rsid w:val="00055465"/>
    <w:rsid w:val="0005574B"/>
    <w:rsid w:val="00055A84"/>
    <w:rsid w:val="00055B7F"/>
    <w:rsid w:val="00055C8D"/>
    <w:rsid w:val="000563F5"/>
    <w:rsid w:val="00056A91"/>
    <w:rsid w:val="00056B51"/>
    <w:rsid w:val="00056C01"/>
    <w:rsid w:val="00057114"/>
    <w:rsid w:val="000578E6"/>
    <w:rsid w:val="00057BDE"/>
    <w:rsid w:val="00057E1D"/>
    <w:rsid w:val="0006099B"/>
    <w:rsid w:val="0006103C"/>
    <w:rsid w:val="000613A1"/>
    <w:rsid w:val="0006207D"/>
    <w:rsid w:val="00063507"/>
    <w:rsid w:val="00064A54"/>
    <w:rsid w:val="00064EE0"/>
    <w:rsid w:val="00064F52"/>
    <w:rsid w:val="000656A6"/>
    <w:rsid w:val="00065A34"/>
    <w:rsid w:val="00065F0A"/>
    <w:rsid w:val="00066132"/>
    <w:rsid w:val="000668B6"/>
    <w:rsid w:val="0006695D"/>
    <w:rsid w:val="00066C9F"/>
    <w:rsid w:val="0006717E"/>
    <w:rsid w:val="0006742D"/>
    <w:rsid w:val="00067473"/>
    <w:rsid w:val="000679AB"/>
    <w:rsid w:val="00067A29"/>
    <w:rsid w:val="000700DA"/>
    <w:rsid w:val="0007023A"/>
    <w:rsid w:val="00070319"/>
    <w:rsid w:val="00070AD6"/>
    <w:rsid w:val="00070B2E"/>
    <w:rsid w:val="00070BFB"/>
    <w:rsid w:val="0007190B"/>
    <w:rsid w:val="0007194B"/>
    <w:rsid w:val="0007244F"/>
    <w:rsid w:val="00072C03"/>
    <w:rsid w:val="00073298"/>
    <w:rsid w:val="000734E7"/>
    <w:rsid w:val="0007368C"/>
    <w:rsid w:val="000737A3"/>
    <w:rsid w:val="00074900"/>
    <w:rsid w:val="00074ACE"/>
    <w:rsid w:val="00074BE2"/>
    <w:rsid w:val="0007557A"/>
    <w:rsid w:val="00075DDB"/>
    <w:rsid w:val="00076806"/>
    <w:rsid w:val="00076A37"/>
    <w:rsid w:val="00077055"/>
    <w:rsid w:val="00077611"/>
    <w:rsid w:val="0007778D"/>
    <w:rsid w:val="00077872"/>
    <w:rsid w:val="0007789C"/>
    <w:rsid w:val="00077C12"/>
    <w:rsid w:val="00077E80"/>
    <w:rsid w:val="00080F14"/>
    <w:rsid w:val="00081DBE"/>
    <w:rsid w:val="00082048"/>
    <w:rsid w:val="000826AA"/>
    <w:rsid w:val="000826D9"/>
    <w:rsid w:val="00082B5A"/>
    <w:rsid w:val="00082E7E"/>
    <w:rsid w:val="00083565"/>
    <w:rsid w:val="000836EF"/>
    <w:rsid w:val="00083909"/>
    <w:rsid w:val="00083C04"/>
    <w:rsid w:val="0008452D"/>
    <w:rsid w:val="00084CB0"/>
    <w:rsid w:val="00084E20"/>
    <w:rsid w:val="00085058"/>
    <w:rsid w:val="0008523C"/>
    <w:rsid w:val="00085269"/>
    <w:rsid w:val="00085649"/>
    <w:rsid w:val="00085776"/>
    <w:rsid w:val="000857D4"/>
    <w:rsid w:val="00085FFD"/>
    <w:rsid w:val="00086497"/>
    <w:rsid w:val="00086AC7"/>
    <w:rsid w:val="00086DAB"/>
    <w:rsid w:val="00087068"/>
    <w:rsid w:val="0008793D"/>
    <w:rsid w:val="0009020F"/>
    <w:rsid w:val="000902D4"/>
    <w:rsid w:val="00090D08"/>
    <w:rsid w:val="00090DF3"/>
    <w:rsid w:val="0009275D"/>
    <w:rsid w:val="0009282D"/>
    <w:rsid w:val="000932F7"/>
    <w:rsid w:val="000938C6"/>
    <w:rsid w:val="00094021"/>
    <w:rsid w:val="00094103"/>
    <w:rsid w:val="000941A3"/>
    <w:rsid w:val="00094718"/>
    <w:rsid w:val="00094B93"/>
    <w:rsid w:val="00094EB1"/>
    <w:rsid w:val="00095714"/>
    <w:rsid w:val="000958C1"/>
    <w:rsid w:val="00095AAC"/>
    <w:rsid w:val="00095C7F"/>
    <w:rsid w:val="000960FC"/>
    <w:rsid w:val="000967D4"/>
    <w:rsid w:val="000969C7"/>
    <w:rsid w:val="00096AD5"/>
    <w:rsid w:val="00097238"/>
    <w:rsid w:val="0009724E"/>
    <w:rsid w:val="00097399"/>
    <w:rsid w:val="0009754B"/>
    <w:rsid w:val="00097846"/>
    <w:rsid w:val="00097DBE"/>
    <w:rsid w:val="00097F55"/>
    <w:rsid w:val="000A06F5"/>
    <w:rsid w:val="000A071E"/>
    <w:rsid w:val="000A0B3B"/>
    <w:rsid w:val="000A0B85"/>
    <w:rsid w:val="000A1DE7"/>
    <w:rsid w:val="000A225C"/>
    <w:rsid w:val="000A274F"/>
    <w:rsid w:val="000A373F"/>
    <w:rsid w:val="000A382B"/>
    <w:rsid w:val="000A4696"/>
    <w:rsid w:val="000A4A8F"/>
    <w:rsid w:val="000A55BA"/>
    <w:rsid w:val="000A5758"/>
    <w:rsid w:val="000A6194"/>
    <w:rsid w:val="000A61F5"/>
    <w:rsid w:val="000A6400"/>
    <w:rsid w:val="000A6B9D"/>
    <w:rsid w:val="000A7133"/>
    <w:rsid w:val="000A7DB1"/>
    <w:rsid w:val="000A7F7E"/>
    <w:rsid w:val="000B0CB6"/>
    <w:rsid w:val="000B124E"/>
    <w:rsid w:val="000B1386"/>
    <w:rsid w:val="000B1A00"/>
    <w:rsid w:val="000B1A61"/>
    <w:rsid w:val="000B1B28"/>
    <w:rsid w:val="000B1C43"/>
    <w:rsid w:val="000B1D6A"/>
    <w:rsid w:val="000B21BA"/>
    <w:rsid w:val="000B236B"/>
    <w:rsid w:val="000B245C"/>
    <w:rsid w:val="000B2D72"/>
    <w:rsid w:val="000B3412"/>
    <w:rsid w:val="000B34DA"/>
    <w:rsid w:val="000B384E"/>
    <w:rsid w:val="000B3D89"/>
    <w:rsid w:val="000B4369"/>
    <w:rsid w:val="000B465F"/>
    <w:rsid w:val="000B482B"/>
    <w:rsid w:val="000B4F4E"/>
    <w:rsid w:val="000B5495"/>
    <w:rsid w:val="000B591A"/>
    <w:rsid w:val="000B5DAA"/>
    <w:rsid w:val="000B5EB9"/>
    <w:rsid w:val="000B64B0"/>
    <w:rsid w:val="000B6E20"/>
    <w:rsid w:val="000B723F"/>
    <w:rsid w:val="000B7437"/>
    <w:rsid w:val="000B7535"/>
    <w:rsid w:val="000B7B44"/>
    <w:rsid w:val="000B7E75"/>
    <w:rsid w:val="000C0080"/>
    <w:rsid w:val="000C01CF"/>
    <w:rsid w:val="000C0267"/>
    <w:rsid w:val="000C0538"/>
    <w:rsid w:val="000C0C9F"/>
    <w:rsid w:val="000C16CA"/>
    <w:rsid w:val="000C1B54"/>
    <w:rsid w:val="000C2386"/>
    <w:rsid w:val="000C25B5"/>
    <w:rsid w:val="000C2852"/>
    <w:rsid w:val="000C2AC4"/>
    <w:rsid w:val="000C2E89"/>
    <w:rsid w:val="000C32F8"/>
    <w:rsid w:val="000C3BED"/>
    <w:rsid w:val="000C4A6C"/>
    <w:rsid w:val="000C4D2F"/>
    <w:rsid w:val="000C5483"/>
    <w:rsid w:val="000C63B4"/>
    <w:rsid w:val="000C670E"/>
    <w:rsid w:val="000C6801"/>
    <w:rsid w:val="000C6A51"/>
    <w:rsid w:val="000C6B26"/>
    <w:rsid w:val="000C6D32"/>
    <w:rsid w:val="000C6F35"/>
    <w:rsid w:val="000C6FFB"/>
    <w:rsid w:val="000C7045"/>
    <w:rsid w:val="000C7145"/>
    <w:rsid w:val="000C7442"/>
    <w:rsid w:val="000C7472"/>
    <w:rsid w:val="000D11B0"/>
    <w:rsid w:val="000D1207"/>
    <w:rsid w:val="000D1568"/>
    <w:rsid w:val="000D1666"/>
    <w:rsid w:val="000D1898"/>
    <w:rsid w:val="000D2A12"/>
    <w:rsid w:val="000D2D3F"/>
    <w:rsid w:val="000D3B42"/>
    <w:rsid w:val="000D3DE1"/>
    <w:rsid w:val="000D42CF"/>
    <w:rsid w:val="000D48D7"/>
    <w:rsid w:val="000D4F44"/>
    <w:rsid w:val="000D4F9D"/>
    <w:rsid w:val="000D539A"/>
    <w:rsid w:val="000D560D"/>
    <w:rsid w:val="000D57EA"/>
    <w:rsid w:val="000D5DE8"/>
    <w:rsid w:val="000D5F9E"/>
    <w:rsid w:val="000D6D9B"/>
    <w:rsid w:val="000D7D46"/>
    <w:rsid w:val="000E0F8E"/>
    <w:rsid w:val="000E1145"/>
    <w:rsid w:val="000E1B1E"/>
    <w:rsid w:val="000E20EA"/>
    <w:rsid w:val="000E2254"/>
    <w:rsid w:val="000E2369"/>
    <w:rsid w:val="000E2ADB"/>
    <w:rsid w:val="000E324A"/>
    <w:rsid w:val="000E3D12"/>
    <w:rsid w:val="000E3EE3"/>
    <w:rsid w:val="000E3F1F"/>
    <w:rsid w:val="000E41D9"/>
    <w:rsid w:val="000E4255"/>
    <w:rsid w:val="000E4AA2"/>
    <w:rsid w:val="000E4DBF"/>
    <w:rsid w:val="000E54AF"/>
    <w:rsid w:val="000E567B"/>
    <w:rsid w:val="000E5E78"/>
    <w:rsid w:val="000E5E99"/>
    <w:rsid w:val="000E6C45"/>
    <w:rsid w:val="000E7065"/>
    <w:rsid w:val="000E7129"/>
    <w:rsid w:val="000E7E16"/>
    <w:rsid w:val="000F0CFD"/>
    <w:rsid w:val="000F17DD"/>
    <w:rsid w:val="000F1A5E"/>
    <w:rsid w:val="000F26FE"/>
    <w:rsid w:val="000F324A"/>
    <w:rsid w:val="000F3828"/>
    <w:rsid w:val="000F3C2F"/>
    <w:rsid w:val="000F4911"/>
    <w:rsid w:val="000F508C"/>
    <w:rsid w:val="000F56C2"/>
    <w:rsid w:val="000F5E41"/>
    <w:rsid w:val="000F61AD"/>
    <w:rsid w:val="000F6336"/>
    <w:rsid w:val="000F7680"/>
    <w:rsid w:val="000F76ED"/>
    <w:rsid w:val="000F7C51"/>
    <w:rsid w:val="000F7E3D"/>
    <w:rsid w:val="001003D7"/>
    <w:rsid w:val="0010066B"/>
    <w:rsid w:val="00100E64"/>
    <w:rsid w:val="001013D5"/>
    <w:rsid w:val="00101A6D"/>
    <w:rsid w:val="00101AFF"/>
    <w:rsid w:val="00101BBF"/>
    <w:rsid w:val="001023EC"/>
    <w:rsid w:val="00102492"/>
    <w:rsid w:val="00102BB1"/>
    <w:rsid w:val="00102C87"/>
    <w:rsid w:val="001031A3"/>
    <w:rsid w:val="00103EA0"/>
    <w:rsid w:val="00103F16"/>
    <w:rsid w:val="00106727"/>
    <w:rsid w:val="00106B6A"/>
    <w:rsid w:val="00106D4B"/>
    <w:rsid w:val="00106DEF"/>
    <w:rsid w:val="001071A6"/>
    <w:rsid w:val="001075B0"/>
    <w:rsid w:val="0010770D"/>
    <w:rsid w:val="0011002F"/>
    <w:rsid w:val="00110265"/>
    <w:rsid w:val="001114EA"/>
    <w:rsid w:val="0011160E"/>
    <w:rsid w:val="001116FB"/>
    <w:rsid w:val="00111880"/>
    <w:rsid w:val="001118AC"/>
    <w:rsid w:val="001119C4"/>
    <w:rsid w:val="001121F8"/>
    <w:rsid w:val="00112472"/>
    <w:rsid w:val="00112707"/>
    <w:rsid w:val="001128E7"/>
    <w:rsid w:val="00114329"/>
    <w:rsid w:val="00114376"/>
    <w:rsid w:val="00114B8B"/>
    <w:rsid w:val="00114C12"/>
    <w:rsid w:val="00115D4A"/>
    <w:rsid w:val="001161FE"/>
    <w:rsid w:val="00116A5A"/>
    <w:rsid w:val="001172A5"/>
    <w:rsid w:val="001172D0"/>
    <w:rsid w:val="00117408"/>
    <w:rsid w:val="00117AEF"/>
    <w:rsid w:val="00117E50"/>
    <w:rsid w:val="001203CD"/>
    <w:rsid w:val="001211B6"/>
    <w:rsid w:val="00121289"/>
    <w:rsid w:val="00121723"/>
    <w:rsid w:val="001217ED"/>
    <w:rsid w:val="0012234E"/>
    <w:rsid w:val="00122A47"/>
    <w:rsid w:val="00123138"/>
    <w:rsid w:val="001232A8"/>
    <w:rsid w:val="00123497"/>
    <w:rsid w:val="0012354A"/>
    <w:rsid w:val="001238C5"/>
    <w:rsid w:val="0012404B"/>
    <w:rsid w:val="00124EB2"/>
    <w:rsid w:val="00125191"/>
    <w:rsid w:val="001258DE"/>
    <w:rsid w:val="00125F51"/>
    <w:rsid w:val="00127E13"/>
    <w:rsid w:val="00127FE1"/>
    <w:rsid w:val="00130E2F"/>
    <w:rsid w:val="0013130A"/>
    <w:rsid w:val="001313C8"/>
    <w:rsid w:val="00131559"/>
    <w:rsid w:val="00132692"/>
    <w:rsid w:val="00132AE1"/>
    <w:rsid w:val="00132FDF"/>
    <w:rsid w:val="001335ED"/>
    <w:rsid w:val="00133755"/>
    <w:rsid w:val="00134A8C"/>
    <w:rsid w:val="00135337"/>
    <w:rsid w:val="0013599F"/>
    <w:rsid w:val="00137133"/>
    <w:rsid w:val="00137EF6"/>
    <w:rsid w:val="00140C83"/>
    <w:rsid w:val="00140E1B"/>
    <w:rsid w:val="0014118B"/>
    <w:rsid w:val="001415F1"/>
    <w:rsid w:val="00141CB9"/>
    <w:rsid w:val="00141D3E"/>
    <w:rsid w:val="00142441"/>
    <w:rsid w:val="00143829"/>
    <w:rsid w:val="00143958"/>
    <w:rsid w:val="00143B46"/>
    <w:rsid w:val="00144834"/>
    <w:rsid w:val="0014557D"/>
    <w:rsid w:val="001455BD"/>
    <w:rsid w:val="00145908"/>
    <w:rsid w:val="00145CB2"/>
    <w:rsid w:val="0014617A"/>
    <w:rsid w:val="0014651E"/>
    <w:rsid w:val="00146869"/>
    <w:rsid w:val="00146A81"/>
    <w:rsid w:val="00146AA4"/>
    <w:rsid w:val="00146F56"/>
    <w:rsid w:val="00147548"/>
    <w:rsid w:val="001476F7"/>
    <w:rsid w:val="00147DC8"/>
    <w:rsid w:val="001500F7"/>
    <w:rsid w:val="00150266"/>
    <w:rsid w:val="0015065B"/>
    <w:rsid w:val="001507FF"/>
    <w:rsid w:val="00150DE7"/>
    <w:rsid w:val="001518C0"/>
    <w:rsid w:val="00151D76"/>
    <w:rsid w:val="001525E0"/>
    <w:rsid w:val="00152842"/>
    <w:rsid w:val="00152ABE"/>
    <w:rsid w:val="00152DE3"/>
    <w:rsid w:val="001530C2"/>
    <w:rsid w:val="0015327A"/>
    <w:rsid w:val="0015374E"/>
    <w:rsid w:val="00153B40"/>
    <w:rsid w:val="00154158"/>
    <w:rsid w:val="0015450B"/>
    <w:rsid w:val="00154C49"/>
    <w:rsid w:val="00155A8C"/>
    <w:rsid w:val="00156919"/>
    <w:rsid w:val="00156B33"/>
    <w:rsid w:val="00157A73"/>
    <w:rsid w:val="00157E2A"/>
    <w:rsid w:val="00157FED"/>
    <w:rsid w:val="0016093D"/>
    <w:rsid w:val="001609BB"/>
    <w:rsid w:val="00160DD6"/>
    <w:rsid w:val="0016120A"/>
    <w:rsid w:val="0016183E"/>
    <w:rsid w:val="00161960"/>
    <w:rsid w:val="00162367"/>
    <w:rsid w:val="001628E6"/>
    <w:rsid w:val="00162CEF"/>
    <w:rsid w:val="001633EF"/>
    <w:rsid w:val="00163717"/>
    <w:rsid w:val="00163D0B"/>
    <w:rsid w:val="00164798"/>
    <w:rsid w:val="001653A2"/>
    <w:rsid w:val="001654E5"/>
    <w:rsid w:val="001679FD"/>
    <w:rsid w:val="00170512"/>
    <w:rsid w:val="00170790"/>
    <w:rsid w:val="00170AF7"/>
    <w:rsid w:val="00170DC3"/>
    <w:rsid w:val="00171189"/>
    <w:rsid w:val="00171273"/>
    <w:rsid w:val="001721EF"/>
    <w:rsid w:val="00172CE3"/>
    <w:rsid w:val="00173013"/>
    <w:rsid w:val="00173271"/>
    <w:rsid w:val="00173D13"/>
    <w:rsid w:val="00174136"/>
    <w:rsid w:val="0017446A"/>
    <w:rsid w:val="00174650"/>
    <w:rsid w:val="001749F9"/>
    <w:rsid w:val="00174B91"/>
    <w:rsid w:val="00174D23"/>
    <w:rsid w:val="0017501F"/>
    <w:rsid w:val="0017525C"/>
    <w:rsid w:val="001758CD"/>
    <w:rsid w:val="00175C7D"/>
    <w:rsid w:val="00176365"/>
    <w:rsid w:val="001764B2"/>
    <w:rsid w:val="001765CB"/>
    <w:rsid w:val="00176BBC"/>
    <w:rsid w:val="00176F84"/>
    <w:rsid w:val="0017760B"/>
    <w:rsid w:val="00180385"/>
    <w:rsid w:val="0018073F"/>
    <w:rsid w:val="001810AA"/>
    <w:rsid w:val="001818B2"/>
    <w:rsid w:val="00181D24"/>
    <w:rsid w:val="0018220C"/>
    <w:rsid w:val="00182361"/>
    <w:rsid w:val="00182788"/>
    <w:rsid w:val="00182927"/>
    <w:rsid w:val="00183CAF"/>
    <w:rsid w:val="00183DAA"/>
    <w:rsid w:val="00184C2C"/>
    <w:rsid w:val="001850B9"/>
    <w:rsid w:val="001853D1"/>
    <w:rsid w:val="001858B6"/>
    <w:rsid w:val="00185DD3"/>
    <w:rsid w:val="00186DD4"/>
    <w:rsid w:val="00187B14"/>
    <w:rsid w:val="00191089"/>
    <w:rsid w:val="00191217"/>
    <w:rsid w:val="001913FA"/>
    <w:rsid w:val="00191B43"/>
    <w:rsid w:val="001923D4"/>
    <w:rsid w:val="0019246A"/>
    <w:rsid w:val="00192485"/>
    <w:rsid w:val="00192C6B"/>
    <w:rsid w:val="00193342"/>
    <w:rsid w:val="001940C0"/>
    <w:rsid w:val="001943BD"/>
    <w:rsid w:val="0019458E"/>
    <w:rsid w:val="001947EA"/>
    <w:rsid w:val="001948B7"/>
    <w:rsid w:val="00195588"/>
    <w:rsid w:val="00195976"/>
    <w:rsid w:val="00195C9C"/>
    <w:rsid w:val="00195EDD"/>
    <w:rsid w:val="001962CC"/>
    <w:rsid w:val="00196633"/>
    <w:rsid w:val="001968EA"/>
    <w:rsid w:val="001A0E93"/>
    <w:rsid w:val="001A10B2"/>
    <w:rsid w:val="001A19BB"/>
    <w:rsid w:val="001A1D48"/>
    <w:rsid w:val="001A1F85"/>
    <w:rsid w:val="001A3BC6"/>
    <w:rsid w:val="001A44EE"/>
    <w:rsid w:val="001A46DC"/>
    <w:rsid w:val="001A47C5"/>
    <w:rsid w:val="001A4E0C"/>
    <w:rsid w:val="001A576C"/>
    <w:rsid w:val="001A63B0"/>
    <w:rsid w:val="001A65C6"/>
    <w:rsid w:val="001A6F39"/>
    <w:rsid w:val="001A72C3"/>
    <w:rsid w:val="001A7811"/>
    <w:rsid w:val="001B0462"/>
    <w:rsid w:val="001B0E90"/>
    <w:rsid w:val="001B117C"/>
    <w:rsid w:val="001B1313"/>
    <w:rsid w:val="001B1D59"/>
    <w:rsid w:val="001B2EC3"/>
    <w:rsid w:val="001B3059"/>
    <w:rsid w:val="001B3A87"/>
    <w:rsid w:val="001B45DC"/>
    <w:rsid w:val="001B47D8"/>
    <w:rsid w:val="001B4E20"/>
    <w:rsid w:val="001B5C90"/>
    <w:rsid w:val="001B5D1C"/>
    <w:rsid w:val="001B6BA7"/>
    <w:rsid w:val="001B6CCF"/>
    <w:rsid w:val="001B6EB0"/>
    <w:rsid w:val="001B71AE"/>
    <w:rsid w:val="001B72BD"/>
    <w:rsid w:val="001C0839"/>
    <w:rsid w:val="001C0C32"/>
    <w:rsid w:val="001C0CC9"/>
    <w:rsid w:val="001C0CDB"/>
    <w:rsid w:val="001C109B"/>
    <w:rsid w:val="001C19A8"/>
    <w:rsid w:val="001C1AC3"/>
    <w:rsid w:val="001C23C7"/>
    <w:rsid w:val="001C2C98"/>
    <w:rsid w:val="001C2E22"/>
    <w:rsid w:val="001C30D0"/>
    <w:rsid w:val="001C3192"/>
    <w:rsid w:val="001C354C"/>
    <w:rsid w:val="001C4771"/>
    <w:rsid w:val="001C5298"/>
    <w:rsid w:val="001C5810"/>
    <w:rsid w:val="001C6262"/>
    <w:rsid w:val="001C6D3E"/>
    <w:rsid w:val="001C6DEC"/>
    <w:rsid w:val="001C6F55"/>
    <w:rsid w:val="001C72C6"/>
    <w:rsid w:val="001C7ADC"/>
    <w:rsid w:val="001C7CA7"/>
    <w:rsid w:val="001C7F6F"/>
    <w:rsid w:val="001D0594"/>
    <w:rsid w:val="001D0912"/>
    <w:rsid w:val="001D0F92"/>
    <w:rsid w:val="001D0FD8"/>
    <w:rsid w:val="001D0FE0"/>
    <w:rsid w:val="001D14B5"/>
    <w:rsid w:val="001D150B"/>
    <w:rsid w:val="001D1594"/>
    <w:rsid w:val="001D261D"/>
    <w:rsid w:val="001D2F09"/>
    <w:rsid w:val="001D328F"/>
    <w:rsid w:val="001D3373"/>
    <w:rsid w:val="001D3387"/>
    <w:rsid w:val="001D3862"/>
    <w:rsid w:val="001D3F78"/>
    <w:rsid w:val="001D4932"/>
    <w:rsid w:val="001D4C22"/>
    <w:rsid w:val="001D4CC1"/>
    <w:rsid w:val="001D5372"/>
    <w:rsid w:val="001D5564"/>
    <w:rsid w:val="001D5C30"/>
    <w:rsid w:val="001D5ED9"/>
    <w:rsid w:val="001D5FC0"/>
    <w:rsid w:val="001D607B"/>
    <w:rsid w:val="001D6857"/>
    <w:rsid w:val="001D700C"/>
    <w:rsid w:val="001D74B8"/>
    <w:rsid w:val="001E00BB"/>
    <w:rsid w:val="001E0A71"/>
    <w:rsid w:val="001E0FCC"/>
    <w:rsid w:val="001E11B5"/>
    <w:rsid w:val="001E11F8"/>
    <w:rsid w:val="001E17F1"/>
    <w:rsid w:val="001E190A"/>
    <w:rsid w:val="001E19E6"/>
    <w:rsid w:val="001E2884"/>
    <w:rsid w:val="001E36E5"/>
    <w:rsid w:val="001E3AAC"/>
    <w:rsid w:val="001E3AC3"/>
    <w:rsid w:val="001E3C60"/>
    <w:rsid w:val="001E3DF0"/>
    <w:rsid w:val="001E3E3E"/>
    <w:rsid w:val="001E40BB"/>
    <w:rsid w:val="001E4405"/>
    <w:rsid w:val="001E4523"/>
    <w:rsid w:val="001E51CF"/>
    <w:rsid w:val="001E60B7"/>
    <w:rsid w:val="001E6C20"/>
    <w:rsid w:val="001E71EF"/>
    <w:rsid w:val="001E7248"/>
    <w:rsid w:val="001E76BB"/>
    <w:rsid w:val="001F0149"/>
    <w:rsid w:val="001F04A4"/>
    <w:rsid w:val="001F04DC"/>
    <w:rsid w:val="001F1014"/>
    <w:rsid w:val="001F146A"/>
    <w:rsid w:val="001F187A"/>
    <w:rsid w:val="001F1A77"/>
    <w:rsid w:val="001F42C3"/>
    <w:rsid w:val="001F587B"/>
    <w:rsid w:val="001F5B38"/>
    <w:rsid w:val="001F6542"/>
    <w:rsid w:val="001F69C5"/>
    <w:rsid w:val="001F7248"/>
    <w:rsid w:val="001F7390"/>
    <w:rsid w:val="001F7512"/>
    <w:rsid w:val="001F7762"/>
    <w:rsid w:val="001F78A1"/>
    <w:rsid w:val="001F7D56"/>
    <w:rsid w:val="0020011F"/>
    <w:rsid w:val="00200212"/>
    <w:rsid w:val="002006A3"/>
    <w:rsid w:val="0020087A"/>
    <w:rsid w:val="00200CD1"/>
    <w:rsid w:val="00200F44"/>
    <w:rsid w:val="002011BD"/>
    <w:rsid w:val="0020147C"/>
    <w:rsid w:val="00201A4A"/>
    <w:rsid w:val="00201F89"/>
    <w:rsid w:val="002020CF"/>
    <w:rsid w:val="00203201"/>
    <w:rsid w:val="002038B9"/>
    <w:rsid w:val="00203978"/>
    <w:rsid w:val="002039F2"/>
    <w:rsid w:val="00203ADE"/>
    <w:rsid w:val="00204DB4"/>
    <w:rsid w:val="00205A33"/>
    <w:rsid w:val="00205D24"/>
    <w:rsid w:val="00205FB7"/>
    <w:rsid w:val="00206281"/>
    <w:rsid w:val="00206945"/>
    <w:rsid w:val="00207009"/>
    <w:rsid w:val="00207115"/>
    <w:rsid w:val="0020774F"/>
    <w:rsid w:val="00207855"/>
    <w:rsid w:val="00207A62"/>
    <w:rsid w:val="00207AA2"/>
    <w:rsid w:val="00207BAF"/>
    <w:rsid w:val="00210506"/>
    <w:rsid w:val="002117B0"/>
    <w:rsid w:val="00211B5D"/>
    <w:rsid w:val="0021282A"/>
    <w:rsid w:val="00212C0D"/>
    <w:rsid w:val="002130D9"/>
    <w:rsid w:val="002131D2"/>
    <w:rsid w:val="002137D5"/>
    <w:rsid w:val="00214659"/>
    <w:rsid w:val="00214E13"/>
    <w:rsid w:val="00215103"/>
    <w:rsid w:val="0021517E"/>
    <w:rsid w:val="00215CC9"/>
    <w:rsid w:val="00215E6B"/>
    <w:rsid w:val="002166F2"/>
    <w:rsid w:val="00216842"/>
    <w:rsid w:val="00216877"/>
    <w:rsid w:val="00217512"/>
    <w:rsid w:val="00217D3A"/>
    <w:rsid w:val="00220B4B"/>
    <w:rsid w:val="00220F07"/>
    <w:rsid w:val="00220FFF"/>
    <w:rsid w:val="002214D4"/>
    <w:rsid w:val="0022235C"/>
    <w:rsid w:val="002224B1"/>
    <w:rsid w:val="0022261E"/>
    <w:rsid w:val="00222653"/>
    <w:rsid w:val="00222F0D"/>
    <w:rsid w:val="00223CFB"/>
    <w:rsid w:val="00223E53"/>
    <w:rsid w:val="0022415E"/>
    <w:rsid w:val="00224545"/>
    <w:rsid w:val="00224588"/>
    <w:rsid w:val="00227A62"/>
    <w:rsid w:val="00230853"/>
    <w:rsid w:val="00230AF6"/>
    <w:rsid w:val="00231207"/>
    <w:rsid w:val="002312B6"/>
    <w:rsid w:val="002313AF"/>
    <w:rsid w:val="0023174E"/>
    <w:rsid w:val="00232539"/>
    <w:rsid w:val="00232D07"/>
    <w:rsid w:val="00232EC0"/>
    <w:rsid w:val="002330D5"/>
    <w:rsid w:val="00233181"/>
    <w:rsid w:val="00235D1C"/>
    <w:rsid w:val="00236858"/>
    <w:rsid w:val="002369D2"/>
    <w:rsid w:val="002372BD"/>
    <w:rsid w:val="00237453"/>
    <w:rsid w:val="0023753E"/>
    <w:rsid w:val="00237710"/>
    <w:rsid w:val="00237B8D"/>
    <w:rsid w:val="002403C9"/>
    <w:rsid w:val="0024047B"/>
    <w:rsid w:val="00240660"/>
    <w:rsid w:val="00241CB2"/>
    <w:rsid w:val="00242725"/>
    <w:rsid w:val="0024347C"/>
    <w:rsid w:val="00243A5F"/>
    <w:rsid w:val="00243D0B"/>
    <w:rsid w:val="002446A9"/>
    <w:rsid w:val="00244EF8"/>
    <w:rsid w:val="00245C00"/>
    <w:rsid w:val="002463CF"/>
    <w:rsid w:val="00246DDD"/>
    <w:rsid w:val="00247242"/>
    <w:rsid w:val="00247546"/>
    <w:rsid w:val="00247A36"/>
    <w:rsid w:val="00247B6D"/>
    <w:rsid w:val="00247DD4"/>
    <w:rsid w:val="00250767"/>
    <w:rsid w:val="00250884"/>
    <w:rsid w:val="00250D8F"/>
    <w:rsid w:val="0025121B"/>
    <w:rsid w:val="002521B6"/>
    <w:rsid w:val="002526C2"/>
    <w:rsid w:val="00252A8F"/>
    <w:rsid w:val="00253896"/>
    <w:rsid w:val="00253954"/>
    <w:rsid w:val="00253C89"/>
    <w:rsid w:val="00253ED9"/>
    <w:rsid w:val="0025462C"/>
    <w:rsid w:val="00254B9E"/>
    <w:rsid w:val="002555A1"/>
    <w:rsid w:val="00255AF0"/>
    <w:rsid w:val="00255C73"/>
    <w:rsid w:val="002572C0"/>
    <w:rsid w:val="00257BCE"/>
    <w:rsid w:val="0026064F"/>
    <w:rsid w:val="00260FA3"/>
    <w:rsid w:val="00262731"/>
    <w:rsid w:val="0026297A"/>
    <w:rsid w:val="00262A42"/>
    <w:rsid w:val="00263021"/>
    <w:rsid w:val="00263226"/>
    <w:rsid w:val="00263FC5"/>
    <w:rsid w:val="002643FB"/>
    <w:rsid w:val="00264419"/>
    <w:rsid w:val="00264B71"/>
    <w:rsid w:val="00264C46"/>
    <w:rsid w:val="00264F22"/>
    <w:rsid w:val="00264FD6"/>
    <w:rsid w:val="00265474"/>
    <w:rsid w:val="00265C8D"/>
    <w:rsid w:val="002661E2"/>
    <w:rsid w:val="0026649B"/>
    <w:rsid w:val="0026682E"/>
    <w:rsid w:val="00266F95"/>
    <w:rsid w:val="0026739B"/>
    <w:rsid w:val="00267D5C"/>
    <w:rsid w:val="00270725"/>
    <w:rsid w:val="00270859"/>
    <w:rsid w:val="00270DB2"/>
    <w:rsid w:val="00271475"/>
    <w:rsid w:val="00272072"/>
    <w:rsid w:val="002724EE"/>
    <w:rsid w:val="0027355C"/>
    <w:rsid w:val="002740D9"/>
    <w:rsid w:val="0027439B"/>
    <w:rsid w:val="002747A9"/>
    <w:rsid w:val="002751BA"/>
    <w:rsid w:val="002751C6"/>
    <w:rsid w:val="002754BA"/>
    <w:rsid w:val="00275793"/>
    <w:rsid w:val="00276216"/>
    <w:rsid w:val="00276BCB"/>
    <w:rsid w:val="00276F15"/>
    <w:rsid w:val="00277669"/>
    <w:rsid w:val="00277913"/>
    <w:rsid w:val="0027798C"/>
    <w:rsid w:val="00277AC5"/>
    <w:rsid w:val="00277DAF"/>
    <w:rsid w:val="00277DEF"/>
    <w:rsid w:val="00280C49"/>
    <w:rsid w:val="00281418"/>
    <w:rsid w:val="002815FF"/>
    <w:rsid w:val="0028193A"/>
    <w:rsid w:val="00281B51"/>
    <w:rsid w:val="00281F03"/>
    <w:rsid w:val="00282254"/>
    <w:rsid w:val="002825A1"/>
    <w:rsid w:val="00282CE8"/>
    <w:rsid w:val="00283231"/>
    <w:rsid w:val="00283356"/>
    <w:rsid w:val="0028376A"/>
    <w:rsid w:val="00283E88"/>
    <w:rsid w:val="002844FD"/>
    <w:rsid w:val="002846AC"/>
    <w:rsid w:val="00284C46"/>
    <w:rsid w:val="00285211"/>
    <w:rsid w:val="0028523A"/>
    <w:rsid w:val="002853EA"/>
    <w:rsid w:val="00285563"/>
    <w:rsid w:val="00286414"/>
    <w:rsid w:val="00286622"/>
    <w:rsid w:val="00286656"/>
    <w:rsid w:val="002866CF"/>
    <w:rsid w:val="002868A4"/>
    <w:rsid w:val="00286B25"/>
    <w:rsid w:val="00286F46"/>
    <w:rsid w:val="00287223"/>
    <w:rsid w:val="00287EA2"/>
    <w:rsid w:val="002926B4"/>
    <w:rsid w:val="0029290A"/>
    <w:rsid w:val="00292CA2"/>
    <w:rsid w:val="002934FC"/>
    <w:rsid w:val="0029361B"/>
    <w:rsid w:val="00293867"/>
    <w:rsid w:val="00293C6E"/>
    <w:rsid w:val="00293E5F"/>
    <w:rsid w:val="002942D2"/>
    <w:rsid w:val="00294AE0"/>
    <w:rsid w:val="00294EFB"/>
    <w:rsid w:val="0029524E"/>
    <w:rsid w:val="0029590F"/>
    <w:rsid w:val="002966DA"/>
    <w:rsid w:val="0029690D"/>
    <w:rsid w:val="00296A3D"/>
    <w:rsid w:val="002975F7"/>
    <w:rsid w:val="0029769B"/>
    <w:rsid w:val="0029776E"/>
    <w:rsid w:val="0029781A"/>
    <w:rsid w:val="00297B41"/>
    <w:rsid w:val="00297F0A"/>
    <w:rsid w:val="002A0253"/>
    <w:rsid w:val="002A040A"/>
    <w:rsid w:val="002A057A"/>
    <w:rsid w:val="002A1695"/>
    <w:rsid w:val="002A1F02"/>
    <w:rsid w:val="002A241A"/>
    <w:rsid w:val="002A24E9"/>
    <w:rsid w:val="002A280B"/>
    <w:rsid w:val="002A3A4D"/>
    <w:rsid w:val="002A3DF1"/>
    <w:rsid w:val="002A57C3"/>
    <w:rsid w:val="002A5830"/>
    <w:rsid w:val="002A699A"/>
    <w:rsid w:val="002A7A5D"/>
    <w:rsid w:val="002B0580"/>
    <w:rsid w:val="002B0953"/>
    <w:rsid w:val="002B105C"/>
    <w:rsid w:val="002B10B8"/>
    <w:rsid w:val="002B11A6"/>
    <w:rsid w:val="002B1225"/>
    <w:rsid w:val="002B159C"/>
    <w:rsid w:val="002B1639"/>
    <w:rsid w:val="002B2463"/>
    <w:rsid w:val="002B25F7"/>
    <w:rsid w:val="002B2926"/>
    <w:rsid w:val="002B3299"/>
    <w:rsid w:val="002B385A"/>
    <w:rsid w:val="002B4690"/>
    <w:rsid w:val="002B46FB"/>
    <w:rsid w:val="002B5214"/>
    <w:rsid w:val="002B5563"/>
    <w:rsid w:val="002B57E2"/>
    <w:rsid w:val="002B5C0B"/>
    <w:rsid w:val="002B5C67"/>
    <w:rsid w:val="002B6BD2"/>
    <w:rsid w:val="002B6D41"/>
    <w:rsid w:val="002C042F"/>
    <w:rsid w:val="002C1745"/>
    <w:rsid w:val="002C174D"/>
    <w:rsid w:val="002C18C1"/>
    <w:rsid w:val="002C1BDF"/>
    <w:rsid w:val="002C2315"/>
    <w:rsid w:val="002C2953"/>
    <w:rsid w:val="002C34DA"/>
    <w:rsid w:val="002C3A66"/>
    <w:rsid w:val="002C3D85"/>
    <w:rsid w:val="002C422D"/>
    <w:rsid w:val="002C4825"/>
    <w:rsid w:val="002C4B8B"/>
    <w:rsid w:val="002C4DB6"/>
    <w:rsid w:val="002C51EA"/>
    <w:rsid w:val="002C5BCC"/>
    <w:rsid w:val="002C697F"/>
    <w:rsid w:val="002C73DC"/>
    <w:rsid w:val="002D0244"/>
    <w:rsid w:val="002D090A"/>
    <w:rsid w:val="002D0F8F"/>
    <w:rsid w:val="002D13EE"/>
    <w:rsid w:val="002D174C"/>
    <w:rsid w:val="002D18D1"/>
    <w:rsid w:val="002D2DD5"/>
    <w:rsid w:val="002D2FD8"/>
    <w:rsid w:val="002D3627"/>
    <w:rsid w:val="002D363F"/>
    <w:rsid w:val="002D3752"/>
    <w:rsid w:val="002D3FB9"/>
    <w:rsid w:val="002D40DA"/>
    <w:rsid w:val="002D4355"/>
    <w:rsid w:val="002D4500"/>
    <w:rsid w:val="002D502C"/>
    <w:rsid w:val="002D50C2"/>
    <w:rsid w:val="002D5205"/>
    <w:rsid w:val="002D54AD"/>
    <w:rsid w:val="002D57F9"/>
    <w:rsid w:val="002D5C28"/>
    <w:rsid w:val="002D6299"/>
    <w:rsid w:val="002D662D"/>
    <w:rsid w:val="002D66FD"/>
    <w:rsid w:val="002D74D1"/>
    <w:rsid w:val="002D77BD"/>
    <w:rsid w:val="002D7B10"/>
    <w:rsid w:val="002D7E77"/>
    <w:rsid w:val="002E0ADD"/>
    <w:rsid w:val="002E1DB7"/>
    <w:rsid w:val="002E2646"/>
    <w:rsid w:val="002E2887"/>
    <w:rsid w:val="002E3318"/>
    <w:rsid w:val="002E3F1F"/>
    <w:rsid w:val="002E4793"/>
    <w:rsid w:val="002E4C3E"/>
    <w:rsid w:val="002E5154"/>
    <w:rsid w:val="002E54D9"/>
    <w:rsid w:val="002E57FC"/>
    <w:rsid w:val="002E63C2"/>
    <w:rsid w:val="002E64A6"/>
    <w:rsid w:val="002E6627"/>
    <w:rsid w:val="002E6F02"/>
    <w:rsid w:val="002E720B"/>
    <w:rsid w:val="002E7EF9"/>
    <w:rsid w:val="002F0D4C"/>
    <w:rsid w:val="002F0F1D"/>
    <w:rsid w:val="002F1190"/>
    <w:rsid w:val="002F1504"/>
    <w:rsid w:val="002F1A8A"/>
    <w:rsid w:val="002F1B1B"/>
    <w:rsid w:val="002F277D"/>
    <w:rsid w:val="002F294D"/>
    <w:rsid w:val="002F2D18"/>
    <w:rsid w:val="002F3398"/>
    <w:rsid w:val="002F35CD"/>
    <w:rsid w:val="002F3A5D"/>
    <w:rsid w:val="002F3FC3"/>
    <w:rsid w:val="002F4216"/>
    <w:rsid w:val="002F429E"/>
    <w:rsid w:val="002F42BB"/>
    <w:rsid w:val="002F454E"/>
    <w:rsid w:val="002F4605"/>
    <w:rsid w:val="002F4880"/>
    <w:rsid w:val="002F5593"/>
    <w:rsid w:val="002F5792"/>
    <w:rsid w:val="002F5BF9"/>
    <w:rsid w:val="002F5EE6"/>
    <w:rsid w:val="002F6143"/>
    <w:rsid w:val="002F616D"/>
    <w:rsid w:val="002F6AAB"/>
    <w:rsid w:val="002F7955"/>
    <w:rsid w:val="00300397"/>
    <w:rsid w:val="00300501"/>
    <w:rsid w:val="003007D7"/>
    <w:rsid w:val="003009A3"/>
    <w:rsid w:val="00301289"/>
    <w:rsid w:val="003019BE"/>
    <w:rsid w:val="00301DCF"/>
    <w:rsid w:val="003020BD"/>
    <w:rsid w:val="0030277C"/>
    <w:rsid w:val="003030EB"/>
    <w:rsid w:val="0030325B"/>
    <w:rsid w:val="00303725"/>
    <w:rsid w:val="00303FFD"/>
    <w:rsid w:val="00304077"/>
    <w:rsid w:val="0030469C"/>
    <w:rsid w:val="00304870"/>
    <w:rsid w:val="00304BC4"/>
    <w:rsid w:val="00304CA3"/>
    <w:rsid w:val="00305678"/>
    <w:rsid w:val="00305B3B"/>
    <w:rsid w:val="00305E07"/>
    <w:rsid w:val="00306212"/>
    <w:rsid w:val="00306ACD"/>
    <w:rsid w:val="00307127"/>
    <w:rsid w:val="0030769F"/>
    <w:rsid w:val="003078CB"/>
    <w:rsid w:val="00307B2A"/>
    <w:rsid w:val="003104BE"/>
    <w:rsid w:val="0031081E"/>
    <w:rsid w:val="00310C1C"/>
    <w:rsid w:val="00311C01"/>
    <w:rsid w:val="00311EA8"/>
    <w:rsid w:val="00311FB0"/>
    <w:rsid w:val="00312025"/>
    <w:rsid w:val="003122F4"/>
    <w:rsid w:val="00312B0B"/>
    <w:rsid w:val="003135D9"/>
    <w:rsid w:val="00313D10"/>
    <w:rsid w:val="00313EF5"/>
    <w:rsid w:val="003143B9"/>
    <w:rsid w:val="003145C1"/>
    <w:rsid w:val="003153A4"/>
    <w:rsid w:val="003158A2"/>
    <w:rsid w:val="00316045"/>
    <w:rsid w:val="0031634D"/>
    <w:rsid w:val="00316BCB"/>
    <w:rsid w:val="00316CE9"/>
    <w:rsid w:val="00317439"/>
    <w:rsid w:val="003174E3"/>
    <w:rsid w:val="0031761B"/>
    <w:rsid w:val="00317793"/>
    <w:rsid w:val="00317A90"/>
    <w:rsid w:val="00317AC6"/>
    <w:rsid w:val="00320431"/>
    <w:rsid w:val="003208F8"/>
    <w:rsid w:val="00320E62"/>
    <w:rsid w:val="003213AB"/>
    <w:rsid w:val="003219AC"/>
    <w:rsid w:val="00321FDF"/>
    <w:rsid w:val="00322002"/>
    <w:rsid w:val="00322E35"/>
    <w:rsid w:val="00323367"/>
    <w:rsid w:val="003239B6"/>
    <w:rsid w:val="003239EF"/>
    <w:rsid w:val="00323CDF"/>
    <w:rsid w:val="00323F75"/>
    <w:rsid w:val="0032426E"/>
    <w:rsid w:val="00324712"/>
    <w:rsid w:val="00324EA8"/>
    <w:rsid w:val="00325806"/>
    <w:rsid w:val="00325AAA"/>
    <w:rsid w:val="00325E3C"/>
    <w:rsid w:val="00325FB1"/>
    <w:rsid w:val="00326268"/>
    <w:rsid w:val="00326882"/>
    <w:rsid w:val="003269F2"/>
    <w:rsid w:val="00326DC5"/>
    <w:rsid w:val="0032725B"/>
    <w:rsid w:val="00327353"/>
    <w:rsid w:val="0032755B"/>
    <w:rsid w:val="00327783"/>
    <w:rsid w:val="00327C58"/>
    <w:rsid w:val="0033016C"/>
    <w:rsid w:val="00330249"/>
    <w:rsid w:val="00330611"/>
    <w:rsid w:val="00330788"/>
    <w:rsid w:val="003307C2"/>
    <w:rsid w:val="003309C2"/>
    <w:rsid w:val="0033123A"/>
    <w:rsid w:val="003317A0"/>
    <w:rsid w:val="00331DD2"/>
    <w:rsid w:val="00331DDF"/>
    <w:rsid w:val="00331EA5"/>
    <w:rsid w:val="00331F94"/>
    <w:rsid w:val="003325B9"/>
    <w:rsid w:val="003328DA"/>
    <w:rsid w:val="00332BD9"/>
    <w:rsid w:val="00333139"/>
    <w:rsid w:val="00333287"/>
    <w:rsid w:val="00333454"/>
    <w:rsid w:val="00333D48"/>
    <w:rsid w:val="00333ED5"/>
    <w:rsid w:val="00335B15"/>
    <w:rsid w:val="00335ED1"/>
    <w:rsid w:val="00336300"/>
    <w:rsid w:val="00336335"/>
    <w:rsid w:val="00336C0A"/>
    <w:rsid w:val="003370E4"/>
    <w:rsid w:val="00340656"/>
    <w:rsid w:val="00341735"/>
    <w:rsid w:val="003417F0"/>
    <w:rsid w:val="00342413"/>
    <w:rsid w:val="00342E8A"/>
    <w:rsid w:val="003431F9"/>
    <w:rsid w:val="003433BA"/>
    <w:rsid w:val="00343BE3"/>
    <w:rsid w:val="00343E2C"/>
    <w:rsid w:val="003443FA"/>
    <w:rsid w:val="003451B0"/>
    <w:rsid w:val="00345825"/>
    <w:rsid w:val="003460D5"/>
    <w:rsid w:val="0034642F"/>
    <w:rsid w:val="003465B9"/>
    <w:rsid w:val="00346646"/>
    <w:rsid w:val="00346969"/>
    <w:rsid w:val="00346AAB"/>
    <w:rsid w:val="00346B29"/>
    <w:rsid w:val="003477A9"/>
    <w:rsid w:val="00347BD4"/>
    <w:rsid w:val="00347C0C"/>
    <w:rsid w:val="00347E39"/>
    <w:rsid w:val="00350F6B"/>
    <w:rsid w:val="00351963"/>
    <w:rsid w:val="00352241"/>
    <w:rsid w:val="0035242E"/>
    <w:rsid w:val="003531E9"/>
    <w:rsid w:val="00353D54"/>
    <w:rsid w:val="00353DBE"/>
    <w:rsid w:val="00353EAB"/>
    <w:rsid w:val="00354319"/>
    <w:rsid w:val="0035461A"/>
    <w:rsid w:val="00354EE0"/>
    <w:rsid w:val="00355247"/>
    <w:rsid w:val="0035777A"/>
    <w:rsid w:val="00357ABF"/>
    <w:rsid w:val="00360260"/>
    <w:rsid w:val="0036060B"/>
    <w:rsid w:val="0036066B"/>
    <w:rsid w:val="003607E8"/>
    <w:rsid w:val="00360A01"/>
    <w:rsid w:val="00360D13"/>
    <w:rsid w:val="00360F5A"/>
    <w:rsid w:val="00361785"/>
    <w:rsid w:val="00361A06"/>
    <w:rsid w:val="003620A0"/>
    <w:rsid w:val="0036253C"/>
    <w:rsid w:val="00362786"/>
    <w:rsid w:val="00363442"/>
    <w:rsid w:val="0036390A"/>
    <w:rsid w:val="00363C09"/>
    <w:rsid w:val="00363E7C"/>
    <w:rsid w:val="0036402F"/>
    <w:rsid w:val="0036403E"/>
    <w:rsid w:val="003644A5"/>
    <w:rsid w:val="00364CAF"/>
    <w:rsid w:val="00364CCC"/>
    <w:rsid w:val="00364F70"/>
    <w:rsid w:val="00365D34"/>
    <w:rsid w:val="003668BA"/>
    <w:rsid w:val="00366955"/>
    <w:rsid w:val="00366B03"/>
    <w:rsid w:val="00366BAB"/>
    <w:rsid w:val="0036749B"/>
    <w:rsid w:val="003674BC"/>
    <w:rsid w:val="00367625"/>
    <w:rsid w:val="003702F8"/>
    <w:rsid w:val="003707F3"/>
    <w:rsid w:val="003709C7"/>
    <w:rsid w:val="00371341"/>
    <w:rsid w:val="0037158C"/>
    <w:rsid w:val="00371A7C"/>
    <w:rsid w:val="00371D24"/>
    <w:rsid w:val="0037275F"/>
    <w:rsid w:val="00372890"/>
    <w:rsid w:val="00372F21"/>
    <w:rsid w:val="003730B9"/>
    <w:rsid w:val="00373222"/>
    <w:rsid w:val="00373C15"/>
    <w:rsid w:val="00373FFF"/>
    <w:rsid w:val="00374020"/>
    <w:rsid w:val="0037426C"/>
    <w:rsid w:val="003754EF"/>
    <w:rsid w:val="003766BE"/>
    <w:rsid w:val="003769CD"/>
    <w:rsid w:val="00376B45"/>
    <w:rsid w:val="003777EF"/>
    <w:rsid w:val="00377A0A"/>
    <w:rsid w:val="00380093"/>
    <w:rsid w:val="0038057B"/>
    <w:rsid w:val="003815F8"/>
    <w:rsid w:val="00381699"/>
    <w:rsid w:val="00381A1E"/>
    <w:rsid w:val="00382000"/>
    <w:rsid w:val="0038203E"/>
    <w:rsid w:val="00382233"/>
    <w:rsid w:val="00382F3C"/>
    <w:rsid w:val="00383025"/>
    <w:rsid w:val="00383AB8"/>
    <w:rsid w:val="003845F0"/>
    <w:rsid w:val="003850EF"/>
    <w:rsid w:val="003850F3"/>
    <w:rsid w:val="00385CA8"/>
    <w:rsid w:val="0038708E"/>
    <w:rsid w:val="00387DE6"/>
    <w:rsid w:val="003906BE"/>
    <w:rsid w:val="00390EE8"/>
    <w:rsid w:val="003918B3"/>
    <w:rsid w:val="00391D82"/>
    <w:rsid w:val="003922BC"/>
    <w:rsid w:val="00392777"/>
    <w:rsid w:val="00392CB6"/>
    <w:rsid w:val="00392E1F"/>
    <w:rsid w:val="003938A8"/>
    <w:rsid w:val="00393F87"/>
    <w:rsid w:val="00394349"/>
    <w:rsid w:val="00395EC3"/>
    <w:rsid w:val="00395FED"/>
    <w:rsid w:val="00395FF8"/>
    <w:rsid w:val="0039611E"/>
    <w:rsid w:val="0039650C"/>
    <w:rsid w:val="003967F2"/>
    <w:rsid w:val="00396CC6"/>
    <w:rsid w:val="0039737A"/>
    <w:rsid w:val="00397DDB"/>
    <w:rsid w:val="003A01CA"/>
    <w:rsid w:val="003A0A95"/>
    <w:rsid w:val="003A0DB4"/>
    <w:rsid w:val="003A126C"/>
    <w:rsid w:val="003A1388"/>
    <w:rsid w:val="003A13C6"/>
    <w:rsid w:val="003A140C"/>
    <w:rsid w:val="003A217C"/>
    <w:rsid w:val="003A2263"/>
    <w:rsid w:val="003A2645"/>
    <w:rsid w:val="003A32E0"/>
    <w:rsid w:val="003A3AE6"/>
    <w:rsid w:val="003A3ED7"/>
    <w:rsid w:val="003A43A8"/>
    <w:rsid w:val="003A4BF1"/>
    <w:rsid w:val="003A5089"/>
    <w:rsid w:val="003A58AA"/>
    <w:rsid w:val="003A77E2"/>
    <w:rsid w:val="003A7838"/>
    <w:rsid w:val="003A78BE"/>
    <w:rsid w:val="003A7974"/>
    <w:rsid w:val="003B0149"/>
    <w:rsid w:val="003B06C4"/>
    <w:rsid w:val="003B1638"/>
    <w:rsid w:val="003B1692"/>
    <w:rsid w:val="003B19CB"/>
    <w:rsid w:val="003B1DD0"/>
    <w:rsid w:val="003B212A"/>
    <w:rsid w:val="003B2946"/>
    <w:rsid w:val="003B2C35"/>
    <w:rsid w:val="003B2DAA"/>
    <w:rsid w:val="003B3B14"/>
    <w:rsid w:val="003B3B41"/>
    <w:rsid w:val="003B3BFB"/>
    <w:rsid w:val="003B42BF"/>
    <w:rsid w:val="003B5A0F"/>
    <w:rsid w:val="003B5D59"/>
    <w:rsid w:val="003B5DD9"/>
    <w:rsid w:val="003B5F36"/>
    <w:rsid w:val="003B6268"/>
    <w:rsid w:val="003B6A18"/>
    <w:rsid w:val="003B70BC"/>
    <w:rsid w:val="003B7598"/>
    <w:rsid w:val="003B790F"/>
    <w:rsid w:val="003C0901"/>
    <w:rsid w:val="003C0ACB"/>
    <w:rsid w:val="003C0BDB"/>
    <w:rsid w:val="003C0FC6"/>
    <w:rsid w:val="003C14A1"/>
    <w:rsid w:val="003C15D3"/>
    <w:rsid w:val="003C189B"/>
    <w:rsid w:val="003C1E15"/>
    <w:rsid w:val="003C21C1"/>
    <w:rsid w:val="003C23B7"/>
    <w:rsid w:val="003C259B"/>
    <w:rsid w:val="003C2D2D"/>
    <w:rsid w:val="003C3006"/>
    <w:rsid w:val="003C3166"/>
    <w:rsid w:val="003C32DF"/>
    <w:rsid w:val="003C3C4F"/>
    <w:rsid w:val="003C3FAA"/>
    <w:rsid w:val="003C4076"/>
    <w:rsid w:val="003C4861"/>
    <w:rsid w:val="003C4C7A"/>
    <w:rsid w:val="003C4E23"/>
    <w:rsid w:val="003C4FCC"/>
    <w:rsid w:val="003C4FE6"/>
    <w:rsid w:val="003C5992"/>
    <w:rsid w:val="003C5F93"/>
    <w:rsid w:val="003C66ED"/>
    <w:rsid w:val="003C764C"/>
    <w:rsid w:val="003C799D"/>
    <w:rsid w:val="003C7CFB"/>
    <w:rsid w:val="003D02F8"/>
    <w:rsid w:val="003D039A"/>
    <w:rsid w:val="003D0A66"/>
    <w:rsid w:val="003D1F10"/>
    <w:rsid w:val="003D2656"/>
    <w:rsid w:val="003D2707"/>
    <w:rsid w:val="003D2E82"/>
    <w:rsid w:val="003D4118"/>
    <w:rsid w:val="003D417F"/>
    <w:rsid w:val="003D4FCE"/>
    <w:rsid w:val="003D5205"/>
    <w:rsid w:val="003D5830"/>
    <w:rsid w:val="003D5AAD"/>
    <w:rsid w:val="003D606F"/>
    <w:rsid w:val="003D664C"/>
    <w:rsid w:val="003D6A16"/>
    <w:rsid w:val="003D7A1C"/>
    <w:rsid w:val="003D7E7D"/>
    <w:rsid w:val="003E19EC"/>
    <w:rsid w:val="003E3E46"/>
    <w:rsid w:val="003E413A"/>
    <w:rsid w:val="003E49AD"/>
    <w:rsid w:val="003E5353"/>
    <w:rsid w:val="003E55C4"/>
    <w:rsid w:val="003E5727"/>
    <w:rsid w:val="003E5934"/>
    <w:rsid w:val="003E5E21"/>
    <w:rsid w:val="003E7549"/>
    <w:rsid w:val="003E78D6"/>
    <w:rsid w:val="003F0094"/>
    <w:rsid w:val="003F07C8"/>
    <w:rsid w:val="003F0E4A"/>
    <w:rsid w:val="003F17F0"/>
    <w:rsid w:val="003F18E6"/>
    <w:rsid w:val="003F2043"/>
    <w:rsid w:val="003F219B"/>
    <w:rsid w:val="003F21D4"/>
    <w:rsid w:val="003F23D2"/>
    <w:rsid w:val="003F23F8"/>
    <w:rsid w:val="003F298D"/>
    <w:rsid w:val="003F3A6C"/>
    <w:rsid w:val="003F49FD"/>
    <w:rsid w:val="003F5353"/>
    <w:rsid w:val="003F5B2C"/>
    <w:rsid w:val="003F5BA4"/>
    <w:rsid w:val="003F5D95"/>
    <w:rsid w:val="003F6885"/>
    <w:rsid w:val="004001B4"/>
    <w:rsid w:val="004003E0"/>
    <w:rsid w:val="004008C2"/>
    <w:rsid w:val="0040102F"/>
    <w:rsid w:val="00401254"/>
    <w:rsid w:val="004020DD"/>
    <w:rsid w:val="00402B05"/>
    <w:rsid w:val="00403AC2"/>
    <w:rsid w:val="00404717"/>
    <w:rsid w:val="004057B7"/>
    <w:rsid w:val="00406DB6"/>
    <w:rsid w:val="004070C2"/>
    <w:rsid w:val="00407A44"/>
    <w:rsid w:val="004109F1"/>
    <w:rsid w:val="00411310"/>
    <w:rsid w:val="00411327"/>
    <w:rsid w:val="004123EE"/>
    <w:rsid w:val="0041272E"/>
    <w:rsid w:val="004128A0"/>
    <w:rsid w:val="004128D6"/>
    <w:rsid w:val="00412F20"/>
    <w:rsid w:val="00412F40"/>
    <w:rsid w:val="004139F9"/>
    <w:rsid w:val="0041457E"/>
    <w:rsid w:val="004149DC"/>
    <w:rsid w:val="00414A00"/>
    <w:rsid w:val="00414EC3"/>
    <w:rsid w:val="004154FC"/>
    <w:rsid w:val="0041605D"/>
    <w:rsid w:val="00416AD5"/>
    <w:rsid w:val="00416CB5"/>
    <w:rsid w:val="00416DDF"/>
    <w:rsid w:val="00416FF1"/>
    <w:rsid w:val="0041707C"/>
    <w:rsid w:val="00417427"/>
    <w:rsid w:val="0041754C"/>
    <w:rsid w:val="00417B24"/>
    <w:rsid w:val="00417FBE"/>
    <w:rsid w:val="00421188"/>
    <w:rsid w:val="0042168D"/>
    <w:rsid w:val="00421962"/>
    <w:rsid w:val="00421C5C"/>
    <w:rsid w:val="0042263B"/>
    <w:rsid w:val="004228B8"/>
    <w:rsid w:val="004228E5"/>
    <w:rsid w:val="0042388F"/>
    <w:rsid w:val="00424281"/>
    <w:rsid w:val="00424659"/>
    <w:rsid w:val="004259C4"/>
    <w:rsid w:val="004268E2"/>
    <w:rsid w:val="00426E09"/>
    <w:rsid w:val="00426F82"/>
    <w:rsid w:val="00426FF0"/>
    <w:rsid w:val="00427824"/>
    <w:rsid w:val="0042795E"/>
    <w:rsid w:val="00431AC9"/>
    <w:rsid w:val="00432204"/>
    <w:rsid w:val="004325CB"/>
    <w:rsid w:val="004325E1"/>
    <w:rsid w:val="0043268D"/>
    <w:rsid w:val="004332A3"/>
    <w:rsid w:val="004339EE"/>
    <w:rsid w:val="00433B20"/>
    <w:rsid w:val="00433FE6"/>
    <w:rsid w:val="00434DDF"/>
    <w:rsid w:val="004350E6"/>
    <w:rsid w:val="004351DA"/>
    <w:rsid w:val="00435246"/>
    <w:rsid w:val="004353AA"/>
    <w:rsid w:val="00435480"/>
    <w:rsid w:val="004355FA"/>
    <w:rsid w:val="00435B35"/>
    <w:rsid w:val="00435F74"/>
    <w:rsid w:val="004361B4"/>
    <w:rsid w:val="004363BD"/>
    <w:rsid w:val="00436804"/>
    <w:rsid w:val="004374FE"/>
    <w:rsid w:val="00437847"/>
    <w:rsid w:val="00437901"/>
    <w:rsid w:val="00437F9A"/>
    <w:rsid w:val="0044031B"/>
    <w:rsid w:val="00440965"/>
    <w:rsid w:val="00440B0F"/>
    <w:rsid w:val="00440E76"/>
    <w:rsid w:val="004418AE"/>
    <w:rsid w:val="00441A6C"/>
    <w:rsid w:val="00441B2F"/>
    <w:rsid w:val="00441BF6"/>
    <w:rsid w:val="004425A6"/>
    <w:rsid w:val="00442759"/>
    <w:rsid w:val="00442AA7"/>
    <w:rsid w:val="00442B5C"/>
    <w:rsid w:val="00442CA7"/>
    <w:rsid w:val="00443220"/>
    <w:rsid w:val="00443E1D"/>
    <w:rsid w:val="00443EBC"/>
    <w:rsid w:val="00443EFB"/>
    <w:rsid w:val="004443DB"/>
    <w:rsid w:val="004445B7"/>
    <w:rsid w:val="0044476B"/>
    <w:rsid w:val="00444BC6"/>
    <w:rsid w:val="00444F40"/>
    <w:rsid w:val="004451B0"/>
    <w:rsid w:val="00445E3B"/>
    <w:rsid w:val="00445EC4"/>
    <w:rsid w:val="0044660C"/>
    <w:rsid w:val="00446C41"/>
    <w:rsid w:val="0044736D"/>
    <w:rsid w:val="0044796D"/>
    <w:rsid w:val="00451098"/>
    <w:rsid w:val="0045125F"/>
    <w:rsid w:val="00452A51"/>
    <w:rsid w:val="0045325B"/>
    <w:rsid w:val="00454076"/>
    <w:rsid w:val="004554E4"/>
    <w:rsid w:val="00455628"/>
    <w:rsid w:val="00455D54"/>
    <w:rsid w:val="00455E7E"/>
    <w:rsid w:val="00456B05"/>
    <w:rsid w:val="00456B5C"/>
    <w:rsid w:val="00457486"/>
    <w:rsid w:val="00457700"/>
    <w:rsid w:val="00461243"/>
    <w:rsid w:val="00461FB3"/>
    <w:rsid w:val="00462719"/>
    <w:rsid w:val="00462A51"/>
    <w:rsid w:val="00463323"/>
    <w:rsid w:val="00463E89"/>
    <w:rsid w:val="004643B3"/>
    <w:rsid w:val="0046493E"/>
    <w:rsid w:val="00464A21"/>
    <w:rsid w:val="0046512B"/>
    <w:rsid w:val="004654D7"/>
    <w:rsid w:val="00465597"/>
    <w:rsid w:val="004658AD"/>
    <w:rsid w:val="00466E7D"/>
    <w:rsid w:val="00466EDA"/>
    <w:rsid w:val="00467202"/>
    <w:rsid w:val="004673EE"/>
    <w:rsid w:val="00467C5F"/>
    <w:rsid w:val="00467C8E"/>
    <w:rsid w:val="00467DFC"/>
    <w:rsid w:val="00467F6E"/>
    <w:rsid w:val="00467FB8"/>
    <w:rsid w:val="00470308"/>
    <w:rsid w:val="00470B3D"/>
    <w:rsid w:val="00470B7E"/>
    <w:rsid w:val="00470CE8"/>
    <w:rsid w:val="004717A0"/>
    <w:rsid w:val="004719AE"/>
    <w:rsid w:val="00471A9A"/>
    <w:rsid w:val="00471D95"/>
    <w:rsid w:val="00472122"/>
    <w:rsid w:val="00472A49"/>
    <w:rsid w:val="00473168"/>
    <w:rsid w:val="0047392E"/>
    <w:rsid w:val="00473AF2"/>
    <w:rsid w:val="00473F85"/>
    <w:rsid w:val="00474135"/>
    <w:rsid w:val="00474D6A"/>
    <w:rsid w:val="0047531B"/>
    <w:rsid w:val="00475691"/>
    <w:rsid w:val="0047603F"/>
    <w:rsid w:val="00476222"/>
    <w:rsid w:val="00476CF8"/>
    <w:rsid w:val="00476F10"/>
    <w:rsid w:val="00477276"/>
    <w:rsid w:val="00477508"/>
    <w:rsid w:val="00477C7D"/>
    <w:rsid w:val="00480113"/>
    <w:rsid w:val="004802A2"/>
    <w:rsid w:val="00480C8C"/>
    <w:rsid w:val="00480E8B"/>
    <w:rsid w:val="00481D98"/>
    <w:rsid w:val="00481EFC"/>
    <w:rsid w:val="004821E1"/>
    <w:rsid w:val="004824E4"/>
    <w:rsid w:val="00482F12"/>
    <w:rsid w:val="004844FB"/>
    <w:rsid w:val="00484506"/>
    <w:rsid w:val="00484BD3"/>
    <w:rsid w:val="004855F4"/>
    <w:rsid w:val="004863C5"/>
    <w:rsid w:val="004863F1"/>
    <w:rsid w:val="004874AC"/>
    <w:rsid w:val="004876B5"/>
    <w:rsid w:val="00487F72"/>
    <w:rsid w:val="0049029A"/>
    <w:rsid w:val="00490453"/>
    <w:rsid w:val="00490A64"/>
    <w:rsid w:val="00491C34"/>
    <w:rsid w:val="004928CE"/>
    <w:rsid w:val="00492E6B"/>
    <w:rsid w:val="00493358"/>
    <w:rsid w:val="00494109"/>
    <w:rsid w:val="00495047"/>
    <w:rsid w:val="0049541E"/>
    <w:rsid w:val="00495748"/>
    <w:rsid w:val="00495C22"/>
    <w:rsid w:val="004961A7"/>
    <w:rsid w:val="0049649C"/>
    <w:rsid w:val="00496A8E"/>
    <w:rsid w:val="004A00BC"/>
    <w:rsid w:val="004A100E"/>
    <w:rsid w:val="004A10D7"/>
    <w:rsid w:val="004A135F"/>
    <w:rsid w:val="004A180F"/>
    <w:rsid w:val="004A26AD"/>
    <w:rsid w:val="004A2AEF"/>
    <w:rsid w:val="004A2C62"/>
    <w:rsid w:val="004A332E"/>
    <w:rsid w:val="004A33FE"/>
    <w:rsid w:val="004A36FD"/>
    <w:rsid w:val="004A3855"/>
    <w:rsid w:val="004A3DBB"/>
    <w:rsid w:val="004A461A"/>
    <w:rsid w:val="004A4934"/>
    <w:rsid w:val="004A578F"/>
    <w:rsid w:val="004A57A2"/>
    <w:rsid w:val="004A58FE"/>
    <w:rsid w:val="004A65C8"/>
    <w:rsid w:val="004A6DD8"/>
    <w:rsid w:val="004A6F19"/>
    <w:rsid w:val="004A7BBA"/>
    <w:rsid w:val="004A7EC0"/>
    <w:rsid w:val="004A7F7D"/>
    <w:rsid w:val="004B09C8"/>
    <w:rsid w:val="004B0D4D"/>
    <w:rsid w:val="004B1237"/>
    <w:rsid w:val="004B1347"/>
    <w:rsid w:val="004B1C58"/>
    <w:rsid w:val="004B28FB"/>
    <w:rsid w:val="004B2AB3"/>
    <w:rsid w:val="004B2E8F"/>
    <w:rsid w:val="004B3608"/>
    <w:rsid w:val="004B3B16"/>
    <w:rsid w:val="004B3CBD"/>
    <w:rsid w:val="004B4392"/>
    <w:rsid w:val="004B4D9A"/>
    <w:rsid w:val="004B5C4D"/>
    <w:rsid w:val="004B61A3"/>
    <w:rsid w:val="004B6A7B"/>
    <w:rsid w:val="004B7430"/>
    <w:rsid w:val="004B746A"/>
    <w:rsid w:val="004B7D28"/>
    <w:rsid w:val="004C03B4"/>
    <w:rsid w:val="004C048E"/>
    <w:rsid w:val="004C0C79"/>
    <w:rsid w:val="004C0E30"/>
    <w:rsid w:val="004C10AC"/>
    <w:rsid w:val="004C18D3"/>
    <w:rsid w:val="004C253E"/>
    <w:rsid w:val="004C287A"/>
    <w:rsid w:val="004C2ED7"/>
    <w:rsid w:val="004C2FD4"/>
    <w:rsid w:val="004C38F5"/>
    <w:rsid w:val="004C3B00"/>
    <w:rsid w:val="004C3B2B"/>
    <w:rsid w:val="004C3DC7"/>
    <w:rsid w:val="004C473E"/>
    <w:rsid w:val="004C4EB4"/>
    <w:rsid w:val="004C5BE3"/>
    <w:rsid w:val="004C5CF7"/>
    <w:rsid w:val="004C5EAC"/>
    <w:rsid w:val="004C6034"/>
    <w:rsid w:val="004C6480"/>
    <w:rsid w:val="004C65BA"/>
    <w:rsid w:val="004C6956"/>
    <w:rsid w:val="004C7766"/>
    <w:rsid w:val="004C7D5B"/>
    <w:rsid w:val="004C7DE0"/>
    <w:rsid w:val="004C7F77"/>
    <w:rsid w:val="004D0224"/>
    <w:rsid w:val="004D041A"/>
    <w:rsid w:val="004D136B"/>
    <w:rsid w:val="004D188C"/>
    <w:rsid w:val="004D1DBC"/>
    <w:rsid w:val="004D2134"/>
    <w:rsid w:val="004D3030"/>
    <w:rsid w:val="004D3321"/>
    <w:rsid w:val="004D3334"/>
    <w:rsid w:val="004D393C"/>
    <w:rsid w:val="004D432B"/>
    <w:rsid w:val="004D44C1"/>
    <w:rsid w:val="004D4900"/>
    <w:rsid w:val="004D49D2"/>
    <w:rsid w:val="004D5053"/>
    <w:rsid w:val="004D5DAD"/>
    <w:rsid w:val="004D6082"/>
    <w:rsid w:val="004D690B"/>
    <w:rsid w:val="004D6929"/>
    <w:rsid w:val="004D69D7"/>
    <w:rsid w:val="004D6C36"/>
    <w:rsid w:val="004D6CFC"/>
    <w:rsid w:val="004D6D77"/>
    <w:rsid w:val="004D722D"/>
    <w:rsid w:val="004D7AD8"/>
    <w:rsid w:val="004D7E02"/>
    <w:rsid w:val="004E0316"/>
    <w:rsid w:val="004E09DC"/>
    <w:rsid w:val="004E14C8"/>
    <w:rsid w:val="004E1686"/>
    <w:rsid w:val="004E1E3C"/>
    <w:rsid w:val="004E2270"/>
    <w:rsid w:val="004E24B6"/>
    <w:rsid w:val="004E2ED4"/>
    <w:rsid w:val="004E2F91"/>
    <w:rsid w:val="004E2FB9"/>
    <w:rsid w:val="004E3148"/>
    <w:rsid w:val="004E3A19"/>
    <w:rsid w:val="004E3FEB"/>
    <w:rsid w:val="004E41C7"/>
    <w:rsid w:val="004E42AD"/>
    <w:rsid w:val="004E449F"/>
    <w:rsid w:val="004E6C10"/>
    <w:rsid w:val="004E73F7"/>
    <w:rsid w:val="004E76B8"/>
    <w:rsid w:val="004E7A21"/>
    <w:rsid w:val="004F01E9"/>
    <w:rsid w:val="004F03AF"/>
    <w:rsid w:val="004F04C2"/>
    <w:rsid w:val="004F069D"/>
    <w:rsid w:val="004F0E2E"/>
    <w:rsid w:val="004F12E5"/>
    <w:rsid w:val="004F13F0"/>
    <w:rsid w:val="004F1BE3"/>
    <w:rsid w:val="004F1D9D"/>
    <w:rsid w:val="004F5286"/>
    <w:rsid w:val="004F556B"/>
    <w:rsid w:val="004F578F"/>
    <w:rsid w:val="004F6686"/>
    <w:rsid w:val="004F6B48"/>
    <w:rsid w:val="004F6C18"/>
    <w:rsid w:val="004F6D90"/>
    <w:rsid w:val="004F733C"/>
    <w:rsid w:val="004F7FAF"/>
    <w:rsid w:val="0050008C"/>
    <w:rsid w:val="005000A9"/>
    <w:rsid w:val="00500220"/>
    <w:rsid w:val="0050049C"/>
    <w:rsid w:val="00500606"/>
    <w:rsid w:val="0050159B"/>
    <w:rsid w:val="00501820"/>
    <w:rsid w:val="00501B4E"/>
    <w:rsid w:val="005021D3"/>
    <w:rsid w:val="00502950"/>
    <w:rsid w:val="00503BB5"/>
    <w:rsid w:val="00503D95"/>
    <w:rsid w:val="00503DB1"/>
    <w:rsid w:val="00503FF4"/>
    <w:rsid w:val="00504118"/>
    <w:rsid w:val="005045C4"/>
    <w:rsid w:val="005051FE"/>
    <w:rsid w:val="005052BB"/>
    <w:rsid w:val="00505474"/>
    <w:rsid w:val="00505694"/>
    <w:rsid w:val="00505A44"/>
    <w:rsid w:val="0050657B"/>
    <w:rsid w:val="00506F5E"/>
    <w:rsid w:val="00506FBD"/>
    <w:rsid w:val="00507367"/>
    <w:rsid w:val="0050749A"/>
    <w:rsid w:val="005102D6"/>
    <w:rsid w:val="005105AB"/>
    <w:rsid w:val="0051061D"/>
    <w:rsid w:val="005111FF"/>
    <w:rsid w:val="00511A43"/>
    <w:rsid w:val="00511FC5"/>
    <w:rsid w:val="0051246F"/>
    <w:rsid w:val="005124AA"/>
    <w:rsid w:val="00512989"/>
    <w:rsid w:val="0051312F"/>
    <w:rsid w:val="005136D3"/>
    <w:rsid w:val="00513961"/>
    <w:rsid w:val="005140FF"/>
    <w:rsid w:val="0051422D"/>
    <w:rsid w:val="00514526"/>
    <w:rsid w:val="005145AB"/>
    <w:rsid w:val="00514C99"/>
    <w:rsid w:val="00514DC1"/>
    <w:rsid w:val="005157FD"/>
    <w:rsid w:val="005159A9"/>
    <w:rsid w:val="00515D30"/>
    <w:rsid w:val="00515F5F"/>
    <w:rsid w:val="0051616B"/>
    <w:rsid w:val="005162D6"/>
    <w:rsid w:val="005164B0"/>
    <w:rsid w:val="00517BB4"/>
    <w:rsid w:val="00520564"/>
    <w:rsid w:val="005208F3"/>
    <w:rsid w:val="005211A3"/>
    <w:rsid w:val="0052145D"/>
    <w:rsid w:val="00521841"/>
    <w:rsid w:val="00521E16"/>
    <w:rsid w:val="005221B6"/>
    <w:rsid w:val="0052234D"/>
    <w:rsid w:val="005226EB"/>
    <w:rsid w:val="005227BF"/>
    <w:rsid w:val="00523A1C"/>
    <w:rsid w:val="00523A69"/>
    <w:rsid w:val="00523CD1"/>
    <w:rsid w:val="00524659"/>
    <w:rsid w:val="0052497D"/>
    <w:rsid w:val="00524A27"/>
    <w:rsid w:val="00524B38"/>
    <w:rsid w:val="00524E23"/>
    <w:rsid w:val="005255AB"/>
    <w:rsid w:val="0052563E"/>
    <w:rsid w:val="00525EF7"/>
    <w:rsid w:val="005260C5"/>
    <w:rsid w:val="00526342"/>
    <w:rsid w:val="00526F87"/>
    <w:rsid w:val="005275EC"/>
    <w:rsid w:val="00530343"/>
    <w:rsid w:val="005303CC"/>
    <w:rsid w:val="005303DB"/>
    <w:rsid w:val="00530A32"/>
    <w:rsid w:val="00530E19"/>
    <w:rsid w:val="00531DEE"/>
    <w:rsid w:val="0053245B"/>
    <w:rsid w:val="00532A33"/>
    <w:rsid w:val="00533149"/>
    <w:rsid w:val="00533A27"/>
    <w:rsid w:val="00533AA2"/>
    <w:rsid w:val="00533E8B"/>
    <w:rsid w:val="00533EA4"/>
    <w:rsid w:val="00533F01"/>
    <w:rsid w:val="00533F83"/>
    <w:rsid w:val="005340CB"/>
    <w:rsid w:val="00534709"/>
    <w:rsid w:val="0053504C"/>
    <w:rsid w:val="0053541A"/>
    <w:rsid w:val="00535ACE"/>
    <w:rsid w:val="00535B63"/>
    <w:rsid w:val="005363CE"/>
    <w:rsid w:val="005365E5"/>
    <w:rsid w:val="005375CD"/>
    <w:rsid w:val="00537C57"/>
    <w:rsid w:val="00537DB0"/>
    <w:rsid w:val="00540F5C"/>
    <w:rsid w:val="00540FC0"/>
    <w:rsid w:val="0054126A"/>
    <w:rsid w:val="0054140C"/>
    <w:rsid w:val="00541B01"/>
    <w:rsid w:val="00541B79"/>
    <w:rsid w:val="00541C70"/>
    <w:rsid w:val="00541DF0"/>
    <w:rsid w:val="00542000"/>
    <w:rsid w:val="0054257C"/>
    <w:rsid w:val="00542EEC"/>
    <w:rsid w:val="00543938"/>
    <w:rsid w:val="00543E17"/>
    <w:rsid w:val="005443E9"/>
    <w:rsid w:val="005449D3"/>
    <w:rsid w:val="00545301"/>
    <w:rsid w:val="0054595B"/>
    <w:rsid w:val="00545A3B"/>
    <w:rsid w:val="00546430"/>
    <w:rsid w:val="00546528"/>
    <w:rsid w:val="005465CC"/>
    <w:rsid w:val="005466D4"/>
    <w:rsid w:val="005474FC"/>
    <w:rsid w:val="0054773D"/>
    <w:rsid w:val="0055033A"/>
    <w:rsid w:val="00550640"/>
    <w:rsid w:val="00551092"/>
    <w:rsid w:val="00551518"/>
    <w:rsid w:val="005517E5"/>
    <w:rsid w:val="00551BEB"/>
    <w:rsid w:val="00551EBA"/>
    <w:rsid w:val="005521EB"/>
    <w:rsid w:val="00552605"/>
    <w:rsid w:val="005535D6"/>
    <w:rsid w:val="00553777"/>
    <w:rsid w:val="00553AFE"/>
    <w:rsid w:val="00553D9C"/>
    <w:rsid w:val="00553DB2"/>
    <w:rsid w:val="00555761"/>
    <w:rsid w:val="0055631D"/>
    <w:rsid w:val="00556B63"/>
    <w:rsid w:val="00556F9C"/>
    <w:rsid w:val="005574A0"/>
    <w:rsid w:val="00557A7F"/>
    <w:rsid w:val="00557D56"/>
    <w:rsid w:val="0056005C"/>
    <w:rsid w:val="0056044C"/>
    <w:rsid w:val="00560E98"/>
    <w:rsid w:val="00560F85"/>
    <w:rsid w:val="00561414"/>
    <w:rsid w:val="00561E37"/>
    <w:rsid w:val="0056245C"/>
    <w:rsid w:val="0056332C"/>
    <w:rsid w:val="00563390"/>
    <w:rsid w:val="005633E5"/>
    <w:rsid w:val="0056349B"/>
    <w:rsid w:val="005636A3"/>
    <w:rsid w:val="00563D2F"/>
    <w:rsid w:val="005640AD"/>
    <w:rsid w:val="00564435"/>
    <w:rsid w:val="00565A6A"/>
    <w:rsid w:val="00565E59"/>
    <w:rsid w:val="005663BE"/>
    <w:rsid w:val="00566E9C"/>
    <w:rsid w:val="0056710A"/>
    <w:rsid w:val="00567118"/>
    <w:rsid w:val="00567711"/>
    <w:rsid w:val="005701AA"/>
    <w:rsid w:val="005702C5"/>
    <w:rsid w:val="005712D4"/>
    <w:rsid w:val="00571300"/>
    <w:rsid w:val="00571A1E"/>
    <w:rsid w:val="00571E25"/>
    <w:rsid w:val="00572917"/>
    <w:rsid w:val="00572A0C"/>
    <w:rsid w:val="00572A67"/>
    <w:rsid w:val="00572D7A"/>
    <w:rsid w:val="00573346"/>
    <w:rsid w:val="00573911"/>
    <w:rsid w:val="00573BA9"/>
    <w:rsid w:val="00573EE9"/>
    <w:rsid w:val="00574064"/>
    <w:rsid w:val="00574F4C"/>
    <w:rsid w:val="00574F6A"/>
    <w:rsid w:val="00575547"/>
    <w:rsid w:val="0057618B"/>
    <w:rsid w:val="00576937"/>
    <w:rsid w:val="005770DA"/>
    <w:rsid w:val="005805B2"/>
    <w:rsid w:val="00580D3C"/>
    <w:rsid w:val="005812B4"/>
    <w:rsid w:val="005829BD"/>
    <w:rsid w:val="00582C29"/>
    <w:rsid w:val="00583537"/>
    <w:rsid w:val="0058370F"/>
    <w:rsid w:val="00584DCF"/>
    <w:rsid w:val="00584EF9"/>
    <w:rsid w:val="00585188"/>
    <w:rsid w:val="00586858"/>
    <w:rsid w:val="00586F0E"/>
    <w:rsid w:val="00587354"/>
    <w:rsid w:val="00587405"/>
    <w:rsid w:val="00587652"/>
    <w:rsid w:val="00587B38"/>
    <w:rsid w:val="0059001B"/>
    <w:rsid w:val="00590518"/>
    <w:rsid w:val="005905AA"/>
    <w:rsid w:val="00590700"/>
    <w:rsid w:val="00591235"/>
    <w:rsid w:val="00591A9D"/>
    <w:rsid w:val="0059201C"/>
    <w:rsid w:val="0059381E"/>
    <w:rsid w:val="00593A14"/>
    <w:rsid w:val="00594CE9"/>
    <w:rsid w:val="00594E4A"/>
    <w:rsid w:val="00595CBC"/>
    <w:rsid w:val="0059675E"/>
    <w:rsid w:val="00596C78"/>
    <w:rsid w:val="005972E4"/>
    <w:rsid w:val="00597C8C"/>
    <w:rsid w:val="005A0CF1"/>
    <w:rsid w:val="005A1163"/>
    <w:rsid w:val="005A155F"/>
    <w:rsid w:val="005A1A8C"/>
    <w:rsid w:val="005A2FEA"/>
    <w:rsid w:val="005A3269"/>
    <w:rsid w:val="005A3A41"/>
    <w:rsid w:val="005A4216"/>
    <w:rsid w:val="005A4A61"/>
    <w:rsid w:val="005A5353"/>
    <w:rsid w:val="005A5B72"/>
    <w:rsid w:val="005A5E4B"/>
    <w:rsid w:val="005A602B"/>
    <w:rsid w:val="005A60DA"/>
    <w:rsid w:val="005A63AC"/>
    <w:rsid w:val="005A676C"/>
    <w:rsid w:val="005A67BC"/>
    <w:rsid w:val="005A6BC4"/>
    <w:rsid w:val="005A7122"/>
    <w:rsid w:val="005A7B56"/>
    <w:rsid w:val="005B0373"/>
    <w:rsid w:val="005B0791"/>
    <w:rsid w:val="005B0FC8"/>
    <w:rsid w:val="005B133E"/>
    <w:rsid w:val="005B14F0"/>
    <w:rsid w:val="005B191D"/>
    <w:rsid w:val="005B1A22"/>
    <w:rsid w:val="005B243F"/>
    <w:rsid w:val="005B24D2"/>
    <w:rsid w:val="005B285B"/>
    <w:rsid w:val="005B2B65"/>
    <w:rsid w:val="005B2F48"/>
    <w:rsid w:val="005B3031"/>
    <w:rsid w:val="005B32FA"/>
    <w:rsid w:val="005B347F"/>
    <w:rsid w:val="005B35AA"/>
    <w:rsid w:val="005B35D5"/>
    <w:rsid w:val="005B38E2"/>
    <w:rsid w:val="005B42AA"/>
    <w:rsid w:val="005B43F3"/>
    <w:rsid w:val="005B4966"/>
    <w:rsid w:val="005B49DB"/>
    <w:rsid w:val="005B4D69"/>
    <w:rsid w:val="005B55B5"/>
    <w:rsid w:val="005B57F4"/>
    <w:rsid w:val="005B5CE6"/>
    <w:rsid w:val="005B6083"/>
    <w:rsid w:val="005B62DD"/>
    <w:rsid w:val="005B682B"/>
    <w:rsid w:val="005B712E"/>
    <w:rsid w:val="005B72FA"/>
    <w:rsid w:val="005B79AF"/>
    <w:rsid w:val="005B7AE0"/>
    <w:rsid w:val="005C0183"/>
    <w:rsid w:val="005C0937"/>
    <w:rsid w:val="005C0E45"/>
    <w:rsid w:val="005C17B6"/>
    <w:rsid w:val="005C1888"/>
    <w:rsid w:val="005C1AC9"/>
    <w:rsid w:val="005C23DD"/>
    <w:rsid w:val="005C247A"/>
    <w:rsid w:val="005C2B83"/>
    <w:rsid w:val="005C2E01"/>
    <w:rsid w:val="005C2E91"/>
    <w:rsid w:val="005C3366"/>
    <w:rsid w:val="005C33FA"/>
    <w:rsid w:val="005C33FD"/>
    <w:rsid w:val="005C343C"/>
    <w:rsid w:val="005C386A"/>
    <w:rsid w:val="005C47FA"/>
    <w:rsid w:val="005C4989"/>
    <w:rsid w:val="005C5BB7"/>
    <w:rsid w:val="005C5D0A"/>
    <w:rsid w:val="005C701B"/>
    <w:rsid w:val="005D011D"/>
    <w:rsid w:val="005D0485"/>
    <w:rsid w:val="005D0DA7"/>
    <w:rsid w:val="005D0F59"/>
    <w:rsid w:val="005D1520"/>
    <w:rsid w:val="005D156E"/>
    <w:rsid w:val="005D1623"/>
    <w:rsid w:val="005D1A2E"/>
    <w:rsid w:val="005D1B6A"/>
    <w:rsid w:val="005D2759"/>
    <w:rsid w:val="005D2852"/>
    <w:rsid w:val="005D3DAC"/>
    <w:rsid w:val="005D403B"/>
    <w:rsid w:val="005D5265"/>
    <w:rsid w:val="005D568A"/>
    <w:rsid w:val="005D6309"/>
    <w:rsid w:val="005D6F96"/>
    <w:rsid w:val="005D7604"/>
    <w:rsid w:val="005D7A67"/>
    <w:rsid w:val="005D7BDD"/>
    <w:rsid w:val="005E067F"/>
    <w:rsid w:val="005E07B0"/>
    <w:rsid w:val="005E0BA8"/>
    <w:rsid w:val="005E0E23"/>
    <w:rsid w:val="005E137F"/>
    <w:rsid w:val="005E14D0"/>
    <w:rsid w:val="005E175E"/>
    <w:rsid w:val="005E1A43"/>
    <w:rsid w:val="005E2054"/>
    <w:rsid w:val="005E20CF"/>
    <w:rsid w:val="005E2620"/>
    <w:rsid w:val="005E28A0"/>
    <w:rsid w:val="005E2D30"/>
    <w:rsid w:val="005E2D74"/>
    <w:rsid w:val="005E3535"/>
    <w:rsid w:val="005E3715"/>
    <w:rsid w:val="005E4254"/>
    <w:rsid w:val="005E430A"/>
    <w:rsid w:val="005E431B"/>
    <w:rsid w:val="005E489E"/>
    <w:rsid w:val="005E5806"/>
    <w:rsid w:val="005E61D8"/>
    <w:rsid w:val="005E6314"/>
    <w:rsid w:val="005E685B"/>
    <w:rsid w:val="005E6B59"/>
    <w:rsid w:val="005E71C4"/>
    <w:rsid w:val="005F05DA"/>
    <w:rsid w:val="005F1115"/>
    <w:rsid w:val="005F117C"/>
    <w:rsid w:val="005F18BB"/>
    <w:rsid w:val="005F19FC"/>
    <w:rsid w:val="005F1BCD"/>
    <w:rsid w:val="005F1CD3"/>
    <w:rsid w:val="005F1D23"/>
    <w:rsid w:val="005F1F86"/>
    <w:rsid w:val="005F1FBF"/>
    <w:rsid w:val="005F2081"/>
    <w:rsid w:val="005F233D"/>
    <w:rsid w:val="005F27A4"/>
    <w:rsid w:val="005F27C9"/>
    <w:rsid w:val="005F2E84"/>
    <w:rsid w:val="005F3217"/>
    <w:rsid w:val="005F3942"/>
    <w:rsid w:val="005F39CA"/>
    <w:rsid w:val="005F4AC9"/>
    <w:rsid w:val="005F4AF6"/>
    <w:rsid w:val="005F5B90"/>
    <w:rsid w:val="005F5CC2"/>
    <w:rsid w:val="005F5FF5"/>
    <w:rsid w:val="005F6363"/>
    <w:rsid w:val="005F67D3"/>
    <w:rsid w:val="005F6E0C"/>
    <w:rsid w:val="005F6EFB"/>
    <w:rsid w:val="005F7A80"/>
    <w:rsid w:val="005F7CA9"/>
    <w:rsid w:val="005F7DE0"/>
    <w:rsid w:val="00600B01"/>
    <w:rsid w:val="00601645"/>
    <w:rsid w:val="00602848"/>
    <w:rsid w:val="00602DA5"/>
    <w:rsid w:val="00603A29"/>
    <w:rsid w:val="00603E28"/>
    <w:rsid w:val="0060482F"/>
    <w:rsid w:val="00604D5E"/>
    <w:rsid w:val="00605553"/>
    <w:rsid w:val="00605C7A"/>
    <w:rsid w:val="00607523"/>
    <w:rsid w:val="00610803"/>
    <w:rsid w:val="00610DFB"/>
    <w:rsid w:val="00611318"/>
    <w:rsid w:val="006115B2"/>
    <w:rsid w:val="006116BD"/>
    <w:rsid w:val="00611763"/>
    <w:rsid w:val="00611E5C"/>
    <w:rsid w:val="00612860"/>
    <w:rsid w:val="00612C6F"/>
    <w:rsid w:val="00613E47"/>
    <w:rsid w:val="006141E1"/>
    <w:rsid w:val="0061427E"/>
    <w:rsid w:val="006142CB"/>
    <w:rsid w:val="006156B7"/>
    <w:rsid w:val="00615899"/>
    <w:rsid w:val="00615CAE"/>
    <w:rsid w:val="0061632E"/>
    <w:rsid w:val="0061637A"/>
    <w:rsid w:val="00616E32"/>
    <w:rsid w:val="00617551"/>
    <w:rsid w:val="0061772C"/>
    <w:rsid w:val="00617CDA"/>
    <w:rsid w:val="00617F9F"/>
    <w:rsid w:val="0062059A"/>
    <w:rsid w:val="0062069D"/>
    <w:rsid w:val="006207AC"/>
    <w:rsid w:val="00620862"/>
    <w:rsid w:val="00620BF8"/>
    <w:rsid w:val="0062107D"/>
    <w:rsid w:val="006212D2"/>
    <w:rsid w:val="00621347"/>
    <w:rsid w:val="006216CE"/>
    <w:rsid w:val="00621713"/>
    <w:rsid w:val="00621822"/>
    <w:rsid w:val="00621B89"/>
    <w:rsid w:val="0062219A"/>
    <w:rsid w:val="00622448"/>
    <w:rsid w:val="006226F7"/>
    <w:rsid w:val="00622BF3"/>
    <w:rsid w:val="00622EB7"/>
    <w:rsid w:val="006234AD"/>
    <w:rsid w:val="00623561"/>
    <w:rsid w:val="00623677"/>
    <w:rsid w:val="00623B32"/>
    <w:rsid w:val="00623C97"/>
    <w:rsid w:val="00623CF5"/>
    <w:rsid w:val="006242A7"/>
    <w:rsid w:val="00624D2B"/>
    <w:rsid w:val="006257A4"/>
    <w:rsid w:val="00625B40"/>
    <w:rsid w:val="00625C36"/>
    <w:rsid w:val="006263BD"/>
    <w:rsid w:val="00626B37"/>
    <w:rsid w:val="0062704C"/>
    <w:rsid w:val="006270E2"/>
    <w:rsid w:val="00627277"/>
    <w:rsid w:val="006309BC"/>
    <w:rsid w:val="006314C2"/>
    <w:rsid w:val="00631770"/>
    <w:rsid w:val="00631D13"/>
    <w:rsid w:val="00631FA4"/>
    <w:rsid w:val="006326F1"/>
    <w:rsid w:val="0063315B"/>
    <w:rsid w:val="00633E04"/>
    <w:rsid w:val="00633EBA"/>
    <w:rsid w:val="00633FC4"/>
    <w:rsid w:val="00634917"/>
    <w:rsid w:val="00634C0B"/>
    <w:rsid w:val="00635710"/>
    <w:rsid w:val="0063585C"/>
    <w:rsid w:val="00635A99"/>
    <w:rsid w:val="00635FA7"/>
    <w:rsid w:val="00636373"/>
    <w:rsid w:val="0063638D"/>
    <w:rsid w:val="006365AE"/>
    <w:rsid w:val="006366DC"/>
    <w:rsid w:val="00636FAC"/>
    <w:rsid w:val="0063778A"/>
    <w:rsid w:val="006378F9"/>
    <w:rsid w:val="00637FA9"/>
    <w:rsid w:val="006415AF"/>
    <w:rsid w:val="006422D6"/>
    <w:rsid w:val="006423BA"/>
    <w:rsid w:val="006426DB"/>
    <w:rsid w:val="00642BF3"/>
    <w:rsid w:val="00643DCF"/>
    <w:rsid w:val="006443D9"/>
    <w:rsid w:val="00644A1C"/>
    <w:rsid w:val="00644CB4"/>
    <w:rsid w:val="0064546B"/>
    <w:rsid w:val="00645842"/>
    <w:rsid w:val="00645973"/>
    <w:rsid w:val="00645C8E"/>
    <w:rsid w:val="0064715C"/>
    <w:rsid w:val="0064724F"/>
    <w:rsid w:val="00647C72"/>
    <w:rsid w:val="0065034C"/>
    <w:rsid w:val="006507C0"/>
    <w:rsid w:val="00650B14"/>
    <w:rsid w:val="00651FF9"/>
    <w:rsid w:val="0065288B"/>
    <w:rsid w:val="0065313F"/>
    <w:rsid w:val="00653201"/>
    <w:rsid w:val="006532D2"/>
    <w:rsid w:val="00653E4A"/>
    <w:rsid w:val="0065431E"/>
    <w:rsid w:val="00654DB0"/>
    <w:rsid w:val="00656D41"/>
    <w:rsid w:val="00656D54"/>
    <w:rsid w:val="00656ED8"/>
    <w:rsid w:val="00656EEE"/>
    <w:rsid w:val="00657180"/>
    <w:rsid w:val="006577B1"/>
    <w:rsid w:val="00657CBD"/>
    <w:rsid w:val="00657FDB"/>
    <w:rsid w:val="0066068D"/>
    <w:rsid w:val="0066079B"/>
    <w:rsid w:val="00661296"/>
    <w:rsid w:val="006613F7"/>
    <w:rsid w:val="006614F7"/>
    <w:rsid w:val="00661983"/>
    <w:rsid w:val="006627F6"/>
    <w:rsid w:val="00663B77"/>
    <w:rsid w:val="006640DC"/>
    <w:rsid w:val="00664889"/>
    <w:rsid w:val="00664F7D"/>
    <w:rsid w:val="00665607"/>
    <w:rsid w:val="00665AD8"/>
    <w:rsid w:val="00665B4C"/>
    <w:rsid w:val="0066676D"/>
    <w:rsid w:val="006678F3"/>
    <w:rsid w:val="00667B99"/>
    <w:rsid w:val="00667F56"/>
    <w:rsid w:val="00670868"/>
    <w:rsid w:val="00670BED"/>
    <w:rsid w:val="00671A2B"/>
    <w:rsid w:val="00671CD7"/>
    <w:rsid w:val="00672038"/>
    <w:rsid w:val="00672713"/>
    <w:rsid w:val="0067309A"/>
    <w:rsid w:val="006731A1"/>
    <w:rsid w:val="00673ED9"/>
    <w:rsid w:val="00674119"/>
    <w:rsid w:val="00674324"/>
    <w:rsid w:val="006744A2"/>
    <w:rsid w:val="00674C33"/>
    <w:rsid w:val="00675020"/>
    <w:rsid w:val="0067515D"/>
    <w:rsid w:val="006756CC"/>
    <w:rsid w:val="0067687F"/>
    <w:rsid w:val="006776C7"/>
    <w:rsid w:val="00677AAB"/>
    <w:rsid w:val="00677EAD"/>
    <w:rsid w:val="00677EE7"/>
    <w:rsid w:val="006804EE"/>
    <w:rsid w:val="0068056D"/>
    <w:rsid w:val="00680E0F"/>
    <w:rsid w:val="00682252"/>
    <w:rsid w:val="00682587"/>
    <w:rsid w:val="006829FF"/>
    <w:rsid w:val="00682C44"/>
    <w:rsid w:val="00683716"/>
    <w:rsid w:val="00683C02"/>
    <w:rsid w:val="00683D40"/>
    <w:rsid w:val="00684682"/>
    <w:rsid w:val="0068533E"/>
    <w:rsid w:val="006855D7"/>
    <w:rsid w:val="0068564B"/>
    <w:rsid w:val="0068584B"/>
    <w:rsid w:val="00685F1B"/>
    <w:rsid w:val="006860DA"/>
    <w:rsid w:val="00686D07"/>
    <w:rsid w:val="00686D62"/>
    <w:rsid w:val="0068758E"/>
    <w:rsid w:val="00687901"/>
    <w:rsid w:val="006901C0"/>
    <w:rsid w:val="006901E1"/>
    <w:rsid w:val="00690821"/>
    <w:rsid w:val="00690840"/>
    <w:rsid w:val="0069151C"/>
    <w:rsid w:val="00691B27"/>
    <w:rsid w:val="0069224D"/>
    <w:rsid w:val="00693036"/>
    <w:rsid w:val="006939C2"/>
    <w:rsid w:val="00693ED3"/>
    <w:rsid w:val="00694971"/>
    <w:rsid w:val="00694E56"/>
    <w:rsid w:val="006951DE"/>
    <w:rsid w:val="006952CE"/>
    <w:rsid w:val="00695E8F"/>
    <w:rsid w:val="00696704"/>
    <w:rsid w:val="006972CD"/>
    <w:rsid w:val="00697660"/>
    <w:rsid w:val="00697BEC"/>
    <w:rsid w:val="006A0ACC"/>
    <w:rsid w:val="006A0C61"/>
    <w:rsid w:val="006A1756"/>
    <w:rsid w:val="006A220B"/>
    <w:rsid w:val="006A237E"/>
    <w:rsid w:val="006A2853"/>
    <w:rsid w:val="006A2DDA"/>
    <w:rsid w:val="006A2E19"/>
    <w:rsid w:val="006A38DC"/>
    <w:rsid w:val="006A58E6"/>
    <w:rsid w:val="006A5B0A"/>
    <w:rsid w:val="006A6B60"/>
    <w:rsid w:val="006A6FD6"/>
    <w:rsid w:val="006A7BD3"/>
    <w:rsid w:val="006B27A5"/>
    <w:rsid w:val="006B2C5B"/>
    <w:rsid w:val="006B2C6D"/>
    <w:rsid w:val="006B2F2D"/>
    <w:rsid w:val="006B36F8"/>
    <w:rsid w:val="006B3777"/>
    <w:rsid w:val="006B398D"/>
    <w:rsid w:val="006B3CD6"/>
    <w:rsid w:val="006B41C5"/>
    <w:rsid w:val="006B4379"/>
    <w:rsid w:val="006B4673"/>
    <w:rsid w:val="006B52D6"/>
    <w:rsid w:val="006B54EC"/>
    <w:rsid w:val="006B5CAB"/>
    <w:rsid w:val="006B5DA7"/>
    <w:rsid w:val="006B6591"/>
    <w:rsid w:val="006B6F8F"/>
    <w:rsid w:val="006B759A"/>
    <w:rsid w:val="006B7829"/>
    <w:rsid w:val="006C04D5"/>
    <w:rsid w:val="006C055B"/>
    <w:rsid w:val="006C0FA6"/>
    <w:rsid w:val="006C1256"/>
    <w:rsid w:val="006C1281"/>
    <w:rsid w:val="006C138F"/>
    <w:rsid w:val="006C16C5"/>
    <w:rsid w:val="006C1F76"/>
    <w:rsid w:val="006C2B67"/>
    <w:rsid w:val="006C38B1"/>
    <w:rsid w:val="006C3A0F"/>
    <w:rsid w:val="006C3B06"/>
    <w:rsid w:val="006C3B46"/>
    <w:rsid w:val="006C3D12"/>
    <w:rsid w:val="006C4037"/>
    <w:rsid w:val="006C42BC"/>
    <w:rsid w:val="006C441D"/>
    <w:rsid w:val="006C4FAA"/>
    <w:rsid w:val="006C521C"/>
    <w:rsid w:val="006C52C0"/>
    <w:rsid w:val="006C53E4"/>
    <w:rsid w:val="006C54AF"/>
    <w:rsid w:val="006C5698"/>
    <w:rsid w:val="006C5F62"/>
    <w:rsid w:val="006C68E8"/>
    <w:rsid w:val="006C6DCB"/>
    <w:rsid w:val="006C7575"/>
    <w:rsid w:val="006C784B"/>
    <w:rsid w:val="006C7C5F"/>
    <w:rsid w:val="006D08CE"/>
    <w:rsid w:val="006D0B3F"/>
    <w:rsid w:val="006D0EFB"/>
    <w:rsid w:val="006D198F"/>
    <w:rsid w:val="006D2610"/>
    <w:rsid w:val="006D27C0"/>
    <w:rsid w:val="006D303A"/>
    <w:rsid w:val="006D3324"/>
    <w:rsid w:val="006D3E8B"/>
    <w:rsid w:val="006D49CF"/>
    <w:rsid w:val="006D4B93"/>
    <w:rsid w:val="006D62D5"/>
    <w:rsid w:val="006D741B"/>
    <w:rsid w:val="006D75A2"/>
    <w:rsid w:val="006D765F"/>
    <w:rsid w:val="006E01B9"/>
    <w:rsid w:val="006E025F"/>
    <w:rsid w:val="006E040A"/>
    <w:rsid w:val="006E0B29"/>
    <w:rsid w:val="006E0E2E"/>
    <w:rsid w:val="006E0FA5"/>
    <w:rsid w:val="006E1046"/>
    <w:rsid w:val="006E147D"/>
    <w:rsid w:val="006E19B0"/>
    <w:rsid w:val="006E1A1E"/>
    <w:rsid w:val="006E1C24"/>
    <w:rsid w:val="006E1EE3"/>
    <w:rsid w:val="006E200C"/>
    <w:rsid w:val="006E20AA"/>
    <w:rsid w:val="006E249C"/>
    <w:rsid w:val="006E2DBD"/>
    <w:rsid w:val="006E30D4"/>
    <w:rsid w:val="006E33D5"/>
    <w:rsid w:val="006E3C36"/>
    <w:rsid w:val="006E3D6C"/>
    <w:rsid w:val="006E4296"/>
    <w:rsid w:val="006E4E9D"/>
    <w:rsid w:val="006E502F"/>
    <w:rsid w:val="006E5ABF"/>
    <w:rsid w:val="006E5C2D"/>
    <w:rsid w:val="006E5E6E"/>
    <w:rsid w:val="006E61FC"/>
    <w:rsid w:val="006E688A"/>
    <w:rsid w:val="006E70E4"/>
    <w:rsid w:val="006E711B"/>
    <w:rsid w:val="006F07A0"/>
    <w:rsid w:val="006F0C0F"/>
    <w:rsid w:val="006F0E6E"/>
    <w:rsid w:val="006F13D6"/>
    <w:rsid w:val="006F1AB3"/>
    <w:rsid w:val="006F2751"/>
    <w:rsid w:val="006F27AD"/>
    <w:rsid w:val="006F27D0"/>
    <w:rsid w:val="006F2C18"/>
    <w:rsid w:val="006F408E"/>
    <w:rsid w:val="006F40E4"/>
    <w:rsid w:val="006F4CEC"/>
    <w:rsid w:val="006F502A"/>
    <w:rsid w:val="006F59E7"/>
    <w:rsid w:val="006F697C"/>
    <w:rsid w:val="006F6A55"/>
    <w:rsid w:val="006F78E9"/>
    <w:rsid w:val="006F7B44"/>
    <w:rsid w:val="006F7C68"/>
    <w:rsid w:val="0070020C"/>
    <w:rsid w:val="00700357"/>
    <w:rsid w:val="00700B1C"/>
    <w:rsid w:val="00700FCC"/>
    <w:rsid w:val="0070119A"/>
    <w:rsid w:val="0070149F"/>
    <w:rsid w:val="00702551"/>
    <w:rsid w:val="00702831"/>
    <w:rsid w:val="00702FE3"/>
    <w:rsid w:val="0070376C"/>
    <w:rsid w:val="00703834"/>
    <w:rsid w:val="00703E84"/>
    <w:rsid w:val="007044CE"/>
    <w:rsid w:val="0070470B"/>
    <w:rsid w:val="007047A2"/>
    <w:rsid w:val="0070490C"/>
    <w:rsid w:val="00704B18"/>
    <w:rsid w:val="0070612B"/>
    <w:rsid w:val="00706146"/>
    <w:rsid w:val="0070652C"/>
    <w:rsid w:val="00706F1D"/>
    <w:rsid w:val="00707266"/>
    <w:rsid w:val="0071022F"/>
    <w:rsid w:val="007104C5"/>
    <w:rsid w:val="00710859"/>
    <w:rsid w:val="0071096C"/>
    <w:rsid w:val="00710C23"/>
    <w:rsid w:val="007111A5"/>
    <w:rsid w:val="00711585"/>
    <w:rsid w:val="007123D7"/>
    <w:rsid w:val="00712FE7"/>
    <w:rsid w:val="007131BB"/>
    <w:rsid w:val="00713479"/>
    <w:rsid w:val="00713CB7"/>
    <w:rsid w:val="00713F0C"/>
    <w:rsid w:val="007140E9"/>
    <w:rsid w:val="0071502D"/>
    <w:rsid w:val="0071529C"/>
    <w:rsid w:val="007152FD"/>
    <w:rsid w:val="0071542B"/>
    <w:rsid w:val="00715E47"/>
    <w:rsid w:val="0071647B"/>
    <w:rsid w:val="007167FB"/>
    <w:rsid w:val="00717173"/>
    <w:rsid w:val="0071744B"/>
    <w:rsid w:val="00720677"/>
    <w:rsid w:val="00720A2C"/>
    <w:rsid w:val="007215E6"/>
    <w:rsid w:val="007217A3"/>
    <w:rsid w:val="00721814"/>
    <w:rsid w:val="00721B65"/>
    <w:rsid w:val="00721F8A"/>
    <w:rsid w:val="00722114"/>
    <w:rsid w:val="00722237"/>
    <w:rsid w:val="007226DA"/>
    <w:rsid w:val="00722845"/>
    <w:rsid w:val="00722E30"/>
    <w:rsid w:val="00722F6B"/>
    <w:rsid w:val="007236D8"/>
    <w:rsid w:val="00723CA5"/>
    <w:rsid w:val="00723EC8"/>
    <w:rsid w:val="007242D1"/>
    <w:rsid w:val="00724597"/>
    <w:rsid w:val="00724764"/>
    <w:rsid w:val="0072577C"/>
    <w:rsid w:val="00725D0D"/>
    <w:rsid w:val="00726611"/>
    <w:rsid w:val="0072696B"/>
    <w:rsid w:val="0073027B"/>
    <w:rsid w:val="007305E4"/>
    <w:rsid w:val="0073076F"/>
    <w:rsid w:val="007309D4"/>
    <w:rsid w:val="00730A7C"/>
    <w:rsid w:val="00731677"/>
    <w:rsid w:val="00731A0D"/>
    <w:rsid w:val="00731F25"/>
    <w:rsid w:val="007325A4"/>
    <w:rsid w:val="00732E87"/>
    <w:rsid w:val="007330D5"/>
    <w:rsid w:val="007341A7"/>
    <w:rsid w:val="00734754"/>
    <w:rsid w:val="00735223"/>
    <w:rsid w:val="0073554A"/>
    <w:rsid w:val="00735AEB"/>
    <w:rsid w:val="007365F0"/>
    <w:rsid w:val="00736764"/>
    <w:rsid w:val="0073714C"/>
    <w:rsid w:val="00740010"/>
    <w:rsid w:val="00740118"/>
    <w:rsid w:val="00740846"/>
    <w:rsid w:val="00740946"/>
    <w:rsid w:val="00740B52"/>
    <w:rsid w:val="00740E16"/>
    <w:rsid w:val="00741191"/>
    <w:rsid w:val="00742347"/>
    <w:rsid w:val="00742B32"/>
    <w:rsid w:val="0074364D"/>
    <w:rsid w:val="007437AD"/>
    <w:rsid w:val="007439A6"/>
    <w:rsid w:val="00743AF9"/>
    <w:rsid w:val="00743B54"/>
    <w:rsid w:val="007445FA"/>
    <w:rsid w:val="007453A3"/>
    <w:rsid w:val="0074686A"/>
    <w:rsid w:val="00746B53"/>
    <w:rsid w:val="00746B64"/>
    <w:rsid w:val="00746F1C"/>
    <w:rsid w:val="0074752C"/>
    <w:rsid w:val="0074770B"/>
    <w:rsid w:val="007477CD"/>
    <w:rsid w:val="00750C67"/>
    <w:rsid w:val="00751829"/>
    <w:rsid w:val="00751E0A"/>
    <w:rsid w:val="00752011"/>
    <w:rsid w:val="00752C2A"/>
    <w:rsid w:val="00752FA8"/>
    <w:rsid w:val="00753FB5"/>
    <w:rsid w:val="00754446"/>
    <w:rsid w:val="007546AE"/>
    <w:rsid w:val="00754F8B"/>
    <w:rsid w:val="00755855"/>
    <w:rsid w:val="00755F36"/>
    <w:rsid w:val="00756709"/>
    <w:rsid w:val="007567AD"/>
    <w:rsid w:val="00756F8A"/>
    <w:rsid w:val="00757008"/>
    <w:rsid w:val="007570B0"/>
    <w:rsid w:val="00757291"/>
    <w:rsid w:val="00757934"/>
    <w:rsid w:val="00757C3C"/>
    <w:rsid w:val="00757DBE"/>
    <w:rsid w:val="00757F8C"/>
    <w:rsid w:val="00760EFF"/>
    <w:rsid w:val="00760FA4"/>
    <w:rsid w:val="007610F2"/>
    <w:rsid w:val="007619D4"/>
    <w:rsid w:val="00761F82"/>
    <w:rsid w:val="0076274F"/>
    <w:rsid w:val="00762C5E"/>
    <w:rsid w:val="00763A07"/>
    <w:rsid w:val="007640C5"/>
    <w:rsid w:val="007642D9"/>
    <w:rsid w:val="007647D5"/>
    <w:rsid w:val="00764A5C"/>
    <w:rsid w:val="007650E9"/>
    <w:rsid w:val="00765665"/>
    <w:rsid w:val="007658E7"/>
    <w:rsid w:val="007659F1"/>
    <w:rsid w:val="00765B98"/>
    <w:rsid w:val="00766648"/>
    <w:rsid w:val="00766A2A"/>
    <w:rsid w:val="00766B7B"/>
    <w:rsid w:val="00766FBA"/>
    <w:rsid w:val="00767852"/>
    <w:rsid w:val="00767FC6"/>
    <w:rsid w:val="00770E90"/>
    <w:rsid w:val="00770F48"/>
    <w:rsid w:val="00771A10"/>
    <w:rsid w:val="00771E2D"/>
    <w:rsid w:val="00772636"/>
    <w:rsid w:val="0077374F"/>
    <w:rsid w:val="007743ED"/>
    <w:rsid w:val="00774514"/>
    <w:rsid w:val="007747C1"/>
    <w:rsid w:val="007748BD"/>
    <w:rsid w:val="00774B99"/>
    <w:rsid w:val="00774DF7"/>
    <w:rsid w:val="00775943"/>
    <w:rsid w:val="00775B84"/>
    <w:rsid w:val="00776001"/>
    <w:rsid w:val="007761D1"/>
    <w:rsid w:val="007761FA"/>
    <w:rsid w:val="00777746"/>
    <w:rsid w:val="007803E2"/>
    <w:rsid w:val="00781A26"/>
    <w:rsid w:val="007829CE"/>
    <w:rsid w:val="007840BD"/>
    <w:rsid w:val="007849A7"/>
    <w:rsid w:val="00784E2F"/>
    <w:rsid w:val="007852AD"/>
    <w:rsid w:val="00785E05"/>
    <w:rsid w:val="00786293"/>
    <w:rsid w:val="00786971"/>
    <w:rsid w:val="00786BBF"/>
    <w:rsid w:val="0078782E"/>
    <w:rsid w:val="007878AC"/>
    <w:rsid w:val="00790BC4"/>
    <w:rsid w:val="00790C13"/>
    <w:rsid w:val="00790F77"/>
    <w:rsid w:val="00791209"/>
    <w:rsid w:val="007915D8"/>
    <w:rsid w:val="007916E3"/>
    <w:rsid w:val="00791C63"/>
    <w:rsid w:val="00792C9C"/>
    <w:rsid w:val="0079351E"/>
    <w:rsid w:val="007936C5"/>
    <w:rsid w:val="0079389E"/>
    <w:rsid w:val="00793ADF"/>
    <w:rsid w:val="0079401D"/>
    <w:rsid w:val="00794073"/>
    <w:rsid w:val="007943D3"/>
    <w:rsid w:val="00794CD1"/>
    <w:rsid w:val="0079588B"/>
    <w:rsid w:val="00795C3F"/>
    <w:rsid w:val="0079616F"/>
    <w:rsid w:val="00796C9A"/>
    <w:rsid w:val="007973DA"/>
    <w:rsid w:val="00797876"/>
    <w:rsid w:val="00797F13"/>
    <w:rsid w:val="007A01F2"/>
    <w:rsid w:val="007A083B"/>
    <w:rsid w:val="007A08C2"/>
    <w:rsid w:val="007A12AE"/>
    <w:rsid w:val="007A243E"/>
    <w:rsid w:val="007A3E6E"/>
    <w:rsid w:val="007A44B1"/>
    <w:rsid w:val="007A4874"/>
    <w:rsid w:val="007A4A99"/>
    <w:rsid w:val="007A576F"/>
    <w:rsid w:val="007A5948"/>
    <w:rsid w:val="007A5E58"/>
    <w:rsid w:val="007A61EE"/>
    <w:rsid w:val="007A66C2"/>
    <w:rsid w:val="007A6A71"/>
    <w:rsid w:val="007A7586"/>
    <w:rsid w:val="007A7DD8"/>
    <w:rsid w:val="007B010F"/>
    <w:rsid w:val="007B0152"/>
    <w:rsid w:val="007B02F7"/>
    <w:rsid w:val="007B095B"/>
    <w:rsid w:val="007B220E"/>
    <w:rsid w:val="007B22CF"/>
    <w:rsid w:val="007B2C56"/>
    <w:rsid w:val="007B388E"/>
    <w:rsid w:val="007B4609"/>
    <w:rsid w:val="007B51F7"/>
    <w:rsid w:val="007B547D"/>
    <w:rsid w:val="007B6256"/>
    <w:rsid w:val="007B64D7"/>
    <w:rsid w:val="007B6766"/>
    <w:rsid w:val="007B73D6"/>
    <w:rsid w:val="007B7D4B"/>
    <w:rsid w:val="007C0406"/>
    <w:rsid w:val="007C0DF4"/>
    <w:rsid w:val="007C1A0E"/>
    <w:rsid w:val="007C1BB2"/>
    <w:rsid w:val="007C1F6E"/>
    <w:rsid w:val="007C2278"/>
    <w:rsid w:val="007C2C2E"/>
    <w:rsid w:val="007C2C40"/>
    <w:rsid w:val="007C2F28"/>
    <w:rsid w:val="007C3EC1"/>
    <w:rsid w:val="007C3FCB"/>
    <w:rsid w:val="007C4C1F"/>
    <w:rsid w:val="007C4ED8"/>
    <w:rsid w:val="007C52F7"/>
    <w:rsid w:val="007C534E"/>
    <w:rsid w:val="007C5D2F"/>
    <w:rsid w:val="007C6162"/>
    <w:rsid w:val="007C6884"/>
    <w:rsid w:val="007C6E3B"/>
    <w:rsid w:val="007C6FB6"/>
    <w:rsid w:val="007C72A9"/>
    <w:rsid w:val="007C7373"/>
    <w:rsid w:val="007C74FC"/>
    <w:rsid w:val="007C76E1"/>
    <w:rsid w:val="007C77C4"/>
    <w:rsid w:val="007D00F8"/>
    <w:rsid w:val="007D02A7"/>
    <w:rsid w:val="007D07BF"/>
    <w:rsid w:val="007D09B5"/>
    <w:rsid w:val="007D0BF7"/>
    <w:rsid w:val="007D0D50"/>
    <w:rsid w:val="007D1E2E"/>
    <w:rsid w:val="007D33F6"/>
    <w:rsid w:val="007D354C"/>
    <w:rsid w:val="007D35A8"/>
    <w:rsid w:val="007D4701"/>
    <w:rsid w:val="007D49A1"/>
    <w:rsid w:val="007D4D90"/>
    <w:rsid w:val="007D5247"/>
    <w:rsid w:val="007D696C"/>
    <w:rsid w:val="007D6BBC"/>
    <w:rsid w:val="007D6E93"/>
    <w:rsid w:val="007D6F74"/>
    <w:rsid w:val="007D7136"/>
    <w:rsid w:val="007D71AA"/>
    <w:rsid w:val="007D7756"/>
    <w:rsid w:val="007E0105"/>
    <w:rsid w:val="007E0127"/>
    <w:rsid w:val="007E09F7"/>
    <w:rsid w:val="007E0D71"/>
    <w:rsid w:val="007E0F03"/>
    <w:rsid w:val="007E13C6"/>
    <w:rsid w:val="007E1AFD"/>
    <w:rsid w:val="007E2E5B"/>
    <w:rsid w:val="007E31F9"/>
    <w:rsid w:val="007E3D5A"/>
    <w:rsid w:val="007E4027"/>
    <w:rsid w:val="007E4157"/>
    <w:rsid w:val="007E45D5"/>
    <w:rsid w:val="007E4C98"/>
    <w:rsid w:val="007E51D1"/>
    <w:rsid w:val="007E57C2"/>
    <w:rsid w:val="007E6DAE"/>
    <w:rsid w:val="007E739D"/>
    <w:rsid w:val="007E7FE3"/>
    <w:rsid w:val="007F0A3B"/>
    <w:rsid w:val="007F1394"/>
    <w:rsid w:val="007F17D2"/>
    <w:rsid w:val="007F1C72"/>
    <w:rsid w:val="007F1E2D"/>
    <w:rsid w:val="007F2B66"/>
    <w:rsid w:val="007F2CEC"/>
    <w:rsid w:val="007F2DDF"/>
    <w:rsid w:val="007F2ED7"/>
    <w:rsid w:val="007F3012"/>
    <w:rsid w:val="007F3E73"/>
    <w:rsid w:val="007F475C"/>
    <w:rsid w:val="007F4C19"/>
    <w:rsid w:val="007F5BA3"/>
    <w:rsid w:val="007F734E"/>
    <w:rsid w:val="007F7354"/>
    <w:rsid w:val="007F7597"/>
    <w:rsid w:val="007F7D54"/>
    <w:rsid w:val="007F7E0C"/>
    <w:rsid w:val="007F7FC5"/>
    <w:rsid w:val="00800147"/>
    <w:rsid w:val="00800210"/>
    <w:rsid w:val="0080057B"/>
    <w:rsid w:val="0080077D"/>
    <w:rsid w:val="00800871"/>
    <w:rsid w:val="00800A10"/>
    <w:rsid w:val="00800E61"/>
    <w:rsid w:val="00800F48"/>
    <w:rsid w:val="008011FD"/>
    <w:rsid w:val="00802617"/>
    <w:rsid w:val="0080290A"/>
    <w:rsid w:val="00802C00"/>
    <w:rsid w:val="008053A0"/>
    <w:rsid w:val="008054FD"/>
    <w:rsid w:val="0080564E"/>
    <w:rsid w:val="00806BFA"/>
    <w:rsid w:val="008071FB"/>
    <w:rsid w:val="00807519"/>
    <w:rsid w:val="00810344"/>
    <w:rsid w:val="00810347"/>
    <w:rsid w:val="008106D0"/>
    <w:rsid w:val="00810901"/>
    <w:rsid w:val="00810AB6"/>
    <w:rsid w:val="00810E19"/>
    <w:rsid w:val="00811294"/>
    <w:rsid w:val="00811458"/>
    <w:rsid w:val="008121C9"/>
    <w:rsid w:val="00812663"/>
    <w:rsid w:val="00813849"/>
    <w:rsid w:val="00813D9D"/>
    <w:rsid w:val="00813F82"/>
    <w:rsid w:val="00814178"/>
    <w:rsid w:val="00814398"/>
    <w:rsid w:val="00814C2B"/>
    <w:rsid w:val="00815815"/>
    <w:rsid w:val="008159EA"/>
    <w:rsid w:val="00816EC9"/>
    <w:rsid w:val="00816F37"/>
    <w:rsid w:val="00817170"/>
    <w:rsid w:val="008176AC"/>
    <w:rsid w:val="008177B1"/>
    <w:rsid w:val="00817EC8"/>
    <w:rsid w:val="008204E8"/>
    <w:rsid w:val="00820B44"/>
    <w:rsid w:val="00821DD9"/>
    <w:rsid w:val="00821FFE"/>
    <w:rsid w:val="008225BC"/>
    <w:rsid w:val="00822C76"/>
    <w:rsid w:val="00822CF9"/>
    <w:rsid w:val="0082347D"/>
    <w:rsid w:val="008238EE"/>
    <w:rsid w:val="00824215"/>
    <w:rsid w:val="00824D3E"/>
    <w:rsid w:val="0082513C"/>
    <w:rsid w:val="00825666"/>
    <w:rsid w:val="008257FF"/>
    <w:rsid w:val="0082594B"/>
    <w:rsid w:val="00825C38"/>
    <w:rsid w:val="008266BD"/>
    <w:rsid w:val="00826D7F"/>
    <w:rsid w:val="008275E0"/>
    <w:rsid w:val="00827691"/>
    <w:rsid w:val="00827746"/>
    <w:rsid w:val="00827AD5"/>
    <w:rsid w:val="00827B2C"/>
    <w:rsid w:val="00827B81"/>
    <w:rsid w:val="00830455"/>
    <w:rsid w:val="0083091E"/>
    <w:rsid w:val="00830CFD"/>
    <w:rsid w:val="00830D4A"/>
    <w:rsid w:val="00830EAA"/>
    <w:rsid w:val="008312E0"/>
    <w:rsid w:val="00831739"/>
    <w:rsid w:val="008317B8"/>
    <w:rsid w:val="00831E74"/>
    <w:rsid w:val="0083398D"/>
    <w:rsid w:val="008339B4"/>
    <w:rsid w:val="00833D24"/>
    <w:rsid w:val="00834188"/>
    <w:rsid w:val="0083448D"/>
    <w:rsid w:val="00834CE4"/>
    <w:rsid w:val="00834D0E"/>
    <w:rsid w:val="00834F8C"/>
    <w:rsid w:val="008351AE"/>
    <w:rsid w:val="008355DC"/>
    <w:rsid w:val="00835A0B"/>
    <w:rsid w:val="00835B5A"/>
    <w:rsid w:val="00835C21"/>
    <w:rsid w:val="00835EFD"/>
    <w:rsid w:val="00836626"/>
    <w:rsid w:val="00836701"/>
    <w:rsid w:val="008368E8"/>
    <w:rsid w:val="008373AF"/>
    <w:rsid w:val="00837D5D"/>
    <w:rsid w:val="00837E44"/>
    <w:rsid w:val="00840CDC"/>
    <w:rsid w:val="00841091"/>
    <w:rsid w:val="00841E55"/>
    <w:rsid w:val="008427A5"/>
    <w:rsid w:val="008430E5"/>
    <w:rsid w:val="008432D0"/>
    <w:rsid w:val="008432E0"/>
    <w:rsid w:val="008439CB"/>
    <w:rsid w:val="00843CAB"/>
    <w:rsid w:val="0084538A"/>
    <w:rsid w:val="00845645"/>
    <w:rsid w:val="00845B7B"/>
    <w:rsid w:val="00846501"/>
    <w:rsid w:val="008467DE"/>
    <w:rsid w:val="00846A5F"/>
    <w:rsid w:val="00847689"/>
    <w:rsid w:val="00850895"/>
    <w:rsid w:val="00850DE1"/>
    <w:rsid w:val="00850DE5"/>
    <w:rsid w:val="00852A5B"/>
    <w:rsid w:val="00852B54"/>
    <w:rsid w:val="00852BA9"/>
    <w:rsid w:val="0085324E"/>
    <w:rsid w:val="008539C4"/>
    <w:rsid w:val="00853BD0"/>
    <w:rsid w:val="00853FD0"/>
    <w:rsid w:val="008543AA"/>
    <w:rsid w:val="008544C7"/>
    <w:rsid w:val="00854AF4"/>
    <w:rsid w:val="00854E9B"/>
    <w:rsid w:val="00855283"/>
    <w:rsid w:val="00855803"/>
    <w:rsid w:val="00855D38"/>
    <w:rsid w:val="008565C6"/>
    <w:rsid w:val="00857487"/>
    <w:rsid w:val="0085764D"/>
    <w:rsid w:val="00860BC3"/>
    <w:rsid w:val="00860C5C"/>
    <w:rsid w:val="008619EB"/>
    <w:rsid w:val="00861B6B"/>
    <w:rsid w:val="00861F3B"/>
    <w:rsid w:val="0086229D"/>
    <w:rsid w:val="00862333"/>
    <w:rsid w:val="008623DC"/>
    <w:rsid w:val="00862732"/>
    <w:rsid w:val="008629AD"/>
    <w:rsid w:val="008629E1"/>
    <w:rsid w:val="008629EF"/>
    <w:rsid w:val="00862BE0"/>
    <w:rsid w:val="00862D22"/>
    <w:rsid w:val="00862DC7"/>
    <w:rsid w:val="00863C4A"/>
    <w:rsid w:val="00863FF6"/>
    <w:rsid w:val="008644D1"/>
    <w:rsid w:val="008645C5"/>
    <w:rsid w:val="00864867"/>
    <w:rsid w:val="00864932"/>
    <w:rsid w:val="00865BB6"/>
    <w:rsid w:val="00865BBD"/>
    <w:rsid w:val="00865D04"/>
    <w:rsid w:val="00865D6A"/>
    <w:rsid w:val="00865F14"/>
    <w:rsid w:val="00866E3D"/>
    <w:rsid w:val="008677A2"/>
    <w:rsid w:val="00867E9A"/>
    <w:rsid w:val="00867FC1"/>
    <w:rsid w:val="00870163"/>
    <w:rsid w:val="0087075F"/>
    <w:rsid w:val="00871157"/>
    <w:rsid w:val="00871894"/>
    <w:rsid w:val="008723CB"/>
    <w:rsid w:val="00873872"/>
    <w:rsid w:val="00873E3D"/>
    <w:rsid w:val="008745F6"/>
    <w:rsid w:val="00874EB5"/>
    <w:rsid w:val="00874F9A"/>
    <w:rsid w:val="008750CC"/>
    <w:rsid w:val="008751EE"/>
    <w:rsid w:val="00875886"/>
    <w:rsid w:val="00875B54"/>
    <w:rsid w:val="00875E2D"/>
    <w:rsid w:val="008771A8"/>
    <w:rsid w:val="00877407"/>
    <w:rsid w:val="00877B88"/>
    <w:rsid w:val="00877E27"/>
    <w:rsid w:val="00877F65"/>
    <w:rsid w:val="00877F80"/>
    <w:rsid w:val="008806BB"/>
    <w:rsid w:val="008809C8"/>
    <w:rsid w:val="00880E5A"/>
    <w:rsid w:val="0088139F"/>
    <w:rsid w:val="00881407"/>
    <w:rsid w:val="008815D3"/>
    <w:rsid w:val="00881A0E"/>
    <w:rsid w:val="008826BD"/>
    <w:rsid w:val="008827C4"/>
    <w:rsid w:val="00883194"/>
    <w:rsid w:val="0088437C"/>
    <w:rsid w:val="0088462E"/>
    <w:rsid w:val="00884AA7"/>
    <w:rsid w:val="00886125"/>
    <w:rsid w:val="00886C9D"/>
    <w:rsid w:val="00886FB9"/>
    <w:rsid w:val="00890AA2"/>
    <w:rsid w:val="0089175A"/>
    <w:rsid w:val="008917F3"/>
    <w:rsid w:val="008918A1"/>
    <w:rsid w:val="00891A72"/>
    <w:rsid w:val="00891D9D"/>
    <w:rsid w:val="00891E0C"/>
    <w:rsid w:val="008920B4"/>
    <w:rsid w:val="008928DD"/>
    <w:rsid w:val="00892B50"/>
    <w:rsid w:val="00893550"/>
    <w:rsid w:val="0089364C"/>
    <w:rsid w:val="008938FF"/>
    <w:rsid w:val="00893AAE"/>
    <w:rsid w:val="00893CBB"/>
    <w:rsid w:val="008949FE"/>
    <w:rsid w:val="00894A99"/>
    <w:rsid w:val="00894DB9"/>
    <w:rsid w:val="00895528"/>
    <w:rsid w:val="00895FE5"/>
    <w:rsid w:val="0089606D"/>
    <w:rsid w:val="00896415"/>
    <w:rsid w:val="00896D50"/>
    <w:rsid w:val="00897439"/>
    <w:rsid w:val="00897AF0"/>
    <w:rsid w:val="008A15A4"/>
    <w:rsid w:val="008A1868"/>
    <w:rsid w:val="008A1876"/>
    <w:rsid w:val="008A1DC2"/>
    <w:rsid w:val="008A27E0"/>
    <w:rsid w:val="008A2A67"/>
    <w:rsid w:val="008A2B15"/>
    <w:rsid w:val="008A2BB6"/>
    <w:rsid w:val="008A3D6E"/>
    <w:rsid w:val="008A4357"/>
    <w:rsid w:val="008A47AC"/>
    <w:rsid w:val="008A4A91"/>
    <w:rsid w:val="008A52D8"/>
    <w:rsid w:val="008A52FF"/>
    <w:rsid w:val="008A5970"/>
    <w:rsid w:val="008A668B"/>
    <w:rsid w:val="008A6CAF"/>
    <w:rsid w:val="008A6E5F"/>
    <w:rsid w:val="008A701D"/>
    <w:rsid w:val="008A7160"/>
    <w:rsid w:val="008A7494"/>
    <w:rsid w:val="008A78F0"/>
    <w:rsid w:val="008A7DA5"/>
    <w:rsid w:val="008B03D8"/>
    <w:rsid w:val="008B0EA8"/>
    <w:rsid w:val="008B1399"/>
    <w:rsid w:val="008B14C6"/>
    <w:rsid w:val="008B16AC"/>
    <w:rsid w:val="008B17C7"/>
    <w:rsid w:val="008B2580"/>
    <w:rsid w:val="008B2B95"/>
    <w:rsid w:val="008B2C6E"/>
    <w:rsid w:val="008B2C99"/>
    <w:rsid w:val="008B2E4B"/>
    <w:rsid w:val="008B2F14"/>
    <w:rsid w:val="008B322E"/>
    <w:rsid w:val="008B3478"/>
    <w:rsid w:val="008B3693"/>
    <w:rsid w:val="008B4C68"/>
    <w:rsid w:val="008B4C70"/>
    <w:rsid w:val="008B4E3A"/>
    <w:rsid w:val="008B508B"/>
    <w:rsid w:val="008B54AB"/>
    <w:rsid w:val="008B6607"/>
    <w:rsid w:val="008B6C1D"/>
    <w:rsid w:val="008B6D42"/>
    <w:rsid w:val="008B738F"/>
    <w:rsid w:val="008B7444"/>
    <w:rsid w:val="008B7EDA"/>
    <w:rsid w:val="008C0ACB"/>
    <w:rsid w:val="008C0C42"/>
    <w:rsid w:val="008C10D1"/>
    <w:rsid w:val="008C176F"/>
    <w:rsid w:val="008C1F30"/>
    <w:rsid w:val="008C2349"/>
    <w:rsid w:val="008C2926"/>
    <w:rsid w:val="008C307E"/>
    <w:rsid w:val="008C3DD6"/>
    <w:rsid w:val="008C3ED0"/>
    <w:rsid w:val="008C539F"/>
    <w:rsid w:val="008C5474"/>
    <w:rsid w:val="008C57B4"/>
    <w:rsid w:val="008C591A"/>
    <w:rsid w:val="008C5CB6"/>
    <w:rsid w:val="008C6424"/>
    <w:rsid w:val="008C688B"/>
    <w:rsid w:val="008C6B4F"/>
    <w:rsid w:val="008C7143"/>
    <w:rsid w:val="008C7B49"/>
    <w:rsid w:val="008C7B87"/>
    <w:rsid w:val="008C7F01"/>
    <w:rsid w:val="008D0A58"/>
    <w:rsid w:val="008D1ED3"/>
    <w:rsid w:val="008D316A"/>
    <w:rsid w:val="008D3B14"/>
    <w:rsid w:val="008D4459"/>
    <w:rsid w:val="008D48D4"/>
    <w:rsid w:val="008D551B"/>
    <w:rsid w:val="008D5792"/>
    <w:rsid w:val="008D5B54"/>
    <w:rsid w:val="008D6145"/>
    <w:rsid w:val="008E01CE"/>
    <w:rsid w:val="008E0364"/>
    <w:rsid w:val="008E04B2"/>
    <w:rsid w:val="008E15BE"/>
    <w:rsid w:val="008E2177"/>
    <w:rsid w:val="008E25E3"/>
    <w:rsid w:val="008E2716"/>
    <w:rsid w:val="008E2843"/>
    <w:rsid w:val="008E2978"/>
    <w:rsid w:val="008E2A27"/>
    <w:rsid w:val="008E2A2D"/>
    <w:rsid w:val="008E2D82"/>
    <w:rsid w:val="008E311E"/>
    <w:rsid w:val="008E4642"/>
    <w:rsid w:val="008E495B"/>
    <w:rsid w:val="008E4A58"/>
    <w:rsid w:val="008E54E7"/>
    <w:rsid w:val="008E5902"/>
    <w:rsid w:val="008E5F8B"/>
    <w:rsid w:val="008E6217"/>
    <w:rsid w:val="008E6595"/>
    <w:rsid w:val="008E674D"/>
    <w:rsid w:val="008E7537"/>
    <w:rsid w:val="008E7D9D"/>
    <w:rsid w:val="008E7E46"/>
    <w:rsid w:val="008F069A"/>
    <w:rsid w:val="008F1C54"/>
    <w:rsid w:val="008F346C"/>
    <w:rsid w:val="008F3824"/>
    <w:rsid w:val="008F3B3E"/>
    <w:rsid w:val="008F401C"/>
    <w:rsid w:val="008F422F"/>
    <w:rsid w:val="008F4664"/>
    <w:rsid w:val="008F48EB"/>
    <w:rsid w:val="008F4C23"/>
    <w:rsid w:val="008F4C44"/>
    <w:rsid w:val="008F5085"/>
    <w:rsid w:val="008F5A27"/>
    <w:rsid w:val="008F5C4C"/>
    <w:rsid w:val="008F7590"/>
    <w:rsid w:val="009004CC"/>
    <w:rsid w:val="00901568"/>
    <w:rsid w:val="00901972"/>
    <w:rsid w:val="009020F9"/>
    <w:rsid w:val="0090263B"/>
    <w:rsid w:val="00902685"/>
    <w:rsid w:val="00902944"/>
    <w:rsid w:val="009029AC"/>
    <w:rsid w:val="00903083"/>
    <w:rsid w:val="00903197"/>
    <w:rsid w:val="009035D9"/>
    <w:rsid w:val="00903E24"/>
    <w:rsid w:val="00904C2B"/>
    <w:rsid w:val="009051ED"/>
    <w:rsid w:val="00905436"/>
    <w:rsid w:val="00905692"/>
    <w:rsid w:val="009058DE"/>
    <w:rsid w:val="00905EF8"/>
    <w:rsid w:val="009062E0"/>
    <w:rsid w:val="00906409"/>
    <w:rsid w:val="00907405"/>
    <w:rsid w:val="00907A75"/>
    <w:rsid w:val="00907CBF"/>
    <w:rsid w:val="00907E11"/>
    <w:rsid w:val="00907F4E"/>
    <w:rsid w:val="009105F5"/>
    <w:rsid w:val="00910654"/>
    <w:rsid w:val="009108F8"/>
    <w:rsid w:val="00911DBA"/>
    <w:rsid w:val="00912429"/>
    <w:rsid w:val="00912637"/>
    <w:rsid w:val="009126BF"/>
    <w:rsid w:val="00912745"/>
    <w:rsid w:val="00912D3A"/>
    <w:rsid w:val="00912F72"/>
    <w:rsid w:val="00913386"/>
    <w:rsid w:val="00913D2E"/>
    <w:rsid w:val="00913D72"/>
    <w:rsid w:val="00913DBA"/>
    <w:rsid w:val="009143F0"/>
    <w:rsid w:val="00914505"/>
    <w:rsid w:val="00914E8A"/>
    <w:rsid w:val="00914EC5"/>
    <w:rsid w:val="009150F1"/>
    <w:rsid w:val="00915178"/>
    <w:rsid w:val="00915769"/>
    <w:rsid w:val="00915B75"/>
    <w:rsid w:val="0091606C"/>
    <w:rsid w:val="009162BD"/>
    <w:rsid w:val="00916560"/>
    <w:rsid w:val="009168D4"/>
    <w:rsid w:val="00916B00"/>
    <w:rsid w:val="00916C89"/>
    <w:rsid w:val="0091787E"/>
    <w:rsid w:val="009206CA"/>
    <w:rsid w:val="00920AF3"/>
    <w:rsid w:val="00920ECE"/>
    <w:rsid w:val="0092130F"/>
    <w:rsid w:val="009217ED"/>
    <w:rsid w:val="00921806"/>
    <w:rsid w:val="009221AA"/>
    <w:rsid w:val="00922B75"/>
    <w:rsid w:val="00923182"/>
    <w:rsid w:val="0092355C"/>
    <w:rsid w:val="009236CB"/>
    <w:rsid w:val="00923823"/>
    <w:rsid w:val="00923FB8"/>
    <w:rsid w:val="00924427"/>
    <w:rsid w:val="00924463"/>
    <w:rsid w:val="00924D9C"/>
    <w:rsid w:val="00925B61"/>
    <w:rsid w:val="00925EB0"/>
    <w:rsid w:val="0092626B"/>
    <w:rsid w:val="00927360"/>
    <w:rsid w:val="00927D66"/>
    <w:rsid w:val="00930204"/>
    <w:rsid w:val="00930F03"/>
    <w:rsid w:val="009310A9"/>
    <w:rsid w:val="0093182C"/>
    <w:rsid w:val="00931932"/>
    <w:rsid w:val="0093197E"/>
    <w:rsid w:val="00931F7A"/>
    <w:rsid w:val="0093283A"/>
    <w:rsid w:val="0093293B"/>
    <w:rsid w:val="00932CF9"/>
    <w:rsid w:val="00933186"/>
    <w:rsid w:val="00933295"/>
    <w:rsid w:val="0093368B"/>
    <w:rsid w:val="00933BA0"/>
    <w:rsid w:val="0093566D"/>
    <w:rsid w:val="00935917"/>
    <w:rsid w:val="00936192"/>
    <w:rsid w:val="00937710"/>
    <w:rsid w:val="00937A60"/>
    <w:rsid w:val="00937D68"/>
    <w:rsid w:val="00937DC9"/>
    <w:rsid w:val="0094044C"/>
    <w:rsid w:val="00940BE6"/>
    <w:rsid w:val="00941BCF"/>
    <w:rsid w:val="00942335"/>
    <w:rsid w:val="009429C1"/>
    <w:rsid w:val="00942B1D"/>
    <w:rsid w:val="00942E41"/>
    <w:rsid w:val="009435B1"/>
    <w:rsid w:val="00943AEA"/>
    <w:rsid w:val="00943B07"/>
    <w:rsid w:val="009440E2"/>
    <w:rsid w:val="00944411"/>
    <w:rsid w:val="00944744"/>
    <w:rsid w:val="00944813"/>
    <w:rsid w:val="0094494D"/>
    <w:rsid w:val="00944A9D"/>
    <w:rsid w:val="00944FED"/>
    <w:rsid w:val="00945FEF"/>
    <w:rsid w:val="0094644E"/>
    <w:rsid w:val="00946BCC"/>
    <w:rsid w:val="00946DFC"/>
    <w:rsid w:val="0094713B"/>
    <w:rsid w:val="00947521"/>
    <w:rsid w:val="009507A7"/>
    <w:rsid w:val="00950D18"/>
    <w:rsid w:val="00950E06"/>
    <w:rsid w:val="009511C9"/>
    <w:rsid w:val="00951204"/>
    <w:rsid w:val="0095162D"/>
    <w:rsid w:val="00951910"/>
    <w:rsid w:val="00951C5D"/>
    <w:rsid w:val="00952948"/>
    <w:rsid w:val="00952F93"/>
    <w:rsid w:val="0095329E"/>
    <w:rsid w:val="00953686"/>
    <w:rsid w:val="00953D7D"/>
    <w:rsid w:val="00953E9B"/>
    <w:rsid w:val="00954750"/>
    <w:rsid w:val="00954B84"/>
    <w:rsid w:val="00955109"/>
    <w:rsid w:val="00955439"/>
    <w:rsid w:val="00955B1C"/>
    <w:rsid w:val="00956952"/>
    <w:rsid w:val="009579AC"/>
    <w:rsid w:val="00957BDC"/>
    <w:rsid w:val="00957DA1"/>
    <w:rsid w:val="00957FAE"/>
    <w:rsid w:val="00960AB4"/>
    <w:rsid w:val="00960F15"/>
    <w:rsid w:val="009614AB"/>
    <w:rsid w:val="0096299B"/>
    <w:rsid w:val="00963835"/>
    <w:rsid w:val="00963D49"/>
    <w:rsid w:val="009646E8"/>
    <w:rsid w:val="00964A32"/>
    <w:rsid w:val="00964AF1"/>
    <w:rsid w:val="0096542E"/>
    <w:rsid w:val="00965AD8"/>
    <w:rsid w:val="00965D86"/>
    <w:rsid w:val="009674B1"/>
    <w:rsid w:val="00967588"/>
    <w:rsid w:val="00967A1A"/>
    <w:rsid w:val="00970147"/>
    <w:rsid w:val="00971479"/>
    <w:rsid w:val="009714FB"/>
    <w:rsid w:val="009726F9"/>
    <w:rsid w:val="009731B5"/>
    <w:rsid w:val="009738AA"/>
    <w:rsid w:val="00973EE8"/>
    <w:rsid w:val="00974A10"/>
    <w:rsid w:val="00974F84"/>
    <w:rsid w:val="00975882"/>
    <w:rsid w:val="009762D0"/>
    <w:rsid w:val="009768B8"/>
    <w:rsid w:val="00976C13"/>
    <w:rsid w:val="009775BE"/>
    <w:rsid w:val="00977D6B"/>
    <w:rsid w:val="009829EF"/>
    <w:rsid w:val="00982A5C"/>
    <w:rsid w:val="00982DDD"/>
    <w:rsid w:val="00983EFF"/>
    <w:rsid w:val="00984886"/>
    <w:rsid w:val="00984C09"/>
    <w:rsid w:val="0098551A"/>
    <w:rsid w:val="0098573C"/>
    <w:rsid w:val="00985F0D"/>
    <w:rsid w:val="009866EF"/>
    <w:rsid w:val="00986A24"/>
    <w:rsid w:val="00990942"/>
    <w:rsid w:val="00991B3E"/>
    <w:rsid w:val="0099209E"/>
    <w:rsid w:val="00992569"/>
    <w:rsid w:val="00992C75"/>
    <w:rsid w:val="00992D9C"/>
    <w:rsid w:val="00993259"/>
    <w:rsid w:val="00993621"/>
    <w:rsid w:val="009942A4"/>
    <w:rsid w:val="0099457B"/>
    <w:rsid w:val="00994674"/>
    <w:rsid w:val="00994A02"/>
    <w:rsid w:val="00994A07"/>
    <w:rsid w:val="00994E46"/>
    <w:rsid w:val="00996056"/>
    <w:rsid w:val="009965D2"/>
    <w:rsid w:val="00996610"/>
    <w:rsid w:val="009969F1"/>
    <w:rsid w:val="00997138"/>
    <w:rsid w:val="00997434"/>
    <w:rsid w:val="009976C6"/>
    <w:rsid w:val="009977B0"/>
    <w:rsid w:val="00997C56"/>
    <w:rsid w:val="009A014B"/>
    <w:rsid w:val="009A0790"/>
    <w:rsid w:val="009A1748"/>
    <w:rsid w:val="009A2315"/>
    <w:rsid w:val="009A2716"/>
    <w:rsid w:val="009A285E"/>
    <w:rsid w:val="009A2C30"/>
    <w:rsid w:val="009A2FFD"/>
    <w:rsid w:val="009A31D4"/>
    <w:rsid w:val="009A32DD"/>
    <w:rsid w:val="009A39B3"/>
    <w:rsid w:val="009A3AEC"/>
    <w:rsid w:val="009A3B55"/>
    <w:rsid w:val="009A3C11"/>
    <w:rsid w:val="009A43B8"/>
    <w:rsid w:val="009A6705"/>
    <w:rsid w:val="009A6955"/>
    <w:rsid w:val="009A6B2B"/>
    <w:rsid w:val="009A7916"/>
    <w:rsid w:val="009B09CF"/>
    <w:rsid w:val="009B0C1D"/>
    <w:rsid w:val="009B12D7"/>
    <w:rsid w:val="009B17E3"/>
    <w:rsid w:val="009B2A11"/>
    <w:rsid w:val="009B2AE0"/>
    <w:rsid w:val="009B3FBE"/>
    <w:rsid w:val="009B4C1B"/>
    <w:rsid w:val="009B4F8C"/>
    <w:rsid w:val="009B4FAD"/>
    <w:rsid w:val="009B532D"/>
    <w:rsid w:val="009B5447"/>
    <w:rsid w:val="009B7172"/>
    <w:rsid w:val="009B7466"/>
    <w:rsid w:val="009B75D3"/>
    <w:rsid w:val="009B7C90"/>
    <w:rsid w:val="009C0187"/>
    <w:rsid w:val="009C0B62"/>
    <w:rsid w:val="009C0FB8"/>
    <w:rsid w:val="009C1218"/>
    <w:rsid w:val="009C168D"/>
    <w:rsid w:val="009C1FC8"/>
    <w:rsid w:val="009C2145"/>
    <w:rsid w:val="009C2797"/>
    <w:rsid w:val="009C28ED"/>
    <w:rsid w:val="009C2C6B"/>
    <w:rsid w:val="009C2C94"/>
    <w:rsid w:val="009C2CD2"/>
    <w:rsid w:val="009C2D44"/>
    <w:rsid w:val="009C3C96"/>
    <w:rsid w:val="009C3E65"/>
    <w:rsid w:val="009C44A5"/>
    <w:rsid w:val="009C4A28"/>
    <w:rsid w:val="009C51A9"/>
    <w:rsid w:val="009C51B0"/>
    <w:rsid w:val="009C59E1"/>
    <w:rsid w:val="009C5C06"/>
    <w:rsid w:val="009C5EF7"/>
    <w:rsid w:val="009C60B7"/>
    <w:rsid w:val="009C71A5"/>
    <w:rsid w:val="009D0068"/>
    <w:rsid w:val="009D0226"/>
    <w:rsid w:val="009D0407"/>
    <w:rsid w:val="009D0A0B"/>
    <w:rsid w:val="009D0AB5"/>
    <w:rsid w:val="009D0D1C"/>
    <w:rsid w:val="009D0F05"/>
    <w:rsid w:val="009D1A88"/>
    <w:rsid w:val="009D1B93"/>
    <w:rsid w:val="009D20A3"/>
    <w:rsid w:val="009D22D0"/>
    <w:rsid w:val="009D22FF"/>
    <w:rsid w:val="009D28F7"/>
    <w:rsid w:val="009D381B"/>
    <w:rsid w:val="009D3EE5"/>
    <w:rsid w:val="009D419E"/>
    <w:rsid w:val="009D461B"/>
    <w:rsid w:val="009D475D"/>
    <w:rsid w:val="009D481D"/>
    <w:rsid w:val="009D4AE7"/>
    <w:rsid w:val="009D572A"/>
    <w:rsid w:val="009D5909"/>
    <w:rsid w:val="009D5A4E"/>
    <w:rsid w:val="009D5A9E"/>
    <w:rsid w:val="009D5DB1"/>
    <w:rsid w:val="009D795D"/>
    <w:rsid w:val="009D7FE0"/>
    <w:rsid w:val="009E0B2B"/>
    <w:rsid w:val="009E0BFB"/>
    <w:rsid w:val="009E39E4"/>
    <w:rsid w:val="009E3E69"/>
    <w:rsid w:val="009E4A53"/>
    <w:rsid w:val="009E4BBE"/>
    <w:rsid w:val="009E519D"/>
    <w:rsid w:val="009E54E8"/>
    <w:rsid w:val="009E576F"/>
    <w:rsid w:val="009E5804"/>
    <w:rsid w:val="009E654D"/>
    <w:rsid w:val="009E69A7"/>
    <w:rsid w:val="009E6F9D"/>
    <w:rsid w:val="009E6FE4"/>
    <w:rsid w:val="009E7ED3"/>
    <w:rsid w:val="009E7F70"/>
    <w:rsid w:val="009F049F"/>
    <w:rsid w:val="009F0DCE"/>
    <w:rsid w:val="009F104A"/>
    <w:rsid w:val="009F1B17"/>
    <w:rsid w:val="009F1C10"/>
    <w:rsid w:val="009F1FCE"/>
    <w:rsid w:val="009F20B0"/>
    <w:rsid w:val="009F2296"/>
    <w:rsid w:val="009F2B71"/>
    <w:rsid w:val="009F2D3C"/>
    <w:rsid w:val="009F2E73"/>
    <w:rsid w:val="009F3018"/>
    <w:rsid w:val="009F3645"/>
    <w:rsid w:val="009F3C40"/>
    <w:rsid w:val="009F3CD8"/>
    <w:rsid w:val="009F4770"/>
    <w:rsid w:val="009F5017"/>
    <w:rsid w:val="009F5135"/>
    <w:rsid w:val="009F5F7E"/>
    <w:rsid w:val="009F5FE5"/>
    <w:rsid w:val="009F6144"/>
    <w:rsid w:val="009F62F9"/>
    <w:rsid w:val="009F63F4"/>
    <w:rsid w:val="009F689F"/>
    <w:rsid w:val="009F7025"/>
    <w:rsid w:val="00A00551"/>
    <w:rsid w:val="00A007CC"/>
    <w:rsid w:val="00A0084F"/>
    <w:rsid w:val="00A00E0D"/>
    <w:rsid w:val="00A00E49"/>
    <w:rsid w:val="00A01042"/>
    <w:rsid w:val="00A0127B"/>
    <w:rsid w:val="00A0129A"/>
    <w:rsid w:val="00A01533"/>
    <w:rsid w:val="00A01904"/>
    <w:rsid w:val="00A01C22"/>
    <w:rsid w:val="00A020AB"/>
    <w:rsid w:val="00A023CA"/>
    <w:rsid w:val="00A0255C"/>
    <w:rsid w:val="00A02930"/>
    <w:rsid w:val="00A02FB5"/>
    <w:rsid w:val="00A0366D"/>
    <w:rsid w:val="00A03FC7"/>
    <w:rsid w:val="00A04273"/>
    <w:rsid w:val="00A0448F"/>
    <w:rsid w:val="00A04668"/>
    <w:rsid w:val="00A059FD"/>
    <w:rsid w:val="00A05D08"/>
    <w:rsid w:val="00A05E47"/>
    <w:rsid w:val="00A06204"/>
    <w:rsid w:val="00A06764"/>
    <w:rsid w:val="00A06E9D"/>
    <w:rsid w:val="00A07A2F"/>
    <w:rsid w:val="00A07C29"/>
    <w:rsid w:val="00A10098"/>
    <w:rsid w:val="00A112B8"/>
    <w:rsid w:val="00A115B7"/>
    <w:rsid w:val="00A11B74"/>
    <w:rsid w:val="00A11DB0"/>
    <w:rsid w:val="00A12919"/>
    <w:rsid w:val="00A13C71"/>
    <w:rsid w:val="00A14579"/>
    <w:rsid w:val="00A14C6B"/>
    <w:rsid w:val="00A14E8F"/>
    <w:rsid w:val="00A15732"/>
    <w:rsid w:val="00A15B6D"/>
    <w:rsid w:val="00A16042"/>
    <w:rsid w:val="00A16758"/>
    <w:rsid w:val="00A16CBB"/>
    <w:rsid w:val="00A17048"/>
    <w:rsid w:val="00A17258"/>
    <w:rsid w:val="00A1789C"/>
    <w:rsid w:val="00A20180"/>
    <w:rsid w:val="00A204FF"/>
    <w:rsid w:val="00A2096C"/>
    <w:rsid w:val="00A20D5A"/>
    <w:rsid w:val="00A20F77"/>
    <w:rsid w:val="00A21E82"/>
    <w:rsid w:val="00A223A6"/>
    <w:rsid w:val="00A22B1C"/>
    <w:rsid w:val="00A22D5D"/>
    <w:rsid w:val="00A23ADD"/>
    <w:rsid w:val="00A2411F"/>
    <w:rsid w:val="00A24709"/>
    <w:rsid w:val="00A24872"/>
    <w:rsid w:val="00A248D7"/>
    <w:rsid w:val="00A249FA"/>
    <w:rsid w:val="00A24AA1"/>
    <w:rsid w:val="00A25864"/>
    <w:rsid w:val="00A25DC2"/>
    <w:rsid w:val="00A260C3"/>
    <w:rsid w:val="00A260E2"/>
    <w:rsid w:val="00A26289"/>
    <w:rsid w:val="00A2651E"/>
    <w:rsid w:val="00A26C64"/>
    <w:rsid w:val="00A277BF"/>
    <w:rsid w:val="00A27AA0"/>
    <w:rsid w:val="00A27DED"/>
    <w:rsid w:val="00A30254"/>
    <w:rsid w:val="00A30612"/>
    <w:rsid w:val="00A315EF"/>
    <w:rsid w:val="00A31721"/>
    <w:rsid w:val="00A31919"/>
    <w:rsid w:val="00A31A69"/>
    <w:rsid w:val="00A31CC9"/>
    <w:rsid w:val="00A32414"/>
    <w:rsid w:val="00A326A0"/>
    <w:rsid w:val="00A32C84"/>
    <w:rsid w:val="00A33642"/>
    <w:rsid w:val="00A3366A"/>
    <w:rsid w:val="00A34DE5"/>
    <w:rsid w:val="00A36009"/>
    <w:rsid w:val="00A371E1"/>
    <w:rsid w:val="00A374F9"/>
    <w:rsid w:val="00A37A7C"/>
    <w:rsid w:val="00A37E86"/>
    <w:rsid w:val="00A40260"/>
    <w:rsid w:val="00A403AE"/>
    <w:rsid w:val="00A407AF"/>
    <w:rsid w:val="00A40CE6"/>
    <w:rsid w:val="00A40D29"/>
    <w:rsid w:val="00A41257"/>
    <w:rsid w:val="00A4155D"/>
    <w:rsid w:val="00A419E4"/>
    <w:rsid w:val="00A41AE3"/>
    <w:rsid w:val="00A41CBF"/>
    <w:rsid w:val="00A43720"/>
    <w:rsid w:val="00A441F7"/>
    <w:rsid w:val="00A448B5"/>
    <w:rsid w:val="00A44DD1"/>
    <w:rsid w:val="00A44FEB"/>
    <w:rsid w:val="00A460AD"/>
    <w:rsid w:val="00A4624C"/>
    <w:rsid w:val="00A46AB5"/>
    <w:rsid w:val="00A46B7C"/>
    <w:rsid w:val="00A4736C"/>
    <w:rsid w:val="00A4756F"/>
    <w:rsid w:val="00A50293"/>
    <w:rsid w:val="00A50330"/>
    <w:rsid w:val="00A50A6A"/>
    <w:rsid w:val="00A51299"/>
    <w:rsid w:val="00A51393"/>
    <w:rsid w:val="00A515B7"/>
    <w:rsid w:val="00A51701"/>
    <w:rsid w:val="00A51D6C"/>
    <w:rsid w:val="00A51DA3"/>
    <w:rsid w:val="00A52780"/>
    <w:rsid w:val="00A52D1B"/>
    <w:rsid w:val="00A540FF"/>
    <w:rsid w:val="00A54AB6"/>
    <w:rsid w:val="00A55143"/>
    <w:rsid w:val="00A554D1"/>
    <w:rsid w:val="00A55C6B"/>
    <w:rsid w:val="00A55D13"/>
    <w:rsid w:val="00A57741"/>
    <w:rsid w:val="00A57F70"/>
    <w:rsid w:val="00A61330"/>
    <w:rsid w:val="00A61449"/>
    <w:rsid w:val="00A625B9"/>
    <w:rsid w:val="00A629A0"/>
    <w:rsid w:val="00A62F9F"/>
    <w:rsid w:val="00A63737"/>
    <w:rsid w:val="00A6375D"/>
    <w:rsid w:val="00A64360"/>
    <w:rsid w:val="00A649C4"/>
    <w:rsid w:val="00A652AD"/>
    <w:rsid w:val="00A652F7"/>
    <w:rsid w:val="00A65904"/>
    <w:rsid w:val="00A6628A"/>
    <w:rsid w:val="00A6663A"/>
    <w:rsid w:val="00A668B8"/>
    <w:rsid w:val="00A66DD0"/>
    <w:rsid w:val="00A67082"/>
    <w:rsid w:val="00A6734E"/>
    <w:rsid w:val="00A673AE"/>
    <w:rsid w:val="00A67761"/>
    <w:rsid w:val="00A70131"/>
    <w:rsid w:val="00A70C2B"/>
    <w:rsid w:val="00A70D97"/>
    <w:rsid w:val="00A71E5D"/>
    <w:rsid w:val="00A720B3"/>
    <w:rsid w:val="00A726B4"/>
    <w:rsid w:val="00A72A96"/>
    <w:rsid w:val="00A72CF2"/>
    <w:rsid w:val="00A7316E"/>
    <w:rsid w:val="00A73403"/>
    <w:rsid w:val="00A73618"/>
    <w:rsid w:val="00A73671"/>
    <w:rsid w:val="00A73811"/>
    <w:rsid w:val="00A73E5B"/>
    <w:rsid w:val="00A75919"/>
    <w:rsid w:val="00A75A44"/>
    <w:rsid w:val="00A75D2B"/>
    <w:rsid w:val="00A773FB"/>
    <w:rsid w:val="00A777C0"/>
    <w:rsid w:val="00A7796B"/>
    <w:rsid w:val="00A77C5F"/>
    <w:rsid w:val="00A8025B"/>
    <w:rsid w:val="00A80534"/>
    <w:rsid w:val="00A80576"/>
    <w:rsid w:val="00A80922"/>
    <w:rsid w:val="00A80F8C"/>
    <w:rsid w:val="00A8104E"/>
    <w:rsid w:val="00A81922"/>
    <w:rsid w:val="00A81D8A"/>
    <w:rsid w:val="00A825A9"/>
    <w:rsid w:val="00A8289B"/>
    <w:rsid w:val="00A82D39"/>
    <w:rsid w:val="00A8305E"/>
    <w:rsid w:val="00A8412F"/>
    <w:rsid w:val="00A847DF"/>
    <w:rsid w:val="00A84A4D"/>
    <w:rsid w:val="00A84C23"/>
    <w:rsid w:val="00A84F84"/>
    <w:rsid w:val="00A85CA0"/>
    <w:rsid w:val="00A85E90"/>
    <w:rsid w:val="00A8651D"/>
    <w:rsid w:val="00A86E35"/>
    <w:rsid w:val="00A87299"/>
    <w:rsid w:val="00A87C26"/>
    <w:rsid w:val="00A87C2E"/>
    <w:rsid w:val="00A87E22"/>
    <w:rsid w:val="00A87F32"/>
    <w:rsid w:val="00A9084E"/>
    <w:rsid w:val="00A914EB"/>
    <w:rsid w:val="00A92096"/>
    <w:rsid w:val="00A92DEE"/>
    <w:rsid w:val="00A9538B"/>
    <w:rsid w:val="00A95846"/>
    <w:rsid w:val="00A9584E"/>
    <w:rsid w:val="00A96124"/>
    <w:rsid w:val="00A96A00"/>
    <w:rsid w:val="00A97319"/>
    <w:rsid w:val="00A979B1"/>
    <w:rsid w:val="00A97C26"/>
    <w:rsid w:val="00A97C9C"/>
    <w:rsid w:val="00AA043E"/>
    <w:rsid w:val="00AA1360"/>
    <w:rsid w:val="00AA21DA"/>
    <w:rsid w:val="00AA3699"/>
    <w:rsid w:val="00AA4456"/>
    <w:rsid w:val="00AA47E5"/>
    <w:rsid w:val="00AA4AD1"/>
    <w:rsid w:val="00AA4CE2"/>
    <w:rsid w:val="00AA4E19"/>
    <w:rsid w:val="00AA51FF"/>
    <w:rsid w:val="00AA54E5"/>
    <w:rsid w:val="00AA5B7A"/>
    <w:rsid w:val="00AA60FA"/>
    <w:rsid w:val="00AA621F"/>
    <w:rsid w:val="00AA630D"/>
    <w:rsid w:val="00AA6827"/>
    <w:rsid w:val="00AA6CC6"/>
    <w:rsid w:val="00AA74F2"/>
    <w:rsid w:val="00AA77CD"/>
    <w:rsid w:val="00AA7850"/>
    <w:rsid w:val="00AA799D"/>
    <w:rsid w:val="00AA7CBA"/>
    <w:rsid w:val="00AB02A0"/>
    <w:rsid w:val="00AB0B7B"/>
    <w:rsid w:val="00AB0D05"/>
    <w:rsid w:val="00AB0E13"/>
    <w:rsid w:val="00AB1060"/>
    <w:rsid w:val="00AB1933"/>
    <w:rsid w:val="00AB198B"/>
    <w:rsid w:val="00AB1D08"/>
    <w:rsid w:val="00AB1EDB"/>
    <w:rsid w:val="00AB1F63"/>
    <w:rsid w:val="00AB248D"/>
    <w:rsid w:val="00AB2597"/>
    <w:rsid w:val="00AB2707"/>
    <w:rsid w:val="00AB2962"/>
    <w:rsid w:val="00AB2D96"/>
    <w:rsid w:val="00AB32E7"/>
    <w:rsid w:val="00AB334C"/>
    <w:rsid w:val="00AB36C9"/>
    <w:rsid w:val="00AB3DAD"/>
    <w:rsid w:val="00AB4242"/>
    <w:rsid w:val="00AB44FD"/>
    <w:rsid w:val="00AB45DB"/>
    <w:rsid w:val="00AB4D83"/>
    <w:rsid w:val="00AB5047"/>
    <w:rsid w:val="00AB52BE"/>
    <w:rsid w:val="00AB6778"/>
    <w:rsid w:val="00AB67FA"/>
    <w:rsid w:val="00AB7C4E"/>
    <w:rsid w:val="00AC06B9"/>
    <w:rsid w:val="00AC0728"/>
    <w:rsid w:val="00AC0BE5"/>
    <w:rsid w:val="00AC0D3C"/>
    <w:rsid w:val="00AC1445"/>
    <w:rsid w:val="00AC287D"/>
    <w:rsid w:val="00AC2F46"/>
    <w:rsid w:val="00AC311B"/>
    <w:rsid w:val="00AC327A"/>
    <w:rsid w:val="00AC3817"/>
    <w:rsid w:val="00AC4123"/>
    <w:rsid w:val="00AC4CC7"/>
    <w:rsid w:val="00AC4F6A"/>
    <w:rsid w:val="00AC508D"/>
    <w:rsid w:val="00AC523E"/>
    <w:rsid w:val="00AC5308"/>
    <w:rsid w:val="00AC5928"/>
    <w:rsid w:val="00AC5EB2"/>
    <w:rsid w:val="00AC6E0E"/>
    <w:rsid w:val="00AC70F3"/>
    <w:rsid w:val="00AC7728"/>
    <w:rsid w:val="00AC7937"/>
    <w:rsid w:val="00AD0035"/>
    <w:rsid w:val="00AD05B3"/>
    <w:rsid w:val="00AD0ED9"/>
    <w:rsid w:val="00AD1F7A"/>
    <w:rsid w:val="00AD27EC"/>
    <w:rsid w:val="00AD2883"/>
    <w:rsid w:val="00AD30CC"/>
    <w:rsid w:val="00AD4912"/>
    <w:rsid w:val="00AD6B41"/>
    <w:rsid w:val="00AD7554"/>
    <w:rsid w:val="00AD7796"/>
    <w:rsid w:val="00AD7A93"/>
    <w:rsid w:val="00AD7C4B"/>
    <w:rsid w:val="00AD7F5F"/>
    <w:rsid w:val="00AE08F7"/>
    <w:rsid w:val="00AE1282"/>
    <w:rsid w:val="00AE157C"/>
    <w:rsid w:val="00AE1CE3"/>
    <w:rsid w:val="00AE1D34"/>
    <w:rsid w:val="00AE2107"/>
    <w:rsid w:val="00AE249C"/>
    <w:rsid w:val="00AE2560"/>
    <w:rsid w:val="00AE2E2B"/>
    <w:rsid w:val="00AE2EBA"/>
    <w:rsid w:val="00AE303A"/>
    <w:rsid w:val="00AE3431"/>
    <w:rsid w:val="00AE47FE"/>
    <w:rsid w:val="00AE5557"/>
    <w:rsid w:val="00AE555A"/>
    <w:rsid w:val="00AE55FF"/>
    <w:rsid w:val="00AE6C9C"/>
    <w:rsid w:val="00AE6E69"/>
    <w:rsid w:val="00AE7577"/>
    <w:rsid w:val="00AE7DF9"/>
    <w:rsid w:val="00AF01E9"/>
    <w:rsid w:val="00AF076B"/>
    <w:rsid w:val="00AF12E9"/>
    <w:rsid w:val="00AF14C5"/>
    <w:rsid w:val="00AF1D2C"/>
    <w:rsid w:val="00AF1DD4"/>
    <w:rsid w:val="00AF2289"/>
    <w:rsid w:val="00AF2356"/>
    <w:rsid w:val="00AF26F1"/>
    <w:rsid w:val="00AF2F44"/>
    <w:rsid w:val="00AF3214"/>
    <w:rsid w:val="00AF33D0"/>
    <w:rsid w:val="00AF417F"/>
    <w:rsid w:val="00AF4559"/>
    <w:rsid w:val="00AF47CC"/>
    <w:rsid w:val="00AF4AF5"/>
    <w:rsid w:val="00AF52BC"/>
    <w:rsid w:val="00AF5621"/>
    <w:rsid w:val="00AF5D56"/>
    <w:rsid w:val="00AF6610"/>
    <w:rsid w:val="00AF7000"/>
    <w:rsid w:val="00AF731A"/>
    <w:rsid w:val="00AF76C9"/>
    <w:rsid w:val="00AF7855"/>
    <w:rsid w:val="00AF7B32"/>
    <w:rsid w:val="00AF7FBF"/>
    <w:rsid w:val="00B00CD7"/>
    <w:rsid w:val="00B00E38"/>
    <w:rsid w:val="00B0169A"/>
    <w:rsid w:val="00B01D07"/>
    <w:rsid w:val="00B01E73"/>
    <w:rsid w:val="00B02E05"/>
    <w:rsid w:val="00B03195"/>
    <w:rsid w:val="00B032AB"/>
    <w:rsid w:val="00B04042"/>
    <w:rsid w:val="00B04378"/>
    <w:rsid w:val="00B044BC"/>
    <w:rsid w:val="00B04765"/>
    <w:rsid w:val="00B04D8B"/>
    <w:rsid w:val="00B05408"/>
    <w:rsid w:val="00B05708"/>
    <w:rsid w:val="00B05B29"/>
    <w:rsid w:val="00B06107"/>
    <w:rsid w:val="00B06969"/>
    <w:rsid w:val="00B06F92"/>
    <w:rsid w:val="00B074CB"/>
    <w:rsid w:val="00B1024E"/>
    <w:rsid w:val="00B10D3F"/>
    <w:rsid w:val="00B10E9F"/>
    <w:rsid w:val="00B10FA5"/>
    <w:rsid w:val="00B1116D"/>
    <w:rsid w:val="00B1369A"/>
    <w:rsid w:val="00B137BC"/>
    <w:rsid w:val="00B14701"/>
    <w:rsid w:val="00B1484F"/>
    <w:rsid w:val="00B156E3"/>
    <w:rsid w:val="00B15929"/>
    <w:rsid w:val="00B15E1D"/>
    <w:rsid w:val="00B166CA"/>
    <w:rsid w:val="00B16BB0"/>
    <w:rsid w:val="00B16E5B"/>
    <w:rsid w:val="00B16F35"/>
    <w:rsid w:val="00B1780E"/>
    <w:rsid w:val="00B17D25"/>
    <w:rsid w:val="00B17F1E"/>
    <w:rsid w:val="00B20A4E"/>
    <w:rsid w:val="00B20BF0"/>
    <w:rsid w:val="00B215E4"/>
    <w:rsid w:val="00B21A02"/>
    <w:rsid w:val="00B21F90"/>
    <w:rsid w:val="00B21FC3"/>
    <w:rsid w:val="00B220E9"/>
    <w:rsid w:val="00B22534"/>
    <w:rsid w:val="00B22793"/>
    <w:rsid w:val="00B22A99"/>
    <w:rsid w:val="00B243FD"/>
    <w:rsid w:val="00B248CB"/>
    <w:rsid w:val="00B24969"/>
    <w:rsid w:val="00B24A53"/>
    <w:rsid w:val="00B24E0B"/>
    <w:rsid w:val="00B257E3"/>
    <w:rsid w:val="00B25820"/>
    <w:rsid w:val="00B25832"/>
    <w:rsid w:val="00B25862"/>
    <w:rsid w:val="00B2634E"/>
    <w:rsid w:val="00B26879"/>
    <w:rsid w:val="00B27B60"/>
    <w:rsid w:val="00B301FE"/>
    <w:rsid w:val="00B30243"/>
    <w:rsid w:val="00B314E8"/>
    <w:rsid w:val="00B317CE"/>
    <w:rsid w:val="00B3192B"/>
    <w:rsid w:val="00B31B5F"/>
    <w:rsid w:val="00B3271B"/>
    <w:rsid w:val="00B32B8F"/>
    <w:rsid w:val="00B33557"/>
    <w:rsid w:val="00B33CFC"/>
    <w:rsid w:val="00B34865"/>
    <w:rsid w:val="00B35FF9"/>
    <w:rsid w:val="00B361B4"/>
    <w:rsid w:val="00B36AAD"/>
    <w:rsid w:val="00B37033"/>
    <w:rsid w:val="00B37120"/>
    <w:rsid w:val="00B37D6B"/>
    <w:rsid w:val="00B37FBC"/>
    <w:rsid w:val="00B403A7"/>
    <w:rsid w:val="00B41078"/>
    <w:rsid w:val="00B42353"/>
    <w:rsid w:val="00B42930"/>
    <w:rsid w:val="00B42AA9"/>
    <w:rsid w:val="00B42D7E"/>
    <w:rsid w:val="00B4321A"/>
    <w:rsid w:val="00B440B5"/>
    <w:rsid w:val="00B4459D"/>
    <w:rsid w:val="00B44AE9"/>
    <w:rsid w:val="00B45176"/>
    <w:rsid w:val="00B45E93"/>
    <w:rsid w:val="00B4642B"/>
    <w:rsid w:val="00B46468"/>
    <w:rsid w:val="00B46848"/>
    <w:rsid w:val="00B46AC2"/>
    <w:rsid w:val="00B46CE6"/>
    <w:rsid w:val="00B470B0"/>
    <w:rsid w:val="00B474E4"/>
    <w:rsid w:val="00B47C11"/>
    <w:rsid w:val="00B50AE5"/>
    <w:rsid w:val="00B51525"/>
    <w:rsid w:val="00B5153C"/>
    <w:rsid w:val="00B52A70"/>
    <w:rsid w:val="00B52DBF"/>
    <w:rsid w:val="00B53440"/>
    <w:rsid w:val="00B53C7C"/>
    <w:rsid w:val="00B53EDD"/>
    <w:rsid w:val="00B53FF7"/>
    <w:rsid w:val="00B54114"/>
    <w:rsid w:val="00B542D4"/>
    <w:rsid w:val="00B543A0"/>
    <w:rsid w:val="00B55ACA"/>
    <w:rsid w:val="00B55D01"/>
    <w:rsid w:val="00B56167"/>
    <w:rsid w:val="00B569A9"/>
    <w:rsid w:val="00B569B5"/>
    <w:rsid w:val="00B56FA1"/>
    <w:rsid w:val="00B573C7"/>
    <w:rsid w:val="00B608C2"/>
    <w:rsid w:val="00B61550"/>
    <w:rsid w:val="00B619F3"/>
    <w:rsid w:val="00B61AC3"/>
    <w:rsid w:val="00B627E8"/>
    <w:rsid w:val="00B628C6"/>
    <w:rsid w:val="00B62C85"/>
    <w:rsid w:val="00B62C9B"/>
    <w:rsid w:val="00B631C9"/>
    <w:rsid w:val="00B63223"/>
    <w:rsid w:val="00B63AEE"/>
    <w:rsid w:val="00B64FD6"/>
    <w:rsid w:val="00B65338"/>
    <w:rsid w:val="00B668C3"/>
    <w:rsid w:val="00B66EE3"/>
    <w:rsid w:val="00B676C5"/>
    <w:rsid w:val="00B67718"/>
    <w:rsid w:val="00B67C1A"/>
    <w:rsid w:val="00B704C3"/>
    <w:rsid w:val="00B70676"/>
    <w:rsid w:val="00B70984"/>
    <w:rsid w:val="00B7144A"/>
    <w:rsid w:val="00B714BA"/>
    <w:rsid w:val="00B715E8"/>
    <w:rsid w:val="00B71C0B"/>
    <w:rsid w:val="00B71C61"/>
    <w:rsid w:val="00B71D18"/>
    <w:rsid w:val="00B720B7"/>
    <w:rsid w:val="00B7306E"/>
    <w:rsid w:val="00B73096"/>
    <w:rsid w:val="00B73807"/>
    <w:rsid w:val="00B74806"/>
    <w:rsid w:val="00B75438"/>
    <w:rsid w:val="00B75834"/>
    <w:rsid w:val="00B75F2E"/>
    <w:rsid w:val="00B75F82"/>
    <w:rsid w:val="00B7641E"/>
    <w:rsid w:val="00B76902"/>
    <w:rsid w:val="00B77433"/>
    <w:rsid w:val="00B77C5A"/>
    <w:rsid w:val="00B77CCB"/>
    <w:rsid w:val="00B8071C"/>
    <w:rsid w:val="00B80A26"/>
    <w:rsid w:val="00B80AC4"/>
    <w:rsid w:val="00B80D9F"/>
    <w:rsid w:val="00B81A9E"/>
    <w:rsid w:val="00B82293"/>
    <w:rsid w:val="00B825E7"/>
    <w:rsid w:val="00B83EED"/>
    <w:rsid w:val="00B83F23"/>
    <w:rsid w:val="00B8416F"/>
    <w:rsid w:val="00B8429A"/>
    <w:rsid w:val="00B848B2"/>
    <w:rsid w:val="00B84F73"/>
    <w:rsid w:val="00B85CC2"/>
    <w:rsid w:val="00B862EB"/>
    <w:rsid w:val="00B867CC"/>
    <w:rsid w:val="00B86B3E"/>
    <w:rsid w:val="00B86C49"/>
    <w:rsid w:val="00B901DC"/>
    <w:rsid w:val="00B90537"/>
    <w:rsid w:val="00B9108A"/>
    <w:rsid w:val="00B91605"/>
    <w:rsid w:val="00B91908"/>
    <w:rsid w:val="00B91BB3"/>
    <w:rsid w:val="00B92036"/>
    <w:rsid w:val="00B9227C"/>
    <w:rsid w:val="00B9261B"/>
    <w:rsid w:val="00B92DF4"/>
    <w:rsid w:val="00B92FDE"/>
    <w:rsid w:val="00B93A55"/>
    <w:rsid w:val="00B94AC3"/>
    <w:rsid w:val="00B95C4F"/>
    <w:rsid w:val="00B95CEA"/>
    <w:rsid w:val="00B9632D"/>
    <w:rsid w:val="00B96629"/>
    <w:rsid w:val="00B96834"/>
    <w:rsid w:val="00B979A8"/>
    <w:rsid w:val="00B97E79"/>
    <w:rsid w:val="00BA0FBC"/>
    <w:rsid w:val="00BA1661"/>
    <w:rsid w:val="00BA1B9D"/>
    <w:rsid w:val="00BA1F99"/>
    <w:rsid w:val="00BA2498"/>
    <w:rsid w:val="00BA2AC4"/>
    <w:rsid w:val="00BA2EFD"/>
    <w:rsid w:val="00BA392E"/>
    <w:rsid w:val="00BA3C63"/>
    <w:rsid w:val="00BA4A03"/>
    <w:rsid w:val="00BA4AC8"/>
    <w:rsid w:val="00BA53D3"/>
    <w:rsid w:val="00BA559F"/>
    <w:rsid w:val="00BA589A"/>
    <w:rsid w:val="00BA5942"/>
    <w:rsid w:val="00BA596B"/>
    <w:rsid w:val="00BA5DA9"/>
    <w:rsid w:val="00BA6635"/>
    <w:rsid w:val="00BA66B2"/>
    <w:rsid w:val="00BA67C3"/>
    <w:rsid w:val="00BA6970"/>
    <w:rsid w:val="00BA7072"/>
    <w:rsid w:val="00BA7B16"/>
    <w:rsid w:val="00BB0E17"/>
    <w:rsid w:val="00BB14CD"/>
    <w:rsid w:val="00BB1C7D"/>
    <w:rsid w:val="00BB1CB7"/>
    <w:rsid w:val="00BB1F45"/>
    <w:rsid w:val="00BB29DF"/>
    <w:rsid w:val="00BB2F1A"/>
    <w:rsid w:val="00BB30DC"/>
    <w:rsid w:val="00BB362F"/>
    <w:rsid w:val="00BB3ED1"/>
    <w:rsid w:val="00BB3ED2"/>
    <w:rsid w:val="00BB405D"/>
    <w:rsid w:val="00BB40AB"/>
    <w:rsid w:val="00BB5879"/>
    <w:rsid w:val="00BB59FC"/>
    <w:rsid w:val="00BB5EBA"/>
    <w:rsid w:val="00BB6017"/>
    <w:rsid w:val="00BB61E5"/>
    <w:rsid w:val="00BB6693"/>
    <w:rsid w:val="00BB67FE"/>
    <w:rsid w:val="00BB7AC6"/>
    <w:rsid w:val="00BC000C"/>
    <w:rsid w:val="00BC00DD"/>
    <w:rsid w:val="00BC07C8"/>
    <w:rsid w:val="00BC09B6"/>
    <w:rsid w:val="00BC10FB"/>
    <w:rsid w:val="00BC1177"/>
    <w:rsid w:val="00BC1812"/>
    <w:rsid w:val="00BC2500"/>
    <w:rsid w:val="00BC2642"/>
    <w:rsid w:val="00BC28DD"/>
    <w:rsid w:val="00BC3072"/>
    <w:rsid w:val="00BC3149"/>
    <w:rsid w:val="00BC3896"/>
    <w:rsid w:val="00BC4367"/>
    <w:rsid w:val="00BC443C"/>
    <w:rsid w:val="00BC529A"/>
    <w:rsid w:val="00BC5A70"/>
    <w:rsid w:val="00BC5E77"/>
    <w:rsid w:val="00BC63DF"/>
    <w:rsid w:val="00BC6827"/>
    <w:rsid w:val="00BC76C3"/>
    <w:rsid w:val="00BC7B4B"/>
    <w:rsid w:val="00BC7B91"/>
    <w:rsid w:val="00BC7FB2"/>
    <w:rsid w:val="00BD079F"/>
    <w:rsid w:val="00BD0C21"/>
    <w:rsid w:val="00BD104F"/>
    <w:rsid w:val="00BD1131"/>
    <w:rsid w:val="00BD1AE2"/>
    <w:rsid w:val="00BD1F01"/>
    <w:rsid w:val="00BD2354"/>
    <w:rsid w:val="00BD243E"/>
    <w:rsid w:val="00BD357D"/>
    <w:rsid w:val="00BD4007"/>
    <w:rsid w:val="00BD458D"/>
    <w:rsid w:val="00BD49B4"/>
    <w:rsid w:val="00BD4CCC"/>
    <w:rsid w:val="00BD4F4E"/>
    <w:rsid w:val="00BD60BA"/>
    <w:rsid w:val="00BD6A7C"/>
    <w:rsid w:val="00BD7297"/>
    <w:rsid w:val="00BD7353"/>
    <w:rsid w:val="00BD76CE"/>
    <w:rsid w:val="00BD7D00"/>
    <w:rsid w:val="00BE019A"/>
    <w:rsid w:val="00BE077A"/>
    <w:rsid w:val="00BE1037"/>
    <w:rsid w:val="00BE2953"/>
    <w:rsid w:val="00BE2A04"/>
    <w:rsid w:val="00BE31FE"/>
    <w:rsid w:val="00BE340B"/>
    <w:rsid w:val="00BE3D40"/>
    <w:rsid w:val="00BE464B"/>
    <w:rsid w:val="00BE484E"/>
    <w:rsid w:val="00BE4AE4"/>
    <w:rsid w:val="00BE553E"/>
    <w:rsid w:val="00BE67DE"/>
    <w:rsid w:val="00BE717B"/>
    <w:rsid w:val="00BE73DB"/>
    <w:rsid w:val="00BE7CB0"/>
    <w:rsid w:val="00BF022D"/>
    <w:rsid w:val="00BF0CBA"/>
    <w:rsid w:val="00BF1140"/>
    <w:rsid w:val="00BF195A"/>
    <w:rsid w:val="00BF1C31"/>
    <w:rsid w:val="00BF1CAC"/>
    <w:rsid w:val="00BF2021"/>
    <w:rsid w:val="00BF2296"/>
    <w:rsid w:val="00BF2A01"/>
    <w:rsid w:val="00BF2BC9"/>
    <w:rsid w:val="00BF2E48"/>
    <w:rsid w:val="00BF3E9C"/>
    <w:rsid w:val="00BF3F86"/>
    <w:rsid w:val="00BF4210"/>
    <w:rsid w:val="00BF4DDE"/>
    <w:rsid w:val="00BF5530"/>
    <w:rsid w:val="00BF5942"/>
    <w:rsid w:val="00BF64CA"/>
    <w:rsid w:val="00BF758E"/>
    <w:rsid w:val="00C002C5"/>
    <w:rsid w:val="00C01A43"/>
    <w:rsid w:val="00C01E1B"/>
    <w:rsid w:val="00C026A6"/>
    <w:rsid w:val="00C02804"/>
    <w:rsid w:val="00C02C2D"/>
    <w:rsid w:val="00C02CD3"/>
    <w:rsid w:val="00C03150"/>
    <w:rsid w:val="00C042BE"/>
    <w:rsid w:val="00C04D28"/>
    <w:rsid w:val="00C04EB8"/>
    <w:rsid w:val="00C04F4E"/>
    <w:rsid w:val="00C05308"/>
    <w:rsid w:val="00C05991"/>
    <w:rsid w:val="00C06064"/>
    <w:rsid w:val="00C06581"/>
    <w:rsid w:val="00C06CB6"/>
    <w:rsid w:val="00C07A4D"/>
    <w:rsid w:val="00C109B3"/>
    <w:rsid w:val="00C10AA2"/>
    <w:rsid w:val="00C12231"/>
    <w:rsid w:val="00C13A2E"/>
    <w:rsid w:val="00C13C84"/>
    <w:rsid w:val="00C1433F"/>
    <w:rsid w:val="00C1469E"/>
    <w:rsid w:val="00C148BA"/>
    <w:rsid w:val="00C14C48"/>
    <w:rsid w:val="00C14DEA"/>
    <w:rsid w:val="00C1509A"/>
    <w:rsid w:val="00C1558E"/>
    <w:rsid w:val="00C155A4"/>
    <w:rsid w:val="00C15E55"/>
    <w:rsid w:val="00C163FA"/>
    <w:rsid w:val="00C164B3"/>
    <w:rsid w:val="00C164D0"/>
    <w:rsid w:val="00C16833"/>
    <w:rsid w:val="00C16899"/>
    <w:rsid w:val="00C16D9E"/>
    <w:rsid w:val="00C17808"/>
    <w:rsid w:val="00C17D00"/>
    <w:rsid w:val="00C20268"/>
    <w:rsid w:val="00C203A5"/>
    <w:rsid w:val="00C2073B"/>
    <w:rsid w:val="00C20816"/>
    <w:rsid w:val="00C20ECB"/>
    <w:rsid w:val="00C213C2"/>
    <w:rsid w:val="00C21C53"/>
    <w:rsid w:val="00C21EFD"/>
    <w:rsid w:val="00C2200E"/>
    <w:rsid w:val="00C22D8F"/>
    <w:rsid w:val="00C2335D"/>
    <w:rsid w:val="00C23828"/>
    <w:rsid w:val="00C238FB"/>
    <w:rsid w:val="00C23BF5"/>
    <w:rsid w:val="00C23DB0"/>
    <w:rsid w:val="00C2430C"/>
    <w:rsid w:val="00C24D24"/>
    <w:rsid w:val="00C25257"/>
    <w:rsid w:val="00C25463"/>
    <w:rsid w:val="00C2583B"/>
    <w:rsid w:val="00C26213"/>
    <w:rsid w:val="00C2659E"/>
    <w:rsid w:val="00C26712"/>
    <w:rsid w:val="00C278DA"/>
    <w:rsid w:val="00C279CC"/>
    <w:rsid w:val="00C30186"/>
    <w:rsid w:val="00C30FD5"/>
    <w:rsid w:val="00C31331"/>
    <w:rsid w:val="00C31945"/>
    <w:rsid w:val="00C31EE9"/>
    <w:rsid w:val="00C320CC"/>
    <w:rsid w:val="00C323AB"/>
    <w:rsid w:val="00C3270E"/>
    <w:rsid w:val="00C32A41"/>
    <w:rsid w:val="00C32B0C"/>
    <w:rsid w:val="00C32C0D"/>
    <w:rsid w:val="00C331BA"/>
    <w:rsid w:val="00C34B06"/>
    <w:rsid w:val="00C3501C"/>
    <w:rsid w:val="00C35A83"/>
    <w:rsid w:val="00C35BF5"/>
    <w:rsid w:val="00C36322"/>
    <w:rsid w:val="00C40404"/>
    <w:rsid w:val="00C40F69"/>
    <w:rsid w:val="00C41808"/>
    <w:rsid w:val="00C41886"/>
    <w:rsid w:val="00C4281D"/>
    <w:rsid w:val="00C43FBC"/>
    <w:rsid w:val="00C44151"/>
    <w:rsid w:val="00C44801"/>
    <w:rsid w:val="00C456B5"/>
    <w:rsid w:val="00C46AF4"/>
    <w:rsid w:val="00C46D33"/>
    <w:rsid w:val="00C471AF"/>
    <w:rsid w:val="00C47361"/>
    <w:rsid w:val="00C50B0E"/>
    <w:rsid w:val="00C50BD5"/>
    <w:rsid w:val="00C51A27"/>
    <w:rsid w:val="00C521D4"/>
    <w:rsid w:val="00C5286B"/>
    <w:rsid w:val="00C534FC"/>
    <w:rsid w:val="00C54B28"/>
    <w:rsid w:val="00C558F5"/>
    <w:rsid w:val="00C55A43"/>
    <w:rsid w:val="00C564A7"/>
    <w:rsid w:val="00C566A5"/>
    <w:rsid w:val="00C567EE"/>
    <w:rsid w:val="00C5697E"/>
    <w:rsid w:val="00C57BB2"/>
    <w:rsid w:val="00C60A8B"/>
    <w:rsid w:val="00C60FC2"/>
    <w:rsid w:val="00C61AAC"/>
    <w:rsid w:val="00C61C3C"/>
    <w:rsid w:val="00C61DDA"/>
    <w:rsid w:val="00C62148"/>
    <w:rsid w:val="00C62A7E"/>
    <w:rsid w:val="00C62AAD"/>
    <w:rsid w:val="00C62AB4"/>
    <w:rsid w:val="00C62B30"/>
    <w:rsid w:val="00C62CC3"/>
    <w:rsid w:val="00C633EE"/>
    <w:rsid w:val="00C634BC"/>
    <w:rsid w:val="00C6370C"/>
    <w:rsid w:val="00C643E1"/>
    <w:rsid w:val="00C64AFE"/>
    <w:rsid w:val="00C6585C"/>
    <w:rsid w:val="00C65E2C"/>
    <w:rsid w:val="00C65E65"/>
    <w:rsid w:val="00C6633E"/>
    <w:rsid w:val="00C676B1"/>
    <w:rsid w:val="00C67BFD"/>
    <w:rsid w:val="00C70400"/>
    <w:rsid w:val="00C7062D"/>
    <w:rsid w:val="00C70BF2"/>
    <w:rsid w:val="00C70F92"/>
    <w:rsid w:val="00C71172"/>
    <w:rsid w:val="00C7140E"/>
    <w:rsid w:val="00C71BC8"/>
    <w:rsid w:val="00C7246B"/>
    <w:rsid w:val="00C724A2"/>
    <w:rsid w:val="00C72B7E"/>
    <w:rsid w:val="00C73C2E"/>
    <w:rsid w:val="00C74022"/>
    <w:rsid w:val="00C747E5"/>
    <w:rsid w:val="00C750BC"/>
    <w:rsid w:val="00C7566E"/>
    <w:rsid w:val="00C76AF2"/>
    <w:rsid w:val="00C7713F"/>
    <w:rsid w:val="00C77AB4"/>
    <w:rsid w:val="00C77F5B"/>
    <w:rsid w:val="00C807BE"/>
    <w:rsid w:val="00C8091F"/>
    <w:rsid w:val="00C80DFA"/>
    <w:rsid w:val="00C812A2"/>
    <w:rsid w:val="00C812F0"/>
    <w:rsid w:val="00C8159F"/>
    <w:rsid w:val="00C81BD6"/>
    <w:rsid w:val="00C81CAA"/>
    <w:rsid w:val="00C81D1A"/>
    <w:rsid w:val="00C81EEC"/>
    <w:rsid w:val="00C82DD7"/>
    <w:rsid w:val="00C83C8D"/>
    <w:rsid w:val="00C83D36"/>
    <w:rsid w:val="00C840B1"/>
    <w:rsid w:val="00C840DE"/>
    <w:rsid w:val="00C84359"/>
    <w:rsid w:val="00C857D0"/>
    <w:rsid w:val="00C857FA"/>
    <w:rsid w:val="00C85DB2"/>
    <w:rsid w:val="00C85E17"/>
    <w:rsid w:val="00C8689B"/>
    <w:rsid w:val="00C86E55"/>
    <w:rsid w:val="00C874B9"/>
    <w:rsid w:val="00C87520"/>
    <w:rsid w:val="00C9163B"/>
    <w:rsid w:val="00C91691"/>
    <w:rsid w:val="00C91F23"/>
    <w:rsid w:val="00C9202B"/>
    <w:rsid w:val="00C92163"/>
    <w:rsid w:val="00C92389"/>
    <w:rsid w:val="00C9246C"/>
    <w:rsid w:val="00C92A33"/>
    <w:rsid w:val="00C9345E"/>
    <w:rsid w:val="00C93DFB"/>
    <w:rsid w:val="00C93EE9"/>
    <w:rsid w:val="00C94310"/>
    <w:rsid w:val="00C947F6"/>
    <w:rsid w:val="00C95045"/>
    <w:rsid w:val="00C9509F"/>
    <w:rsid w:val="00C954CD"/>
    <w:rsid w:val="00C96036"/>
    <w:rsid w:val="00C9617F"/>
    <w:rsid w:val="00C96B99"/>
    <w:rsid w:val="00C9717A"/>
    <w:rsid w:val="00C975CB"/>
    <w:rsid w:val="00CA08D3"/>
    <w:rsid w:val="00CA0A01"/>
    <w:rsid w:val="00CA0F53"/>
    <w:rsid w:val="00CA12AE"/>
    <w:rsid w:val="00CA1DBC"/>
    <w:rsid w:val="00CA34E3"/>
    <w:rsid w:val="00CA365E"/>
    <w:rsid w:val="00CA3E22"/>
    <w:rsid w:val="00CA420A"/>
    <w:rsid w:val="00CA43FA"/>
    <w:rsid w:val="00CA4808"/>
    <w:rsid w:val="00CA50FE"/>
    <w:rsid w:val="00CA57FC"/>
    <w:rsid w:val="00CA61DB"/>
    <w:rsid w:val="00CA6D35"/>
    <w:rsid w:val="00CA6DBE"/>
    <w:rsid w:val="00CA6EF3"/>
    <w:rsid w:val="00CA6EF8"/>
    <w:rsid w:val="00CA6FEE"/>
    <w:rsid w:val="00CA6FFC"/>
    <w:rsid w:val="00CA7F63"/>
    <w:rsid w:val="00CA7F97"/>
    <w:rsid w:val="00CB0684"/>
    <w:rsid w:val="00CB0E9F"/>
    <w:rsid w:val="00CB14E1"/>
    <w:rsid w:val="00CB18E9"/>
    <w:rsid w:val="00CB2186"/>
    <w:rsid w:val="00CB242E"/>
    <w:rsid w:val="00CB2FAC"/>
    <w:rsid w:val="00CB34C2"/>
    <w:rsid w:val="00CB3C56"/>
    <w:rsid w:val="00CB3D40"/>
    <w:rsid w:val="00CB43B7"/>
    <w:rsid w:val="00CB4769"/>
    <w:rsid w:val="00CB52A4"/>
    <w:rsid w:val="00CB5572"/>
    <w:rsid w:val="00CB56D9"/>
    <w:rsid w:val="00CB57FA"/>
    <w:rsid w:val="00CB595B"/>
    <w:rsid w:val="00CB6446"/>
    <w:rsid w:val="00CB6516"/>
    <w:rsid w:val="00CB6C75"/>
    <w:rsid w:val="00CB7429"/>
    <w:rsid w:val="00CB7A0E"/>
    <w:rsid w:val="00CC0190"/>
    <w:rsid w:val="00CC0492"/>
    <w:rsid w:val="00CC076D"/>
    <w:rsid w:val="00CC0889"/>
    <w:rsid w:val="00CC0B70"/>
    <w:rsid w:val="00CC0E2A"/>
    <w:rsid w:val="00CC0ECF"/>
    <w:rsid w:val="00CC12E4"/>
    <w:rsid w:val="00CC134E"/>
    <w:rsid w:val="00CC17BA"/>
    <w:rsid w:val="00CC202E"/>
    <w:rsid w:val="00CC207F"/>
    <w:rsid w:val="00CC294B"/>
    <w:rsid w:val="00CC2E24"/>
    <w:rsid w:val="00CC3E52"/>
    <w:rsid w:val="00CC4064"/>
    <w:rsid w:val="00CC517F"/>
    <w:rsid w:val="00CC5316"/>
    <w:rsid w:val="00CC5FCD"/>
    <w:rsid w:val="00CC6703"/>
    <w:rsid w:val="00CC6925"/>
    <w:rsid w:val="00CC70CE"/>
    <w:rsid w:val="00CC73EA"/>
    <w:rsid w:val="00CC75D5"/>
    <w:rsid w:val="00CC768C"/>
    <w:rsid w:val="00CC7889"/>
    <w:rsid w:val="00CD01C6"/>
    <w:rsid w:val="00CD0F98"/>
    <w:rsid w:val="00CD12C4"/>
    <w:rsid w:val="00CD1D90"/>
    <w:rsid w:val="00CD1DD1"/>
    <w:rsid w:val="00CD1F41"/>
    <w:rsid w:val="00CD2646"/>
    <w:rsid w:val="00CD276D"/>
    <w:rsid w:val="00CD2C3C"/>
    <w:rsid w:val="00CD2E42"/>
    <w:rsid w:val="00CD2E4F"/>
    <w:rsid w:val="00CD36F9"/>
    <w:rsid w:val="00CD424A"/>
    <w:rsid w:val="00CD4470"/>
    <w:rsid w:val="00CD4C68"/>
    <w:rsid w:val="00CD4E64"/>
    <w:rsid w:val="00CD52A4"/>
    <w:rsid w:val="00CD550A"/>
    <w:rsid w:val="00CD5870"/>
    <w:rsid w:val="00CD6082"/>
    <w:rsid w:val="00CD770B"/>
    <w:rsid w:val="00CD7A6F"/>
    <w:rsid w:val="00CE02FC"/>
    <w:rsid w:val="00CE0D2A"/>
    <w:rsid w:val="00CE0F95"/>
    <w:rsid w:val="00CE0FBE"/>
    <w:rsid w:val="00CE1385"/>
    <w:rsid w:val="00CE15B9"/>
    <w:rsid w:val="00CE18BE"/>
    <w:rsid w:val="00CE1D67"/>
    <w:rsid w:val="00CE2190"/>
    <w:rsid w:val="00CE2244"/>
    <w:rsid w:val="00CE24BB"/>
    <w:rsid w:val="00CE268E"/>
    <w:rsid w:val="00CE2A45"/>
    <w:rsid w:val="00CE35F7"/>
    <w:rsid w:val="00CE40DF"/>
    <w:rsid w:val="00CE41BE"/>
    <w:rsid w:val="00CE4C75"/>
    <w:rsid w:val="00CE4F0A"/>
    <w:rsid w:val="00CE5E02"/>
    <w:rsid w:val="00CE6363"/>
    <w:rsid w:val="00CE66D3"/>
    <w:rsid w:val="00CE67D6"/>
    <w:rsid w:val="00CE6AE1"/>
    <w:rsid w:val="00CE6E50"/>
    <w:rsid w:val="00CE76EE"/>
    <w:rsid w:val="00CF02B2"/>
    <w:rsid w:val="00CF0AA0"/>
    <w:rsid w:val="00CF1390"/>
    <w:rsid w:val="00CF1453"/>
    <w:rsid w:val="00CF1484"/>
    <w:rsid w:val="00CF2573"/>
    <w:rsid w:val="00CF27F0"/>
    <w:rsid w:val="00CF2B7F"/>
    <w:rsid w:val="00CF35B1"/>
    <w:rsid w:val="00CF3B36"/>
    <w:rsid w:val="00CF3DB3"/>
    <w:rsid w:val="00CF47A4"/>
    <w:rsid w:val="00CF4F2A"/>
    <w:rsid w:val="00CF55FE"/>
    <w:rsid w:val="00CF63C6"/>
    <w:rsid w:val="00CF7151"/>
    <w:rsid w:val="00CF7217"/>
    <w:rsid w:val="00CF7E61"/>
    <w:rsid w:val="00CF7E8D"/>
    <w:rsid w:val="00D000EB"/>
    <w:rsid w:val="00D00C5D"/>
    <w:rsid w:val="00D0153C"/>
    <w:rsid w:val="00D01C7E"/>
    <w:rsid w:val="00D03232"/>
    <w:rsid w:val="00D045D8"/>
    <w:rsid w:val="00D04FAC"/>
    <w:rsid w:val="00D05352"/>
    <w:rsid w:val="00D0574A"/>
    <w:rsid w:val="00D05A13"/>
    <w:rsid w:val="00D05D31"/>
    <w:rsid w:val="00D0694F"/>
    <w:rsid w:val="00D06A27"/>
    <w:rsid w:val="00D071FE"/>
    <w:rsid w:val="00D076DA"/>
    <w:rsid w:val="00D07A61"/>
    <w:rsid w:val="00D07A67"/>
    <w:rsid w:val="00D07C8D"/>
    <w:rsid w:val="00D10225"/>
    <w:rsid w:val="00D10A65"/>
    <w:rsid w:val="00D10B73"/>
    <w:rsid w:val="00D11555"/>
    <w:rsid w:val="00D11C5B"/>
    <w:rsid w:val="00D11F38"/>
    <w:rsid w:val="00D122CA"/>
    <w:rsid w:val="00D12D4C"/>
    <w:rsid w:val="00D12EB0"/>
    <w:rsid w:val="00D12EF4"/>
    <w:rsid w:val="00D133B5"/>
    <w:rsid w:val="00D13B67"/>
    <w:rsid w:val="00D13B85"/>
    <w:rsid w:val="00D141DA"/>
    <w:rsid w:val="00D142CB"/>
    <w:rsid w:val="00D14952"/>
    <w:rsid w:val="00D15466"/>
    <w:rsid w:val="00D155D6"/>
    <w:rsid w:val="00D15684"/>
    <w:rsid w:val="00D157BC"/>
    <w:rsid w:val="00D161D6"/>
    <w:rsid w:val="00D1672C"/>
    <w:rsid w:val="00D168F0"/>
    <w:rsid w:val="00D16BA3"/>
    <w:rsid w:val="00D16F23"/>
    <w:rsid w:val="00D17500"/>
    <w:rsid w:val="00D17DC9"/>
    <w:rsid w:val="00D17ECF"/>
    <w:rsid w:val="00D207F5"/>
    <w:rsid w:val="00D20B5F"/>
    <w:rsid w:val="00D20B6E"/>
    <w:rsid w:val="00D21014"/>
    <w:rsid w:val="00D214DB"/>
    <w:rsid w:val="00D22524"/>
    <w:rsid w:val="00D230EA"/>
    <w:rsid w:val="00D233AC"/>
    <w:rsid w:val="00D23818"/>
    <w:rsid w:val="00D23A4D"/>
    <w:rsid w:val="00D2407F"/>
    <w:rsid w:val="00D244C2"/>
    <w:rsid w:val="00D24609"/>
    <w:rsid w:val="00D25039"/>
    <w:rsid w:val="00D25478"/>
    <w:rsid w:val="00D2560C"/>
    <w:rsid w:val="00D25C31"/>
    <w:rsid w:val="00D25C7B"/>
    <w:rsid w:val="00D265EE"/>
    <w:rsid w:val="00D26E98"/>
    <w:rsid w:val="00D2706D"/>
    <w:rsid w:val="00D27132"/>
    <w:rsid w:val="00D273D8"/>
    <w:rsid w:val="00D276BA"/>
    <w:rsid w:val="00D27B10"/>
    <w:rsid w:val="00D27E08"/>
    <w:rsid w:val="00D309B5"/>
    <w:rsid w:val="00D3166A"/>
    <w:rsid w:val="00D316BE"/>
    <w:rsid w:val="00D31BFD"/>
    <w:rsid w:val="00D323A3"/>
    <w:rsid w:val="00D32758"/>
    <w:rsid w:val="00D32C9E"/>
    <w:rsid w:val="00D33408"/>
    <w:rsid w:val="00D335AB"/>
    <w:rsid w:val="00D33B87"/>
    <w:rsid w:val="00D33C72"/>
    <w:rsid w:val="00D340AF"/>
    <w:rsid w:val="00D340FD"/>
    <w:rsid w:val="00D34785"/>
    <w:rsid w:val="00D347DA"/>
    <w:rsid w:val="00D34880"/>
    <w:rsid w:val="00D34A1D"/>
    <w:rsid w:val="00D34AF5"/>
    <w:rsid w:val="00D34C06"/>
    <w:rsid w:val="00D3567C"/>
    <w:rsid w:val="00D3622B"/>
    <w:rsid w:val="00D37186"/>
    <w:rsid w:val="00D37AD3"/>
    <w:rsid w:val="00D37BB9"/>
    <w:rsid w:val="00D37BCF"/>
    <w:rsid w:val="00D37DA0"/>
    <w:rsid w:val="00D402FF"/>
    <w:rsid w:val="00D40646"/>
    <w:rsid w:val="00D4076C"/>
    <w:rsid w:val="00D407F0"/>
    <w:rsid w:val="00D410AB"/>
    <w:rsid w:val="00D414C6"/>
    <w:rsid w:val="00D41645"/>
    <w:rsid w:val="00D41D76"/>
    <w:rsid w:val="00D42468"/>
    <w:rsid w:val="00D43370"/>
    <w:rsid w:val="00D445B0"/>
    <w:rsid w:val="00D45319"/>
    <w:rsid w:val="00D45335"/>
    <w:rsid w:val="00D4536F"/>
    <w:rsid w:val="00D45DA6"/>
    <w:rsid w:val="00D45DB1"/>
    <w:rsid w:val="00D46343"/>
    <w:rsid w:val="00D464E7"/>
    <w:rsid w:val="00D46B72"/>
    <w:rsid w:val="00D46B85"/>
    <w:rsid w:val="00D46C12"/>
    <w:rsid w:val="00D472FB"/>
    <w:rsid w:val="00D475B4"/>
    <w:rsid w:val="00D4784C"/>
    <w:rsid w:val="00D4796D"/>
    <w:rsid w:val="00D51637"/>
    <w:rsid w:val="00D51BF5"/>
    <w:rsid w:val="00D524A2"/>
    <w:rsid w:val="00D5260B"/>
    <w:rsid w:val="00D5291E"/>
    <w:rsid w:val="00D52C8E"/>
    <w:rsid w:val="00D53F6B"/>
    <w:rsid w:val="00D54CE9"/>
    <w:rsid w:val="00D551E7"/>
    <w:rsid w:val="00D55793"/>
    <w:rsid w:val="00D55C2A"/>
    <w:rsid w:val="00D5602F"/>
    <w:rsid w:val="00D5621A"/>
    <w:rsid w:val="00D567EE"/>
    <w:rsid w:val="00D56AAB"/>
    <w:rsid w:val="00D56D1D"/>
    <w:rsid w:val="00D604BE"/>
    <w:rsid w:val="00D607E1"/>
    <w:rsid w:val="00D60B56"/>
    <w:rsid w:val="00D60C0C"/>
    <w:rsid w:val="00D61852"/>
    <w:rsid w:val="00D61B8D"/>
    <w:rsid w:val="00D61E44"/>
    <w:rsid w:val="00D62309"/>
    <w:rsid w:val="00D630DA"/>
    <w:rsid w:val="00D6327C"/>
    <w:rsid w:val="00D6371D"/>
    <w:rsid w:val="00D63A23"/>
    <w:rsid w:val="00D63BBF"/>
    <w:rsid w:val="00D645AD"/>
    <w:rsid w:val="00D65274"/>
    <w:rsid w:val="00D654F0"/>
    <w:rsid w:val="00D6592E"/>
    <w:rsid w:val="00D65C9B"/>
    <w:rsid w:val="00D6790E"/>
    <w:rsid w:val="00D67E3E"/>
    <w:rsid w:val="00D709B0"/>
    <w:rsid w:val="00D70DCC"/>
    <w:rsid w:val="00D714BB"/>
    <w:rsid w:val="00D71684"/>
    <w:rsid w:val="00D71E23"/>
    <w:rsid w:val="00D72256"/>
    <w:rsid w:val="00D72311"/>
    <w:rsid w:val="00D74051"/>
    <w:rsid w:val="00D74EAF"/>
    <w:rsid w:val="00D75C91"/>
    <w:rsid w:val="00D76C75"/>
    <w:rsid w:val="00D7742B"/>
    <w:rsid w:val="00D777A4"/>
    <w:rsid w:val="00D80654"/>
    <w:rsid w:val="00D806AE"/>
    <w:rsid w:val="00D81641"/>
    <w:rsid w:val="00D825D6"/>
    <w:rsid w:val="00D826A9"/>
    <w:rsid w:val="00D826D0"/>
    <w:rsid w:val="00D8277B"/>
    <w:rsid w:val="00D82FDC"/>
    <w:rsid w:val="00D83DDA"/>
    <w:rsid w:val="00D84358"/>
    <w:rsid w:val="00D84A3C"/>
    <w:rsid w:val="00D85729"/>
    <w:rsid w:val="00D858F1"/>
    <w:rsid w:val="00D85A19"/>
    <w:rsid w:val="00D87A95"/>
    <w:rsid w:val="00D87B33"/>
    <w:rsid w:val="00D904DD"/>
    <w:rsid w:val="00D907EF"/>
    <w:rsid w:val="00D912C9"/>
    <w:rsid w:val="00D914A8"/>
    <w:rsid w:val="00D915C9"/>
    <w:rsid w:val="00D91E9D"/>
    <w:rsid w:val="00D920F8"/>
    <w:rsid w:val="00D92367"/>
    <w:rsid w:val="00D92BE4"/>
    <w:rsid w:val="00D93AD8"/>
    <w:rsid w:val="00D96401"/>
    <w:rsid w:val="00D96490"/>
    <w:rsid w:val="00D96BAB"/>
    <w:rsid w:val="00D96FE3"/>
    <w:rsid w:val="00D97B1E"/>
    <w:rsid w:val="00D97C39"/>
    <w:rsid w:val="00DA0435"/>
    <w:rsid w:val="00DA0FE7"/>
    <w:rsid w:val="00DA11B3"/>
    <w:rsid w:val="00DA1601"/>
    <w:rsid w:val="00DA1EC6"/>
    <w:rsid w:val="00DA2120"/>
    <w:rsid w:val="00DA218A"/>
    <w:rsid w:val="00DA26F5"/>
    <w:rsid w:val="00DA35CF"/>
    <w:rsid w:val="00DA408C"/>
    <w:rsid w:val="00DA44C4"/>
    <w:rsid w:val="00DA474A"/>
    <w:rsid w:val="00DA4A4D"/>
    <w:rsid w:val="00DA4F60"/>
    <w:rsid w:val="00DA50B5"/>
    <w:rsid w:val="00DA5673"/>
    <w:rsid w:val="00DA5EF6"/>
    <w:rsid w:val="00DA6D88"/>
    <w:rsid w:val="00DA75F9"/>
    <w:rsid w:val="00DA7B79"/>
    <w:rsid w:val="00DA7F5F"/>
    <w:rsid w:val="00DB03B8"/>
    <w:rsid w:val="00DB083B"/>
    <w:rsid w:val="00DB0B52"/>
    <w:rsid w:val="00DB0DE6"/>
    <w:rsid w:val="00DB1B21"/>
    <w:rsid w:val="00DB1BEA"/>
    <w:rsid w:val="00DB23D9"/>
    <w:rsid w:val="00DB2E29"/>
    <w:rsid w:val="00DB38D6"/>
    <w:rsid w:val="00DB3CC7"/>
    <w:rsid w:val="00DB4CD6"/>
    <w:rsid w:val="00DB4DFF"/>
    <w:rsid w:val="00DB50D9"/>
    <w:rsid w:val="00DB5247"/>
    <w:rsid w:val="00DB54B6"/>
    <w:rsid w:val="00DB5537"/>
    <w:rsid w:val="00DB5B82"/>
    <w:rsid w:val="00DB5EB9"/>
    <w:rsid w:val="00DB6828"/>
    <w:rsid w:val="00DB68C7"/>
    <w:rsid w:val="00DB6B97"/>
    <w:rsid w:val="00DB74C8"/>
    <w:rsid w:val="00DB75DF"/>
    <w:rsid w:val="00DB7E0D"/>
    <w:rsid w:val="00DB7F2D"/>
    <w:rsid w:val="00DB7F72"/>
    <w:rsid w:val="00DC0080"/>
    <w:rsid w:val="00DC048B"/>
    <w:rsid w:val="00DC07BA"/>
    <w:rsid w:val="00DC0EC9"/>
    <w:rsid w:val="00DC12A1"/>
    <w:rsid w:val="00DC2AB6"/>
    <w:rsid w:val="00DC3CFE"/>
    <w:rsid w:val="00DC3D04"/>
    <w:rsid w:val="00DC3D18"/>
    <w:rsid w:val="00DC3D8F"/>
    <w:rsid w:val="00DC489F"/>
    <w:rsid w:val="00DC5258"/>
    <w:rsid w:val="00DC53D3"/>
    <w:rsid w:val="00DC653B"/>
    <w:rsid w:val="00DC6B6C"/>
    <w:rsid w:val="00DC70AB"/>
    <w:rsid w:val="00DC7615"/>
    <w:rsid w:val="00DD021F"/>
    <w:rsid w:val="00DD0776"/>
    <w:rsid w:val="00DD0C03"/>
    <w:rsid w:val="00DD0C40"/>
    <w:rsid w:val="00DD0D3C"/>
    <w:rsid w:val="00DD0E39"/>
    <w:rsid w:val="00DD1782"/>
    <w:rsid w:val="00DD183D"/>
    <w:rsid w:val="00DD293E"/>
    <w:rsid w:val="00DD2FA4"/>
    <w:rsid w:val="00DD3247"/>
    <w:rsid w:val="00DD37B5"/>
    <w:rsid w:val="00DD3DD1"/>
    <w:rsid w:val="00DD3EB7"/>
    <w:rsid w:val="00DD446A"/>
    <w:rsid w:val="00DD4AFC"/>
    <w:rsid w:val="00DD5095"/>
    <w:rsid w:val="00DD5614"/>
    <w:rsid w:val="00DD64E8"/>
    <w:rsid w:val="00DD721A"/>
    <w:rsid w:val="00DD79AA"/>
    <w:rsid w:val="00DE0910"/>
    <w:rsid w:val="00DE109C"/>
    <w:rsid w:val="00DE1588"/>
    <w:rsid w:val="00DE2208"/>
    <w:rsid w:val="00DE22C9"/>
    <w:rsid w:val="00DE26E4"/>
    <w:rsid w:val="00DE3138"/>
    <w:rsid w:val="00DE3838"/>
    <w:rsid w:val="00DE39C5"/>
    <w:rsid w:val="00DE40BC"/>
    <w:rsid w:val="00DE5769"/>
    <w:rsid w:val="00DE5833"/>
    <w:rsid w:val="00DE5B18"/>
    <w:rsid w:val="00DE6A52"/>
    <w:rsid w:val="00DE74D9"/>
    <w:rsid w:val="00DE7567"/>
    <w:rsid w:val="00DF03A9"/>
    <w:rsid w:val="00DF041B"/>
    <w:rsid w:val="00DF0761"/>
    <w:rsid w:val="00DF0A6B"/>
    <w:rsid w:val="00DF0B6E"/>
    <w:rsid w:val="00DF130D"/>
    <w:rsid w:val="00DF1E88"/>
    <w:rsid w:val="00DF2C5B"/>
    <w:rsid w:val="00DF32C8"/>
    <w:rsid w:val="00DF3C50"/>
    <w:rsid w:val="00DF3C8B"/>
    <w:rsid w:val="00DF3E58"/>
    <w:rsid w:val="00DF3F15"/>
    <w:rsid w:val="00DF4987"/>
    <w:rsid w:val="00DF57F0"/>
    <w:rsid w:val="00DF59B7"/>
    <w:rsid w:val="00DF5F95"/>
    <w:rsid w:val="00DF6700"/>
    <w:rsid w:val="00E000CC"/>
    <w:rsid w:val="00E018AC"/>
    <w:rsid w:val="00E01A9A"/>
    <w:rsid w:val="00E01C0A"/>
    <w:rsid w:val="00E028BA"/>
    <w:rsid w:val="00E02A6B"/>
    <w:rsid w:val="00E036F2"/>
    <w:rsid w:val="00E0375B"/>
    <w:rsid w:val="00E037B7"/>
    <w:rsid w:val="00E03835"/>
    <w:rsid w:val="00E04190"/>
    <w:rsid w:val="00E04558"/>
    <w:rsid w:val="00E04900"/>
    <w:rsid w:val="00E04A55"/>
    <w:rsid w:val="00E04BD3"/>
    <w:rsid w:val="00E05862"/>
    <w:rsid w:val="00E0688D"/>
    <w:rsid w:val="00E06D4A"/>
    <w:rsid w:val="00E06D9A"/>
    <w:rsid w:val="00E06F10"/>
    <w:rsid w:val="00E07418"/>
    <w:rsid w:val="00E078C7"/>
    <w:rsid w:val="00E07F9D"/>
    <w:rsid w:val="00E10BDE"/>
    <w:rsid w:val="00E10E9D"/>
    <w:rsid w:val="00E11A2B"/>
    <w:rsid w:val="00E11B0C"/>
    <w:rsid w:val="00E11C67"/>
    <w:rsid w:val="00E122F9"/>
    <w:rsid w:val="00E13244"/>
    <w:rsid w:val="00E13B85"/>
    <w:rsid w:val="00E13FFD"/>
    <w:rsid w:val="00E147A4"/>
    <w:rsid w:val="00E14927"/>
    <w:rsid w:val="00E14D74"/>
    <w:rsid w:val="00E15CEE"/>
    <w:rsid w:val="00E16F9C"/>
    <w:rsid w:val="00E16FEE"/>
    <w:rsid w:val="00E17BE7"/>
    <w:rsid w:val="00E2007B"/>
    <w:rsid w:val="00E20195"/>
    <w:rsid w:val="00E2065F"/>
    <w:rsid w:val="00E2077C"/>
    <w:rsid w:val="00E20873"/>
    <w:rsid w:val="00E20A80"/>
    <w:rsid w:val="00E21108"/>
    <w:rsid w:val="00E2160D"/>
    <w:rsid w:val="00E21A71"/>
    <w:rsid w:val="00E2226A"/>
    <w:rsid w:val="00E23550"/>
    <w:rsid w:val="00E235AF"/>
    <w:rsid w:val="00E247EA"/>
    <w:rsid w:val="00E250BA"/>
    <w:rsid w:val="00E2519C"/>
    <w:rsid w:val="00E252BF"/>
    <w:rsid w:val="00E254D8"/>
    <w:rsid w:val="00E25C22"/>
    <w:rsid w:val="00E262E2"/>
    <w:rsid w:val="00E26481"/>
    <w:rsid w:val="00E26560"/>
    <w:rsid w:val="00E26EB3"/>
    <w:rsid w:val="00E270A0"/>
    <w:rsid w:val="00E278E3"/>
    <w:rsid w:val="00E279E7"/>
    <w:rsid w:val="00E27C59"/>
    <w:rsid w:val="00E27DA0"/>
    <w:rsid w:val="00E30DF3"/>
    <w:rsid w:val="00E30EAA"/>
    <w:rsid w:val="00E31016"/>
    <w:rsid w:val="00E31E33"/>
    <w:rsid w:val="00E31F6E"/>
    <w:rsid w:val="00E3210F"/>
    <w:rsid w:val="00E32C83"/>
    <w:rsid w:val="00E33388"/>
    <w:rsid w:val="00E33492"/>
    <w:rsid w:val="00E33A5C"/>
    <w:rsid w:val="00E33F34"/>
    <w:rsid w:val="00E33FFE"/>
    <w:rsid w:val="00E3419C"/>
    <w:rsid w:val="00E342CD"/>
    <w:rsid w:val="00E350CB"/>
    <w:rsid w:val="00E35595"/>
    <w:rsid w:val="00E356E1"/>
    <w:rsid w:val="00E35BC5"/>
    <w:rsid w:val="00E35C98"/>
    <w:rsid w:val="00E3649D"/>
    <w:rsid w:val="00E36572"/>
    <w:rsid w:val="00E37940"/>
    <w:rsid w:val="00E401F0"/>
    <w:rsid w:val="00E406D9"/>
    <w:rsid w:val="00E40C9B"/>
    <w:rsid w:val="00E41203"/>
    <w:rsid w:val="00E41592"/>
    <w:rsid w:val="00E41899"/>
    <w:rsid w:val="00E41939"/>
    <w:rsid w:val="00E41AAF"/>
    <w:rsid w:val="00E421C7"/>
    <w:rsid w:val="00E42D29"/>
    <w:rsid w:val="00E431CF"/>
    <w:rsid w:val="00E43BD7"/>
    <w:rsid w:val="00E43E59"/>
    <w:rsid w:val="00E44393"/>
    <w:rsid w:val="00E447AE"/>
    <w:rsid w:val="00E44CEA"/>
    <w:rsid w:val="00E44DFE"/>
    <w:rsid w:val="00E44EF5"/>
    <w:rsid w:val="00E45107"/>
    <w:rsid w:val="00E4566B"/>
    <w:rsid w:val="00E45A6F"/>
    <w:rsid w:val="00E45DD1"/>
    <w:rsid w:val="00E46170"/>
    <w:rsid w:val="00E463C0"/>
    <w:rsid w:val="00E4677F"/>
    <w:rsid w:val="00E46C67"/>
    <w:rsid w:val="00E471FC"/>
    <w:rsid w:val="00E4727D"/>
    <w:rsid w:val="00E476FA"/>
    <w:rsid w:val="00E47C7B"/>
    <w:rsid w:val="00E5029C"/>
    <w:rsid w:val="00E50430"/>
    <w:rsid w:val="00E508D3"/>
    <w:rsid w:val="00E50FDB"/>
    <w:rsid w:val="00E51341"/>
    <w:rsid w:val="00E5179C"/>
    <w:rsid w:val="00E51BCC"/>
    <w:rsid w:val="00E51F8F"/>
    <w:rsid w:val="00E52437"/>
    <w:rsid w:val="00E526AE"/>
    <w:rsid w:val="00E52E39"/>
    <w:rsid w:val="00E53196"/>
    <w:rsid w:val="00E536F4"/>
    <w:rsid w:val="00E5486E"/>
    <w:rsid w:val="00E559E9"/>
    <w:rsid w:val="00E56097"/>
    <w:rsid w:val="00E561DC"/>
    <w:rsid w:val="00E56710"/>
    <w:rsid w:val="00E57A77"/>
    <w:rsid w:val="00E6015B"/>
    <w:rsid w:val="00E610B3"/>
    <w:rsid w:val="00E61446"/>
    <w:rsid w:val="00E6214C"/>
    <w:rsid w:val="00E629AE"/>
    <w:rsid w:val="00E629D0"/>
    <w:rsid w:val="00E63517"/>
    <w:rsid w:val="00E63833"/>
    <w:rsid w:val="00E64441"/>
    <w:rsid w:val="00E645C4"/>
    <w:rsid w:val="00E64847"/>
    <w:rsid w:val="00E64BE4"/>
    <w:rsid w:val="00E65989"/>
    <w:rsid w:val="00E66572"/>
    <w:rsid w:val="00E66F89"/>
    <w:rsid w:val="00E66FCD"/>
    <w:rsid w:val="00E6724E"/>
    <w:rsid w:val="00E6747B"/>
    <w:rsid w:val="00E67D2C"/>
    <w:rsid w:val="00E67E10"/>
    <w:rsid w:val="00E701DD"/>
    <w:rsid w:val="00E702D0"/>
    <w:rsid w:val="00E7095C"/>
    <w:rsid w:val="00E70B38"/>
    <w:rsid w:val="00E70D04"/>
    <w:rsid w:val="00E715EB"/>
    <w:rsid w:val="00E718FD"/>
    <w:rsid w:val="00E72A72"/>
    <w:rsid w:val="00E72C39"/>
    <w:rsid w:val="00E72CDC"/>
    <w:rsid w:val="00E73350"/>
    <w:rsid w:val="00E73743"/>
    <w:rsid w:val="00E73EEC"/>
    <w:rsid w:val="00E74AF0"/>
    <w:rsid w:val="00E74C57"/>
    <w:rsid w:val="00E76AF2"/>
    <w:rsid w:val="00E76BDF"/>
    <w:rsid w:val="00E77C52"/>
    <w:rsid w:val="00E77C9F"/>
    <w:rsid w:val="00E8010B"/>
    <w:rsid w:val="00E8097C"/>
    <w:rsid w:val="00E80B6F"/>
    <w:rsid w:val="00E80D70"/>
    <w:rsid w:val="00E80FE3"/>
    <w:rsid w:val="00E80FEF"/>
    <w:rsid w:val="00E81062"/>
    <w:rsid w:val="00E81323"/>
    <w:rsid w:val="00E816B3"/>
    <w:rsid w:val="00E82699"/>
    <w:rsid w:val="00E82A7D"/>
    <w:rsid w:val="00E82D62"/>
    <w:rsid w:val="00E83273"/>
    <w:rsid w:val="00E835A3"/>
    <w:rsid w:val="00E83E6C"/>
    <w:rsid w:val="00E845A2"/>
    <w:rsid w:val="00E84C20"/>
    <w:rsid w:val="00E851A8"/>
    <w:rsid w:val="00E8543B"/>
    <w:rsid w:val="00E855F0"/>
    <w:rsid w:val="00E85E3D"/>
    <w:rsid w:val="00E862F9"/>
    <w:rsid w:val="00E9002B"/>
    <w:rsid w:val="00E90122"/>
    <w:rsid w:val="00E9056F"/>
    <w:rsid w:val="00E907B1"/>
    <w:rsid w:val="00E90D42"/>
    <w:rsid w:val="00E92440"/>
    <w:rsid w:val="00E92794"/>
    <w:rsid w:val="00E92F85"/>
    <w:rsid w:val="00E934DB"/>
    <w:rsid w:val="00E936DE"/>
    <w:rsid w:val="00E940AE"/>
    <w:rsid w:val="00E942A9"/>
    <w:rsid w:val="00E9494A"/>
    <w:rsid w:val="00E95078"/>
    <w:rsid w:val="00E95BD2"/>
    <w:rsid w:val="00E9646A"/>
    <w:rsid w:val="00E96497"/>
    <w:rsid w:val="00E96B31"/>
    <w:rsid w:val="00E96D89"/>
    <w:rsid w:val="00E97162"/>
    <w:rsid w:val="00E97C89"/>
    <w:rsid w:val="00EA08D1"/>
    <w:rsid w:val="00EA0DCA"/>
    <w:rsid w:val="00EA14A4"/>
    <w:rsid w:val="00EA1C06"/>
    <w:rsid w:val="00EA297F"/>
    <w:rsid w:val="00EA2EBF"/>
    <w:rsid w:val="00EA351F"/>
    <w:rsid w:val="00EA39D8"/>
    <w:rsid w:val="00EA4295"/>
    <w:rsid w:val="00EA43CA"/>
    <w:rsid w:val="00EA4435"/>
    <w:rsid w:val="00EA4788"/>
    <w:rsid w:val="00EA5D62"/>
    <w:rsid w:val="00EA641F"/>
    <w:rsid w:val="00EA6491"/>
    <w:rsid w:val="00EA6633"/>
    <w:rsid w:val="00EA6AEF"/>
    <w:rsid w:val="00EA6DCC"/>
    <w:rsid w:val="00EA71BB"/>
    <w:rsid w:val="00EA7715"/>
    <w:rsid w:val="00EA7786"/>
    <w:rsid w:val="00EB0D54"/>
    <w:rsid w:val="00EB1761"/>
    <w:rsid w:val="00EB1B61"/>
    <w:rsid w:val="00EB1D98"/>
    <w:rsid w:val="00EB29D5"/>
    <w:rsid w:val="00EB33C5"/>
    <w:rsid w:val="00EB3947"/>
    <w:rsid w:val="00EB3AA3"/>
    <w:rsid w:val="00EB3FF6"/>
    <w:rsid w:val="00EB42D0"/>
    <w:rsid w:val="00EB4A73"/>
    <w:rsid w:val="00EB5BCD"/>
    <w:rsid w:val="00EB61BE"/>
    <w:rsid w:val="00EB78D0"/>
    <w:rsid w:val="00EC0180"/>
    <w:rsid w:val="00EC0B9C"/>
    <w:rsid w:val="00EC113E"/>
    <w:rsid w:val="00EC126A"/>
    <w:rsid w:val="00EC18EE"/>
    <w:rsid w:val="00EC1F4F"/>
    <w:rsid w:val="00EC26E7"/>
    <w:rsid w:val="00EC3E64"/>
    <w:rsid w:val="00EC4257"/>
    <w:rsid w:val="00EC4474"/>
    <w:rsid w:val="00EC4FB9"/>
    <w:rsid w:val="00EC4FCD"/>
    <w:rsid w:val="00EC525E"/>
    <w:rsid w:val="00EC64C1"/>
    <w:rsid w:val="00EC67D1"/>
    <w:rsid w:val="00EC7611"/>
    <w:rsid w:val="00EC76C8"/>
    <w:rsid w:val="00EC7936"/>
    <w:rsid w:val="00EC7A63"/>
    <w:rsid w:val="00EC7BE6"/>
    <w:rsid w:val="00ED017B"/>
    <w:rsid w:val="00ED0270"/>
    <w:rsid w:val="00ED03B3"/>
    <w:rsid w:val="00ED0616"/>
    <w:rsid w:val="00ED0A4D"/>
    <w:rsid w:val="00ED0D74"/>
    <w:rsid w:val="00ED10BF"/>
    <w:rsid w:val="00ED1330"/>
    <w:rsid w:val="00ED1568"/>
    <w:rsid w:val="00ED1626"/>
    <w:rsid w:val="00ED2580"/>
    <w:rsid w:val="00ED280C"/>
    <w:rsid w:val="00ED2957"/>
    <w:rsid w:val="00ED3522"/>
    <w:rsid w:val="00ED3B17"/>
    <w:rsid w:val="00ED3BE2"/>
    <w:rsid w:val="00ED3C34"/>
    <w:rsid w:val="00ED405C"/>
    <w:rsid w:val="00ED46C0"/>
    <w:rsid w:val="00ED4B7F"/>
    <w:rsid w:val="00ED52FF"/>
    <w:rsid w:val="00ED5501"/>
    <w:rsid w:val="00ED5507"/>
    <w:rsid w:val="00ED5853"/>
    <w:rsid w:val="00ED58E2"/>
    <w:rsid w:val="00ED5B14"/>
    <w:rsid w:val="00ED5BB1"/>
    <w:rsid w:val="00ED5CCD"/>
    <w:rsid w:val="00ED5D53"/>
    <w:rsid w:val="00ED627B"/>
    <w:rsid w:val="00ED64C6"/>
    <w:rsid w:val="00ED6DF2"/>
    <w:rsid w:val="00ED7153"/>
    <w:rsid w:val="00ED7213"/>
    <w:rsid w:val="00ED763F"/>
    <w:rsid w:val="00EE1219"/>
    <w:rsid w:val="00EE18CA"/>
    <w:rsid w:val="00EE24DE"/>
    <w:rsid w:val="00EE2B4E"/>
    <w:rsid w:val="00EE3596"/>
    <w:rsid w:val="00EE3719"/>
    <w:rsid w:val="00EE410F"/>
    <w:rsid w:val="00EE448D"/>
    <w:rsid w:val="00EE45B4"/>
    <w:rsid w:val="00EE4E52"/>
    <w:rsid w:val="00EE5D78"/>
    <w:rsid w:val="00EE6670"/>
    <w:rsid w:val="00EE6775"/>
    <w:rsid w:val="00EE698D"/>
    <w:rsid w:val="00EE6CBF"/>
    <w:rsid w:val="00EE75DB"/>
    <w:rsid w:val="00EE7C1E"/>
    <w:rsid w:val="00EF08B9"/>
    <w:rsid w:val="00EF094A"/>
    <w:rsid w:val="00EF0B66"/>
    <w:rsid w:val="00EF0EFA"/>
    <w:rsid w:val="00EF176B"/>
    <w:rsid w:val="00EF1D4D"/>
    <w:rsid w:val="00EF2E49"/>
    <w:rsid w:val="00EF2F19"/>
    <w:rsid w:val="00EF356A"/>
    <w:rsid w:val="00EF3A2F"/>
    <w:rsid w:val="00EF3A5F"/>
    <w:rsid w:val="00EF5556"/>
    <w:rsid w:val="00EF62B4"/>
    <w:rsid w:val="00EF6519"/>
    <w:rsid w:val="00EF6936"/>
    <w:rsid w:val="00EF6C98"/>
    <w:rsid w:val="00EF6CEA"/>
    <w:rsid w:val="00EF6D8A"/>
    <w:rsid w:val="00EF7A55"/>
    <w:rsid w:val="00EF7B15"/>
    <w:rsid w:val="00F0193D"/>
    <w:rsid w:val="00F021E5"/>
    <w:rsid w:val="00F02CAB"/>
    <w:rsid w:val="00F02CFB"/>
    <w:rsid w:val="00F03B78"/>
    <w:rsid w:val="00F04A90"/>
    <w:rsid w:val="00F0548B"/>
    <w:rsid w:val="00F054E9"/>
    <w:rsid w:val="00F05824"/>
    <w:rsid w:val="00F06981"/>
    <w:rsid w:val="00F06AAB"/>
    <w:rsid w:val="00F06AF8"/>
    <w:rsid w:val="00F07A66"/>
    <w:rsid w:val="00F07D8D"/>
    <w:rsid w:val="00F07F0E"/>
    <w:rsid w:val="00F1033B"/>
    <w:rsid w:val="00F107E5"/>
    <w:rsid w:val="00F11339"/>
    <w:rsid w:val="00F1222C"/>
    <w:rsid w:val="00F127A6"/>
    <w:rsid w:val="00F127F8"/>
    <w:rsid w:val="00F12C78"/>
    <w:rsid w:val="00F13EAA"/>
    <w:rsid w:val="00F13FC9"/>
    <w:rsid w:val="00F141EB"/>
    <w:rsid w:val="00F148C0"/>
    <w:rsid w:val="00F14A20"/>
    <w:rsid w:val="00F14A71"/>
    <w:rsid w:val="00F15C9A"/>
    <w:rsid w:val="00F17F5B"/>
    <w:rsid w:val="00F2072A"/>
    <w:rsid w:val="00F20E5D"/>
    <w:rsid w:val="00F2123B"/>
    <w:rsid w:val="00F21FAA"/>
    <w:rsid w:val="00F22A1B"/>
    <w:rsid w:val="00F22B3B"/>
    <w:rsid w:val="00F23C5E"/>
    <w:rsid w:val="00F240B1"/>
    <w:rsid w:val="00F2435A"/>
    <w:rsid w:val="00F24705"/>
    <w:rsid w:val="00F2493C"/>
    <w:rsid w:val="00F24C77"/>
    <w:rsid w:val="00F24D35"/>
    <w:rsid w:val="00F2624C"/>
    <w:rsid w:val="00F262D1"/>
    <w:rsid w:val="00F26498"/>
    <w:rsid w:val="00F267D5"/>
    <w:rsid w:val="00F269A9"/>
    <w:rsid w:val="00F26CB9"/>
    <w:rsid w:val="00F26E3A"/>
    <w:rsid w:val="00F271B8"/>
    <w:rsid w:val="00F278AE"/>
    <w:rsid w:val="00F27FB7"/>
    <w:rsid w:val="00F27FBB"/>
    <w:rsid w:val="00F302C2"/>
    <w:rsid w:val="00F3036D"/>
    <w:rsid w:val="00F30930"/>
    <w:rsid w:val="00F30E4F"/>
    <w:rsid w:val="00F31082"/>
    <w:rsid w:val="00F3141A"/>
    <w:rsid w:val="00F31B6A"/>
    <w:rsid w:val="00F31F5C"/>
    <w:rsid w:val="00F321FB"/>
    <w:rsid w:val="00F3288F"/>
    <w:rsid w:val="00F32C8F"/>
    <w:rsid w:val="00F33DF1"/>
    <w:rsid w:val="00F3434B"/>
    <w:rsid w:val="00F34A7C"/>
    <w:rsid w:val="00F353F0"/>
    <w:rsid w:val="00F35D19"/>
    <w:rsid w:val="00F36622"/>
    <w:rsid w:val="00F36EEA"/>
    <w:rsid w:val="00F37684"/>
    <w:rsid w:val="00F401EC"/>
    <w:rsid w:val="00F407A9"/>
    <w:rsid w:val="00F4085F"/>
    <w:rsid w:val="00F40E73"/>
    <w:rsid w:val="00F41792"/>
    <w:rsid w:val="00F41F62"/>
    <w:rsid w:val="00F423E2"/>
    <w:rsid w:val="00F42437"/>
    <w:rsid w:val="00F42E30"/>
    <w:rsid w:val="00F43318"/>
    <w:rsid w:val="00F433AF"/>
    <w:rsid w:val="00F4346B"/>
    <w:rsid w:val="00F43764"/>
    <w:rsid w:val="00F438B9"/>
    <w:rsid w:val="00F44641"/>
    <w:rsid w:val="00F44BAE"/>
    <w:rsid w:val="00F44DC9"/>
    <w:rsid w:val="00F45211"/>
    <w:rsid w:val="00F45399"/>
    <w:rsid w:val="00F46FB1"/>
    <w:rsid w:val="00F47219"/>
    <w:rsid w:val="00F4792B"/>
    <w:rsid w:val="00F50280"/>
    <w:rsid w:val="00F50F47"/>
    <w:rsid w:val="00F515B6"/>
    <w:rsid w:val="00F51911"/>
    <w:rsid w:val="00F519F6"/>
    <w:rsid w:val="00F522AA"/>
    <w:rsid w:val="00F52324"/>
    <w:rsid w:val="00F5265A"/>
    <w:rsid w:val="00F5295E"/>
    <w:rsid w:val="00F53002"/>
    <w:rsid w:val="00F53D68"/>
    <w:rsid w:val="00F54686"/>
    <w:rsid w:val="00F54ABE"/>
    <w:rsid w:val="00F553ED"/>
    <w:rsid w:val="00F55492"/>
    <w:rsid w:val="00F55C6F"/>
    <w:rsid w:val="00F55E6E"/>
    <w:rsid w:val="00F564D0"/>
    <w:rsid w:val="00F5698F"/>
    <w:rsid w:val="00F56BAA"/>
    <w:rsid w:val="00F607FE"/>
    <w:rsid w:val="00F6092D"/>
    <w:rsid w:val="00F60C72"/>
    <w:rsid w:val="00F61324"/>
    <w:rsid w:val="00F619D4"/>
    <w:rsid w:val="00F6205B"/>
    <w:rsid w:val="00F62EC8"/>
    <w:rsid w:val="00F63DE5"/>
    <w:rsid w:val="00F64033"/>
    <w:rsid w:val="00F644EB"/>
    <w:rsid w:val="00F64C2F"/>
    <w:rsid w:val="00F65152"/>
    <w:rsid w:val="00F6516D"/>
    <w:rsid w:val="00F65409"/>
    <w:rsid w:val="00F65855"/>
    <w:rsid w:val="00F661D6"/>
    <w:rsid w:val="00F66420"/>
    <w:rsid w:val="00F66F37"/>
    <w:rsid w:val="00F66FFA"/>
    <w:rsid w:val="00F67C4B"/>
    <w:rsid w:val="00F70BE1"/>
    <w:rsid w:val="00F71C76"/>
    <w:rsid w:val="00F7295D"/>
    <w:rsid w:val="00F72C9D"/>
    <w:rsid w:val="00F72D93"/>
    <w:rsid w:val="00F73620"/>
    <w:rsid w:val="00F73633"/>
    <w:rsid w:val="00F73956"/>
    <w:rsid w:val="00F73AC8"/>
    <w:rsid w:val="00F73BF7"/>
    <w:rsid w:val="00F74021"/>
    <w:rsid w:val="00F7407B"/>
    <w:rsid w:val="00F7419D"/>
    <w:rsid w:val="00F7444B"/>
    <w:rsid w:val="00F753EB"/>
    <w:rsid w:val="00F7594E"/>
    <w:rsid w:val="00F75A62"/>
    <w:rsid w:val="00F76D01"/>
    <w:rsid w:val="00F76E52"/>
    <w:rsid w:val="00F77A52"/>
    <w:rsid w:val="00F77F99"/>
    <w:rsid w:val="00F805E8"/>
    <w:rsid w:val="00F81789"/>
    <w:rsid w:val="00F81820"/>
    <w:rsid w:val="00F81824"/>
    <w:rsid w:val="00F81FEE"/>
    <w:rsid w:val="00F8226D"/>
    <w:rsid w:val="00F822B8"/>
    <w:rsid w:val="00F824E1"/>
    <w:rsid w:val="00F82749"/>
    <w:rsid w:val="00F82AAF"/>
    <w:rsid w:val="00F8379A"/>
    <w:rsid w:val="00F83E79"/>
    <w:rsid w:val="00F840B8"/>
    <w:rsid w:val="00F840C4"/>
    <w:rsid w:val="00F84D2E"/>
    <w:rsid w:val="00F85737"/>
    <w:rsid w:val="00F859F5"/>
    <w:rsid w:val="00F87A71"/>
    <w:rsid w:val="00F87C76"/>
    <w:rsid w:val="00F87FBD"/>
    <w:rsid w:val="00F902FD"/>
    <w:rsid w:val="00F902FE"/>
    <w:rsid w:val="00F90669"/>
    <w:rsid w:val="00F9131F"/>
    <w:rsid w:val="00F91486"/>
    <w:rsid w:val="00F91969"/>
    <w:rsid w:val="00F92304"/>
    <w:rsid w:val="00F933E0"/>
    <w:rsid w:val="00F937C7"/>
    <w:rsid w:val="00F93810"/>
    <w:rsid w:val="00F94287"/>
    <w:rsid w:val="00F944A3"/>
    <w:rsid w:val="00F94BF1"/>
    <w:rsid w:val="00F94C86"/>
    <w:rsid w:val="00F94CBD"/>
    <w:rsid w:val="00F94E08"/>
    <w:rsid w:val="00F95231"/>
    <w:rsid w:val="00F9698D"/>
    <w:rsid w:val="00F9727A"/>
    <w:rsid w:val="00F97937"/>
    <w:rsid w:val="00F9799E"/>
    <w:rsid w:val="00F97EA5"/>
    <w:rsid w:val="00FA0789"/>
    <w:rsid w:val="00FA0A08"/>
    <w:rsid w:val="00FA1222"/>
    <w:rsid w:val="00FA1443"/>
    <w:rsid w:val="00FA1615"/>
    <w:rsid w:val="00FA182B"/>
    <w:rsid w:val="00FA1EF0"/>
    <w:rsid w:val="00FA2F5F"/>
    <w:rsid w:val="00FA2FB4"/>
    <w:rsid w:val="00FA3126"/>
    <w:rsid w:val="00FA45E6"/>
    <w:rsid w:val="00FA4EDF"/>
    <w:rsid w:val="00FA4F6F"/>
    <w:rsid w:val="00FA5931"/>
    <w:rsid w:val="00FA5DFB"/>
    <w:rsid w:val="00FA6449"/>
    <w:rsid w:val="00FA6E3E"/>
    <w:rsid w:val="00FA70AF"/>
    <w:rsid w:val="00FA7F1D"/>
    <w:rsid w:val="00FB00F0"/>
    <w:rsid w:val="00FB0239"/>
    <w:rsid w:val="00FB0792"/>
    <w:rsid w:val="00FB0EB7"/>
    <w:rsid w:val="00FB15AF"/>
    <w:rsid w:val="00FB18EF"/>
    <w:rsid w:val="00FB257A"/>
    <w:rsid w:val="00FB26B0"/>
    <w:rsid w:val="00FB2956"/>
    <w:rsid w:val="00FB2D5A"/>
    <w:rsid w:val="00FB3A29"/>
    <w:rsid w:val="00FB47AA"/>
    <w:rsid w:val="00FB48E9"/>
    <w:rsid w:val="00FB4950"/>
    <w:rsid w:val="00FB4B97"/>
    <w:rsid w:val="00FB50E1"/>
    <w:rsid w:val="00FB5333"/>
    <w:rsid w:val="00FB5764"/>
    <w:rsid w:val="00FB616F"/>
    <w:rsid w:val="00FB66E2"/>
    <w:rsid w:val="00FB745E"/>
    <w:rsid w:val="00FB7514"/>
    <w:rsid w:val="00FB75A7"/>
    <w:rsid w:val="00FB75E2"/>
    <w:rsid w:val="00FB762C"/>
    <w:rsid w:val="00FB7880"/>
    <w:rsid w:val="00FB7A90"/>
    <w:rsid w:val="00FB7DC9"/>
    <w:rsid w:val="00FB7E63"/>
    <w:rsid w:val="00FC08DF"/>
    <w:rsid w:val="00FC09E6"/>
    <w:rsid w:val="00FC0DD1"/>
    <w:rsid w:val="00FC1235"/>
    <w:rsid w:val="00FC230D"/>
    <w:rsid w:val="00FC2D47"/>
    <w:rsid w:val="00FC2DA4"/>
    <w:rsid w:val="00FC3957"/>
    <w:rsid w:val="00FC429B"/>
    <w:rsid w:val="00FC4DE7"/>
    <w:rsid w:val="00FC4FEA"/>
    <w:rsid w:val="00FC54F9"/>
    <w:rsid w:val="00FC5CC0"/>
    <w:rsid w:val="00FC5F39"/>
    <w:rsid w:val="00FC5FE2"/>
    <w:rsid w:val="00FC6815"/>
    <w:rsid w:val="00FC69D8"/>
    <w:rsid w:val="00FC6E99"/>
    <w:rsid w:val="00FC6FF4"/>
    <w:rsid w:val="00FC7776"/>
    <w:rsid w:val="00FC7A5F"/>
    <w:rsid w:val="00FC7D66"/>
    <w:rsid w:val="00FC7E07"/>
    <w:rsid w:val="00FD0654"/>
    <w:rsid w:val="00FD0BC0"/>
    <w:rsid w:val="00FD0BFA"/>
    <w:rsid w:val="00FD0C3C"/>
    <w:rsid w:val="00FD1CF9"/>
    <w:rsid w:val="00FD1FDB"/>
    <w:rsid w:val="00FD349C"/>
    <w:rsid w:val="00FD34A9"/>
    <w:rsid w:val="00FD3F1D"/>
    <w:rsid w:val="00FD3F39"/>
    <w:rsid w:val="00FD45B9"/>
    <w:rsid w:val="00FD5204"/>
    <w:rsid w:val="00FD5811"/>
    <w:rsid w:val="00FD61E6"/>
    <w:rsid w:val="00FD6366"/>
    <w:rsid w:val="00FD63A5"/>
    <w:rsid w:val="00FD63BE"/>
    <w:rsid w:val="00FD6DF4"/>
    <w:rsid w:val="00FD7287"/>
    <w:rsid w:val="00FD743D"/>
    <w:rsid w:val="00FD7979"/>
    <w:rsid w:val="00FE0C82"/>
    <w:rsid w:val="00FE202F"/>
    <w:rsid w:val="00FE2058"/>
    <w:rsid w:val="00FE241E"/>
    <w:rsid w:val="00FE2884"/>
    <w:rsid w:val="00FE35F7"/>
    <w:rsid w:val="00FE38C3"/>
    <w:rsid w:val="00FE4350"/>
    <w:rsid w:val="00FE5400"/>
    <w:rsid w:val="00FE565C"/>
    <w:rsid w:val="00FE5B69"/>
    <w:rsid w:val="00FE5BF0"/>
    <w:rsid w:val="00FE6097"/>
    <w:rsid w:val="00FE6E8B"/>
    <w:rsid w:val="00FE7058"/>
    <w:rsid w:val="00FE7F3B"/>
    <w:rsid w:val="00FF06A0"/>
    <w:rsid w:val="00FF0A65"/>
    <w:rsid w:val="00FF0C62"/>
    <w:rsid w:val="00FF104B"/>
    <w:rsid w:val="00FF12F4"/>
    <w:rsid w:val="00FF1E33"/>
    <w:rsid w:val="00FF22A6"/>
    <w:rsid w:val="00FF26B0"/>
    <w:rsid w:val="00FF271C"/>
    <w:rsid w:val="00FF307E"/>
    <w:rsid w:val="00FF3739"/>
    <w:rsid w:val="00FF43CA"/>
    <w:rsid w:val="00FF442E"/>
    <w:rsid w:val="00FF6570"/>
    <w:rsid w:val="00FF6A47"/>
    <w:rsid w:val="00FF71BE"/>
    <w:rsid w:val="00FF72E5"/>
    <w:rsid w:val="00FF74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28240"/>
  <w15:docId w15:val="{AB879AF4-583B-4DD6-892D-B72770AB1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56F"/>
    <w:rPr>
      <w:rFonts w:ascii="Arial MT" w:eastAsia="Arial MT" w:hAnsi="Arial MT" w:cs="Arial MT"/>
      <w:lang w:val="es-ES"/>
    </w:rPr>
  </w:style>
  <w:style w:type="paragraph" w:styleId="Heading1">
    <w:name w:val="heading 1"/>
    <w:basedOn w:val="Normal"/>
    <w:link w:val="Heading1Char"/>
    <w:uiPriority w:val="9"/>
    <w:qFormat/>
    <w:rsid w:val="00263FC5"/>
    <w:pPr>
      <w:spacing w:line="360" w:lineRule="auto"/>
      <w:ind w:left="711" w:hanging="711"/>
      <w:outlineLvl w:val="0"/>
    </w:pPr>
    <w:rPr>
      <w:rFonts w:ascii="Palatino Linotype" w:eastAsia="Arial" w:hAnsi="Palatino Linotype" w:cs="Arial"/>
      <w:b/>
      <w:bCs/>
      <w:caps/>
      <w:sz w:val="24"/>
      <w:szCs w:val="24"/>
    </w:rPr>
  </w:style>
  <w:style w:type="paragraph" w:styleId="Heading2">
    <w:name w:val="heading 2"/>
    <w:basedOn w:val="Normal"/>
    <w:next w:val="Normal"/>
    <w:link w:val="Heading2Char"/>
    <w:uiPriority w:val="9"/>
    <w:unhideWhenUsed/>
    <w:qFormat/>
    <w:rsid w:val="00263FC5"/>
    <w:pPr>
      <w:keepNext/>
      <w:keepLines/>
      <w:spacing w:line="360" w:lineRule="auto"/>
      <w:jc w:val="both"/>
      <w:outlineLvl w:val="1"/>
    </w:pPr>
    <w:rPr>
      <w:rFonts w:ascii="Palatino Linotype" w:eastAsiaTheme="majorEastAsia" w:hAnsi="Palatino Linotype" w:cstheme="majorBidi"/>
      <w:b/>
      <w:color w:val="000000" w:themeColor="text1"/>
      <w:sz w:val="24"/>
      <w:szCs w:val="26"/>
    </w:rPr>
  </w:style>
  <w:style w:type="paragraph" w:styleId="Heading3">
    <w:name w:val="heading 3"/>
    <w:basedOn w:val="Normal"/>
    <w:next w:val="Normal"/>
    <w:link w:val="Heading3Char"/>
    <w:uiPriority w:val="9"/>
    <w:unhideWhenUsed/>
    <w:qFormat/>
    <w:rsid w:val="00143958"/>
    <w:pPr>
      <w:keepNext/>
      <w:keepLines/>
      <w:spacing w:line="360" w:lineRule="auto"/>
      <w:outlineLvl w:val="2"/>
    </w:pPr>
    <w:rPr>
      <w:rFonts w:ascii="Palatino Linotype" w:eastAsiaTheme="majorEastAsia" w:hAnsi="Palatino Linotype" w:cstheme="majorBidi"/>
      <w:b/>
      <w:color w:val="000000" w:themeColor="text1"/>
      <w:sz w:val="24"/>
      <w:szCs w:val="24"/>
    </w:rPr>
  </w:style>
  <w:style w:type="paragraph" w:styleId="Heading4">
    <w:name w:val="heading 4"/>
    <w:basedOn w:val="Normal"/>
    <w:next w:val="Normal"/>
    <w:link w:val="Heading4Char"/>
    <w:uiPriority w:val="9"/>
    <w:unhideWhenUsed/>
    <w:qFormat/>
    <w:rsid w:val="00CE66D3"/>
    <w:pPr>
      <w:keepNext/>
      <w:keepLines/>
      <w:spacing w:line="360" w:lineRule="auto"/>
      <w:outlineLvl w:val="3"/>
    </w:pPr>
    <w:rPr>
      <w:rFonts w:ascii="Palatino Linotype" w:eastAsiaTheme="majorEastAsia" w:hAnsi="Palatino Linotype" w:cstheme="majorBidi"/>
      <w:b/>
      <w:iCs/>
      <w:color w:val="000000" w:themeColor="text1"/>
      <w:sz w:val="24"/>
    </w:rPr>
  </w:style>
  <w:style w:type="paragraph" w:styleId="Heading5">
    <w:name w:val="heading 5"/>
    <w:basedOn w:val="Normal"/>
    <w:next w:val="Normal"/>
    <w:link w:val="Heading5Char"/>
    <w:uiPriority w:val="9"/>
    <w:unhideWhenUsed/>
    <w:qFormat/>
    <w:rsid w:val="00886125"/>
    <w:pPr>
      <w:keepNext/>
      <w:keepLines/>
      <w:spacing w:before="120" w:after="120" w:line="360" w:lineRule="auto"/>
      <w:outlineLvl w:val="4"/>
    </w:pPr>
    <w:rPr>
      <w:rFonts w:ascii="Palatino Linotype" w:eastAsiaTheme="majorEastAsia" w:hAnsi="Palatino Linotype" w:cstheme="majorBidi"/>
      <w:b/>
      <w:color w:val="000000" w:themeColor="text1"/>
      <w:sz w:val="24"/>
    </w:rPr>
  </w:style>
  <w:style w:type="paragraph" w:styleId="Heading6">
    <w:name w:val="heading 6"/>
    <w:basedOn w:val="Normal"/>
    <w:next w:val="Normal"/>
    <w:link w:val="Heading6Char"/>
    <w:uiPriority w:val="9"/>
    <w:unhideWhenUsed/>
    <w:qFormat/>
    <w:rsid w:val="00AF2F44"/>
    <w:pPr>
      <w:keepNext/>
      <w:keepLines/>
      <w:spacing w:before="120" w:after="120" w:line="360" w:lineRule="auto"/>
      <w:outlineLvl w:val="5"/>
    </w:pPr>
    <w:rPr>
      <w:rFonts w:ascii="Palatino Linotype" w:eastAsiaTheme="majorEastAsia" w:hAnsi="Palatino Linotype" w:cstheme="majorBidi"/>
      <w:b/>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8E674D"/>
    <w:pPr>
      <w:ind w:left="100"/>
      <w:jc w:val="both"/>
    </w:pPr>
    <w:rPr>
      <w:rFonts w:ascii="Palatino Linotype" w:hAnsi="Palatino Linotype"/>
      <w:sz w:val="24"/>
      <w:szCs w:val="24"/>
    </w:rPr>
  </w:style>
  <w:style w:type="paragraph" w:styleId="ListParagraph">
    <w:name w:val="List Paragraph"/>
    <w:basedOn w:val="Normal"/>
    <w:next w:val="Normal"/>
    <w:link w:val="ListParagraphChar"/>
    <w:uiPriority w:val="1"/>
    <w:qFormat/>
    <w:rsid w:val="004C2ED7"/>
    <w:pPr>
      <w:spacing w:before="120" w:after="120" w:line="360" w:lineRule="auto"/>
      <w:ind w:firstLine="284"/>
      <w:jc w:val="both"/>
    </w:pPr>
    <w:rPr>
      <w:rFonts w:ascii="Palatino Linotype" w:hAnsi="Palatino Linotype"/>
      <w:sz w:val="24"/>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37E44"/>
    <w:pPr>
      <w:tabs>
        <w:tab w:val="center" w:pos="4419"/>
        <w:tab w:val="right" w:pos="8838"/>
      </w:tabs>
    </w:pPr>
  </w:style>
  <w:style w:type="character" w:customStyle="1" w:styleId="HeaderChar">
    <w:name w:val="Header Char"/>
    <w:basedOn w:val="DefaultParagraphFont"/>
    <w:link w:val="Header"/>
    <w:uiPriority w:val="99"/>
    <w:rsid w:val="00837E44"/>
    <w:rPr>
      <w:rFonts w:ascii="Arial MT" w:eastAsia="Arial MT" w:hAnsi="Arial MT" w:cs="Arial MT"/>
      <w:lang w:val="es-ES"/>
    </w:rPr>
  </w:style>
  <w:style w:type="paragraph" w:styleId="Footer">
    <w:name w:val="footer"/>
    <w:basedOn w:val="Normal"/>
    <w:link w:val="FooterChar"/>
    <w:uiPriority w:val="99"/>
    <w:unhideWhenUsed/>
    <w:rsid w:val="00837E44"/>
    <w:pPr>
      <w:tabs>
        <w:tab w:val="center" w:pos="4419"/>
        <w:tab w:val="right" w:pos="8838"/>
      </w:tabs>
    </w:pPr>
  </w:style>
  <w:style w:type="character" w:customStyle="1" w:styleId="FooterChar">
    <w:name w:val="Footer Char"/>
    <w:basedOn w:val="DefaultParagraphFont"/>
    <w:link w:val="Footer"/>
    <w:uiPriority w:val="99"/>
    <w:rsid w:val="00837E44"/>
    <w:rPr>
      <w:rFonts w:ascii="Arial MT" w:eastAsia="Arial MT" w:hAnsi="Arial MT" w:cs="Arial MT"/>
      <w:lang w:val="es-ES"/>
    </w:rPr>
  </w:style>
  <w:style w:type="character" w:styleId="CommentReference">
    <w:name w:val="annotation reference"/>
    <w:basedOn w:val="DefaultParagraphFont"/>
    <w:uiPriority w:val="99"/>
    <w:semiHidden/>
    <w:unhideWhenUsed/>
    <w:rsid w:val="00FA1EF0"/>
    <w:rPr>
      <w:sz w:val="16"/>
      <w:szCs w:val="16"/>
    </w:rPr>
  </w:style>
  <w:style w:type="paragraph" w:styleId="CommentText">
    <w:name w:val="annotation text"/>
    <w:basedOn w:val="Normal"/>
    <w:link w:val="CommentTextChar"/>
    <w:uiPriority w:val="99"/>
    <w:unhideWhenUsed/>
    <w:rsid w:val="00FA1EF0"/>
    <w:rPr>
      <w:sz w:val="20"/>
      <w:szCs w:val="20"/>
    </w:rPr>
  </w:style>
  <w:style w:type="character" w:customStyle="1" w:styleId="CommentTextChar">
    <w:name w:val="Comment Text Char"/>
    <w:basedOn w:val="DefaultParagraphFont"/>
    <w:link w:val="CommentText"/>
    <w:uiPriority w:val="99"/>
    <w:rsid w:val="00FA1EF0"/>
    <w:rPr>
      <w:rFonts w:ascii="Arial MT" w:eastAsia="Arial MT" w:hAnsi="Arial MT" w:cs="Arial MT"/>
      <w:sz w:val="20"/>
      <w:szCs w:val="20"/>
      <w:lang w:val="es-ES"/>
    </w:rPr>
  </w:style>
  <w:style w:type="paragraph" w:styleId="CommentSubject">
    <w:name w:val="annotation subject"/>
    <w:basedOn w:val="CommentText"/>
    <w:next w:val="CommentText"/>
    <w:link w:val="CommentSubjectChar"/>
    <w:uiPriority w:val="99"/>
    <w:semiHidden/>
    <w:unhideWhenUsed/>
    <w:rsid w:val="00FA1EF0"/>
    <w:rPr>
      <w:b/>
      <w:bCs/>
    </w:rPr>
  </w:style>
  <w:style w:type="character" w:customStyle="1" w:styleId="CommentSubjectChar">
    <w:name w:val="Comment Subject Char"/>
    <w:basedOn w:val="CommentTextChar"/>
    <w:link w:val="CommentSubject"/>
    <w:uiPriority w:val="99"/>
    <w:semiHidden/>
    <w:rsid w:val="00FA1EF0"/>
    <w:rPr>
      <w:rFonts w:ascii="Arial MT" w:eastAsia="Arial MT" w:hAnsi="Arial MT" w:cs="Arial MT"/>
      <w:b/>
      <w:bCs/>
      <w:sz w:val="20"/>
      <w:szCs w:val="20"/>
      <w:lang w:val="es-ES"/>
    </w:rPr>
  </w:style>
  <w:style w:type="character" w:styleId="PlaceholderText">
    <w:name w:val="Placeholder Text"/>
    <w:basedOn w:val="DefaultParagraphFont"/>
    <w:uiPriority w:val="99"/>
    <w:semiHidden/>
    <w:rsid w:val="00F92304"/>
    <w:rPr>
      <w:color w:val="808080"/>
    </w:rPr>
  </w:style>
  <w:style w:type="character" w:styleId="PageNumber">
    <w:name w:val="page number"/>
    <w:basedOn w:val="DefaultParagraphFont"/>
    <w:uiPriority w:val="99"/>
    <w:unhideWhenUsed/>
    <w:rsid w:val="00F92304"/>
  </w:style>
  <w:style w:type="character" w:customStyle="1" w:styleId="BodyTextChar">
    <w:name w:val="Body Text Char"/>
    <w:basedOn w:val="DefaultParagraphFont"/>
    <w:link w:val="BodyText"/>
    <w:uiPriority w:val="1"/>
    <w:rsid w:val="008E674D"/>
    <w:rPr>
      <w:rFonts w:ascii="Palatino Linotype" w:eastAsia="Arial MT" w:hAnsi="Palatino Linotype" w:cs="Arial MT"/>
      <w:sz w:val="24"/>
      <w:szCs w:val="24"/>
      <w:lang w:val="es-ES"/>
    </w:rPr>
  </w:style>
  <w:style w:type="paragraph" w:styleId="TOCHeading">
    <w:name w:val="TOC Heading"/>
    <w:basedOn w:val="Heading1"/>
    <w:next w:val="Normal"/>
    <w:uiPriority w:val="39"/>
    <w:unhideWhenUsed/>
    <w:qFormat/>
    <w:rsid w:val="001F146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MX" w:eastAsia="es-MX"/>
    </w:rPr>
  </w:style>
  <w:style w:type="paragraph" w:styleId="TOC1">
    <w:name w:val="toc 1"/>
    <w:basedOn w:val="Normal"/>
    <w:next w:val="Normal"/>
    <w:autoRedefine/>
    <w:uiPriority w:val="39"/>
    <w:unhideWhenUsed/>
    <w:rsid w:val="009A1748"/>
    <w:pPr>
      <w:spacing w:before="120"/>
    </w:pPr>
    <w:rPr>
      <w:rFonts w:asciiTheme="minorHAnsi" w:hAnsiTheme="minorHAnsi" w:cstheme="minorHAnsi"/>
      <w:b/>
      <w:bCs/>
      <w:i/>
      <w:iCs/>
      <w:sz w:val="24"/>
      <w:szCs w:val="24"/>
    </w:rPr>
  </w:style>
  <w:style w:type="character" w:styleId="Hyperlink">
    <w:name w:val="Hyperlink"/>
    <w:basedOn w:val="DefaultParagraphFont"/>
    <w:uiPriority w:val="99"/>
    <w:unhideWhenUsed/>
    <w:rsid w:val="001F146A"/>
    <w:rPr>
      <w:color w:val="0000FF" w:themeColor="hyperlink"/>
      <w:u w:val="single"/>
    </w:rPr>
  </w:style>
  <w:style w:type="paragraph" w:styleId="TOC2">
    <w:name w:val="toc 2"/>
    <w:basedOn w:val="Normal"/>
    <w:next w:val="Normal"/>
    <w:autoRedefine/>
    <w:uiPriority w:val="39"/>
    <w:unhideWhenUsed/>
    <w:rsid w:val="008A2BB6"/>
    <w:pPr>
      <w:tabs>
        <w:tab w:val="right" w:leader="underscore" w:pos="9111"/>
      </w:tabs>
      <w:spacing w:before="120"/>
      <w:ind w:left="220"/>
    </w:pPr>
    <w:rPr>
      <w:rFonts w:ascii="Palatino Linotype" w:hAnsi="Palatino Linotype" w:cstheme="minorHAnsi"/>
      <w:noProof/>
    </w:rPr>
  </w:style>
  <w:style w:type="paragraph" w:styleId="TOC3">
    <w:name w:val="toc 3"/>
    <w:basedOn w:val="Normal"/>
    <w:next w:val="Normal"/>
    <w:autoRedefine/>
    <w:uiPriority w:val="39"/>
    <w:unhideWhenUsed/>
    <w:rsid w:val="001F146A"/>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8A4A91"/>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8A4A91"/>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8A4A91"/>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8A4A91"/>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8A4A91"/>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8A4A91"/>
    <w:pPr>
      <w:ind w:left="176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263FC5"/>
    <w:rPr>
      <w:rFonts w:ascii="Palatino Linotype" w:eastAsiaTheme="majorEastAsia" w:hAnsi="Palatino Linotype" w:cstheme="majorBidi"/>
      <w:b/>
      <w:color w:val="000000" w:themeColor="text1"/>
      <w:sz w:val="24"/>
      <w:szCs w:val="26"/>
      <w:lang w:val="es-ES"/>
    </w:rPr>
  </w:style>
  <w:style w:type="paragraph" w:styleId="Title">
    <w:name w:val="Title"/>
    <w:basedOn w:val="Normal"/>
    <w:next w:val="Normal"/>
    <w:link w:val="TitleChar"/>
    <w:uiPriority w:val="10"/>
    <w:qFormat/>
    <w:rsid w:val="008A4A91"/>
    <w:pPr>
      <w:spacing w:line="360" w:lineRule="auto"/>
      <w:contextualSpacing/>
      <w:jc w:val="both"/>
    </w:pPr>
    <w:rPr>
      <w:rFonts w:ascii="Palatino Linotype" w:eastAsiaTheme="majorEastAsia" w:hAnsi="Palatino Linotype" w:cstheme="majorBidi"/>
      <w:b/>
      <w:color w:val="000000" w:themeColor="text1"/>
      <w:spacing w:val="-10"/>
      <w:kern w:val="28"/>
      <w:sz w:val="24"/>
      <w:szCs w:val="56"/>
    </w:rPr>
  </w:style>
  <w:style w:type="character" w:customStyle="1" w:styleId="TitleChar">
    <w:name w:val="Title Char"/>
    <w:basedOn w:val="DefaultParagraphFont"/>
    <w:link w:val="Title"/>
    <w:uiPriority w:val="10"/>
    <w:rsid w:val="008A4A91"/>
    <w:rPr>
      <w:rFonts w:ascii="Palatino Linotype" w:eastAsiaTheme="majorEastAsia" w:hAnsi="Palatino Linotype" w:cstheme="majorBidi"/>
      <w:b/>
      <w:color w:val="000000" w:themeColor="text1"/>
      <w:spacing w:val="-10"/>
      <w:kern w:val="28"/>
      <w:sz w:val="24"/>
      <w:szCs w:val="56"/>
      <w:lang w:val="es-ES"/>
    </w:rPr>
  </w:style>
  <w:style w:type="paragraph" w:styleId="NoSpacing">
    <w:name w:val="No Spacing"/>
    <w:aliases w:val="Cita textual"/>
    <w:uiPriority w:val="1"/>
    <w:qFormat/>
    <w:rsid w:val="00317AC6"/>
    <w:pPr>
      <w:spacing w:line="360" w:lineRule="auto"/>
      <w:ind w:left="720" w:right="720"/>
      <w:jc w:val="both"/>
    </w:pPr>
    <w:rPr>
      <w:rFonts w:ascii="Palatino Linotype" w:eastAsia="Arial MT" w:hAnsi="Palatino Linotype" w:cs="Arial MT"/>
      <w:sz w:val="24"/>
      <w:lang w:val="es-ES"/>
    </w:rPr>
  </w:style>
  <w:style w:type="character" w:customStyle="1" w:styleId="Heading1Char">
    <w:name w:val="Heading 1 Char"/>
    <w:basedOn w:val="DefaultParagraphFont"/>
    <w:link w:val="Heading1"/>
    <w:uiPriority w:val="9"/>
    <w:rsid w:val="00263FC5"/>
    <w:rPr>
      <w:rFonts w:ascii="Palatino Linotype" w:eastAsia="Arial" w:hAnsi="Palatino Linotype" w:cs="Arial"/>
      <w:b/>
      <w:bCs/>
      <w:caps/>
      <w:sz w:val="24"/>
      <w:szCs w:val="24"/>
      <w:lang w:val="es-ES"/>
    </w:rPr>
  </w:style>
  <w:style w:type="table" w:styleId="TableGrid">
    <w:name w:val="Table Grid"/>
    <w:basedOn w:val="TableNormal"/>
    <w:uiPriority w:val="39"/>
    <w:rsid w:val="00CE2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0CB6"/>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paragraph" w:styleId="EndnoteText">
    <w:name w:val="endnote text"/>
    <w:basedOn w:val="Normal"/>
    <w:link w:val="EndnoteTextChar"/>
    <w:uiPriority w:val="99"/>
    <w:semiHidden/>
    <w:unhideWhenUsed/>
    <w:rsid w:val="00347BD4"/>
    <w:rPr>
      <w:sz w:val="20"/>
      <w:szCs w:val="20"/>
    </w:rPr>
  </w:style>
  <w:style w:type="character" w:customStyle="1" w:styleId="EndnoteTextChar">
    <w:name w:val="Endnote Text Char"/>
    <w:basedOn w:val="DefaultParagraphFont"/>
    <w:link w:val="EndnoteText"/>
    <w:uiPriority w:val="99"/>
    <w:semiHidden/>
    <w:rsid w:val="00347BD4"/>
    <w:rPr>
      <w:rFonts w:ascii="Arial MT" w:eastAsia="Arial MT" w:hAnsi="Arial MT" w:cs="Arial MT"/>
      <w:sz w:val="20"/>
      <w:szCs w:val="20"/>
      <w:lang w:val="es-ES"/>
    </w:rPr>
  </w:style>
  <w:style w:type="character" w:styleId="EndnoteReference">
    <w:name w:val="endnote reference"/>
    <w:basedOn w:val="DefaultParagraphFont"/>
    <w:uiPriority w:val="99"/>
    <w:semiHidden/>
    <w:unhideWhenUsed/>
    <w:rsid w:val="00347BD4"/>
    <w:rPr>
      <w:vertAlign w:val="superscript"/>
    </w:rPr>
  </w:style>
  <w:style w:type="paragraph" w:styleId="Caption">
    <w:name w:val="caption"/>
    <w:basedOn w:val="Normal"/>
    <w:next w:val="Normal"/>
    <w:uiPriority w:val="35"/>
    <w:unhideWhenUsed/>
    <w:qFormat/>
    <w:rsid w:val="00347BD4"/>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CB52A4"/>
    <w:rPr>
      <w:color w:val="605E5C"/>
      <w:shd w:val="clear" w:color="auto" w:fill="E1DFDD"/>
    </w:rPr>
  </w:style>
  <w:style w:type="character" w:customStyle="1" w:styleId="Heading3Char">
    <w:name w:val="Heading 3 Char"/>
    <w:basedOn w:val="DefaultParagraphFont"/>
    <w:link w:val="Heading3"/>
    <w:uiPriority w:val="9"/>
    <w:rsid w:val="00143958"/>
    <w:rPr>
      <w:rFonts w:ascii="Palatino Linotype" w:eastAsiaTheme="majorEastAsia" w:hAnsi="Palatino Linotype" w:cstheme="majorBidi"/>
      <w:b/>
      <w:color w:val="000000" w:themeColor="text1"/>
      <w:sz w:val="24"/>
      <w:szCs w:val="24"/>
      <w:lang w:val="es-ES"/>
    </w:rPr>
  </w:style>
  <w:style w:type="character" w:styleId="FollowedHyperlink">
    <w:name w:val="FollowedHyperlink"/>
    <w:basedOn w:val="DefaultParagraphFont"/>
    <w:uiPriority w:val="99"/>
    <w:semiHidden/>
    <w:unhideWhenUsed/>
    <w:rsid w:val="00F021E5"/>
    <w:rPr>
      <w:color w:val="800080" w:themeColor="followedHyperlink"/>
      <w:u w:val="single"/>
    </w:rPr>
  </w:style>
  <w:style w:type="character" w:customStyle="1" w:styleId="fontstyle01">
    <w:name w:val="fontstyle01"/>
    <w:basedOn w:val="DefaultParagraphFont"/>
    <w:rsid w:val="009B7466"/>
    <w:rPr>
      <w:rFonts w:ascii="t1-gul-regular" w:hAnsi="t1-gul-regular" w:hint="default"/>
      <w:b w:val="0"/>
      <w:bCs w:val="0"/>
      <w:i w:val="0"/>
      <w:iCs w:val="0"/>
      <w:color w:val="000000"/>
      <w:sz w:val="18"/>
      <w:szCs w:val="18"/>
    </w:rPr>
  </w:style>
  <w:style w:type="character" w:customStyle="1" w:styleId="fontstyle21">
    <w:name w:val="fontstyle21"/>
    <w:basedOn w:val="DefaultParagraphFont"/>
    <w:rsid w:val="009B7466"/>
    <w:rPr>
      <w:rFonts w:ascii="t1-gul-regular-italic" w:hAnsi="t1-gul-regular-italic" w:hint="default"/>
      <w:b w:val="0"/>
      <w:bCs w:val="0"/>
      <w:i/>
      <w:iCs/>
      <w:color w:val="000000"/>
      <w:sz w:val="18"/>
      <w:szCs w:val="18"/>
    </w:rPr>
  </w:style>
  <w:style w:type="paragraph" w:customStyle="1" w:styleId="DecimalAligned">
    <w:name w:val="Decimal Aligned"/>
    <w:basedOn w:val="Normal"/>
    <w:uiPriority w:val="40"/>
    <w:qFormat/>
    <w:rsid w:val="007A12AE"/>
    <w:pPr>
      <w:widowControl/>
      <w:tabs>
        <w:tab w:val="decimal" w:pos="360"/>
      </w:tabs>
      <w:autoSpaceDE/>
      <w:autoSpaceDN/>
      <w:spacing w:after="200" w:line="276" w:lineRule="auto"/>
    </w:pPr>
    <w:rPr>
      <w:rFonts w:asciiTheme="minorHAnsi" w:eastAsiaTheme="minorEastAsia" w:hAnsiTheme="minorHAnsi" w:cs="Times New Roman"/>
      <w:lang w:val="es-MX" w:eastAsia="es-MX"/>
    </w:rPr>
  </w:style>
  <w:style w:type="paragraph" w:styleId="FootnoteText">
    <w:name w:val="footnote text"/>
    <w:basedOn w:val="Normal"/>
    <w:link w:val="FootnoteTextChar"/>
    <w:uiPriority w:val="99"/>
    <w:unhideWhenUsed/>
    <w:rsid w:val="007A12AE"/>
    <w:pPr>
      <w:widowControl/>
      <w:autoSpaceDE/>
      <w:autoSpaceDN/>
    </w:pPr>
    <w:rPr>
      <w:rFonts w:asciiTheme="minorHAnsi" w:eastAsiaTheme="minorEastAsia" w:hAnsiTheme="minorHAnsi" w:cs="Times New Roman"/>
      <w:sz w:val="20"/>
      <w:szCs w:val="20"/>
      <w:lang w:val="es-MX" w:eastAsia="es-MX"/>
    </w:rPr>
  </w:style>
  <w:style w:type="character" w:customStyle="1" w:styleId="FootnoteTextChar">
    <w:name w:val="Footnote Text Char"/>
    <w:basedOn w:val="DefaultParagraphFont"/>
    <w:link w:val="FootnoteText"/>
    <w:uiPriority w:val="99"/>
    <w:rsid w:val="007A12AE"/>
    <w:rPr>
      <w:rFonts w:eastAsiaTheme="minorEastAsia" w:cs="Times New Roman"/>
      <w:sz w:val="20"/>
      <w:szCs w:val="20"/>
      <w:lang w:val="es-MX" w:eastAsia="es-MX"/>
    </w:rPr>
  </w:style>
  <w:style w:type="character" w:styleId="SubtleEmphasis">
    <w:name w:val="Subtle Emphasis"/>
    <w:basedOn w:val="DefaultParagraphFont"/>
    <w:uiPriority w:val="19"/>
    <w:qFormat/>
    <w:rsid w:val="007A12AE"/>
    <w:rPr>
      <w:i/>
      <w:iCs/>
    </w:rPr>
  </w:style>
  <w:style w:type="table" w:styleId="LightShading-Accent1">
    <w:name w:val="Light Shading Accent 1"/>
    <w:basedOn w:val="TableNormal"/>
    <w:uiPriority w:val="60"/>
    <w:rsid w:val="007A12AE"/>
    <w:pPr>
      <w:widowControl/>
      <w:autoSpaceDE/>
      <w:autoSpaceDN/>
    </w:pPr>
    <w:rPr>
      <w:rFonts w:eastAsiaTheme="minorEastAsia"/>
      <w:color w:val="365F91" w:themeColor="accent1" w:themeShade="BF"/>
      <w:lang w:val="es-MX" w:eastAsia="es-MX"/>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CE66D3"/>
    <w:rPr>
      <w:rFonts w:ascii="Palatino Linotype" w:eastAsiaTheme="majorEastAsia" w:hAnsi="Palatino Linotype" w:cstheme="majorBidi"/>
      <w:b/>
      <w:iCs/>
      <w:color w:val="000000" w:themeColor="text1"/>
      <w:sz w:val="24"/>
      <w:lang w:val="es-ES"/>
    </w:rPr>
  </w:style>
  <w:style w:type="character" w:styleId="Strong">
    <w:name w:val="Strong"/>
    <w:basedOn w:val="DefaultParagraphFont"/>
    <w:uiPriority w:val="22"/>
    <w:qFormat/>
    <w:rsid w:val="006426DB"/>
    <w:rPr>
      <w:b/>
      <w:bCs/>
    </w:rPr>
  </w:style>
  <w:style w:type="paragraph" w:customStyle="1" w:styleId="TituloFiguras">
    <w:name w:val="Titulo_Figuras"/>
    <w:basedOn w:val="ListParagraph"/>
    <w:link w:val="TituloFigurasCar"/>
    <w:qFormat/>
    <w:rsid w:val="00862732"/>
    <w:pPr>
      <w:ind w:left="720" w:hanging="436"/>
    </w:pPr>
    <w:rPr>
      <w:b/>
      <w:bCs/>
    </w:rPr>
  </w:style>
  <w:style w:type="paragraph" w:customStyle="1" w:styleId="TituloTablas">
    <w:name w:val="Titulo_Tablas"/>
    <w:basedOn w:val="ListParagraph"/>
    <w:link w:val="TituloTablasCar"/>
    <w:qFormat/>
    <w:rsid w:val="00862732"/>
    <w:pPr>
      <w:ind w:left="720" w:hanging="436"/>
    </w:pPr>
    <w:rPr>
      <w:b/>
      <w:bCs/>
    </w:rPr>
  </w:style>
  <w:style w:type="character" w:customStyle="1" w:styleId="ListParagraphChar">
    <w:name w:val="List Paragraph Char"/>
    <w:basedOn w:val="DefaultParagraphFont"/>
    <w:link w:val="ListParagraph"/>
    <w:uiPriority w:val="1"/>
    <w:rsid w:val="00862732"/>
    <w:rPr>
      <w:rFonts w:ascii="Palatino Linotype" w:eastAsia="Arial MT" w:hAnsi="Palatino Linotype" w:cs="Arial MT"/>
      <w:sz w:val="24"/>
      <w:lang w:val="es-ES"/>
    </w:rPr>
  </w:style>
  <w:style w:type="character" w:customStyle="1" w:styleId="TituloFigurasCar">
    <w:name w:val="Titulo_Figuras Car"/>
    <w:basedOn w:val="ListParagraphChar"/>
    <w:link w:val="TituloFiguras"/>
    <w:rsid w:val="00862732"/>
    <w:rPr>
      <w:rFonts w:ascii="Palatino Linotype" w:eastAsia="Arial MT" w:hAnsi="Palatino Linotype" w:cs="Arial MT"/>
      <w:b/>
      <w:bCs/>
      <w:sz w:val="24"/>
      <w:lang w:val="es-ES"/>
    </w:rPr>
  </w:style>
  <w:style w:type="character" w:customStyle="1" w:styleId="TituloTablasCar">
    <w:name w:val="Titulo_Tablas Car"/>
    <w:basedOn w:val="ListParagraphChar"/>
    <w:link w:val="TituloTablas"/>
    <w:rsid w:val="00862732"/>
    <w:rPr>
      <w:rFonts w:ascii="Palatino Linotype" w:eastAsia="Arial MT" w:hAnsi="Palatino Linotype" w:cs="Arial MT"/>
      <w:b/>
      <w:bCs/>
      <w:sz w:val="24"/>
      <w:lang w:val="es-ES"/>
    </w:rPr>
  </w:style>
  <w:style w:type="character" w:customStyle="1" w:styleId="Heading5Char">
    <w:name w:val="Heading 5 Char"/>
    <w:basedOn w:val="DefaultParagraphFont"/>
    <w:link w:val="Heading5"/>
    <w:uiPriority w:val="9"/>
    <w:rsid w:val="00886125"/>
    <w:rPr>
      <w:rFonts w:ascii="Palatino Linotype" w:eastAsiaTheme="majorEastAsia" w:hAnsi="Palatino Linotype" w:cstheme="majorBidi"/>
      <w:b/>
      <w:color w:val="000000" w:themeColor="text1"/>
      <w:sz w:val="24"/>
      <w:lang w:val="es-ES"/>
    </w:rPr>
  </w:style>
  <w:style w:type="character" w:customStyle="1" w:styleId="Heading6Char">
    <w:name w:val="Heading 6 Char"/>
    <w:basedOn w:val="DefaultParagraphFont"/>
    <w:link w:val="Heading6"/>
    <w:uiPriority w:val="9"/>
    <w:rsid w:val="00AF2F44"/>
    <w:rPr>
      <w:rFonts w:ascii="Palatino Linotype" w:eastAsiaTheme="majorEastAsia" w:hAnsi="Palatino Linotype" w:cstheme="majorBidi"/>
      <w:b/>
      <w:color w:val="000000" w:themeColor="text1"/>
      <w:sz w:val="24"/>
      <w:lang w:val="es-ES"/>
    </w:rPr>
  </w:style>
  <w:style w:type="character" w:customStyle="1" w:styleId="katex-mathml">
    <w:name w:val="katex-mathml"/>
    <w:basedOn w:val="DefaultParagraphFont"/>
    <w:rsid w:val="006F2C18"/>
  </w:style>
  <w:style w:type="character" w:customStyle="1" w:styleId="mord">
    <w:name w:val="mord"/>
    <w:basedOn w:val="DefaultParagraphFont"/>
    <w:rsid w:val="006F2C18"/>
  </w:style>
  <w:style w:type="character" w:customStyle="1" w:styleId="mrel">
    <w:name w:val="mrel"/>
    <w:basedOn w:val="DefaultParagraphFont"/>
    <w:rsid w:val="006F2C18"/>
  </w:style>
  <w:style w:type="character" w:customStyle="1" w:styleId="mbin">
    <w:name w:val="mbin"/>
    <w:basedOn w:val="DefaultParagraphFont"/>
    <w:rsid w:val="006F2C18"/>
  </w:style>
  <w:style w:type="character" w:customStyle="1" w:styleId="vlist-s">
    <w:name w:val="vlist-s"/>
    <w:basedOn w:val="DefaultParagraphFont"/>
    <w:rsid w:val="006F2C18"/>
  </w:style>
  <w:style w:type="paragraph" w:styleId="HTMLPreformatted">
    <w:name w:val="HTML Preformatted"/>
    <w:basedOn w:val="Normal"/>
    <w:link w:val="HTMLPreformattedChar"/>
    <w:uiPriority w:val="99"/>
    <w:semiHidden/>
    <w:unhideWhenUsed/>
    <w:rsid w:val="008E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MX" w:eastAsia="es-MX"/>
    </w:rPr>
  </w:style>
  <w:style w:type="character" w:customStyle="1" w:styleId="HTMLPreformattedChar">
    <w:name w:val="HTML Preformatted Char"/>
    <w:basedOn w:val="DefaultParagraphFont"/>
    <w:link w:val="HTMLPreformatted"/>
    <w:uiPriority w:val="99"/>
    <w:semiHidden/>
    <w:rsid w:val="008E674D"/>
    <w:rPr>
      <w:rFonts w:ascii="Courier New" w:eastAsia="Times New Roman" w:hAnsi="Courier New" w:cs="Courier New"/>
      <w:sz w:val="20"/>
      <w:szCs w:val="20"/>
      <w:lang w:val="es-MX" w:eastAsia="es-MX"/>
    </w:rPr>
  </w:style>
  <w:style w:type="character" w:styleId="HTMLCode">
    <w:name w:val="HTML Code"/>
    <w:basedOn w:val="DefaultParagraphFont"/>
    <w:uiPriority w:val="99"/>
    <w:semiHidden/>
    <w:unhideWhenUsed/>
    <w:rsid w:val="003D0A66"/>
    <w:rPr>
      <w:rFonts w:ascii="Courier New" w:eastAsia="Times New Roman" w:hAnsi="Courier New" w:cs="Courier New"/>
      <w:sz w:val="20"/>
      <w:szCs w:val="20"/>
    </w:rPr>
  </w:style>
  <w:style w:type="character" w:customStyle="1" w:styleId="line-clamp-1">
    <w:name w:val="line-clamp-1"/>
    <w:basedOn w:val="DefaultParagraphFont"/>
    <w:rsid w:val="00FD63BE"/>
  </w:style>
  <w:style w:type="character" w:styleId="LineNumber">
    <w:name w:val="line number"/>
    <w:basedOn w:val="DefaultParagraphFont"/>
    <w:uiPriority w:val="99"/>
    <w:semiHidden/>
    <w:unhideWhenUsed/>
    <w:rsid w:val="00B73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555">
      <w:bodyDiv w:val="1"/>
      <w:marLeft w:val="0"/>
      <w:marRight w:val="0"/>
      <w:marTop w:val="0"/>
      <w:marBottom w:val="0"/>
      <w:divBdr>
        <w:top w:val="none" w:sz="0" w:space="0" w:color="auto"/>
        <w:left w:val="none" w:sz="0" w:space="0" w:color="auto"/>
        <w:bottom w:val="none" w:sz="0" w:space="0" w:color="auto"/>
        <w:right w:val="none" w:sz="0" w:space="0" w:color="auto"/>
      </w:divBdr>
    </w:div>
    <w:div w:id="12655477">
      <w:bodyDiv w:val="1"/>
      <w:marLeft w:val="0"/>
      <w:marRight w:val="0"/>
      <w:marTop w:val="0"/>
      <w:marBottom w:val="0"/>
      <w:divBdr>
        <w:top w:val="none" w:sz="0" w:space="0" w:color="auto"/>
        <w:left w:val="none" w:sz="0" w:space="0" w:color="auto"/>
        <w:bottom w:val="none" w:sz="0" w:space="0" w:color="auto"/>
        <w:right w:val="none" w:sz="0" w:space="0" w:color="auto"/>
      </w:divBdr>
    </w:div>
    <w:div w:id="15467414">
      <w:bodyDiv w:val="1"/>
      <w:marLeft w:val="0"/>
      <w:marRight w:val="0"/>
      <w:marTop w:val="0"/>
      <w:marBottom w:val="0"/>
      <w:divBdr>
        <w:top w:val="none" w:sz="0" w:space="0" w:color="auto"/>
        <w:left w:val="none" w:sz="0" w:space="0" w:color="auto"/>
        <w:bottom w:val="none" w:sz="0" w:space="0" w:color="auto"/>
        <w:right w:val="none" w:sz="0" w:space="0" w:color="auto"/>
      </w:divBdr>
    </w:div>
    <w:div w:id="24332924">
      <w:bodyDiv w:val="1"/>
      <w:marLeft w:val="0"/>
      <w:marRight w:val="0"/>
      <w:marTop w:val="0"/>
      <w:marBottom w:val="0"/>
      <w:divBdr>
        <w:top w:val="none" w:sz="0" w:space="0" w:color="auto"/>
        <w:left w:val="none" w:sz="0" w:space="0" w:color="auto"/>
        <w:bottom w:val="none" w:sz="0" w:space="0" w:color="auto"/>
        <w:right w:val="none" w:sz="0" w:space="0" w:color="auto"/>
      </w:divBdr>
    </w:div>
    <w:div w:id="32661504">
      <w:bodyDiv w:val="1"/>
      <w:marLeft w:val="0"/>
      <w:marRight w:val="0"/>
      <w:marTop w:val="0"/>
      <w:marBottom w:val="0"/>
      <w:divBdr>
        <w:top w:val="none" w:sz="0" w:space="0" w:color="auto"/>
        <w:left w:val="none" w:sz="0" w:space="0" w:color="auto"/>
        <w:bottom w:val="none" w:sz="0" w:space="0" w:color="auto"/>
        <w:right w:val="none" w:sz="0" w:space="0" w:color="auto"/>
      </w:divBdr>
    </w:div>
    <w:div w:id="59838114">
      <w:bodyDiv w:val="1"/>
      <w:marLeft w:val="0"/>
      <w:marRight w:val="0"/>
      <w:marTop w:val="0"/>
      <w:marBottom w:val="0"/>
      <w:divBdr>
        <w:top w:val="none" w:sz="0" w:space="0" w:color="auto"/>
        <w:left w:val="none" w:sz="0" w:space="0" w:color="auto"/>
        <w:bottom w:val="none" w:sz="0" w:space="0" w:color="auto"/>
        <w:right w:val="none" w:sz="0" w:space="0" w:color="auto"/>
      </w:divBdr>
    </w:div>
    <w:div w:id="67895891">
      <w:bodyDiv w:val="1"/>
      <w:marLeft w:val="0"/>
      <w:marRight w:val="0"/>
      <w:marTop w:val="0"/>
      <w:marBottom w:val="0"/>
      <w:divBdr>
        <w:top w:val="none" w:sz="0" w:space="0" w:color="auto"/>
        <w:left w:val="none" w:sz="0" w:space="0" w:color="auto"/>
        <w:bottom w:val="none" w:sz="0" w:space="0" w:color="auto"/>
        <w:right w:val="none" w:sz="0" w:space="0" w:color="auto"/>
      </w:divBdr>
    </w:div>
    <w:div w:id="75129034">
      <w:bodyDiv w:val="1"/>
      <w:marLeft w:val="0"/>
      <w:marRight w:val="0"/>
      <w:marTop w:val="0"/>
      <w:marBottom w:val="0"/>
      <w:divBdr>
        <w:top w:val="none" w:sz="0" w:space="0" w:color="auto"/>
        <w:left w:val="none" w:sz="0" w:space="0" w:color="auto"/>
        <w:bottom w:val="none" w:sz="0" w:space="0" w:color="auto"/>
        <w:right w:val="none" w:sz="0" w:space="0" w:color="auto"/>
      </w:divBdr>
      <w:divsChild>
        <w:div w:id="383720480">
          <w:marLeft w:val="0"/>
          <w:marRight w:val="0"/>
          <w:marTop w:val="0"/>
          <w:marBottom w:val="0"/>
          <w:divBdr>
            <w:top w:val="none" w:sz="0" w:space="0" w:color="auto"/>
            <w:left w:val="none" w:sz="0" w:space="0" w:color="auto"/>
            <w:bottom w:val="none" w:sz="0" w:space="0" w:color="auto"/>
            <w:right w:val="none" w:sz="0" w:space="0" w:color="auto"/>
          </w:divBdr>
          <w:divsChild>
            <w:div w:id="14041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7696">
      <w:bodyDiv w:val="1"/>
      <w:marLeft w:val="0"/>
      <w:marRight w:val="0"/>
      <w:marTop w:val="0"/>
      <w:marBottom w:val="0"/>
      <w:divBdr>
        <w:top w:val="none" w:sz="0" w:space="0" w:color="auto"/>
        <w:left w:val="none" w:sz="0" w:space="0" w:color="auto"/>
        <w:bottom w:val="none" w:sz="0" w:space="0" w:color="auto"/>
        <w:right w:val="none" w:sz="0" w:space="0" w:color="auto"/>
      </w:divBdr>
      <w:divsChild>
        <w:div w:id="1452557093">
          <w:marLeft w:val="0"/>
          <w:marRight w:val="0"/>
          <w:marTop w:val="0"/>
          <w:marBottom w:val="0"/>
          <w:divBdr>
            <w:top w:val="none" w:sz="0" w:space="0" w:color="auto"/>
            <w:left w:val="none" w:sz="0" w:space="0" w:color="auto"/>
            <w:bottom w:val="none" w:sz="0" w:space="0" w:color="auto"/>
            <w:right w:val="none" w:sz="0" w:space="0" w:color="auto"/>
          </w:divBdr>
          <w:divsChild>
            <w:div w:id="2105299689">
              <w:marLeft w:val="0"/>
              <w:marRight w:val="0"/>
              <w:marTop w:val="0"/>
              <w:marBottom w:val="0"/>
              <w:divBdr>
                <w:top w:val="none" w:sz="0" w:space="0" w:color="auto"/>
                <w:left w:val="none" w:sz="0" w:space="0" w:color="auto"/>
                <w:bottom w:val="none" w:sz="0" w:space="0" w:color="auto"/>
                <w:right w:val="none" w:sz="0" w:space="0" w:color="auto"/>
              </w:divBdr>
              <w:divsChild>
                <w:div w:id="1290013189">
                  <w:marLeft w:val="0"/>
                  <w:marRight w:val="0"/>
                  <w:marTop w:val="0"/>
                  <w:marBottom w:val="0"/>
                  <w:divBdr>
                    <w:top w:val="none" w:sz="0" w:space="0" w:color="auto"/>
                    <w:left w:val="none" w:sz="0" w:space="0" w:color="auto"/>
                    <w:bottom w:val="none" w:sz="0" w:space="0" w:color="auto"/>
                    <w:right w:val="none" w:sz="0" w:space="0" w:color="auto"/>
                  </w:divBdr>
                  <w:divsChild>
                    <w:div w:id="1276869776">
                      <w:marLeft w:val="0"/>
                      <w:marRight w:val="0"/>
                      <w:marTop w:val="0"/>
                      <w:marBottom w:val="0"/>
                      <w:divBdr>
                        <w:top w:val="none" w:sz="0" w:space="0" w:color="auto"/>
                        <w:left w:val="none" w:sz="0" w:space="0" w:color="auto"/>
                        <w:bottom w:val="none" w:sz="0" w:space="0" w:color="auto"/>
                        <w:right w:val="none" w:sz="0" w:space="0" w:color="auto"/>
                      </w:divBdr>
                      <w:divsChild>
                        <w:div w:id="1891653236">
                          <w:marLeft w:val="0"/>
                          <w:marRight w:val="0"/>
                          <w:marTop w:val="0"/>
                          <w:marBottom w:val="0"/>
                          <w:divBdr>
                            <w:top w:val="none" w:sz="0" w:space="0" w:color="auto"/>
                            <w:left w:val="none" w:sz="0" w:space="0" w:color="auto"/>
                            <w:bottom w:val="none" w:sz="0" w:space="0" w:color="auto"/>
                            <w:right w:val="none" w:sz="0" w:space="0" w:color="auto"/>
                          </w:divBdr>
                          <w:divsChild>
                            <w:div w:id="12421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54152">
      <w:bodyDiv w:val="1"/>
      <w:marLeft w:val="0"/>
      <w:marRight w:val="0"/>
      <w:marTop w:val="0"/>
      <w:marBottom w:val="0"/>
      <w:divBdr>
        <w:top w:val="none" w:sz="0" w:space="0" w:color="auto"/>
        <w:left w:val="none" w:sz="0" w:space="0" w:color="auto"/>
        <w:bottom w:val="none" w:sz="0" w:space="0" w:color="auto"/>
        <w:right w:val="none" w:sz="0" w:space="0" w:color="auto"/>
      </w:divBdr>
    </w:div>
    <w:div w:id="146172336">
      <w:bodyDiv w:val="1"/>
      <w:marLeft w:val="0"/>
      <w:marRight w:val="0"/>
      <w:marTop w:val="0"/>
      <w:marBottom w:val="0"/>
      <w:divBdr>
        <w:top w:val="none" w:sz="0" w:space="0" w:color="auto"/>
        <w:left w:val="none" w:sz="0" w:space="0" w:color="auto"/>
        <w:bottom w:val="none" w:sz="0" w:space="0" w:color="auto"/>
        <w:right w:val="none" w:sz="0" w:space="0" w:color="auto"/>
      </w:divBdr>
    </w:div>
    <w:div w:id="153031906">
      <w:bodyDiv w:val="1"/>
      <w:marLeft w:val="0"/>
      <w:marRight w:val="0"/>
      <w:marTop w:val="0"/>
      <w:marBottom w:val="0"/>
      <w:divBdr>
        <w:top w:val="none" w:sz="0" w:space="0" w:color="auto"/>
        <w:left w:val="none" w:sz="0" w:space="0" w:color="auto"/>
        <w:bottom w:val="none" w:sz="0" w:space="0" w:color="auto"/>
        <w:right w:val="none" w:sz="0" w:space="0" w:color="auto"/>
      </w:divBdr>
    </w:div>
    <w:div w:id="157691554">
      <w:bodyDiv w:val="1"/>
      <w:marLeft w:val="0"/>
      <w:marRight w:val="0"/>
      <w:marTop w:val="0"/>
      <w:marBottom w:val="0"/>
      <w:divBdr>
        <w:top w:val="none" w:sz="0" w:space="0" w:color="auto"/>
        <w:left w:val="none" w:sz="0" w:space="0" w:color="auto"/>
        <w:bottom w:val="none" w:sz="0" w:space="0" w:color="auto"/>
        <w:right w:val="none" w:sz="0" w:space="0" w:color="auto"/>
      </w:divBdr>
    </w:div>
    <w:div w:id="163280919">
      <w:bodyDiv w:val="1"/>
      <w:marLeft w:val="0"/>
      <w:marRight w:val="0"/>
      <w:marTop w:val="0"/>
      <w:marBottom w:val="0"/>
      <w:divBdr>
        <w:top w:val="none" w:sz="0" w:space="0" w:color="auto"/>
        <w:left w:val="none" w:sz="0" w:space="0" w:color="auto"/>
        <w:bottom w:val="none" w:sz="0" w:space="0" w:color="auto"/>
        <w:right w:val="none" w:sz="0" w:space="0" w:color="auto"/>
      </w:divBdr>
    </w:div>
    <w:div w:id="164130542">
      <w:bodyDiv w:val="1"/>
      <w:marLeft w:val="0"/>
      <w:marRight w:val="0"/>
      <w:marTop w:val="0"/>
      <w:marBottom w:val="0"/>
      <w:divBdr>
        <w:top w:val="none" w:sz="0" w:space="0" w:color="auto"/>
        <w:left w:val="none" w:sz="0" w:space="0" w:color="auto"/>
        <w:bottom w:val="none" w:sz="0" w:space="0" w:color="auto"/>
        <w:right w:val="none" w:sz="0" w:space="0" w:color="auto"/>
      </w:divBdr>
    </w:div>
    <w:div w:id="177159556">
      <w:bodyDiv w:val="1"/>
      <w:marLeft w:val="0"/>
      <w:marRight w:val="0"/>
      <w:marTop w:val="0"/>
      <w:marBottom w:val="0"/>
      <w:divBdr>
        <w:top w:val="none" w:sz="0" w:space="0" w:color="auto"/>
        <w:left w:val="none" w:sz="0" w:space="0" w:color="auto"/>
        <w:bottom w:val="none" w:sz="0" w:space="0" w:color="auto"/>
        <w:right w:val="none" w:sz="0" w:space="0" w:color="auto"/>
      </w:divBdr>
    </w:div>
    <w:div w:id="187984635">
      <w:bodyDiv w:val="1"/>
      <w:marLeft w:val="0"/>
      <w:marRight w:val="0"/>
      <w:marTop w:val="0"/>
      <w:marBottom w:val="0"/>
      <w:divBdr>
        <w:top w:val="none" w:sz="0" w:space="0" w:color="auto"/>
        <w:left w:val="none" w:sz="0" w:space="0" w:color="auto"/>
        <w:bottom w:val="none" w:sz="0" w:space="0" w:color="auto"/>
        <w:right w:val="none" w:sz="0" w:space="0" w:color="auto"/>
      </w:divBdr>
    </w:div>
    <w:div w:id="195121191">
      <w:bodyDiv w:val="1"/>
      <w:marLeft w:val="0"/>
      <w:marRight w:val="0"/>
      <w:marTop w:val="0"/>
      <w:marBottom w:val="0"/>
      <w:divBdr>
        <w:top w:val="none" w:sz="0" w:space="0" w:color="auto"/>
        <w:left w:val="none" w:sz="0" w:space="0" w:color="auto"/>
        <w:bottom w:val="none" w:sz="0" w:space="0" w:color="auto"/>
        <w:right w:val="none" w:sz="0" w:space="0" w:color="auto"/>
      </w:divBdr>
    </w:div>
    <w:div w:id="206839973">
      <w:bodyDiv w:val="1"/>
      <w:marLeft w:val="0"/>
      <w:marRight w:val="0"/>
      <w:marTop w:val="0"/>
      <w:marBottom w:val="0"/>
      <w:divBdr>
        <w:top w:val="none" w:sz="0" w:space="0" w:color="auto"/>
        <w:left w:val="none" w:sz="0" w:space="0" w:color="auto"/>
        <w:bottom w:val="none" w:sz="0" w:space="0" w:color="auto"/>
        <w:right w:val="none" w:sz="0" w:space="0" w:color="auto"/>
      </w:divBdr>
    </w:div>
    <w:div w:id="241598270">
      <w:bodyDiv w:val="1"/>
      <w:marLeft w:val="0"/>
      <w:marRight w:val="0"/>
      <w:marTop w:val="0"/>
      <w:marBottom w:val="0"/>
      <w:divBdr>
        <w:top w:val="none" w:sz="0" w:space="0" w:color="auto"/>
        <w:left w:val="none" w:sz="0" w:space="0" w:color="auto"/>
        <w:bottom w:val="none" w:sz="0" w:space="0" w:color="auto"/>
        <w:right w:val="none" w:sz="0" w:space="0" w:color="auto"/>
      </w:divBdr>
    </w:div>
    <w:div w:id="275527757">
      <w:bodyDiv w:val="1"/>
      <w:marLeft w:val="0"/>
      <w:marRight w:val="0"/>
      <w:marTop w:val="0"/>
      <w:marBottom w:val="0"/>
      <w:divBdr>
        <w:top w:val="none" w:sz="0" w:space="0" w:color="auto"/>
        <w:left w:val="none" w:sz="0" w:space="0" w:color="auto"/>
        <w:bottom w:val="none" w:sz="0" w:space="0" w:color="auto"/>
        <w:right w:val="none" w:sz="0" w:space="0" w:color="auto"/>
      </w:divBdr>
    </w:div>
    <w:div w:id="283464527">
      <w:bodyDiv w:val="1"/>
      <w:marLeft w:val="0"/>
      <w:marRight w:val="0"/>
      <w:marTop w:val="0"/>
      <w:marBottom w:val="0"/>
      <w:divBdr>
        <w:top w:val="none" w:sz="0" w:space="0" w:color="auto"/>
        <w:left w:val="none" w:sz="0" w:space="0" w:color="auto"/>
        <w:bottom w:val="none" w:sz="0" w:space="0" w:color="auto"/>
        <w:right w:val="none" w:sz="0" w:space="0" w:color="auto"/>
      </w:divBdr>
    </w:div>
    <w:div w:id="287013028">
      <w:bodyDiv w:val="1"/>
      <w:marLeft w:val="0"/>
      <w:marRight w:val="0"/>
      <w:marTop w:val="0"/>
      <w:marBottom w:val="0"/>
      <w:divBdr>
        <w:top w:val="none" w:sz="0" w:space="0" w:color="auto"/>
        <w:left w:val="none" w:sz="0" w:space="0" w:color="auto"/>
        <w:bottom w:val="none" w:sz="0" w:space="0" w:color="auto"/>
        <w:right w:val="none" w:sz="0" w:space="0" w:color="auto"/>
      </w:divBdr>
    </w:div>
    <w:div w:id="289823954">
      <w:bodyDiv w:val="1"/>
      <w:marLeft w:val="0"/>
      <w:marRight w:val="0"/>
      <w:marTop w:val="0"/>
      <w:marBottom w:val="0"/>
      <w:divBdr>
        <w:top w:val="none" w:sz="0" w:space="0" w:color="auto"/>
        <w:left w:val="none" w:sz="0" w:space="0" w:color="auto"/>
        <w:bottom w:val="none" w:sz="0" w:space="0" w:color="auto"/>
        <w:right w:val="none" w:sz="0" w:space="0" w:color="auto"/>
      </w:divBdr>
    </w:div>
    <w:div w:id="297076815">
      <w:bodyDiv w:val="1"/>
      <w:marLeft w:val="0"/>
      <w:marRight w:val="0"/>
      <w:marTop w:val="0"/>
      <w:marBottom w:val="0"/>
      <w:divBdr>
        <w:top w:val="none" w:sz="0" w:space="0" w:color="auto"/>
        <w:left w:val="none" w:sz="0" w:space="0" w:color="auto"/>
        <w:bottom w:val="none" w:sz="0" w:space="0" w:color="auto"/>
        <w:right w:val="none" w:sz="0" w:space="0" w:color="auto"/>
      </w:divBdr>
    </w:div>
    <w:div w:id="308294262">
      <w:bodyDiv w:val="1"/>
      <w:marLeft w:val="0"/>
      <w:marRight w:val="0"/>
      <w:marTop w:val="0"/>
      <w:marBottom w:val="0"/>
      <w:divBdr>
        <w:top w:val="none" w:sz="0" w:space="0" w:color="auto"/>
        <w:left w:val="none" w:sz="0" w:space="0" w:color="auto"/>
        <w:bottom w:val="none" w:sz="0" w:space="0" w:color="auto"/>
        <w:right w:val="none" w:sz="0" w:space="0" w:color="auto"/>
      </w:divBdr>
    </w:div>
    <w:div w:id="346251649">
      <w:bodyDiv w:val="1"/>
      <w:marLeft w:val="0"/>
      <w:marRight w:val="0"/>
      <w:marTop w:val="0"/>
      <w:marBottom w:val="0"/>
      <w:divBdr>
        <w:top w:val="none" w:sz="0" w:space="0" w:color="auto"/>
        <w:left w:val="none" w:sz="0" w:space="0" w:color="auto"/>
        <w:bottom w:val="none" w:sz="0" w:space="0" w:color="auto"/>
        <w:right w:val="none" w:sz="0" w:space="0" w:color="auto"/>
      </w:divBdr>
    </w:div>
    <w:div w:id="358239337">
      <w:bodyDiv w:val="1"/>
      <w:marLeft w:val="0"/>
      <w:marRight w:val="0"/>
      <w:marTop w:val="0"/>
      <w:marBottom w:val="0"/>
      <w:divBdr>
        <w:top w:val="none" w:sz="0" w:space="0" w:color="auto"/>
        <w:left w:val="none" w:sz="0" w:space="0" w:color="auto"/>
        <w:bottom w:val="none" w:sz="0" w:space="0" w:color="auto"/>
        <w:right w:val="none" w:sz="0" w:space="0" w:color="auto"/>
      </w:divBdr>
    </w:div>
    <w:div w:id="410202599">
      <w:bodyDiv w:val="1"/>
      <w:marLeft w:val="0"/>
      <w:marRight w:val="0"/>
      <w:marTop w:val="0"/>
      <w:marBottom w:val="0"/>
      <w:divBdr>
        <w:top w:val="none" w:sz="0" w:space="0" w:color="auto"/>
        <w:left w:val="none" w:sz="0" w:space="0" w:color="auto"/>
        <w:bottom w:val="none" w:sz="0" w:space="0" w:color="auto"/>
        <w:right w:val="none" w:sz="0" w:space="0" w:color="auto"/>
      </w:divBdr>
    </w:div>
    <w:div w:id="414937082">
      <w:bodyDiv w:val="1"/>
      <w:marLeft w:val="0"/>
      <w:marRight w:val="0"/>
      <w:marTop w:val="0"/>
      <w:marBottom w:val="0"/>
      <w:divBdr>
        <w:top w:val="none" w:sz="0" w:space="0" w:color="auto"/>
        <w:left w:val="none" w:sz="0" w:space="0" w:color="auto"/>
        <w:bottom w:val="none" w:sz="0" w:space="0" w:color="auto"/>
        <w:right w:val="none" w:sz="0" w:space="0" w:color="auto"/>
      </w:divBdr>
    </w:div>
    <w:div w:id="418454080">
      <w:bodyDiv w:val="1"/>
      <w:marLeft w:val="0"/>
      <w:marRight w:val="0"/>
      <w:marTop w:val="0"/>
      <w:marBottom w:val="0"/>
      <w:divBdr>
        <w:top w:val="none" w:sz="0" w:space="0" w:color="auto"/>
        <w:left w:val="none" w:sz="0" w:space="0" w:color="auto"/>
        <w:bottom w:val="none" w:sz="0" w:space="0" w:color="auto"/>
        <w:right w:val="none" w:sz="0" w:space="0" w:color="auto"/>
      </w:divBdr>
    </w:div>
    <w:div w:id="424349174">
      <w:bodyDiv w:val="1"/>
      <w:marLeft w:val="0"/>
      <w:marRight w:val="0"/>
      <w:marTop w:val="0"/>
      <w:marBottom w:val="0"/>
      <w:divBdr>
        <w:top w:val="none" w:sz="0" w:space="0" w:color="auto"/>
        <w:left w:val="none" w:sz="0" w:space="0" w:color="auto"/>
        <w:bottom w:val="none" w:sz="0" w:space="0" w:color="auto"/>
        <w:right w:val="none" w:sz="0" w:space="0" w:color="auto"/>
      </w:divBdr>
    </w:div>
    <w:div w:id="432408945">
      <w:bodyDiv w:val="1"/>
      <w:marLeft w:val="0"/>
      <w:marRight w:val="0"/>
      <w:marTop w:val="0"/>
      <w:marBottom w:val="0"/>
      <w:divBdr>
        <w:top w:val="none" w:sz="0" w:space="0" w:color="auto"/>
        <w:left w:val="none" w:sz="0" w:space="0" w:color="auto"/>
        <w:bottom w:val="none" w:sz="0" w:space="0" w:color="auto"/>
        <w:right w:val="none" w:sz="0" w:space="0" w:color="auto"/>
      </w:divBdr>
    </w:div>
    <w:div w:id="447704319">
      <w:bodyDiv w:val="1"/>
      <w:marLeft w:val="0"/>
      <w:marRight w:val="0"/>
      <w:marTop w:val="0"/>
      <w:marBottom w:val="0"/>
      <w:divBdr>
        <w:top w:val="none" w:sz="0" w:space="0" w:color="auto"/>
        <w:left w:val="none" w:sz="0" w:space="0" w:color="auto"/>
        <w:bottom w:val="none" w:sz="0" w:space="0" w:color="auto"/>
        <w:right w:val="none" w:sz="0" w:space="0" w:color="auto"/>
      </w:divBdr>
    </w:div>
    <w:div w:id="477184628">
      <w:bodyDiv w:val="1"/>
      <w:marLeft w:val="0"/>
      <w:marRight w:val="0"/>
      <w:marTop w:val="0"/>
      <w:marBottom w:val="0"/>
      <w:divBdr>
        <w:top w:val="none" w:sz="0" w:space="0" w:color="auto"/>
        <w:left w:val="none" w:sz="0" w:space="0" w:color="auto"/>
        <w:bottom w:val="none" w:sz="0" w:space="0" w:color="auto"/>
        <w:right w:val="none" w:sz="0" w:space="0" w:color="auto"/>
      </w:divBdr>
    </w:div>
    <w:div w:id="489256305">
      <w:bodyDiv w:val="1"/>
      <w:marLeft w:val="0"/>
      <w:marRight w:val="0"/>
      <w:marTop w:val="0"/>
      <w:marBottom w:val="0"/>
      <w:divBdr>
        <w:top w:val="none" w:sz="0" w:space="0" w:color="auto"/>
        <w:left w:val="none" w:sz="0" w:space="0" w:color="auto"/>
        <w:bottom w:val="none" w:sz="0" w:space="0" w:color="auto"/>
        <w:right w:val="none" w:sz="0" w:space="0" w:color="auto"/>
      </w:divBdr>
      <w:divsChild>
        <w:div w:id="1976831733">
          <w:marLeft w:val="0"/>
          <w:marRight w:val="0"/>
          <w:marTop w:val="0"/>
          <w:marBottom w:val="0"/>
          <w:divBdr>
            <w:top w:val="none" w:sz="0" w:space="0" w:color="auto"/>
            <w:left w:val="none" w:sz="0" w:space="0" w:color="auto"/>
            <w:bottom w:val="none" w:sz="0" w:space="0" w:color="auto"/>
            <w:right w:val="none" w:sz="0" w:space="0" w:color="auto"/>
          </w:divBdr>
          <w:divsChild>
            <w:div w:id="1907449373">
              <w:marLeft w:val="0"/>
              <w:marRight w:val="0"/>
              <w:marTop w:val="0"/>
              <w:marBottom w:val="0"/>
              <w:divBdr>
                <w:top w:val="none" w:sz="0" w:space="0" w:color="auto"/>
                <w:left w:val="none" w:sz="0" w:space="0" w:color="auto"/>
                <w:bottom w:val="none" w:sz="0" w:space="0" w:color="auto"/>
                <w:right w:val="none" w:sz="0" w:space="0" w:color="auto"/>
              </w:divBdr>
            </w:div>
            <w:div w:id="893078386">
              <w:marLeft w:val="0"/>
              <w:marRight w:val="0"/>
              <w:marTop w:val="0"/>
              <w:marBottom w:val="0"/>
              <w:divBdr>
                <w:top w:val="none" w:sz="0" w:space="0" w:color="auto"/>
                <w:left w:val="none" w:sz="0" w:space="0" w:color="auto"/>
                <w:bottom w:val="none" w:sz="0" w:space="0" w:color="auto"/>
                <w:right w:val="none" w:sz="0" w:space="0" w:color="auto"/>
              </w:divBdr>
            </w:div>
          </w:divsChild>
        </w:div>
        <w:div w:id="1199929635">
          <w:marLeft w:val="960"/>
          <w:marRight w:val="0"/>
          <w:marTop w:val="0"/>
          <w:marBottom w:val="0"/>
          <w:divBdr>
            <w:top w:val="none" w:sz="0" w:space="0" w:color="auto"/>
            <w:left w:val="none" w:sz="0" w:space="0" w:color="auto"/>
            <w:bottom w:val="none" w:sz="0" w:space="0" w:color="auto"/>
            <w:right w:val="none" w:sz="0" w:space="0" w:color="auto"/>
          </w:divBdr>
        </w:div>
      </w:divsChild>
    </w:div>
    <w:div w:id="491726194">
      <w:bodyDiv w:val="1"/>
      <w:marLeft w:val="0"/>
      <w:marRight w:val="0"/>
      <w:marTop w:val="0"/>
      <w:marBottom w:val="0"/>
      <w:divBdr>
        <w:top w:val="none" w:sz="0" w:space="0" w:color="auto"/>
        <w:left w:val="none" w:sz="0" w:space="0" w:color="auto"/>
        <w:bottom w:val="none" w:sz="0" w:space="0" w:color="auto"/>
        <w:right w:val="none" w:sz="0" w:space="0" w:color="auto"/>
      </w:divBdr>
    </w:div>
    <w:div w:id="494031826">
      <w:bodyDiv w:val="1"/>
      <w:marLeft w:val="0"/>
      <w:marRight w:val="0"/>
      <w:marTop w:val="0"/>
      <w:marBottom w:val="0"/>
      <w:divBdr>
        <w:top w:val="none" w:sz="0" w:space="0" w:color="auto"/>
        <w:left w:val="none" w:sz="0" w:space="0" w:color="auto"/>
        <w:bottom w:val="none" w:sz="0" w:space="0" w:color="auto"/>
        <w:right w:val="none" w:sz="0" w:space="0" w:color="auto"/>
      </w:divBdr>
    </w:div>
    <w:div w:id="511719704">
      <w:bodyDiv w:val="1"/>
      <w:marLeft w:val="0"/>
      <w:marRight w:val="0"/>
      <w:marTop w:val="0"/>
      <w:marBottom w:val="0"/>
      <w:divBdr>
        <w:top w:val="none" w:sz="0" w:space="0" w:color="auto"/>
        <w:left w:val="none" w:sz="0" w:space="0" w:color="auto"/>
        <w:bottom w:val="none" w:sz="0" w:space="0" w:color="auto"/>
        <w:right w:val="none" w:sz="0" w:space="0" w:color="auto"/>
      </w:divBdr>
    </w:div>
    <w:div w:id="529728519">
      <w:bodyDiv w:val="1"/>
      <w:marLeft w:val="0"/>
      <w:marRight w:val="0"/>
      <w:marTop w:val="0"/>
      <w:marBottom w:val="0"/>
      <w:divBdr>
        <w:top w:val="none" w:sz="0" w:space="0" w:color="auto"/>
        <w:left w:val="none" w:sz="0" w:space="0" w:color="auto"/>
        <w:bottom w:val="none" w:sz="0" w:space="0" w:color="auto"/>
        <w:right w:val="none" w:sz="0" w:space="0" w:color="auto"/>
      </w:divBdr>
    </w:div>
    <w:div w:id="541331534">
      <w:bodyDiv w:val="1"/>
      <w:marLeft w:val="0"/>
      <w:marRight w:val="0"/>
      <w:marTop w:val="0"/>
      <w:marBottom w:val="0"/>
      <w:divBdr>
        <w:top w:val="none" w:sz="0" w:space="0" w:color="auto"/>
        <w:left w:val="none" w:sz="0" w:space="0" w:color="auto"/>
        <w:bottom w:val="none" w:sz="0" w:space="0" w:color="auto"/>
        <w:right w:val="none" w:sz="0" w:space="0" w:color="auto"/>
      </w:divBdr>
    </w:div>
    <w:div w:id="559093703">
      <w:bodyDiv w:val="1"/>
      <w:marLeft w:val="0"/>
      <w:marRight w:val="0"/>
      <w:marTop w:val="0"/>
      <w:marBottom w:val="0"/>
      <w:divBdr>
        <w:top w:val="none" w:sz="0" w:space="0" w:color="auto"/>
        <w:left w:val="none" w:sz="0" w:space="0" w:color="auto"/>
        <w:bottom w:val="none" w:sz="0" w:space="0" w:color="auto"/>
        <w:right w:val="none" w:sz="0" w:space="0" w:color="auto"/>
      </w:divBdr>
    </w:div>
    <w:div w:id="589852921">
      <w:bodyDiv w:val="1"/>
      <w:marLeft w:val="0"/>
      <w:marRight w:val="0"/>
      <w:marTop w:val="0"/>
      <w:marBottom w:val="0"/>
      <w:divBdr>
        <w:top w:val="none" w:sz="0" w:space="0" w:color="auto"/>
        <w:left w:val="none" w:sz="0" w:space="0" w:color="auto"/>
        <w:bottom w:val="none" w:sz="0" w:space="0" w:color="auto"/>
        <w:right w:val="none" w:sz="0" w:space="0" w:color="auto"/>
      </w:divBdr>
    </w:div>
    <w:div w:id="593169130">
      <w:bodyDiv w:val="1"/>
      <w:marLeft w:val="0"/>
      <w:marRight w:val="0"/>
      <w:marTop w:val="0"/>
      <w:marBottom w:val="0"/>
      <w:divBdr>
        <w:top w:val="none" w:sz="0" w:space="0" w:color="auto"/>
        <w:left w:val="none" w:sz="0" w:space="0" w:color="auto"/>
        <w:bottom w:val="none" w:sz="0" w:space="0" w:color="auto"/>
        <w:right w:val="none" w:sz="0" w:space="0" w:color="auto"/>
      </w:divBdr>
    </w:div>
    <w:div w:id="630138117">
      <w:bodyDiv w:val="1"/>
      <w:marLeft w:val="0"/>
      <w:marRight w:val="0"/>
      <w:marTop w:val="0"/>
      <w:marBottom w:val="0"/>
      <w:divBdr>
        <w:top w:val="none" w:sz="0" w:space="0" w:color="auto"/>
        <w:left w:val="none" w:sz="0" w:space="0" w:color="auto"/>
        <w:bottom w:val="none" w:sz="0" w:space="0" w:color="auto"/>
        <w:right w:val="none" w:sz="0" w:space="0" w:color="auto"/>
      </w:divBdr>
    </w:div>
    <w:div w:id="634019889">
      <w:bodyDiv w:val="1"/>
      <w:marLeft w:val="0"/>
      <w:marRight w:val="0"/>
      <w:marTop w:val="0"/>
      <w:marBottom w:val="0"/>
      <w:divBdr>
        <w:top w:val="none" w:sz="0" w:space="0" w:color="auto"/>
        <w:left w:val="none" w:sz="0" w:space="0" w:color="auto"/>
        <w:bottom w:val="none" w:sz="0" w:space="0" w:color="auto"/>
        <w:right w:val="none" w:sz="0" w:space="0" w:color="auto"/>
      </w:divBdr>
    </w:div>
    <w:div w:id="634486488">
      <w:bodyDiv w:val="1"/>
      <w:marLeft w:val="0"/>
      <w:marRight w:val="0"/>
      <w:marTop w:val="0"/>
      <w:marBottom w:val="0"/>
      <w:divBdr>
        <w:top w:val="none" w:sz="0" w:space="0" w:color="auto"/>
        <w:left w:val="none" w:sz="0" w:space="0" w:color="auto"/>
        <w:bottom w:val="none" w:sz="0" w:space="0" w:color="auto"/>
        <w:right w:val="none" w:sz="0" w:space="0" w:color="auto"/>
      </w:divBdr>
    </w:div>
    <w:div w:id="647630195">
      <w:bodyDiv w:val="1"/>
      <w:marLeft w:val="0"/>
      <w:marRight w:val="0"/>
      <w:marTop w:val="0"/>
      <w:marBottom w:val="0"/>
      <w:divBdr>
        <w:top w:val="none" w:sz="0" w:space="0" w:color="auto"/>
        <w:left w:val="none" w:sz="0" w:space="0" w:color="auto"/>
        <w:bottom w:val="none" w:sz="0" w:space="0" w:color="auto"/>
        <w:right w:val="none" w:sz="0" w:space="0" w:color="auto"/>
      </w:divBdr>
    </w:div>
    <w:div w:id="649333308">
      <w:bodyDiv w:val="1"/>
      <w:marLeft w:val="0"/>
      <w:marRight w:val="0"/>
      <w:marTop w:val="0"/>
      <w:marBottom w:val="0"/>
      <w:divBdr>
        <w:top w:val="none" w:sz="0" w:space="0" w:color="auto"/>
        <w:left w:val="none" w:sz="0" w:space="0" w:color="auto"/>
        <w:bottom w:val="none" w:sz="0" w:space="0" w:color="auto"/>
        <w:right w:val="none" w:sz="0" w:space="0" w:color="auto"/>
      </w:divBdr>
    </w:div>
    <w:div w:id="660887900">
      <w:bodyDiv w:val="1"/>
      <w:marLeft w:val="0"/>
      <w:marRight w:val="0"/>
      <w:marTop w:val="0"/>
      <w:marBottom w:val="0"/>
      <w:divBdr>
        <w:top w:val="none" w:sz="0" w:space="0" w:color="auto"/>
        <w:left w:val="none" w:sz="0" w:space="0" w:color="auto"/>
        <w:bottom w:val="none" w:sz="0" w:space="0" w:color="auto"/>
        <w:right w:val="none" w:sz="0" w:space="0" w:color="auto"/>
      </w:divBdr>
    </w:div>
    <w:div w:id="670180229">
      <w:bodyDiv w:val="1"/>
      <w:marLeft w:val="0"/>
      <w:marRight w:val="0"/>
      <w:marTop w:val="0"/>
      <w:marBottom w:val="0"/>
      <w:divBdr>
        <w:top w:val="none" w:sz="0" w:space="0" w:color="auto"/>
        <w:left w:val="none" w:sz="0" w:space="0" w:color="auto"/>
        <w:bottom w:val="none" w:sz="0" w:space="0" w:color="auto"/>
        <w:right w:val="none" w:sz="0" w:space="0" w:color="auto"/>
      </w:divBdr>
    </w:div>
    <w:div w:id="671645636">
      <w:bodyDiv w:val="1"/>
      <w:marLeft w:val="0"/>
      <w:marRight w:val="0"/>
      <w:marTop w:val="0"/>
      <w:marBottom w:val="0"/>
      <w:divBdr>
        <w:top w:val="none" w:sz="0" w:space="0" w:color="auto"/>
        <w:left w:val="none" w:sz="0" w:space="0" w:color="auto"/>
        <w:bottom w:val="none" w:sz="0" w:space="0" w:color="auto"/>
        <w:right w:val="none" w:sz="0" w:space="0" w:color="auto"/>
      </w:divBdr>
    </w:div>
    <w:div w:id="682433898">
      <w:bodyDiv w:val="1"/>
      <w:marLeft w:val="0"/>
      <w:marRight w:val="0"/>
      <w:marTop w:val="0"/>
      <w:marBottom w:val="0"/>
      <w:divBdr>
        <w:top w:val="none" w:sz="0" w:space="0" w:color="auto"/>
        <w:left w:val="none" w:sz="0" w:space="0" w:color="auto"/>
        <w:bottom w:val="none" w:sz="0" w:space="0" w:color="auto"/>
        <w:right w:val="none" w:sz="0" w:space="0" w:color="auto"/>
      </w:divBdr>
    </w:div>
    <w:div w:id="693844030">
      <w:bodyDiv w:val="1"/>
      <w:marLeft w:val="0"/>
      <w:marRight w:val="0"/>
      <w:marTop w:val="0"/>
      <w:marBottom w:val="0"/>
      <w:divBdr>
        <w:top w:val="none" w:sz="0" w:space="0" w:color="auto"/>
        <w:left w:val="none" w:sz="0" w:space="0" w:color="auto"/>
        <w:bottom w:val="none" w:sz="0" w:space="0" w:color="auto"/>
        <w:right w:val="none" w:sz="0" w:space="0" w:color="auto"/>
      </w:divBdr>
    </w:div>
    <w:div w:id="705133475">
      <w:bodyDiv w:val="1"/>
      <w:marLeft w:val="0"/>
      <w:marRight w:val="0"/>
      <w:marTop w:val="0"/>
      <w:marBottom w:val="0"/>
      <w:divBdr>
        <w:top w:val="none" w:sz="0" w:space="0" w:color="auto"/>
        <w:left w:val="none" w:sz="0" w:space="0" w:color="auto"/>
        <w:bottom w:val="none" w:sz="0" w:space="0" w:color="auto"/>
        <w:right w:val="none" w:sz="0" w:space="0" w:color="auto"/>
      </w:divBdr>
    </w:div>
    <w:div w:id="715466503">
      <w:bodyDiv w:val="1"/>
      <w:marLeft w:val="0"/>
      <w:marRight w:val="0"/>
      <w:marTop w:val="0"/>
      <w:marBottom w:val="0"/>
      <w:divBdr>
        <w:top w:val="none" w:sz="0" w:space="0" w:color="auto"/>
        <w:left w:val="none" w:sz="0" w:space="0" w:color="auto"/>
        <w:bottom w:val="none" w:sz="0" w:space="0" w:color="auto"/>
        <w:right w:val="none" w:sz="0" w:space="0" w:color="auto"/>
      </w:divBdr>
    </w:div>
    <w:div w:id="732657625">
      <w:bodyDiv w:val="1"/>
      <w:marLeft w:val="0"/>
      <w:marRight w:val="0"/>
      <w:marTop w:val="0"/>
      <w:marBottom w:val="0"/>
      <w:divBdr>
        <w:top w:val="none" w:sz="0" w:space="0" w:color="auto"/>
        <w:left w:val="none" w:sz="0" w:space="0" w:color="auto"/>
        <w:bottom w:val="none" w:sz="0" w:space="0" w:color="auto"/>
        <w:right w:val="none" w:sz="0" w:space="0" w:color="auto"/>
      </w:divBdr>
      <w:divsChild>
        <w:div w:id="133833558">
          <w:marLeft w:val="0"/>
          <w:marRight w:val="0"/>
          <w:marTop w:val="0"/>
          <w:marBottom w:val="0"/>
          <w:divBdr>
            <w:top w:val="none" w:sz="0" w:space="0" w:color="auto"/>
            <w:left w:val="none" w:sz="0" w:space="0" w:color="auto"/>
            <w:bottom w:val="none" w:sz="0" w:space="0" w:color="auto"/>
            <w:right w:val="none" w:sz="0" w:space="0" w:color="auto"/>
          </w:divBdr>
          <w:divsChild>
            <w:div w:id="12168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38952">
      <w:bodyDiv w:val="1"/>
      <w:marLeft w:val="0"/>
      <w:marRight w:val="0"/>
      <w:marTop w:val="0"/>
      <w:marBottom w:val="0"/>
      <w:divBdr>
        <w:top w:val="none" w:sz="0" w:space="0" w:color="auto"/>
        <w:left w:val="none" w:sz="0" w:space="0" w:color="auto"/>
        <w:bottom w:val="none" w:sz="0" w:space="0" w:color="auto"/>
        <w:right w:val="none" w:sz="0" w:space="0" w:color="auto"/>
      </w:divBdr>
    </w:div>
    <w:div w:id="746922358">
      <w:bodyDiv w:val="1"/>
      <w:marLeft w:val="0"/>
      <w:marRight w:val="0"/>
      <w:marTop w:val="0"/>
      <w:marBottom w:val="0"/>
      <w:divBdr>
        <w:top w:val="none" w:sz="0" w:space="0" w:color="auto"/>
        <w:left w:val="none" w:sz="0" w:space="0" w:color="auto"/>
        <w:bottom w:val="none" w:sz="0" w:space="0" w:color="auto"/>
        <w:right w:val="none" w:sz="0" w:space="0" w:color="auto"/>
      </w:divBdr>
    </w:div>
    <w:div w:id="763723296">
      <w:bodyDiv w:val="1"/>
      <w:marLeft w:val="0"/>
      <w:marRight w:val="0"/>
      <w:marTop w:val="0"/>
      <w:marBottom w:val="0"/>
      <w:divBdr>
        <w:top w:val="none" w:sz="0" w:space="0" w:color="auto"/>
        <w:left w:val="none" w:sz="0" w:space="0" w:color="auto"/>
        <w:bottom w:val="none" w:sz="0" w:space="0" w:color="auto"/>
        <w:right w:val="none" w:sz="0" w:space="0" w:color="auto"/>
      </w:divBdr>
    </w:div>
    <w:div w:id="779225856">
      <w:bodyDiv w:val="1"/>
      <w:marLeft w:val="0"/>
      <w:marRight w:val="0"/>
      <w:marTop w:val="0"/>
      <w:marBottom w:val="0"/>
      <w:divBdr>
        <w:top w:val="none" w:sz="0" w:space="0" w:color="auto"/>
        <w:left w:val="none" w:sz="0" w:space="0" w:color="auto"/>
        <w:bottom w:val="none" w:sz="0" w:space="0" w:color="auto"/>
        <w:right w:val="none" w:sz="0" w:space="0" w:color="auto"/>
      </w:divBdr>
    </w:div>
    <w:div w:id="786891664">
      <w:bodyDiv w:val="1"/>
      <w:marLeft w:val="0"/>
      <w:marRight w:val="0"/>
      <w:marTop w:val="0"/>
      <w:marBottom w:val="0"/>
      <w:divBdr>
        <w:top w:val="none" w:sz="0" w:space="0" w:color="auto"/>
        <w:left w:val="none" w:sz="0" w:space="0" w:color="auto"/>
        <w:bottom w:val="none" w:sz="0" w:space="0" w:color="auto"/>
        <w:right w:val="none" w:sz="0" w:space="0" w:color="auto"/>
      </w:divBdr>
    </w:div>
    <w:div w:id="795097345">
      <w:bodyDiv w:val="1"/>
      <w:marLeft w:val="0"/>
      <w:marRight w:val="0"/>
      <w:marTop w:val="0"/>
      <w:marBottom w:val="0"/>
      <w:divBdr>
        <w:top w:val="none" w:sz="0" w:space="0" w:color="auto"/>
        <w:left w:val="none" w:sz="0" w:space="0" w:color="auto"/>
        <w:bottom w:val="none" w:sz="0" w:space="0" w:color="auto"/>
        <w:right w:val="none" w:sz="0" w:space="0" w:color="auto"/>
      </w:divBdr>
    </w:div>
    <w:div w:id="798764068">
      <w:bodyDiv w:val="1"/>
      <w:marLeft w:val="0"/>
      <w:marRight w:val="0"/>
      <w:marTop w:val="0"/>
      <w:marBottom w:val="0"/>
      <w:divBdr>
        <w:top w:val="none" w:sz="0" w:space="0" w:color="auto"/>
        <w:left w:val="none" w:sz="0" w:space="0" w:color="auto"/>
        <w:bottom w:val="none" w:sz="0" w:space="0" w:color="auto"/>
        <w:right w:val="none" w:sz="0" w:space="0" w:color="auto"/>
      </w:divBdr>
    </w:div>
    <w:div w:id="806433215">
      <w:bodyDiv w:val="1"/>
      <w:marLeft w:val="0"/>
      <w:marRight w:val="0"/>
      <w:marTop w:val="0"/>
      <w:marBottom w:val="0"/>
      <w:divBdr>
        <w:top w:val="none" w:sz="0" w:space="0" w:color="auto"/>
        <w:left w:val="none" w:sz="0" w:space="0" w:color="auto"/>
        <w:bottom w:val="none" w:sz="0" w:space="0" w:color="auto"/>
        <w:right w:val="none" w:sz="0" w:space="0" w:color="auto"/>
      </w:divBdr>
    </w:div>
    <w:div w:id="822701572">
      <w:bodyDiv w:val="1"/>
      <w:marLeft w:val="0"/>
      <w:marRight w:val="0"/>
      <w:marTop w:val="0"/>
      <w:marBottom w:val="0"/>
      <w:divBdr>
        <w:top w:val="none" w:sz="0" w:space="0" w:color="auto"/>
        <w:left w:val="none" w:sz="0" w:space="0" w:color="auto"/>
        <w:bottom w:val="none" w:sz="0" w:space="0" w:color="auto"/>
        <w:right w:val="none" w:sz="0" w:space="0" w:color="auto"/>
      </w:divBdr>
    </w:div>
    <w:div w:id="830758304">
      <w:bodyDiv w:val="1"/>
      <w:marLeft w:val="0"/>
      <w:marRight w:val="0"/>
      <w:marTop w:val="0"/>
      <w:marBottom w:val="0"/>
      <w:divBdr>
        <w:top w:val="none" w:sz="0" w:space="0" w:color="auto"/>
        <w:left w:val="none" w:sz="0" w:space="0" w:color="auto"/>
        <w:bottom w:val="none" w:sz="0" w:space="0" w:color="auto"/>
        <w:right w:val="none" w:sz="0" w:space="0" w:color="auto"/>
      </w:divBdr>
    </w:div>
    <w:div w:id="839348211">
      <w:bodyDiv w:val="1"/>
      <w:marLeft w:val="0"/>
      <w:marRight w:val="0"/>
      <w:marTop w:val="0"/>
      <w:marBottom w:val="0"/>
      <w:divBdr>
        <w:top w:val="none" w:sz="0" w:space="0" w:color="auto"/>
        <w:left w:val="none" w:sz="0" w:space="0" w:color="auto"/>
        <w:bottom w:val="none" w:sz="0" w:space="0" w:color="auto"/>
        <w:right w:val="none" w:sz="0" w:space="0" w:color="auto"/>
      </w:divBdr>
    </w:div>
    <w:div w:id="855121025">
      <w:bodyDiv w:val="1"/>
      <w:marLeft w:val="0"/>
      <w:marRight w:val="0"/>
      <w:marTop w:val="0"/>
      <w:marBottom w:val="0"/>
      <w:divBdr>
        <w:top w:val="none" w:sz="0" w:space="0" w:color="auto"/>
        <w:left w:val="none" w:sz="0" w:space="0" w:color="auto"/>
        <w:bottom w:val="none" w:sz="0" w:space="0" w:color="auto"/>
        <w:right w:val="none" w:sz="0" w:space="0" w:color="auto"/>
      </w:divBdr>
      <w:divsChild>
        <w:div w:id="1789157673">
          <w:marLeft w:val="0"/>
          <w:marRight w:val="0"/>
          <w:marTop w:val="0"/>
          <w:marBottom w:val="0"/>
          <w:divBdr>
            <w:top w:val="single" w:sz="2" w:space="0" w:color="D9D9E3"/>
            <w:left w:val="single" w:sz="2" w:space="0" w:color="D9D9E3"/>
            <w:bottom w:val="single" w:sz="2" w:space="0" w:color="D9D9E3"/>
            <w:right w:val="single" w:sz="2" w:space="0" w:color="D9D9E3"/>
          </w:divBdr>
          <w:divsChild>
            <w:div w:id="747458388">
              <w:marLeft w:val="0"/>
              <w:marRight w:val="0"/>
              <w:marTop w:val="0"/>
              <w:marBottom w:val="0"/>
              <w:divBdr>
                <w:top w:val="single" w:sz="2" w:space="0" w:color="D9D9E3"/>
                <w:left w:val="single" w:sz="2" w:space="0" w:color="D9D9E3"/>
                <w:bottom w:val="single" w:sz="2" w:space="0" w:color="D9D9E3"/>
                <w:right w:val="single" w:sz="2" w:space="0" w:color="D9D9E3"/>
              </w:divBdr>
              <w:divsChild>
                <w:div w:id="487866434">
                  <w:marLeft w:val="0"/>
                  <w:marRight w:val="0"/>
                  <w:marTop w:val="0"/>
                  <w:marBottom w:val="0"/>
                  <w:divBdr>
                    <w:top w:val="single" w:sz="2" w:space="0" w:color="D9D9E3"/>
                    <w:left w:val="single" w:sz="2" w:space="0" w:color="D9D9E3"/>
                    <w:bottom w:val="single" w:sz="2" w:space="0" w:color="D9D9E3"/>
                    <w:right w:val="single" w:sz="2" w:space="0" w:color="D9D9E3"/>
                  </w:divBdr>
                  <w:divsChild>
                    <w:div w:id="802816064">
                      <w:marLeft w:val="0"/>
                      <w:marRight w:val="0"/>
                      <w:marTop w:val="0"/>
                      <w:marBottom w:val="0"/>
                      <w:divBdr>
                        <w:top w:val="single" w:sz="2" w:space="0" w:color="D9D9E3"/>
                        <w:left w:val="single" w:sz="2" w:space="0" w:color="D9D9E3"/>
                        <w:bottom w:val="single" w:sz="2" w:space="0" w:color="D9D9E3"/>
                        <w:right w:val="single" w:sz="2" w:space="0" w:color="D9D9E3"/>
                      </w:divBdr>
                      <w:divsChild>
                        <w:div w:id="881671437">
                          <w:marLeft w:val="0"/>
                          <w:marRight w:val="0"/>
                          <w:marTop w:val="0"/>
                          <w:marBottom w:val="0"/>
                          <w:divBdr>
                            <w:top w:val="none" w:sz="0" w:space="0" w:color="auto"/>
                            <w:left w:val="none" w:sz="0" w:space="0" w:color="auto"/>
                            <w:bottom w:val="none" w:sz="0" w:space="0" w:color="auto"/>
                            <w:right w:val="none" w:sz="0" w:space="0" w:color="auto"/>
                          </w:divBdr>
                          <w:divsChild>
                            <w:div w:id="1488088273">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559991">
                                  <w:marLeft w:val="0"/>
                                  <w:marRight w:val="0"/>
                                  <w:marTop w:val="0"/>
                                  <w:marBottom w:val="0"/>
                                  <w:divBdr>
                                    <w:top w:val="single" w:sz="2" w:space="0" w:color="D9D9E3"/>
                                    <w:left w:val="single" w:sz="2" w:space="0" w:color="D9D9E3"/>
                                    <w:bottom w:val="single" w:sz="2" w:space="0" w:color="D9D9E3"/>
                                    <w:right w:val="single" w:sz="2" w:space="0" w:color="D9D9E3"/>
                                  </w:divBdr>
                                  <w:divsChild>
                                    <w:div w:id="280184787">
                                      <w:marLeft w:val="0"/>
                                      <w:marRight w:val="0"/>
                                      <w:marTop w:val="0"/>
                                      <w:marBottom w:val="0"/>
                                      <w:divBdr>
                                        <w:top w:val="single" w:sz="2" w:space="0" w:color="D9D9E3"/>
                                        <w:left w:val="single" w:sz="2" w:space="0" w:color="D9D9E3"/>
                                        <w:bottom w:val="single" w:sz="2" w:space="0" w:color="D9D9E3"/>
                                        <w:right w:val="single" w:sz="2" w:space="0" w:color="D9D9E3"/>
                                      </w:divBdr>
                                      <w:divsChild>
                                        <w:div w:id="2031028158">
                                          <w:marLeft w:val="0"/>
                                          <w:marRight w:val="0"/>
                                          <w:marTop w:val="0"/>
                                          <w:marBottom w:val="0"/>
                                          <w:divBdr>
                                            <w:top w:val="single" w:sz="2" w:space="0" w:color="D9D9E3"/>
                                            <w:left w:val="single" w:sz="2" w:space="0" w:color="D9D9E3"/>
                                            <w:bottom w:val="single" w:sz="2" w:space="0" w:color="D9D9E3"/>
                                            <w:right w:val="single" w:sz="2" w:space="0" w:color="D9D9E3"/>
                                          </w:divBdr>
                                          <w:divsChild>
                                            <w:div w:id="1348603328">
                                              <w:marLeft w:val="0"/>
                                              <w:marRight w:val="0"/>
                                              <w:marTop w:val="0"/>
                                              <w:marBottom w:val="0"/>
                                              <w:divBdr>
                                                <w:top w:val="single" w:sz="2" w:space="0" w:color="D9D9E3"/>
                                                <w:left w:val="single" w:sz="2" w:space="0" w:color="D9D9E3"/>
                                                <w:bottom w:val="single" w:sz="2" w:space="0" w:color="D9D9E3"/>
                                                <w:right w:val="single" w:sz="2" w:space="0" w:color="D9D9E3"/>
                                              </w:divBdr>
                                              <w:divsChild>
                                                <w:div w:id="907034063">
                                                  <w:marLeft w:val="0"/>
                                                  <w:marRight w:val="0"/>
                                                  <w:marTop w:val="0"/>
                                                  <w:marBottom w:val="0"/>
                                                  <w:divBdr>
                                                    <w:top w:val="single" w:sz="2" w:space="0" w:color="D9D9E3"/>
                                                    <w:left w:val="single" w:sz="2" w:space="0" w:color="D9D9E3"/>
                                                    <w:bottom w:val="single" w:sz="2" w:space="0" w:color="D9D9E3"/>
                                                    <w:right w:val="single" w:sz="2" w:space="0" w:color="D9D9E3"/>
                                                  </w:divBdr>
                                                  <w:divsChild>
                                                    <w:div w:id="128862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1129402">
          <w:marLeft w:val="0"/>
          <w:marRight w:val="0"/>
          <w:marTop w:val="0"/>
          <w:marBottom w:val="0"/>
          <w:divBdr>
            <w:top w:val="none" w:sz="0" w:space="0" w:color="auto"/>
            <w:left w:val="none" w:sz="0" w:space="0" w:color="auto"/>
            <w:bottom w:val="none" w:sz="0" w:space="0" w:color="auto"/>
            <w:right w:val="none" w:sz="0" w:space="0" w:color="auto"/>
          </w:divBdr>
        </w:div>
      </w:divsChild>
    </w:div>
    <w:div w:id="860708748">
      <w:bodyDiv w:val="1"/>
      <w:marLeft w:val="0"/>
      <w:marRight w:val="0"/>
      <w:marTop w:val="0"/>
      <w:marBottom w:val="0"/>
      <w:divBdr>
        <w:top w:val="none" w:sz="0" w:space="0" w:color="auto"/>
        <w:left w:val="none" w:sz="0" w:space="0" w:color="auto"/>
        <w:bottom w:val="none" w:sz="0" w:space="0" w:color="auto"/>
        <w:right w:val="none" w:sz="0" w:space="0" w:color="auto"/>
      </w:divBdr>
    </w:div>
    <w:div w:id="865676871">
      <w:bodyDiv w:val="1"/>
      <w:marLeft w:val="0"/>
      <w:marRight w:val="0"/>
      <w:marTop w:val="0"/>
      <w:marBottom w:val="0"/>
      <w:divBdr>
        <w:top w:val="none" w:sz="0" w:space="0" w:color="auto"/>
        <w:left w:val="none" w:sz="0" w:space="0" w:color="auto"/>
        <w:bottom w:val="none" w:sz="0" w:space="0" w:color="auto"/>
        <w:right w:val="none" w:sz="0" w:space="0" w:color="auto"/>
      </w:divBdr>
    </w:div>
    <w:div w:id="869337841">
      <w:bodyDiv w:val="1"/>
      <w:marLeft w:val="0"/>
      <w:marRight w:val="0"/>
      <w:marTop w:val="0"/>
      <w:marBottom w:val="0"/>
      <w:divBdr>
        <w:top w:val="none" w:sz="0" w:space="0" w:color="auto"/>
        <w:left w:val="none" w:sz="0" w:space="0" w:color="auto"/>
        <w:bottom w:val="none" w:sz="0" w:space="0" w:color="auto"/>
        <w:right w:val="none" w:sz="0" w:space="0" w:color="auto"/>
      </w:divBdr>
    </w:div>
    <w:div w:id="869954514">
      <w:bodyDiv w:val="1"/>
      <w:marLeft w:val="0"/>
      <w:marRight w:val="0"/>
      <w:marTop w:val="0"/>
      <w:marBottom w:val="0"/>
      <w:divBdr>
        <w:top w:val="none" w:sz="0" w:space="0" w:color="auto"/>
        <w:left w:val="none" w:sz="0" w:space="0" w:color="auto"/>
        <w:bottom w:val="none" w:sz="0" w:space="0" w:color="auto"/>
        <w:right w:val="none" w:sz="0" w:space="0" w:color="auto"/>
      </w:divBdr>
    </w:div>
    <w:div w:id="880749563">
      <w:bodyDiv w:val="1"/>
      <w:marLeft w:val="0"/>
      <w:marRight w:val="0"/>
      <w:marTop w:val="0"/>
      <w:marBottom w:val="0"/>
      <w:divBdr>
        <w:top w:val="none" w:sz="0" w:space="0" w:color="auto"/>
        <w:left w:val="none" w:sz="0" w:space="0" w:color="auto"/>
        <w:bottom w:val="none" w:sz="0" w:space="0" w:color="auto"/>
        <w:right w:val="none" w:sz="0" w:space="0" w:color="auto"/>
      </w:divBdr>
    </w:div>
    <w:div w:id="880827429">
      <w:bodyDiv w:val="1"/>
      <w:marLeft w:val="0"/>
      <w:marRight w:val="0"/>
      <w:marTop w:val="0"/>
      <w:marBottom w:val="0"/>
      <w:divBdr>
        <w:top w:val="none" w:sz="0" w:space="0" w:color="auto"/>
        <w:left w:val="none" w:sz="0" w:space="0" w:color="auto"/>
        <w:bottom w:val="none" w:sz="0" w:space="0" w:color="auto"/>
        <w:right w:val="none" w:sz="0" w:space="0" w:color="auto"/>
      </w:divBdr>
    </w:div>
    <w:div w:id="887036890">
      <w:bodyDiv w:val="1"/>
      <w:marLeft w:val="0"/>
      <w:marRight w:val="0"/>
      <w:marTop w:val="0"/>
      <w:marBottom w:val="0"/>
      <w:divBdr>
        <w:top w:val="none" w:sz="0" w:space="0" w:color="auto"/>
        <w:left w:val="none" w:sz="0" w:space="0" w:color="auto"/>
        <w:bottom w:val="none" w:sz="0" w:space="0" w:color="auto"/>
        <w:right w:val="none" w:sz="0" w:space="0" w:color="auto"/>
      </w:divBdr>
    </w:div>
    <w:div w:id="893731711">
      <w:bodyDiv w:val="1"/>
      <w:marLeft w:val="0"/>
      <w:marRight w:val="0"/>
      <w:marTop w:val="0"/>
      <w:marBottom w:val="0"/>
      <w:divBdr>
        <w:top w:val="none" w:sz="0" w:space="0" w:color="auto"/>
        <w:left w:val="none" w:sz="0" w:space="0" w:color="auto"/>
        <w:bottom w:val="none" w:sz="0" w:space="0" w:color="auto"/>
        <w:right w:val="none" w:sz="0" w:space="0" w:color="auto"/>
      </w:divBdr>
    </w:div>
    <w:div w:id="901985499">
      <w:bodyDiv w:val="1"/>
      <w:marLeft w:val="0"/>
      <w:marRight w:val="0"/>
      <w:marTop w:val="0"/>
      <w:marBottom w:val="0"/>
      <w:divBdr>
        <w:top w:val="none" w:sz="0" w:space="0" w:color="auto"/>
        <w:left w:val="none" w:sz="0" w:space="0" w:color="auto"/>
        <w:bottom w:val="none" w:sz="0" w:space="0" w:color="auto"/>
        <w:right w:val="none" w:sz="0" w:space="0" w:color="auto"/>
      </w:divBdr>
    </w:div>
    <w:div w:id="907963833">
      <w:bodyDiv w:val="1"/>
      <w:marLeft w:val="0"/>
      <w:marRight w:val="0"/>
      <w:marTop w:val="0"/>
      <w:marBottom w:val="0"/>
      <w:divBdr>
        <w:top w:val="none" w:sz="0" w:space="0" w:color="auto"/>
        <w:left w:val="none" w:sz="0" w:space="0" w:color="auto"/>
        <w:bottom w:val="none" w:sz="0" w:space="0" w:color="auto"/>
        <w:right w:val="none" w:sz="0" w:space="0" w:color="auto"/>
      </w:divBdr>
    </w:div>
    <w:div w:id="913590636">
      <w:bodyDiv w:val="1"/>
      <w:marLeft w:val="0"/>
      <w:marRight w:val="0"/>
      <w:marTop w:val="0"/>
      <w:marBottom w:val="0"/>
      <w:divBdr>
        <w:top w:val="none" w:sz="0" w:space="0" w:color="auto"/>
        <w:left w:val="none" w:sz="0" w:space="0" w:color="auto"/>
        <w:bottom w:val="none" w:sz="0" w:space="0" w:color="auto"/>
        <w:right w:val="none" w:sz="0" w:space="0" w:color="auto"/>
      </w:divBdr>
    </w:div>
    <w:div w:id="922419428">
      <w:bodyDiv w:val="1"/>
      <w:marLeft w:val="0"/>
      <w:marRight w:val="0"/>
      <w:marTop w:val="0"/>
      <w:marBottom w:val="0"/>
      <w:divBdr>
        <w:top w:val="none" w:sz="0" w:space="0" w:color="auto"/>
        <w:left w:val="none" w:sz="0" w:space="0" w:color="auto"/>
        <w:bottom w:val="none" w:sz="0" w:space="0" w:color="auto"/>
        <w:right w:val="none" w:sz="0" w:space="0" w:color="auto"/>
      </w:divBdr>
    </w:div>
    <w:div w:id="946278387">
      <w:bodyDiv w:val="1"/>
      <w:marLeft w:val="0"/>
      <w:marRight w:val="0"/>
      <w:marTop w:val="0"/>
      <w:marBottom w:val="0"/>
      <w:divBdr>
        <w:top w:val="none" w:sz="0" w:space="0" w:color="auto"/>
        <w:left w:val="none" w:sz="0" w:space="0" w:color="auto"/>
        <w:bottom w:val="none" w:sz="0" w:space="0" w:color="auto"/>
        <w:right w:val="none" w:sz="0" w:space="0" w:color="auto"/>
      </w:divBdr>
    </w:div>
    <w:div w:id="967049684">
      <w:bodyDiv w:val="1"/>
      <w:marLeft w:val="0"/>
      <w:marRight w:val="0"/>
      <w:marTop w:val="0"/>
      <w:marBottom w:val="0"/>
      <w:divBdr>
        <w:top w:val="none" w:sz="0" w:space="0" w:color="auto"/>
        <w:left w:val="none" w:sz="0" w:space="0" w:color="auto"/>
        <w:bottom w:val="none" w:sz="0" w:space="0" w:color="auto"/>
        <w:right w:val="none" w:sz="0" w:space="0" w:color="auto"/>
      </w:divBdr>
    </w:div>
    <w:div w:id="1000547908">
      <w:bodyDiv w:val="1"/>
      <w:marLeft w:val="0"/>
      <w:marRight w:val="0"/>
      <w:marTop w:val="0"/>
      <w:marBottom w:val="0"/>
      <w:divBdr>
        <w:top w:val="none" w:sz="0" w:space="0" w:color="auto"/>
        <w:left w:val="none" w:sz="0" w:space="0" w:color="auto"/>
        <w:bottom w:val="none" w:sz="0" w:space="0" w:color="auto"/>
        <w:right w:val="none" w:sz="0" w:space="0" w:color="auto"/>
      </w:divBdr>
    </w:div>
    <w:div w:id="1021083209">
      <w:bodyDiv w:val="1"/>
      <w:marLeft w:val="0"/>
      <w:marRight w:val="0"/>
      <w:marTop w:val="0"/>
      <w:marBottom w:val="0"/>
      <w:divBdr>
        <w:top w:val="none" w:sz="0" w:space="0" w:color="auto"/>
        <w:left w:val="none" w:sz="0" w:space="0" w:color="auto"/>
        <w:bottom w:val="none" w:sz="0" w:space="0" w:color="auto"/>
        <w:right w:val="none" w:sz="0" w:space="0" w:color="auto"/>
      </w:divBdr>
    </w:div>
    <w:div w:id="1032343527">
      <w:bodyDiv w:val="1"/>
      <w:marLeft w:val="0"/>
      <w:marRight w:val="0"/>
      <w:marTop w:val="0"/>
      <w:marBottom w:val="0"/>
      <w:divBdr>
        <w:top w:val="none" w:sz="0" w:space="0" w:color="auto"/>
        <w:left w:val="none" w:sz="0" w:space="0" w:color="auto"/>
        <w:bottom w:val="none" w:sz="0" w:space="0" w:color="auto"/>
        <w:right w:val="none" w:sz="0" w:space="0" w:color="auto"/>
      </w:divBdr>
    </w:div>
    <w:div w:id="1042629714">
      <w:bodyDiv w:val="1"/>
      <w:marLeft w:val="0"/>
      <w:marRight w:val="0"/>
      <w:marTop w:val="0"/>
      <w:marBottom w:val="0"/>
      <w:divBdr>
        <w:top w:val="none" w:sz="0" w:space="0" w:color="auto"/>
        <w:left w:val="none" w:sz="0" w:space="0" w:color="auto"/>
        <w:bottom w:val="none" w:sz="0" w:space="0" w:color="auto"/>
        <w:right w:val="none" w:sz="0" w:space="0" w:color="auto"/>
      </w:divBdr>
    </w:div>
    <w:div w:id="1045712871">
      <w:bodyDiv w:val="1"/>
      <w:marLeft w:val="0"/>
      <w:marRight w:val="0"/>
      <w:marTop w:val="0"/>
      <w:marBottom w:val="0"/>
      <w:divBdr>
        <w:top w:val="none" w:sz="0" w:space="0" w:color="auto"/>
        <w:left w:val="none" w:sz="0" w:space="0" w:color="auto"/>
        <w:bottom w:val="none" w:sz="0" w:space="0" w:color="auto"/>
        <w:right w:val="none" w:sz="0" w:space="0" w:color="auto"/>
      </w:divBdr>
    </w:div>
    <w:div w:id="1054040345">
      <w:bodyDiv w:val="1"/>
      <w:marLeft w:val="0"/>
      <w:marRight w:val="0"/>
      <w:marTop w:val="0"/>
      <w:marBottom w:val="0"/>
      <w:divBdr>
        <w:top w:val="none" w:sz="0" w:space="0" w:color="auto"/>
        <w:left w:val="none" w:sz="0" w:space="0" w:color="auto"/>
        <w:bottom w:val="none" w:sz="0" w:space="0" w:color="auto"/>
        <w:right w:val="none" w:sz="0" w:space="0" w:color="auto"/>
      </w:divBdr>
    </w:div>
    <w:div w:id="1066804264">
      <w:bodyDiv w:val="1"/>
      <w:marLeft w:val="0"/>
      <w:marRight w:val="0"/>
      <w:marTop w:val="0"/>
      <w:marBottom w:val="0"/>
      <w:divBdr>
        <w:top w:val="none" w:sz="0" w:space="0" w:color="auto"/>
        <w:left w:val="none" w:sz="0" w:space="0" w:color="auto"/>
        <w:bottom w:val="none" w:sz="0" w:space="0" w:color="auto"/>
        <w:right w:val="none" w:sz="0" w:space="0" w:color="auto"/>
      </w:divBdr>
    </w:div>
    <w:div w:id="1075319868">
      <w:bodyDiv w:val="1"/>
      <w:marLeft w:val="0"/>
      <w:marRight w:val="0"/>
      <w:marTop w:val="0"/>
      <w:marBottom w:val="0"/>
      <w:divBdr>
        <w:top w:val="none" w:sz="0" w:space="0" w:color="auto"/>
        <w:left w:val="none" w:sz="0" w:space="0" w:color="auto"/>
        <w:bottom w:val="none" w:sz="0" w:space="0" w:color="auto"/>
        <w:right w:val="none" w:sz="0" w:space="0" w:color="auto"/>
      </w:divBdr>
    </w:div>
    <w:div w:id="1090201897">
      <w:bodyDiv w:val="1"/>
      <w:marLeft w:val="0"/>
      <w:marRight w:val="0"/>
      <w:marTop w:val="0"/>
      <w:marBottom w:val="0"/>
      <w:divBdr>
        <w:top w:val="none" w:sz="0" w:space="0" w:color="auto"/>
        <w:left w:val="none" w:sz="0" w:space="0" w:color="auto"/>
        <w:bottom w:val="none" w:sz="0" w:space="0" w:color="auto"/>
        <w:right w:val="none" w:sz="0" w:space="0" w:color="auto"/>
      </w:divBdr>
    </w:div>
    <w:div w:id="1091196593">
      <w:bodyDiv w:val="1"/>
      <w:marLeft w:val="0"/>
      <w:marRight w:val="0"/>
      <w:marTop w:val="0"/>
      <w:marBottom w:val="0"/>
      <w:divBdr>
        <w:top w:val="none" w:sz="0" w:space="0" w:color="auto"/>
        <w:left w:val="none" w:sz="0" w:space="0" w:color="auto"/>
        <w:bottom w:val="none" w:sz="0" w:space="0" w:color="auto"/>
        <w:right w:val="none" w:sz="0" w:space="0" w:color="auto"/>
      </w:divBdr>
    </w:div>
    <w:div w:id="1097559228">
      <w:bodyDiv w:val="1"/>
      <w:marLeft w:val="0"/>
      <w:marRight w:val="0"/>
      <w:marTop w:val="0"/>
      <w:marBottom w:val="0"/>
      <w:divBdr>
        <w:top w:val="none" w:sz="0" w:space="0" w:color="auto"/>
        <w:left w:val="none" w:sz="0" w:space="0" w:color="auto"/>
        <w:bottom w:val="none" w:sz="0" w:space="0" w:color="auto"/>
        <w:right w:val="none" w:sz="0" w:space="0" w:color="auto"/>
      </w:divBdr>
    </w:div>
    <w:div w:id="1109080773">
      <w:bodyDiv w:val="1"/>
      <w:marLeft w:val="0"/>
      <w:marRight w:val="0"/>
      <w:marTop w:val="0"/>
      <w:marBottom w:val="0"/>
      <w:divBdr>
        <w:top w:val="none" w:sz="0" w:space="0" w:color="auto"/>
        <w:left w:val="none" w:sz="0" w:space="0" w:color="auto"/>
        <w:bottom w:val="none" w:sz="0" w:space="0" w:color="auto"/>
        <w:right w:val="none" w:sz="0" w:space="0" w:color="auto"/>
      </w:divBdr>
    </w:div>
    <w:div w:id="1112211587">
      <w:bodyDiv w:val="1"/>
      <w:marLeft w:val="0"/>
      <w:marRight w:val="0"/>
      <w:marTop w:val="0"/>
      <w:marBottom w:val="0"/>
      <w:divBdr>
        <w:top w:val="none" w:sz="0" w:space="0" w:color="auto"/>
        <w:left w:val="none" w:sz="0" w:space="0" w:color="auto"/>
        <w:bottom w:val="none" w:sz="0" w:space="0" w:color="auto"/>
        <w:right w:val="none" w:sz="0" w:space="0" w:color="auto"/>
      </w:divBdr>
    </w:div>
    <w:div w:id="1149252825">
      <w:bodyDiv w:val="1"/>
      <w:marLeft w:val="0"/>
      <w:marRight w:val="0"/>
      <w:marTop w:val="0"/>
      <w:marBottom w:val="0"/>
      <w:divBdr>
        <w:top w:val="none" w:sz="0" w:space="0" w:color="auto"/>
        <w:left w:val="none" w:sz="0" w:space="0" w:color="auto"/>
        <w:bottom w:val="none" w:sz="0" w:space="0" w:color="auto"/>
        <w:right w:val="none" w:sz="0" w:space="0" w:color="auto"/>
      </w:divBdr>
    </w:div>
    <w:div w:id="1156459061">
      <w:bodyDiv w:val="1"/>
      <w:marLeft w:val="0"/>
      <w:marRight w:val="0"/>
      <w:marTop w:val="0"/>
      <w:marBottom w:val="0"/>
      <w:divBdr>
        <w:top w:val="none" w:sz="0" w:space="0" w:color="auto"/>
        <w:left w:val="none" w:sz="0" w:space="0" w:color="auto"/>
        <w:bottom w:val="none" w:sz="0" w:space="0" w:color="auto"/>
        <w:right w:val="none" w:sz="0" w:space="0" w:color="auto"/>
      </w:divBdr>
    </w:div>
    <w:div w:id="1162310617">
      <w:bodyDiv w:val="1"/>
      <w:marLeft w:val="0"/>
      <w:marRight w:val="0"/>
      <w:marTop w:val="0"/>
      <w:marBottom w:val="0"/>
      <w:divBdr>
        <w:top w:val="none" w:sz="0" w:space="0" w:color="auto"/>
        <w:left w:val="none" w:sz="0" w:space="0" w:color="auto"/>
        <w:bottom w:val="none" w:sz="0" w:space="0" w:color="auto"/>
        <w:right w:val="none" w:sz="0" w:space="0" w:color="auto"/>
      </w:divBdr>
    </w:div>
    <w:div w:id="1168985326">
      <w:bodyDiv w:val="1"/>
      <w:marLeft w:val="0"/>
      <w:marRight w:val="0"/>
      <w:marTop w:val="0"/>
      <w:marBottom w:val="0"/>
      <w:divBdr>
        <w:top w:val="none" w:sz="0" w:space="0" w:color="auto"/>
        <w:left w:val="none" w:sz="0" w:space="0" w:color="auto"/>
        <w:bottom w:val="none" w:sz="0" w:space="0" w:color="auto"/>
        <w:right w:val="none" w:sz="0" w:space="0" w:color="auto"/>
      </w:divBdr>
    </w:div>
    <w:div w:id="1186094148">
      <w:bodyDiv w:val="1"/>
      <w:marLeft w:val="0"/>
      <w:marRight w:val="0"/>
      <w:marTop w:val="0"/>
      <w:marBottom w:val="0"/>
      <w:divBdr>
        <w:top w:val="none" w:sz="0" w:space="0" w:color="auto"/>
        <w:left w:val="none" w:sz="0" w:space="0" w:color="auto"/>
        <w:bottom w:val="none" w:sz="0" w:space="0" w:color="auto"/>
        <w:right w:val="none" w:sz="0" w:space="0" w:color="auto"/>
      </w:divBdr>
    </w:div>
    <w:div w:id="1187521683">
      <w:bodyDiv w:val="1"/>
      <w:marLeft w:val="0"/>
      <w:marRight w:val="0"/>
      <w:marTop w:val="0"/>
      <w:marBottom w:val="0"/>
      <w:divBdr>
        <w:top w:val="none" w:sz="0" w:space="0" w:color="auto"/>
        <w:left w:val="none" w:sz="0" w:space="0" w:color="auto"/>
        <w:bottom w:val="none" w:sz="0" w:space="0" w:color="auto"/>
        <w:right w:val="none" w:sz="0" w:space="0" w:color="auto"/>
      </w:divBdr>
    </w:div>
    <w:div w:id="1188523435">
      <w:bodyDiv w:val="1"/>
      <w:marLeft w:val="0"/>
      <w:marRight w:val="0"/>
      <w:marTop w:val="0"/>
      <w:marBottom w:val="0"/>
      <w:divBdr>
        <w:top w:val="none" w:sz="0" w:space="0" w:color="auto"/>
        <w:left w:val="none" w:sz="0" w:space="0" w:color="auto"/>
        <w:bottom w:val="none" w:sz="0" w:space="0" w:color="auto"/>
        <w:right w:val="none" w:sz="0" w:space="0" w:color="auto"/>
      </w:divBdr>
    </w:div>
    <w:div w:id="1191380685">
      <w:bodyDiv w:val="1"/>
      <w:marLeft w:val="0"/>
      <w:marRight w:val="0"/>
      <w:marTop w:val="0"/>
      <w:marBottom w:val="0"/>
      <w:divBdr>
        <w:top w:val="none" w:sz="0" w:space="0" w:color="auto"/>
        <w:left w:val="none" w:sz="0" w:space="0" w:color="auto"/>
        <w:bottom w:val="none" w:sz="0" w:space="0" w:color="auto"/>
        <w:right w:val="none" w:sz="0" w:space="0" w:color="auto"/>
      </w:divBdr>
    </w:div>
    <w:div w:id="1202596605">
      <w:bodyDiv w:val="1"/>
      <w:marLeft w:val="0"/>
      <w:marRight w:val="0"/>
      <w:marTop w:val="0"/>
      <w:marBottom w:val="0"/>
      <w:divBdr>
        <w:top w:val="none" w:sz="0" w:space="0" w:color="auto"/>
        <w:left w:val="none" w:sz="0" w:space="0" w:color="auto"/>
        <w:bottom w:val="none" w:sz="0" w:space="0" w:color="auto"/>
        <w:right w:val="none" w:sz="0" w:space="0" w:color="auto"/>
      </w:divBdr>
    </w:div>
    <w:div w:id="1211575422">
      <w:bodyDiv w:val="1"/>
      <w:marLeft w:val="0"/>
      <w:marRight w:val="0"/>
      <w:marTop w:val="0"/>
      <w:marBottom w:val="0"/>
      <w:divBdr>
        <w:top w:val="none" w:sz="0" w:space="0" w:color="auto"/>
        <w:left w:val="none" w:sz="0" w:space="0" w:color="auto"/>
        <w:bottom w:val="none" w:sz="0" w:space="0" w:color="auto"/>
        <w:right w:val="none" w:sz="0" w:space="0" w:color="auto"/>
      </w:divBdr>
    </w:div>
    <w:div w:id="1211842705">
      <w:bodyDiv w:val="1"/>
      <w:marLeft w:val="0"/>
      <w:marRight w:val="0"/>
      <w:marTop w:val="0"/>
      <w:marBottom w:val="0"/>
      <w:divBdr>
        <w:top w:val="none" w:sz="0" w:space="0" w:color="auto"/>
        <w:left w:val="none" w:sz="0" w:space="0" w:color="auto"/>
        <w:bottom w:val="none" w:sz="0" w:space="0" w:color="auto"/>
        <w:right w:val="none" w:sz="0" w:space="0" w:color="auto"/>
      </w:divBdr>
      <w:divsChild>
        <w:div w:id="1913855660">
          <w:marLeft w:val="0"/>
          <w:marRight w:val="0"/>
          <w:marTop w:val="0"/>
          <w:marBottom w:val="0"/>
          <w:divBdr>
            <w:top w:val="single" w:sz="2" w:space="0" w:color="E3E3E3"/>
            <w:left w:val="single" w:sz="2" w:space="0" w:color="E3E3E3"/>
            <w:bottom w:val="single" w:sz="2" w:space="0" w:color="E3E3E3"/>
            <w:right w:val="single" w:sz="2" w:space="0" w:color="E3E3E3"/>
          </w:divBdr>
          <w:divsChild>
            <w:div w:id="71321137">
              <w:marLeft w:val="0"/>
              <w:marRight w:val="0"/>
              <w:marTop w:val="0"/>
              <w:marBottom w:val="0"/>
              <w:divBdr>
                <w:top w:val="single" w:sz="2" w:space="0" w:color="E3E3E3"/>
                <w:left w:val="single" w:sz="2" w:space="0" w:color="E3E3E3"/>
                <w:bottom w:val="single" w:sz="2" w:space="0" w:color="E3E3E3"/>
                <w:right w:val="single" w:sz="2" w:space="0" w:color="E3E3E3"/>
              </w:divBdr>
              <w:divsChild>
                <w:div w:id="571695348">
                  <w:marLeft w:val="0"/>
                  <w:marRight w:val="0"/>
                  <w:marTop w:val="0"/>
                  <w:marBottom w:val="0"/>
                  <w:divBdr>
                    <w:top w:val="single" w:sz="2" w:space="0" w:color="E3E3E3"/>
                    <w:left w:val="single" w:sz="2" w:space="0" w:color="E3E3E3"/>
                    <w:bottom w:val="single" w:sz="2" w:space="0" w:color="E3E3E3"/>
                    <w:right w:val="single" w:sz="2" w:space="0" w:color="E3E3E3"/>
                  </w:divBdr>
                  <w:divsChild>
                    <w:div w:id="1043483704">
                      <w:marLeft w:val="0"/>
                      <w:marRight w:val="0"/>
                      <w:marTop w:val="0"/>
                      <w:marBottom w:val="0"/>
                      <w:divBdr>
                        <w:top w:val="single" w:sz="2" w:space="0" w:color="E3E3E3"/>
                        <w:left w:val="single" w:sz="2" w:space="0" w:color="E3E3E3"/>
                        <w:bottom w:val="single" w:sz="2" w:space="0" w:color="E3E3E3"/>
                        <w:right w:val="single" w:sz="2" w:space="0" w:color="E3E3E3"/>
                      </w:divBdr>
                      <w:divsChild>
                        <w:div w:id="2074891311">
                          <w:marLeft w:val="0"/>
                          <w:marRight w:val="0"/>
                          <w:marTop w:val="0"/>
                          <w:marBottom w:val="0"/>
                          <w:divBdr>
                            <w:top w:val="single" w:sz="2" w:space="0" w:color="E3E3E3"/>
                            <w:left w:val="single" w:sz="2" w:space="0" w:color="E3E3E3"/>
                            <w:bottom w:val="single" w:sz="2" w:space="0" w:color="E3E3E3"/>
                            <w:right w:val="single" w:sz="2" w:space="0" w:color="E3E3E3"/>
                          </w:divBdr>
                          <w:divsChild>
                            <w:div w:id="829101104">
                              <w:marLeft w:val="0"/>
                              <w:marRight w:val="0"/>
                              <w:marTop w:val="100"/>
                              <w:marBottom w:val="100"/>
                              <w:divBdr>
                                <w:top w:val="single" w:sz="2" w:space="0" w:color="E3E3E3"/>
                                <w:left w:val="single" w:sz="2" w:space="0" w:color="E3E3E3"/>
                                <w:bottom w:val="single" w:sz="2" w:space="0" w:color="E3E3E3"/>
                                <w:right w:val="single" w:sz="2" w:space="0" w:color="E3E3E3"/>
                              </w:divBdr>
                              <w:divsChild>
                                <w:div w:id="695695500">
                                  <w:marLeft w:val="0"/>
                                  <w:marRight w:val="0"/>
                                  <w:marTop w:val="0"/>
                                  <w:marBottom w:val="0"/>
                                  <w:divBdr>
                                    <w:top w:val="single" w:sz="2" w:space="0" w:color="E3E3E3"/>
                                    <w:left w:val="single" w:sz="2" w:space="0" w:color="E3E3E3"/>
                                    <w:bottom w:val="single" w:sz="2" w:space="0" w:color="E3E3E3"/>
                                    <w:right w:val="single" w:sz="2" w:space="0" w:color="E3E3E3"/>
                                  </w:divBdr>
                                  <w:divsChild>
                                    <w:div w:id="1366441189">
                                      <w:marLeft w:val="0"/>
                                      <w:marRight w:val="0"/>
                                      <w:marTop w:val="0"/>
                                      <w:marBottom w:val="0"/>
                                      <w:divBdr>
                                        <w:top w:val="single" w:sz="2" w:space="0" w:color="E3E3E3"/>
                                        <w:left w:val="single" w:sz="2" w:space="0" w:color="E3E3E3"/>
                                        <w:bottom w:val="single" w:sz="2" w:space="0" w:color="E3E3E3"/>
                                        <w:right w:val="single" w:sz="2" w:space="0" w:color="E3E3E3"/>
                                      </w:divBdr>
                                      <w:divsChild>
                                        <w:div w:id="520555339">
                                          <w:marLeft w:val="0"/>
                                          <w:marRight w:val="0"/>
                                          <w:marTop w:val="0"/>
                                          <w:marBottom w:val="0"/>
                                          <w:divBdr>
                                            <w:top w:val="single" w:sz="2" w:space="0" w:color="E3E3E3"/>
                                            <w:left w:val="single" w:sz="2" w:space="0" w:color="E3E3E3"/>
                                            <w:bottom w:val="single" w:sz="2" w:space="0" w:color="E3E3E3"/>
                                            <w:right w:val="single" w:sz="2" w:space="0" w:color="E3E3E3"/>
                                          </w:divBdr>
                                          <w:divsChild>
                                            <w:div w:id="312372192">
                                              <w:marLeft w:val="0"/>
                                              <w:marRight w:val="0"/>
                                              <w:marTop w:val="0"/>
                                              <w:marBottom w:val="0"/>
                                              <w:divBdr>
                                                <w:top w:val="single" w:sz="2" w:space="0" w:color="E3E3E3"/>
                                                <w:left w:val="single" w:sz="2" w:space="0" w:color="E3E3E3"/>
                                                <w:bottom w:val="single" w:sz="2" w:space="0" w:color="E3E3E3"/>
                                                <w:right w:val="single" w:sz="2" w:space="0" w:color="E3E3E3"/>
                                              </w:divBdr>
                                              <w:divsChild>
                                                <w:div w:id="1718621299">
                                                  <w:marLeft w:val="0"/>
                                                  <w:marRight w:val="0"/>
                                                  <w:marTop w:val="0"/>
                                                  <w:marBottom w:val="0"/>
                                                  <w:divBdr>
                                                    <w:top w:val="single" w:sz="2" w:space="0" w:color="E3E3E3"/>
                                                    <w:left w:val="single" w:sz="2" w:space="0" w:color="E3E3E3"/>
                                                    <w:bottom w:val="single" w:sz="2" w:space="0" w:color="E3E3E3"/>
                                                    <w:right w:val="single" w:sz="2" w:space="0" w:color="E3E3E3"/>
                                                  </w:divBdr>
                                                  <w:divsChild>
                                                    <w:div w:id="1184635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8281401">
          <w:marLeft w:val="0"/>
          <w:marRight w:val="0"/>
          <w:marTop w:val="0"/>
          <w:marBottom w:val="0"/>
          <w:divBdr>
            <w:top w:val="none" w:sz="0" w:space="0" w:color="auto"/>
            <w:left w:val="none" w:sz="0" w:space="0" w:color="auto"/>
            <w:bottom w:val="none" w:sz="0" w:space="0" w:color="auto"/>
            <w:right w:val="none" w:sz="0" w:space="0" w:color="auto"/>
          </w:divBdr>
        </w:div>
      </w:divsChild>
    </w:div>
    <w:div w:id="1253130109">
      <w:bodyDiv w:val="1"/>
      <w:marLeft w:val="0"/>
      <w:marRight w:val="0"/>
      <w:marTop w:val="0"/>
      <w:marBottom w:val="0"/>
      <w:divBdr>
        <w:top w:val="none" w:sz="0" w:space="0" w:color="auto"/>
        <w:left w:val="none" w:sz="0" w:space="0" w:color="auto"/>
        <w:bottom w:val="none" w:sz="0" w:space="0" w:color="auto"/>
        <w:right w:val="none" w:sz="0" w:space="0" w:color="auto"/>
      </w:divBdr>
    </w:div>
    <w:div w:id="1289046988">
      <w:bodyDiv w:val="1"/>
      <w:marLeft w:val="0"/>
      <w:marRight w:val="0"/>
      <w:marTop w:val="0"/>
      <w:marBottom w:val="0"/>
      <w:divBdr>
        <w:top w:val="none" w:sz="0" w:space="0" w:color="auto"/>
        <w:left w:val="none" w:sz="0" w:space="0" w:color="auto"/>
        <w:bottom w:val="none" w:sz="0" w:space="0" w:color="auto"/>
        <w:right w:val="none" w:sz="0" w:space="0" w:color="auto"/>
      </w:divBdr>
    </w:div>
    <w:div w:id="1293515951">
      <w:bodyDiv w:val="1"/>
      <w:marLeft w:val="0"/>
      <w:marRight w:val="0"/>
      <w:marTop w:val="0"/>
      <w:marBottom w:val="0"/>
      <w:divBdr>
        <w:top w:val="none" w:sz="0" w:space="0" w:color="auto"/>
        <w:left w:val="none" w:sz="0" w:space="0" w:color="auto"/>
        <w:bottom w:val="none" w:sz="0" w:space="0" w:color="auto"/>
        <w:right w:val="none" w:sz="0" w:space="0" w:color="auto"/>
      </w:divBdr>
    </w:div>
    <w:div w:id="1318847558">
      <w:bodyDiv w:val="1"/>
      <w:marLeft w:val="0"/>
      <w:marRight w:val="0"/>
      <w:marTop w:val="0"/>
      <w:marBottom w:val="0"/>
      <w:divBdr>
        <w:top w:val="none" w:sz="0" w:space="0" w:color="auto"/>
        <w:left w:val="none" w:sz="0" w:space="0" w:color="auto"/>
        <w:bottom w:val="none" w:sz="0" w:space="0" w:color="auto"/>
        <w:right w:val="none" w:sz="0" w:space="0" w:color="auto"/>
      </w:divBdr>
    </w:div>
    <w:div w:id="1324317805">
      <w:bodyDiv w:val="1"/>
      <w:marLeft w:val="0"/>
      <w:marRight w:val="0"/>
      <w:marTop w:val="0"/>
      <w:marBottom w:val="0"/>
      <w:divBdr>
        <w:top w:val="none" w:sz="0" w:space="0" w:color="auto"/>
        <w:left w:val="none" w:sz="0" w:space="0" w:color="auto"/>
        <w:bottom w:val="none" w:sz="0" w:space="0" w:color="auto"/>
        <w:right w:val="none" w:sz="0" w:space="0" w:color="auto"/>
      </w:divBdr>
    </w:div>
    <w:div w:id="1328820401">
      <w:bodyDiv w:val="1"/>
      <w:marLeft w:val="0"/>
      <w:marRight w:val="0"/>
      <w:marTop w:val="0"/>
      <w:marBottom w:val="0"/>
      <w:divBdr>
        <w:top w:val="none" w:sz="0" w:space="0" w:color="auto"/>
        <w:left w:val="none" w:sz="0" w:space="0" w:color="auto"/>
        <w:bottom w:val="none" w:sz="0" w:space="0" w:color="auto"/>
        <w:right w:val="none" w:sz="0" w:space="0" w:color="auto"/>
      </w:divBdr>
    </w:div>
    <w:div w:id="1338271192">
      <w:bodyDiv w:val="1"/>
      <w:marLeft w:val="0"/>
      <w:marRight w:val="0"/>
      <w:marTop w:val="0"/>
      <w:marBottom w:val="0"/>
      <w:divBdr>
        <w:top w:val="none" w:sz="0" w:space="0" w:color="auto"/>
        <w:left w:val="none" w:sz="0" w:space="0" w:color="auto"/>
        <w:bottom w:val="none" w:sz="0" w:space="0" w:color="auto"/>
        <w:right w:val="none" w:sz="0" w:space="0" w:color="auto"/>
      </w:divBdr>
    </w:div>
    <w:div w:id="1339310665">
      <w:bodyDiv w:val="1"/>
      <w:marLeft w:val="0"/>
      <w:marRight w:val="0"/>
      <w:marTop w:val="0"/>
      <w:marBottom w:val="0"/>
      <w:divBdr>
        <w:top w:val="none" w:sz="0" w:space="0" w:color="auto"/>
        <w:left w:val="none" w:sz="0" w:space="0" w:color="auto"/>
        <w:bottom w:val="none" w:sz="0" w:space="0" w:color="auto"/>
        <w:right w:val="none" w:sz="0" w:space="0" w:color="auto"/>
      </w:divBdr>
    </w:div>
    <w:div w:id="1351833148">
      <w:bodyDiv w:val="1"/>
      <w:marLeft w:val="0"/>
      <w:marRight w:val="0"/>
      <w:marTop w:val="0"/>
      <w:marBottom w:val="0"/>
      <w:divBdr>
        <w:top w:val="none" w:sz="0" w:space="0" w:color="auto"/>
        <w:left w:val="none" w:sz="0" w:space="0" w:color="auto"/>
        <w:bottom w:val="none" w:sz="0" w:space="0" w:color="auto"/>
        <w:right w:val="none" w:sz="0" w:space="0" w:color="auto"/>
      </w:divBdr>
      <w:divsChild>
        <w:div w:id="1324577656">
          <w:marLeft w:val="0"/>
          <w:marRight w:val="0"/>
          <w:marTop w:val="0"/>
          <w:marBottom w:val="0"/>
          <w:divBdr>
            <w:top w:val="none" w:sz="0" w:space="0" w:color="auto"/>
            <w:left w:val="none" w:sz="0" w:space="0" w:color="auto"/>
            <w:bottom w:val="none" w:sz="0" w:space="0" w:color="auto"/>
            <w:right w:val="none" w:sz="0" w:space="0" w:color="auto"/>
          </w:divBdr>
          <w:divsChild>
            <w:div w:id="583102030">
              <w:marLeft w:val="0"/>
              <w:marRight w:val="0"/>
              <w:marTop w:val="0"/>
              <w:marBottom w:val="0"/>
              <w:divBdr>
                <w:top w:val="none" w:sz="0" w:space="0" w:color="auto"/>
                <w:left w:val="none" w:sz="0" w:space="0" w:color="auto"/>
                <w:bottom w:val="none" w:sz="0" w:space="0" w:color="auto"/>
                <w:right w:val="none" w:sz="0" w:space="0" w:color="auto"/>
              </w:divBdr>
              <w:divsChild>
                <w:div w:id="51127323">
                  <w:marLeft w:val="0"/>
                  <w:marRight w:val="0"/>
                  <w:marTop w:val="0"/>
                  <w:marBottom w:val="0"/>
                  <w:divBdr>
                    <w:top w:val="none" w:sz="0" w:space="0" w:color="auto"/>
                    <w:left w:val="none" w:sz="0" w:space="0" w:color="auto"/>
                    <w:bottom w:val="none" w:sz="0" w:space="0" w:color="auto"/>
                    <w:right w:val="none" w:sz="0" w:space="0" w:color="auto"/>
                  </w:divBdr>
                  <w:divsChild>
                    <w:div w:id="17023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93541">
          <w:marLeft w:val="0"/>
          <w:marRight w:val="0"/>
          <w:marTop w:val="0"/>
          <w:marBottom w:val="0"/>
          <w:divBdr>
            <w:top w:val="none" w:sz="0" w:space="0" w:color="auto"/>
            <w:left w:val="none" w:sz="0" w:space="0" w:color="auto"/>
            <w:bottom w:val="none" w:sz="0" w:space="0" w:color="auto"/>
            <w:right w:val="none" w:sz="0" w:space="0" w:color="auto"/>
          </w:divBdr>
          <w:divsChild>
            <w:div w:id="1259173397">
              <w:marLeft w:val="0"/>
              <w:marRight w:val="0"/>
              <w:marTop w:val="0"/>
              <w:marBottom w:val="0"/>
              <w:divBdr>
                <w:top w:val="none" w:sz="0" w:space="0" w:color="auto"/>
                <w:left w:val="none" w:sz="0" w:space="0" w:color="auto"/>
                <w:bottom w:val="none" w:sz="0" w:space="0" w:color="auto"/>
                <w:right w:val="none" w:sz="0" w:space="0" w:color="auto"/>
              </w:divBdr>
              <w:divsChild>
                <w:div w:id="508060818">
                  <w:marLeft w:val="0"/>
                  <w:marRight w:val="0"/>
                  <w:marTop w:val="0"/>
                  <w:marBottom w:val="0"/>
                  <w:divBdr>
                    <w:top w:val="none" w:sz="0" w:space="0" w:color="auto"/>
                    <w:left w:val="none" w:sz="0" w:space="0" w:color="auto"/>
                    <w:bottom w:val="none" w:sz="0" w:space="0" w:color="auto"/>
                    <w:right w:val="none" w:sz="0" w:space="0" w:color="auto"/>
                  </w:divBdr>
                  <w:divsChild>
                    <w:div w:id="21317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438">
      <w:bodyDiv w:val="1"/>
      <w:marLeft w:val="0"/>
      <w:marRight w:val="0"/>
      <w:marTop w:val="0"/>
      <w:marBottom w:val="0"/>
      <w:divBdr>
        <w:top w:val="none" w:sz="0" w:space="0" w:color="auto"/>
        <w:left w:val="none" w:sz="0" w:space="0" w:color="auto"/>
        <w:bottom w:val="none" w:sz="0" w:space="0" w:color="auto"/>
        <w:right w:val="none" w:sz="0" w:space="0" w:color="auto"/>
      </w:divBdr>
    </w:div>
    <w:div w:id="1422490479">
      <w:bodyDiv w:val="1"/>
      <w:marLeft w:val="0"/>
      <w:marRight w:val="0"/>
      <w:marTop w:val="0"/>
      <w:marBottom w:val="0"/>
      <w:divBdr>
        <w:top w:val="none" w:sz="0" w:space="0" w:color="auto"/>
        <w:left w:val="none" w:sz="0" w:space="0" w:color="auto"/>
        <w:bottom w:val="none" w:sz="0" w:space="0" w:color="auto"/>
        <w:right w:val="none" w:sz="0" w:space="0" w:color="auto"/>
      </w:divBdr>
    </w:div>
    <w:div w:id="1430270247">
      <w:bodyDiv w:val="1"/>
      <w:marLeft w:val="0"/>
      <w:marRight w:val="0"/>
      <w:marTop w:val="0"/>
      <w:marBottom w:val="0"/>
      <w:divBdr>
        <w:top w:val="none" w:sz="0" w:space="0" w:color="auto"/>
        <w:left w:val="none" w:sz="0" w:space="0" w:color="auto"/>
        <w:bottom w:val="none" w:sz="0" w:space="0" w:color="auto"/>
        <w:right w:val="none" w:sz="0" w:space="0" w:color="auto"/>
      </w:divBdr>
    </w:div>
    <w:div w:id="1477336234">
      <w:bodyDiv w:val="1"/>
      <w:marLeft w:val="0"/>
      <w:marRight w:val="0"/>
      <w:marTop w:val="0"/>
      <w:marBottom w:val="0"/>
      <w:divBdr>
        <w:top w:val="none" w:sz="0" w:space="0" w:color="auto"/>
        <w:left w:val="none" w:sz="0" w:space="0" w:color="auto"/>
        <w:bottom w:val="none" w:sz="0" w:space="0" w:color="auto"/>
        <w:right w:val="none" w:sz="0" w:space="0" w:color="auto"/>
      </w:divBdr>
    </w:div>
    <w:div w:id="1492480891">
      <w:bodyDiv w:val="1"/>
      <w:marLeft w:val="0"/>
      <w:marRight w:val="0"/>
      <w:marTop w:val="0"/>
      <w:marBottom w:val="0"/>
      <w:divBdr>
        <w:top w:val="none" w:sz="0" w:space="0" w:color="auto"/>
        <w:left w:val="none" w:sz="0" w:space="0" w:color="auto"/>
        <w:bottom w:val="none" w:sz="0" w:space="0" w:color="auto"/>
        <w:right w:val="none" w:sz="0" w:space="0" w:color="auto"/>
      </w:divBdr>
    </w:div>
    <w:div w:id="1500585889">
      <w:bodyDiv w:val="1"/>
      <w:marLeft w:val="0"/>
      <w:marRight w:val="0"/>
      <w:marTop w:val="0"/>
      <w:marBottom w:val="0"/>
      <w:divBdr>
        <w:top w:val="none" w:sz="0" w:space="0" w:color="auto"/>
        <w:left w:val="none" w:sz="0" w:space="0" w:color="auto"/>
        <w:bottom w:val="none" w:sz="0" w:space="0" w:color="auto"/>
        <w:right w:val="none" w:sz="0" w:space="0" w:color="auto"/>
      </w:divBdr>
    </w:div>
    <w:div w:id="1505783141">
      <w:bodyDiv w:val="1"/>
      <w:marLeft w:val="0"/>
      <w:marRight w:val="0"/>
      <w:marTop w:val="0"/>
      <w:marBottom w:val="0"/>
      <w:divBdr>
        <w:top w:val="none" w:sz="0" w:space="0" w:color="auto"/>
        <w:left w:val="none" w:sz="0" w:space="0" w:color="auto"/>
        <w:bottom w:val="none" w:sz="0" w:space="0" w:color="auto"/>
        <w:right w:val="none" w:sz="0" w:space="0" w:color="auto"/>
      </w:divBdr>
    </w:div>
    <w:div w:id="1508060918">
      <w:bodyDiv w:val="1"/>
      <w:marLeft w:val="0"/>
      <w:marRight w:val="0"/>
      <w:marTop w:val="0"/>
      <w:marBottom w:val="0"/>
      <w:divBdr>
        <w:top w:val="none" w:sz="0" w:space="0" w:color="auto"/>
        <w:left w:val="none" w:sz="0" w:space="0" w:color="auto"/>
        <w:bottom w:val="none" w:sz="0" w:space="0" w:color="auto"/>
        <w:right w:val="none" w:sz="0" w:space="0" w:color="auto"/>
      </w:divBdr>
    </w:div>
    <w:div w:id="1513448790">
      <w:bodyDiv w:val="1"/>
      <w:marLeft w:val="0"/>
      <w:marRight w:val="0"/>
      <w:marTop w:val="0"/>
      <w:marBottom w:val="0"/>
      <w:divBdr>
        <w:top w:val="none" w:sz="0" w:space="0" w:color="auto"/>
        <w:left w:val="none" w:sz="0" w:space="0" w:color="auto"/>
        <w:bottom w:val="none" w:sz="0" w:space="0" w:color="auto"/>
        <w:right w:val="none" w:sz="0" w:space="0" w:color="auto"/>
      </w:divBdr>
    </w:div>
    <w:div w:id="1517382713">
      <w:bodyDiv w:val="1"/>
      <w:marLeft w:val="0"/>
      <w:marRight w:val="0"/>
      <w:marTop w:val="0"/>
      <w:marBottom w:val="0"/>
      <w:divBdr>
        <w:top w:val="none" w:sz="0" w:space="0" w:color="auto"/>
        <w:left w:val="none" w:sz="0" w:space="0" w:color="auto"/>
        <w:bottom w:val="none" w:sz="0" w:space="0" w:color="auto"/>
        <w:right w:val="none" w:sz="0" w:space="0" w:color="auto"/>
      </w:divBdr>
    </w:div>
    <w:div w:id="1518544610">
      <w:bodyDiv w:val="1"/>
      <w:marLeft w:val="0"/>
      <w:marRight w:val="0"/>
      <w:marTop w:val="0"/>
      <w:marBottom w:val="0"/>
      <w:divBdr>
        <w:top w:val="none" w:sz="0" w:space="0" w:color="auto"/>
        <w:left w:val="none" w:sz="0" w:space="0" w:color="auto"/>
        <w:bottom w:val="none" w:sz="0" w:space="0" w:color="auto"/>
        <w:right w:val="none" w:sz="0" w:space="0" w:color="auto"/>
      </w:divBdr>
    </w:div>
    <w:div w:id="1524171811">
      <w:bodyDiv w:val="1"/>
      <w:marLeft w:val="0"/>
      <w:marRight w:val="0"/>
      <w:marTop w:val="0"/>
      <w:marBottom w:val="0"/>
      <w:divBdr>
        <w:top w:val="none" w:sz="0" w:space="0" w:color="auto"/>
        <w:left w:val="none" w:sz="0" w:space="0" w:color="auto"/>
        <w:bottom w:val="none" w:sz="0" w:space="0" w:color="auto"/>
        <w:right w:val="none" w:sz="0" w:space="0" w:color="auto"/>
      </w:divBdr>
    </w:div>
    <w:div w:id="1527525113">
      <w:bodyDiv w:val="1"/>
      <w:marLeft w:val="0"/>
      <w:marRight w:val="0"/>
      <w:marTop w:val="0"/>
      <w:marBottom w:val="0"/>
      <w:divBdr>
        <w:top w:val="none" w:sz="0" w:space="0" w:color="auto"/>
        <w:left w:val="none" w:sz="0" w:space="0" w:color="auto"/>
        <w:bottom w:val="none" w:sz="0" w:space="0" w:color="auto"/>
        <w:right w:val="none" w:sz="0" w:space="0" w:color="auto"/>
      </w:divBdr>
    </w:div>
    <w:div w:id="1529561877">
      <w:bodyDiv w:val="1"/>
      <w:marLeft w:val="0"/>
      <w:marRight w:val="0"/>
      <w:marTop w:val="0"/>
      <w:marBottom w:val="0"/>
      <w:divBdr>
        <w:top w:val="none" w:sz="0" w:space="0" w:color="auto"/>
        <w:left w:val="none" w:sz="0" w:space="0" w:color="auto"/>
        <w:bottom w:val="none" w:sz="0" w:space="0" w:color="auto"/>
        <w:right w:val="none" w:sz="0" w:space="0" w:color="auto"/>
      </w:divBdr>
    </w:div>
    <w:div w:id="1536119261">
      <w:bodyDiv w:val="1"/>
      <w:marLeft w:val="0"/>
      <w:marRight w:val="0"/>
      <w:marTop w:val="0"/>
      <w:marBottom w:val="0"/>
      <w:divBdr>
        <w:top w:val="none" w:sz="0" w:space="0" w:color="auto"/>
        <w:left w:val="none" w:sz="0" w:space="0" w:color="auto"/>
        <w:bottom w:val="none" w:sz="0" w:space="0" w:color="auto"/>
        <w:right w:val="none" w:sz="0" w:space="0" w:color="auto"/>
      </w:divBdr>
    </w:div>
    <w:div w:id="1539463889">
      <w:bodyDiv w:val="1"/>
      <w:marLeft w:val="0"/>
      <w:marRight w:val="0"/>
      <w:marTop w:val="0"/>
      <w:marBottom w:val="0"/>
      <w:divBdr>
        <w:top w:val="none" w:sz="0" w:space="0" w:color="auto"/>
        <w:left w:val="none" w:sz="0" w:space="0" w:color="auto"/>
        <w:bottom w:val="none" w:sz="0" w:space="0" w:color="auto"/>
        <w:right w:val="none" w:sz="0" w:space="0" w:color="auto"/>
      </w:divBdr>
    </w:div>
    <w:div w:id="1555892222">
      <w:bodyDiv w:val="1"/>
      <w:marLeft w:val="0"/>
      <w:marRight w:val="0"/>
      <w:marTop w:val="0"/>
      <w:marBottom w:val="0"/>
      <w:divBdr>
        <w:top w:val="none" w:sz="0" w:space="0" w:color="auto"/>
        <w:left w:val="none" w:sz="0" w:space="0" w:color="auto"/>
        <w:bottom w:val="none" w:sz="0" w:space="0" w:color="auto"/>
        <w:right w:val="none" w:sz="0" w:space="0" w:color="auto"/>
      </w:divBdr>
    </w:div>
    <w:div w:id="1586259340">
      <w:bodyDiv w:val="1"/>
      <w:marLeft w:val="0"/>
      <w:marRight w:val="0"/>
      <w:marTop w:val="0"/>
      <w:marBottom w:val="0"/>
      <w:divBdr>
        <w:top w:val="none" w:sz="0" w:space="0" w:color="auto"/>
        <w:left w:val="none" w:sz="0" w:space="0" w:color="auto"/>
        <w:bottom w:val="none" w:sz="0" w:space="0" w:color="auto"/>
        <w:right w:val="none" w:sz="0" w:space="0" w:color="auto"/>
      </w:divBdr>
    </w:div>
    <w:div w:id="1621644599">
      <w:bodyDiv w:val="1"/>
      <w:marLeft w:val="0"/>
      <w:marRight w:val="0"/>
      <w:marTop w:val="0"/>
      <w:marBottom w:val="0"/>
      <w:divBdr>
        <w:top w:val="none" w:sz="0" w:space="0" w:color="auto"/>
        <w:left w:val="none" w:sz="0" w:space="0" w:color="auto"/>
        <w:bottom w:val="none" w:sz="0" w:space="0" w:color="auto"/>
        <w:right w:val="none" w:sz="0" w:space="0" w:color="auto"/>
      </w:divBdr>
    </w:div>
    <w:div w:id="1642616639">
      <w:bodyDiv w:val="1"/>
      <w:marLeft w:val="0"/>
      <w:marRight w:val="0"/>
      <w:marTop w:val="0"/>
      <w:marBottom w:val="0"/>
      <w:divBdr>
        <w:top w:val="none" w:sz="0" w:space="0" w:color="auto"/>
        <w:left w:val="none" w:sz="0" w:space="0" w:color="auto"/>
        <w:bottom w:val="none" w:sz="0" w:space="0" w:color="auto"/>
        <w:right w:val="none" w:sz="0" w:space="0" w:color="auto"/>
      </w:divBdr>
    </w:div>
    <w:div w:id="1650671420">
      <w:bodyDiv w:val="1"/>
      <w:marLeft w:val="0"/>
      <w:marRight w:val="0"/>
      <w:marTop w:val="0"/>
      <w:marBottom w:val="0"/>
      <w:divBdr>
        <w:top w:val="none" w:sz="0" w:space="0" w:color="auto"/>
        <w:left w:val="none" w:sz="0" w:space="0" w:color="auto"/>
        <w:bottom w:val="none" w:sz="0" w:space="0" w:color="auto"/>
        <w:right w:val="none" w:sz="0" w:space="0" w:color="auto"/>
      </w:divBdr>
    </w:div>
    <w:div w:id="1651859749">
      <w:bodyDiv w:val="1"/>
      <w:marLeft w:val="0"/>
      <w:marRight w:val="0"/>
      <w:marTop w:val="0"/>
      <w:marBottom w:val="0"/>
      <w:divBdr>
        <w:top w:val="none" w:sz="0" w:space="0" w:color="auto"/>
        <w:left w:val="none" w:sz="0" w:space="0" w:color="auto"/>
        <w:bottom w:val="none" w:sz="0" w:space="0" w:color="auto"/>
        <w:right w:val="none" w:sz="0" w:space="0" w:color="auto"/>
      </w:divBdr>
    </w:div>
    <w:div w:id="1660498093">
      <w:bodyDiv w:val="1"/>
      <w:marLeft w:val="0"/>
      <w:marRight w:val="0"/>
      <w:marTop w:val="0"/>
      <w:marBottom w:val="0"/>
      <w:divBdr>
        <w:top w:val="none" w:sz="0" w:space="0" w:color="auto"/>
        <w:left w:val="none" w:sz="0" w:space="0" w:color="auto"/>
        <w:bottom w:val="none" w:sz="0" w:space="0" w:color="auto"/>
        <w:right w:val="none" w:sz="0" w:space="0" w:color="auto"/>
      </w:divBdr>
      <w:divsChild>
        <w:div w:id="1251356036">
          <w:marLeft w:val="0"/>
          <w:marRight w:val="0"/>
          <w:marTop w:val="0"/>
          <w:marBottom w:val="0"/>
          <w:divBdr>
            <w:top w:val="single" w:sz="2" w:space="0" w:color="D9D9E3"/>
            <w:left w:val="single" w:sz="2" w:space="0" w:color="D9D9E3"/>
            <w:bottom w:val="single" w:sz="2" w:space="0" w:color="D9D9E3"/>
            <w:right w:val="single" w:sz="2" w:space="0" w:color="D9D9E3"/>
          </w:divBdr>
          <w:divsChild>
            <w:div w:id="603880832">
              <w:marLeft w:val="0"/>
              <w:marRight w:val="0"/>
              <w:marTop w:val="0"/>
              <w:marBottom w:val="0"/>
              <w:divBdr>
                <w:top w:val="single" w:sz="2" w:space="0" w:color="D9D9E3"/>
                <w:left w:val="single" w:sz="2" w:space="0" w:color="D9D9E3"/>
                <w:bottom w:val="single" w:sz="2" w:space="0" w:color="D9D9E3"/>
                <w:right w:val="single" w:sz="2" w:space="0" w:color="D9D9E3"/>
              </w:divBdr>
              <w:divsChild>
                <w:div w:id="341978696">
                  <w:marLeft w:val="0"/>
                  <w:marRight w:val="0"/>
                  <w:marTop w:val="0"/>
                  <w:marBottom w:val="0"/>
                  <w:divBdr>
                    <w:top w:val="single" w:sz="2" w:space="0" w:color="D9D9E3"/>
                    <w:left w:val="single" w:sz="2" w:space="0" w:color="D9D9E3"/>
                    <w:bottom w:val="single" w:sz="2" w:space="0" w:color="D9D9E3"/>
                    <w:right w:val="single" w:sz="2" w:space="0" w:color="D9D9E3"/>
                  </w:divBdr>
                  <w:divsChild>
                    <w:div w:id="990400778">
                      <w:marLeft w:val="0"/>
                      <w:marRight w:val="0"/>
                      <w:marTop w:val="0"/>
                      <w:marBottom w:val="0"/>
                      <w:divBdr>
                        <w:top w:val="single" w:sz="2" w:space="0" w:color="D9D9E3"/>
                        <w:left w:val="single" w:sz="2" w:space="0" w:color="D9D9E3"/>
                        <w:bottom w:val="single" w:sz="2" w:space="0" w:color="D9D9E3"/>
                        <w:right w:val="single" w:sz="2" w:space="0" w:color="D9D9E3"/>
                      </w:divBdr>
                      <w:divsChild>
                        <w:div w:id="1079255157">
                          <w:marLeft w:val="0"/>
                          <w:marRight w:val="0"/>
                          <w:marTop w:val="0"/>
                          <w:marBottom w:val="0"/>
                          <w:divBdr>
                            <w:top w:val="single" w:sz="2" w:space="0" w:color="auto"/>
                            <w:left w:val="single" w:sz="2" w:space="0" w:color="auto"/>
                            <w:bottom w:val="single" w:sz="6" w:space="0" w:color="auto"/>
                            <w:right w:val="single" w:sz="2" w:space="0" w:color="auto"/>
                          </w:divBdr>
                          <w:divsChild>
                            <w:div w:id="782963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612330">
                                  <w:marLeft w:val="0"/>
                                  <w:marRight w:val="0"/>
                                  <w:marTop w:val="0"/>
                                  <w:marBottom w:val="0"/>
                                  <w:divBdr>
                                    <w:top w:val="single" w:sz="2" w:space="0" w:color="D9D9E3"/>
                                    <w:left w:val="single" w:sz="2" w:space="0" w:color="D9D9E3"/>
                                    <w:bottom w:val="single" w:sz="2" w:space="0" w:color="D9D9E3"/>
                                    <w:right w:val="single" w:sz="2" w:space="0" w:color="D9D9E3"/>
                                  </w:divBdr>
                                  <w:divsChild>
                                    <w:div w:id="1071776652">
                                      <w:marLeft w:val="0"/>
                                      <w:marRight w:val="0"/>
                                      <w:marTop w:val="0"/>
                                      <w:marBottom w:val="0"/>
                                      <w:divBdr>
                                        <w:top w:val="single" w:sz="2" w:space="0" w:color="D9D9E3"/>
                                        <w:left w:val="single" w:sz="2" w:space="0" w:color="D9D9E3"/>
                                        <w:bottom w:val="single" w:sz="2" w:space="0" w:color="D9D9E3"/>
                                        <w:right w:val="single" w:sz="2" w:space="0" w:color="D9D9E3"/>
                                      </w:divBdr>
                                      <w:divsChild>
                                        <w:div w:id="1638488629">
                                          <w:marLeft w:val="0"/>
                                          <w:marRight w:val="0"/>
                                          <w:marTop w:val="0"/>
                                          <w:marBottom w:val="0"/>
                                          <w:divBdr>
                                            <w:top w:val="single" w:sz="2" w:space="0" w:color="D9D9E3"/>
                                            <w:left w:val="single" w:sz="2" w:space="0" w:color="D9D9E3"/>
                                            <w:bottom w:val="single" w:sz="2" w:space="0" w:color="D9D9E3"/>
                                            <w:right w:val="single" w:sz="2" w:space="0" w:color="D9D9E3"/>
                                          </w:divBdr>
                                          <w:divsChild>
                                            <w:div w:id="615714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4725927">
          <w:marLeft w:val="0"/>
          <w:marRight w:val="0"/>
          <w:marTop w:val="0"/>
          <w:marBottom w:val="0"/>
          <w:divBdr>
            <w:top w:val="none" w:sz="0" w:space="0" w:color="auto"/>
            <w:left w:val="none" w:sz="0" w:space="0" w:color="auto"/>
            <w:bottom w:val="none" w:sz="0" w:space="0" w:color="auto"/>
            <w:right w:val="none" w:sz="0" w:space="0" w:color="auto"/>
          </w:divBdr>
        </w:div>
      </w:divsChild>
    </w:div>
    <w:div w:id="1675910122">
      <w:bodyDiv w:val="1"/>
      <w:marLeft w:val="0"/>
      <w:marRight w:val="0"/>
      <w:marTop w:val="0"/>
      <w:marBottom w:val="0"/>
      <w:divBdr>
        <w:top w:val="none" w:sz="0" w:space="0" w:color="auto"/>
        <w:left w:val="none" w:sz="0" w:space="0" w:color="auto"/>
        <w:bottom w:val="none" w:sz="0" w:space="0" w:color="auto"/>
        <w:right w:val="none" w:sz="0" w:space="0" w:color="auto"/>
      </w:divBdr>
    </w:div>
    <w:div w:id="1680038507">
      <w:bodyDiv w:val="1"/>
      <w:marLeft w:val="0"/>
      <w:marRight w:val="0"/>
      <w:marTop w:val="0"/>
      <w:marBottom w:val="0"/>
      <w:divBdr>
        <w:top w:val="none" w:sz="0" w:space="0" w:color="auto"/>
        <w:left w:val="none" w:sz="0" w:space="0" w:color="auto"/>
        <w:bottom w:val="none" w:sz="0" w:space="0" w:color="auto"/>
        <w:right w:val="none" w:sz="0" w:space="0" w:color="auto"/>
      </w:divBdr>
    </w:div>
    <w:div w:id="1682393998">
      <w:bodyDiv w:val="1"/>
      <w:marLeft w:val="0"/>
      <w:marRight w:val="0"/>
      <w:marTop w:val="0"/>
      <w:marBottom w:val="0"/>
      <w:divBdr>
        <w:top w:val="none" w:sz="0" w:space="0" w:color="auto"/>
        <w:left w:val="none" w:sz="0" w:space="0" w:color="auto"/>
        <w:bottom w:val="none" w:sz="0" w:space="0" w:color="auto"/>
        <w:right w:val="none" w:sz="0" w:space="0" w:color="auto"/>
      </w:divBdr>
    </w:div>
    <w:div w:id="1699813350">
      <w:bodyDiv w:val="1"/>
      <w:marLeft w:val="0"/>
      <w:marRight w:val="0"/>
      <w:marTop w:val="0"/>
      <w:marBottom w:val="0"/>
      <w:divBdr>
        <w:top w:val="none" w:sz="0" w:space="0" w:color="auto"/>
        <w:left w:val="none" w:sz="0" w:space="0" w:color="auto"/>
        <w:bottom w:val="none" w:sz="0" w:space="0" w:color="auto"/>
        <w:right w:val="none" w:sz="0" w:space="0" w:color="auto"/>
      </w:divBdr>
    </w:div>
    <w:div w:id="1712193871">
      <w:bodyDiv w:val="1"/>
      <w:marLeft w:val="0"/>
      <w:marRight w:val="0"/>
      <w:marTop w:val="0"/>
      <w:marBottom w:val="0"/>
      <w:divBdr>
        <w:top w:val="none" w:sz="0" w:space="0" w:color="auto"/>
        <w:left w:val="none" w:sz="0" w:space="0" w:color="auto"/>
        <w:bottom w:val="none" w:sz="0" w:space="0" w:color="auto"/>
        <w:right w:val="none" w:sz="0" w:space="0" w:color="auto"/>
      </w:divBdr>
    </w:div>
    <w:div w:id="1715226736">
      <w:bodyDiv w:val="1"/>
      <w:marLeft w:val="0"/>
      <w:marRight w:val="0"/>
      <w:marTop w:val="0"/>
      <w:marBottom w:val="0"/>
      <w:divBdr>
        <w:top w:val="none" w:sz="0" w:space="0" w:color="auto"/>
        <w:left w:val="none" w:sz="0" w:space="0" w:color="auto"/>
        <w:bottom w:val="none" w:sz="0" w:space="0" w:color="auto"/>
        <w:right w:val="none" w:sz="0" w:space="0" w:color="auto"/>
      </w:divBdr>
    </w:div>
    <w:div w:id="1736397563">
      <w:bodyDiv w:val="1"/>
      <w:marLeft w:val="0"/>
      <w:marRight w:val="0"/>
      <w:marTop w:val="0"/>
      <w:marBottom w:val="0"/>
      <w:divBdr>
        <w:top w:val="none" w:sz="0" w:space="0" w:color="auto"/>
        <w:left w:val="none" w:sz="0" w:space="0" w:color="auto"/>
        <w:bottom w:val="none" w:sz="0" w:space="0" w:color="auto"/>
        <w:right w:val="none" w:sz="0" w:space="0" w:color="auto"/>
      </w:divBdr>
    </w:div>
    <w:div w:id="1766807845">
      <w:bodyDiv w:val="1"/>
      <w:marLeft w:val="0"/>
      <w:marRight w:val="0"/>
      <w:marTop w:val="0"/>
      <w:marBottom w:val="0"/>
      <w:divBdr>
        <w:top w:val="none" w:sz="0" w:space="0" w:color="auto"/>
        <w:left w:val="none" w:sz="0" w:space="0" w:color="auto"/>
        <w:bottom w:val="none" w:sz="0" w:space="0" w:color="auto"/>
        <w:right w:val="none" w:sz="0" w:space="0" w:color="auto"/>
      </w:divBdr>
      <w:divsChild>
        <w:div w:id="1705860142">
          <w:marLeft w:val="0"/>
          <w:marRight w:val="0"/>
          <w:marTop w:val="0"/>
          <w:marBottom w:val="0"/>
          <w:divBdr>
            <w:top w:val="single" w:sz="2" w:space="0" w:color="D9D9E3"/>
            <w:left w:val="single" w:sz="2" w:space="0" w:color="D9D9E3"/>
            <w:bottom w:val="single" w:sz="2" w:space="0" w:color="D9D9E3"/>
            <w:right w:val="single" w:sz="2" w:space="0" w:color="D9D9E3"/>
          </w:divBdr>
          <w:divsChild>
            <w:div w:id="1708142074">
              <w:marLeft w:val="0"/>
              <w:marRight w:val="0"/>
              <w:marTop w:val="0"/>
              <w:marBottom w:val="0"/>
              <w:divBdr>
                <w:top w:val="single" w:sz="2" w:space="0" w:color="D9D9E3"/>
                <w:left w:val="single" w:sz="2" w:space="0" w:color="D9D9E3"/>
                <w:bottom w:val="single" w:sz="2" w:space="0" w:color="D9D9E3"/>
                <w:right w:val="single" w:sz="2" w:space="0" w:color="D9D9E3"/>
              </w:divBdr>
              <w:divsChild>
                <w:div w:id="1453086829">
                  <w:marLeft w:val="0"/>
                  <w:marRight w:val="0"/>
                  <w:marTop w:val="0"/>
                  <w:marBottom w:val="0"/>
                  <w:divBdr>
                    <w:top w:val="single" w:sz="2" w:space="0" w:color="D9D9E3"/>
                    <w:left w:val="single" w:sz="2" w:space="0" w:color="D9D9E3"/>
                    <w:bottom w:val="single" w:sz="2" w:space="0" w:color="D9D9E3"/>
                    <w:right w:val="single" w:sz="2" w:space="0" w:color="D9D9E3"/>
                  </w:divBdr>
                  <w:divsChild>
                    <w:div w:id="912814077">
                      <w:marLeft w:val="0"/>
                      <w:marRight w:val="0"/>
                      <w:marTop w:val="0"/>
                      <w:marBottom w:val="0"/>
                      <w:divBdr>
                        <w:top w:val="single" w:sz="2" w:space="0" w:color="D9D9E3"/>
                        <w:left w:val="single" w:sz="2" w:space="0" w:color="D9D9E3"/>
                        <w:bottom w:val="single" w:sz="2" w:space="0" w:color="D9D9E3"/>
                        <w:right w:val="single" w:sz="2" w:space="0" w:color="D9D9E3"/>
                      </w:divBdr>
                      <w:divsChild>
                        <w:div w:id="1650478424">
                          <w:marLeft w:val="0"/>
                          <w:marRight w:val="0"/>
                          <w:marTop w:val="0"/>
                          <w:marBottom w:val="0"/>
                          <w:divBdr>
                            <w:top w:val="single" w:sz="2" w:space="0" w:color="auto"/>
                            <w:left w:val="single" w:sz="2" w:space="0" w:color="auto"/>
                            <w:bottom w:val="single" w:sz="6" w:space="0" w:color="auto"/>
                            <w:right w:val="single" w:sz="2" w:space="0" w:color="auto"/>
                          </w:divBdr>
                          <w:divsChild>
                            <w:div w:id="1890144968">
                              <w:marLeft w:val="0"/>
                              <w:marRight w:val="0"/>
                              <w:marTop w:val="100"/>
                              <w:marBottom w:val="100"/>
                              <w:divBdr>
                                <w:top w:val="single" w:sz="2" w:space="0" w:color="D9D9E3"/>
                                <w:left w:val="single" w:sz="2" w:space="0" w:color="D9D9E3"/>
                                <w:bottom w:val="single" w:sz="2" w:space="0" w:color="D9D9E3"/>
                                <w:right w:val="single" w:sz="2" w:space="0" w:color="D9D9E3"/>
                              </w:divBdr>
                              <w:divsChild>
                                <w:div w:id="630332804">
                                  <w:marLeft w:val="0"/>
                                  <w:marRight w:val="0"/>
                                  <w:marTop w:val="0"/>
                                  <w:marBottom w:val="0"/>
                                  <w:divBdr>
                                    <w:top w:val="single" w:sz="2" w:space="0" w:color="D9D9E3"/>
                                    <w:left w:val="single" w:sz="2" w:space="0" w:color="D9D9E3"/>
                                    <w:bottom w:val="single" w:sz="2" w:space="0" w:color="D9D9E3"/>
                                    <w:right w:val="single" w:sz="2" w:space="0" w:color="D9D9E3"/>
                                  </w:divBdr>
                                  <w:divsChild>
                                    <w:div w:id="1899436301">
                                      <w:marLeft w:val="0"/>
                                      <w:marRight w:val="0"/>
                                      <w:marTop w:val="0"/>
                                      <w:marBottom w:val="0"/>
                                      <w:divBdr>
                                        <w:top w:val="single" w:sz="2" w:space="0" w:color="D9D9E3"/>
                                        <w:left w:val="single" w:sz="2" w:space="0" w:color="D9D9E3"/>
                                        <w:bottom w:val="single" w:sz="2" w:space="0" w:color="D9D9E3"/>
                                        <w:right w:val="single" w:sz="2" w:space="0" w:color="D9D9E3"/>
                                      </w:divBdr>
                                      <w:divsChild>
                                        <w:div w:id="818301229">
                                          <w:marLeft w:val="0"/>
                                          <w:marRight w:val="0"/>
                                          <w:marTop w:val="0"/>
                                          <w:marBottom w:val="0"/>
                                          <w:divBdr>
                                            <w:top w:val="single" w:sz="2" w:space="0" w:color="D9D9E3"/>
                                            <w:left w:val="single" w:sz="2" w:space="0" w:color="D9D9E3"/>
                                            <w:bottom w:val="single" w:sz="2" w:space="0" w:color="D9D9E3"/>
                                            <w:right w:val="single" w:sz="2" w:space="0" w:color="D9D9E3"/>
                                          </w:divBdr>
                                          <w:divsChild>
                                            <w:div w:id="1187404818">
                                              <w:marLeft w:val="0"/>
                                              <w:marRight w:val="0"/>
                                              <w:marTop w:val="0"/>
                                              <w:marBottom w:val="0"/>
                                              <w:divBdr>
                                                <w:top w:val="single" w:sz="2" w:space="0" w:color="D9D9E3"/>
                                                <w:left w:val="single" w:sz="2" w:space="0" w:color="D9D9E3"/>
                                                <w:bottom w:val="single" w:sz="2" w:space="0" w:color="D9D9E3"/>
                                                <w:right w:val="single" w:sz="2" w:space="0" w:color="D9D9E3"/>
                                              </w:divBdr>
                                              <w:divsChild>
                                                <w:div w:id="352222232">
                                                  <w:marLeft w:val="0"/>
                                                  <w:marRight w:val="0"/>
                                                  <w:marTop w:val="0"/>
                                                  <w:marBottom w:val="0"/>
                                                  <w:divBdr>
                                                    <w:top w:val="single" w:sz="2" w:space="0" w:color="D9D9E3"/>
                                                    <w:left w:val="single" w:sz="2" w:space="0" w:color="D9D9E3"/>
                                                    <w:bottom w:val="single" w:sz="2" w:space="0" w:color="D9D9E3"/>
                                                    <w:right w:val="single" w:sz="2" w:space="0" w:color="D9D9E3"/>
                                                  </w:divBdr>
                                                  <w:divsChild>
                                                    <w:div w:id="204652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6935689">
          <w:marLeft w:val="0"/>
          <w:marRight w:val="0"/>
          <w:marTop w:val="0"/>
          <w:marBottom w:val="0"/>
          <w:divBdr>
            <w:top w:val="none" w:sz="0" w:space="0" w:color="auto"/>
            <w:left w:val="none" w:sz="0" w:space="0" w:color="auto"/>
            <w:bottom w:val="none" w:sz="0" w:space="0" w:color="auto"/>
            <w:right w:val="none" w:sz="0" w:space="0" w:color="auto"/>
          </w:divBdr>
        </w:div>
      </w:divsChild>
    </w:div>
    <w:div w:id="1779788275">
      <w:bodyDiv w:val="1"/>
      <w:marLeft w:val="0"/>
      <w:marRight w:val="0"/>
      <w:marTop w:val="0"/>
      <w:marBottom w:val="0"/>
      <w:divBdr>
        <w:top w:val="none" w:sz="0" w:space="0" w:color="auto"/>
        <w:left w:val="none" w:sz="0" w:space="0" w:color="auto"/>
        <w:bottom w:val="none" w:sz="0" w:space="0" w:color="auto"/>
        <w:right w:val="none" w:sz="0" w:space="0" w:color="auto"/>
      </w:divBdr>
    </w:div>
    <w:div w:id="1788960202">
      <w:bodyDiv w:val="1"/>
      <w:marLeft w:val="0"/>
      <w:marRight w:val="0"/>
      <w:marTop w:val="0"/>
      <w:marBottom w:val="0"/>
      <w:divBdr>
        <w:top w:val="none" w:sz="0" w:space="0" w:color="auto"/>
        <w:left w:val="none" w:sz="0" w:space="0" w:color="auto"/>
        <w:bottom w:val="none" w:sz="0" w:space="0" w:color="auto"/>
        <w:right w:val="none" w:sz="0" w:space="0" w:color="auto"/>
      </w:divBdr>
      <w:divsChild>
        <w:div w:id="2068140301">
          <w:marLeft w:val="0"/>
          <w:marRight w:val="0"/>
          <w:marTop w:val="0"/>
          <w:marBottom w:val="0"/>
          <w:divBdr>
            <w:top w:val="single" w:sz="2" w:space="0" w:color="D9D9E3"/>
            <w:left w:val="single" w:sz="2" w:space="0" w:color="D9D9E3"/>
            <w:bottom w:val="single" w:sz="2" w:space="0" w:color="D9D9E3"/>
            <w:right w:val="single" w:sz="2" w:space="0" w:color="D9D9E3"/>
          </w:divBdr>
          <w:divsChild>
            <w:div w:id="1817145322">
              <w:marLeft w:val="0"/>
              <w:marRight w:val="0"/>
              <w:marTop w:val="0"/>
              <w:marBottom w:val="0"/>
              <w:divBdr>
                <w:top w:val="single" w:sz="2" w:space="0" w:color="D9D9E3"/>
                <w:left w:val="single" w:sz="2" w:space="0" w:color="D9D9E3"/>
                <w:bottom w:val="single" w:sz="2" w:space="0" w:color="D9D9E3"/>
                <w:right w:val="single" w:sz="2" w:space="0" w:color="D9D9E3"/>
              </w:divBdr>
              <w:divsChild>
                <w:div w:id="765150939">
                  <w:marLeft w:val="0"/>
                  <w:marRight w:val="0"/>
                  <w:marTop w:val="0"/>
                  <w:marBottom w:val="0"/>
                  <w:divBdr>
                    <w:top w:val="single" w:sz="2" w:space="0" w:color="D9D9E3"/>
                    <w:left w:val="single" w:sz="2" w:space="0" w:color="D9D9E3"/>
                    <w:bottom w:val="single" w:sz="2" w:space="0" w:color="D9D9E3"/>
                    <w:right w:val="single" w:sz="2" w:space="0" w:color="D9D9E3"/>
                  </w:divBdr>
                  <w:divsChild>
                    <w:div w:id="710424895">
                      <w:marLeft w:val="0"/>
                      <w:marRight w:val="0"/>
                      <w:marTop w:val="0"/>
                      <w:marBottom w:val="0"/>
                      <w:divBdr>
                        <w:top w:val="single" w:sz="2" w:space="0" w:color="D9D9E3"/>
                        <w:left w:val="single" w:sz="2" w:space="0" w:color="D9D9E3"/>
                        <w:bottom w:val="single" w:sz="2" w:space="0" w:color="D9D9E3"/>
                        <w:right w:val="single" w:sz="2" w:space="0" w:color="D9D9E3"/>
                      </w:divBdr>
                      <w:divsChild>
                        <w:div w:id="631522477">
                          <w:marLeft w:val="0"/>
                          <w:marRight w:val="0"/>
                          <w:marTop w:val="0"/>
                          <w:marBottom w:val="0"/>
                          <w:divBdr>
                            <w:top w:val="single" w:sz="2" w:space="0" w:color="auto"/>
                            <w:left w:val="single" w:sz="2" w:space="0" w:color="auto"/>
                            <w:bottom w:val="single" w:sz="6" w:space="0" w:color="auto"/>
                            <w:right w:val="single" w:sz="2" w:space="0" w:color="auto"/>
                          </w:divBdr>
                          <w:divsChild>
                            <w:div w:id="408158693">
                              <w:marLeft w:val="0"/>
                              <w:marRight w:val="0"/>
                              <w:marTop w:val="100"/>
                              <w:marBottom w:val="100"/>
                              <w:divBdr>
                                <w:top w:val="single" w:sz="2" w:space="0" w:color="D9D9E3"/>
                                <w:left w:val="single" w:sz="2" w:space="0" w:color="D9D9E3"/>
                                <w:bottom w:val="single" w:sz="2" w:space="0" w:color="D9D9E3"/>
                                <w:right w:val="single" w:sz="2" w:space="0" w:color="D9D9E3"/>
                              </w:divBdr>
                              <w:divsChild>
                                <w:div w:id="239409992">
                                  <w:marLeft w:val="0"/>
                                  <w:marRight w:val="0"/>
                                  <w:marTop w:val="0"/>
                                  <w:marBottom w:val="0"/>
                                  <w:divBdr>
                                    <w:top w:val="single" w:sz="2" w:space="0" w:color="D9D9E3"/>
                                    <w:left w:val="single" w:sz="2" w:space="0" w:color="D9D9E3"/>
                                    <w:bottom w:val="single" w:sz="2" w:space="0" w:color="D9D9E3"/>
                                    <w:right w:val="single" w:sz="2" w:space="0" w:color="D9D9E3"/>
                                  </w:divBdr>
                                  <w:divsChild>
                                    <w:div w:id="1349022008">
                                      <w:marLeft w:val="0"/>
                                      <w:marRight w:val="0"/>
                                      <w:marTop w:val="0"/>
                                      <w:marBottom w:val="0"/>
                                      <w:divBdr>
                                        <w:top w:val="single" w:sz="2" w:space="0" w:color="D9D9E3"/>
                                        <w:left w:val="single" w:sz="2" w:space="0" w:color="D9D9E3"/>
                                        <w:bottom w:val="single" w:sz="2" w:space="0" w:color="D9D9E3"/>
                                        <w:right w:val="single" w:sz="2" w:space="0" w:color="D9D9E3"/>
                                      </w:divBdr>
                                      <w:divsChild>
                                        <w:div w:id="78988728">
                                          <w:marLeft w:val="0"/>
                                          <w:marRight w:val="0"/>
                                          <w:marTop w:val="0"/>
                                          <w:marBottom w:val="0"/>
                                          <w:divBdr>
                                            <w:top w:val="single" w:sz="2" w:space="0" w:color="D9D9E3"/>
                                            <w:left w:val="single" w:sz="2" w:space="0" w:color="D9D9E3"/>
                                            <w:bottom w:val="single" w:sz="2" w:space="0" w:color="D9D9E3"/>
                                            <w:right w:val="single" w:sz="2" w:space="0" w:color="D9D9E3"/>
                                          </w:divBdr>
                                          <w:divsChild>
                                            <w:div w:id="882132326">
                                              <w:marLeft w:val="0"/>
                                              <w:marRight w:val="0"/>
                                              <w:marTop w:val="0"/>
                                              <w:marBottom w:val="0"/>
                                              <w:divBdr>
                                                <w:top w:val="single" w:sz="2" w:space="0" w:color="D9D9E3"/>
                                                <w:left w:val="single" w:sz="2" w:space="0" w:color="D9D9E3"/>
                                                <w:bottom w:val="single" w:sz="2" w:space="0" w:color="D9D9E3"/>
                                                <w:right w:val="single" w:sz="2" w:space="0" w:color="D9D9E3"/>
                                              </w:divBdr>
                                              <w:divsChild>
                                                <w:div w:id="390544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64859197">
          <w:marLeft w:val="0"/>
          <w:marRight w:val="0"/>
          <w:marTop w:val="0"/>
          <w:marBottom w:val="0"/>
          <w:divBdr>
            <w:top w:val="none" w:sz="0" w:space="0" w:color="auto"/>
            <w:left w:val="none" w:sz="0" w:space="0" w:color="auto"/>
            <w:bottom w:val="none" w:sz="0" w:space="0" w:color="auto"/>
            <w:right w:val="none" w:sz="0" w:space="0" w:color="auto"/>
          </w:divBdr>
        </w:div>
      </w:divsChild>
    </w:div>
    <w:div w:id="1802184700">
      <w:bodyDiv w:val="1"/>
      <w:marLeft w:val="0"/>
      <w:marRight w:val="0"/>
      <w:marTop w:val="0"/>
      <w:marBottom w:val="0"/>
      <w:divBdr>
        <w:top w:val="none" w:sz="0" w:space="0" w:color="auto"/>
        <w:left w:val="none" w:sz="0" w:space="0" w:color="auto"/>
        <w:bottom w:val="none" w:sz="0" w:space="0" w:color="auto"/>
        <w:right w:val="none" w:sz="0" w:space="0" w:color="auto"/>
      </w:divBdr>
    </w:div>
    <w:div w:id="1810173399">
      <w:bodyDiv w:val="1"/>
      <w:marLeft w:val="0"/>
      <w:marRight w:val="0"/>
      <w:marTop w:val="0"/>
      <w:marBottom w:val="0"/>
      <w:divBdr>
        <w:top w:val="none" w:sz="0" w:space="0" w:color="auto"/>
        <w:left w:val="none" w:sz="0" w:space="0" w:color="auto"/>
        <w:bottom w:val="none" w:sz="0" w:space="0" w:color="auto"/>
        <w:right w:val="none" w:sz="0" w:space="0" w:color="auto"/>
      </w:divBdr>
    </w:div>
    <w:div w:id="1820149009">
      <w:bodyDiv w:val="1"/>
      <w:marLeft w:val="0"/>
      <w:marRight w:val="0"/>
      <w:marTop w:val="0"/>
      <w:marBottom w:val="0"/>
      <w:divBdr>
        <w:top w:val="none" w:sz="0" w:space="0" w:color="auto"/>
        <w:left w:val="none" w:sz="0" w:space="0" w:color="auto"/>
        <w:bottom w:val="none" w:sz="0" w:space="0" w:color="auto"/>
        <w:right w:val="none" w:sz="0" w:space="0" w:color="auto"/>
      </w:divBdr>
    </w:div>
    <w:div w:id="1822260973">
      <w:bodyDiv w:val="1"/>
      <w:marLeft w:val="0"/>
      <w:marRight w:val="0"/>
      <w:marTop w:val="0"/>
      <w:marBottom w:val="0"/>
      <w:divBdr>
        <w:top w:val="none" w:sz="0" w:space="0" w:color="auto"/>
        <w:left w:val="none" w:sz="0" w:space="0" w:color="auto"/>
        <w:bottom w:val="none" w:sz="0" w:space="0" w:color="auto"/>
        <w:right w:val="none" w:sz="0" w:space="0" w:color="auto"/>
      </w:divBdr>
    </w:div>
    <w:div w:id="1825468021">
      <w:bodyDiv w:val="1"/>
      <w:marLeft w:val="0"/>
      <w:marRight w:val="0"/>
      <w:marTop w:val="0"/>
      <w:marBottom w:val="0"/>
      <w:divBdr>
        <w:top w:val="none" w:sz="0" w:space="0" w:color="auto"/>
        <w:left w:val="none" w:sz="0" w:space="0" w:color="auto"/>
        <w:bottom w:val="none" w:sz="0" w:space="0" w:color="auto"/>
        <w:right w:val="none" w:sz="0" w:space="0" w:color="auto"/>
      </w:divBdr>
    </w:div>
    <w:div w:id="1845586067">
      <w:bodyDiv w:val="1"/>
      <w:marLeft w:val="0"/>
      <w:marRight w:val="0"/>
      <w:marTop w:val="0"/>
      <w:marBottom w:val="0"/>
      <w:divBdr>
        <w:top w:val="none" w:sz="0" w:space="0" w:color="auto"/>
        <w:left w:val="none" w:sz="0" w:space="0" w:color="auto"/>
        <w:bottom w:val="none" w:sz="0" w:space="0" w:color="auto"/>
        <w:right w:val="none" w:sz="0" w:space="0" w:color="auto"/>
      </w:divBdr>
    </w:div>
    <w:div w:id="1890915172">
      <w:bodyDiv w:val="1"/>
      <w:marLeft w:val="0"/>
      <w:marRight w:val="0"/>
      <w:marTop w:val="0"/>
      <w:marBottom w:val="0"/>
      <w:divBdr>
        <w:top w:val="none" w:sz="0" w:space="0" w:color="auto"/>
        <w:left w:val="none" w:sz="0" w:space="0" w:color="auto"/>
        <w:bottom w:val="none" w:sz="0" w:space="0" w:color="auto"/>
        <w:right w:val="none" w:sz="0" w:space="0" w:color="auto"/>
      </w:divBdr>
    </w:div>
    <w:div w:id="1896233255">
      <w:bodyDiv w:val="1"/>
      <w:marLeft w:val="0"/>
      <w:marRight w:val="0"/>
      <w:marTop w:val="0"/>
      <w:marBottom w:val="0"/>
      <w:divBdr>
        <w:top w:val="none" w:sz="0" w:space="0" w:color="auto"/>
        <w:left w:val="none" w:sz="0" w:space="0" w:color="auto"/>
        <w:bottom w:val="none" w:sz="0" w:space="0" w:color="auto"/>
        <w:right w:val="none" w:sz="0" w:space="0" w:color="auto"/>
      </w:divBdr>
    </w:div>
    <w:div w:id="1897399659">
      <w:bodyDiv w:val="1"/>
      <w:marLeft w:val="0"/>
      <w:marRight w:val="0"/>
      <w:marTop w:val="0"/>
      <w:marBottom w:val="0"/>
      <w:divBdr>
        <w:top w:val="none" w:sz="0" w:space="0" w:color="auto"/>
        <w:left w:val="none" w:sz="0" w:space="0" w:color="auto"/>
        <w:bottom w:val="none" w:sz="0" w:space="0" w:color="auto"/>
        <w:right w:val="none" w:sz="0" w:space="0" w:color="auto"/>
      </w:divBdr>
    </w:div>
    <w:div w:id="1915583443">
      <w:bodyDiv w:val="1"/>
      <w:marLeft w:val="0"/>
      <w:marRight w:val="0"/>
      <w:marTop w:val="0"/>
      <w:marBottom w:val="0"/>
      <w:divBdr>
        <w:top w:val="none" w:sz="0" w:space="0" w:color="auto"/>
        <w:left w:val="none" w:sz="0" w:space="0" w:color="auto"/>
        <w:bottom w:val="none" w:sz="0" w:space="0" w:color="auto"/>
        <w:right w:val="none" w:sz="0" w:space="0" w:color="auto"/>
      </w:divBdr>
    </w:div>
    <w:div w:id="1925609584">
      <w:bodyDiv w:val="1"/>
      <w:marLeft w:val="0"/>
      <w:marRight w:val="0"/>
      <w:marTop w:val="0"/>
      <w:marBottom w:val="0"/>
      <w:divBdr>
        <w:top w:val="none" w:sz="0" w:space="0" w:color="auto"/>
        <w:left w:val="none" w:sz="0" w:space="0" w:color="auto"/>
        <w:bottom w:val="none" w:sz="0" w:space="0" w:color="auto"/>
        <w:right w:val="none" w:sz="0" w:space="0" w:color="auto"/>
      </w:divBdr>
    </w:div>
    <w:div w:id="1932660988">
      <w:bodyDiv w:val="1"/>
      <w:marLeft w:val="0"/>
      <w:marRight w:val="0"/>
      <w:marTop w:val="0"/>
      <w:marBottom w:val="0"/>
      <w:divBdr>
        <w:top w:val="none" w:sz="0" w:space="0" w:color="auto"/>
        <w:left w:val="none" w:sz="0" w:space="0" w:color="auto"/>
        <w:bottom w:val="none" w:sz="0" w:space="0" w:color="auto"/>
        <w:right w:val="none" w:sz="0" w:space="0" w:color="auto"/>
      </w:divBdr>
    </w:div>
    <w:div w:id="1971398043">
      <w:bodyDiv w:val="1"/>
      <w:marLeft w:val="0"/>
      <w:marRight w:val="0"/>
      <w:marTop w:val="0"/>
      <w:marBottom w:val="0"/>
      <w:divBdr>
        <w:top w:val="none" w:sz="0" w:space="0" w:color="auto"/>
        <w:left w:val="none" w:sz="0" w:space="0" w:color="auto"/>
        <w:bottom w:val="none" w:sz="0" w:space="0" w:color="auto"/>
        <w:right w:val="none" w:sz="0" w:space="0" w:color="auto"/>
      </w:divBdr>
    </w:div>
    <w:div w:id="1995068265">
      <w:bodyDiv w:val="1"/>
      <w:marLeft w:val="0"/>
      <w:marRight w:val="0"/>
      <w:marTop w:val="0"/>
      <w:marBottom w:val="0"/>
      <w:divBdr>
        <w:top w:val="none" w:sz="0" w:space="0" w:color="auto"/>
        <w:left w:val="none" w:sz="0" w:space="0" w:color="auto"/>
        <w:bottom w:val="none" w:sz="0" w:space="0" w:color="auto"/>
        <w:right w:val="none" w:sz="0" w:space="0" w:color="auto"/>
      </w:divBdr>
      <w:divsChild>
        <w:div w:id="614798614">
          <w:marLeft w:val="0"/>
          <w:marRight w:val="0"/>
          <w:marTop w:val="0"/>
          <w:marBottom w:val="0"/>
          <w:divBdr>
            <w:top w:val="single" w:sz="2" w:space="0" w:color="E3E3E3"/>
            <w:left w:val="single" w:sz="2" w:space="0" w:color="E3E3E3"/>
            <w:bottom w:val="single" w:sz="2" w:space="0" w:color="E3E3E3"/>
            <w:right w:val="single" w:sz="2" w:space="0" w:color="E3E3E3"/>
          </w:divBdr>
          <w:divsChild>
            <w:div w:id="144175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163354681">
                  <w:marLeft w:val="0"/>
                  <w:marRight w:val="0"/>
                  <w:marTop w:val="0"/>
                  <w:marBottom w:val="0"/>
                  <w:divBdr>
                    <w:top w:val="single" w:sz="2" w:space="0" w:color="E3E3E3"/>
                    <w:left w:val="single" w:sz="2" w:space="0" w:color="E3E3E3"/>
                    <w:bottom w:val="single" w:sz="2" w:space="0" w:color="E3E3E3"/>
                    <w:right w:val="single" w:sz="2" w:space="0" w:color="E3E3E3"/>
                  </w:divBdr>
                  <w:divsChild>
                    <w:div w:id="76946602">
                      <w:marLeft w:val="0"/>
                      <w:marRight w:val="0"/>
                      <w:marTop w:val="0"/>
                      <w:marBottom w:val="0"/>
                      <w:divBdr>
                        <w:top w:val="single" w:sz="2" w:space="0" w:color="E3E3E3"/>
                        <w:left w:val="single" w:sz="2" w:space="0" w:color="E3E3E3"/>
                        <w:bottom w:val="single" w:sz="2" w:space="0" w:color="E3E3E3"/>
                        <w:right w:val="single" w:sz="2" w:space="0" w:color="E3E3E3"/>
                      </w:divBdr>
                      <w:divsChild>
                        <w:div w:id="211382417">
                          <w:marLeft w:val="0"/>
                          <w:marRight w:val="0"/>
                          <w:marTop w:val="0"/>
                          <w:marBottom w:val="0"/>
                          <w:divBdr>
                            <w:top w:val="single" w:sz="2" w:space="0" w:color="E3E3E3"/>
                            <w:left w:val="single" w:sz="2" w:space="0" w:color="E3E3E3"/>
                            <w:bottom w:val="single" w:sz="2" w:space="0" w:color="E3E3E3"/>
                            <w:right w:val="single" w:sz="2" w:space="0" w:color="E3E3E3"/>
                          </w:divBdr>
                          <w:divsChild>
                            <w:div w:id="1326517419">
                              <w:marLeft w:val="0"/>
                              <w:marRight w:val="0"/>
                              <w:marTop w:val="0"/>
                              <w:marBottom w:val="0"/>
                              <w:divBdr>
                                <w:top w:val="single" w:sz="2" w:space="0" w:color="E3E3E3"/>
                                <w:left w:val="single" w:sz="2" w:space="0" w:color="E3E3E3"/>
                                <w:bottom w:val="single" w:sz="2" w:space="0" w:color="E3E3E3"/>
                                <w:right w:val="single" w:sz="2" w:space="0" w:color="E3E3E3"/>
                              </w:divBdr>
                              <w:divsChild>
                                <w:div w:id="388189845">
                                  <w:marLeft w:val="0"/>
                                  <w:marRight w:val="0"/>
                                  <w:marTop w:val="0"/>
                                  <w:marBottom w:val="0"/>
                                  <w:divBdr>
                                    <w:top w:val="single" w:sz="2" w:space="0" w:color="E3E3E3"/>
                                    <w:left w:val="single" w:sz="2" w:space="0" w:color="E3E3E3"/>
                                    <w:bottom w:val="single" w:sz="2" w:space="0" w:color="E3E3E3"/>
                                    <w:right w:val="single" w:sz="2" w:space="0" w:color="E3E3E3"/>
                                  </w:divBdr>
                                  <w:divsChild>
                                    <w:div w:id="1555850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11062565">
      <w:bodyDiv w:val="1"/>
      <w:marLeft w:val="0"/>
      <w:marRight w:val="0"/>
      <w:marTop w:val="0"/>
      <w:marBottom w:val="0"/>
      <w:divBdr>
        <w:top w:val="none" w:sz="0" w:space="0" w:color="auto"/>
        <w:left w:val="none" w:sz="0" w:space="0" w:color="auto"/>
        <w:bottom w:val="none" w:sz="0" w:space="0" w:color="auto"/>
        <w:right w:val="none" w:sz="0" w:space="0" w:color="auto"/>
      </w:divBdr>
    </w:div>
    <w:div w:id="2023358684">
      <w:bodyDiv w:val="1"/>
      <w:marLeft w:val="0"/>
      <w:marRight w:val="0"/>
      <w:marTop w:val="0"/>
      <w:marBottom w:val="0"/>
      <w:divBdr>
        <w:top w:val="none" w:sz="0" w:space="0" w:color="auto"/>
        <w:left w:val="none" w:sz="0" w:space="0" w:color="auto"/>
        <w:bottom w:val="none" w:sz="0" w:space="0" w:color="auto"/>
        <w:right w:val="none" w:sz="0" w:space="0" w:color="auto"/>
      </w:divBdr>
    </w:div>
    <w:div w:id="2029332757">
      <w:bodyDiv w:val="1"/>
      <w:marLeft w:val="0"/>
      <w:marRight w:val="0"/>
      <w:marTop w:val="0"/>
      <w:marBottom w:val="0"/>
      <w:divBdr>
        <w:top w:val="none" w:sz="0" w:space="0" w:color="auto"/>
        <w:left w:val="none" w:sz="0" w:space="0" w:color="auto"/>
        <w:bottom w:val="none" w:sz="0" w:space="0" w:color="auto"/>
        <w:right w:val="none" w:sz="0" w:space="0" w:color="auto"/>
      </w:divBdr>
    </w:div>
    <w:div w:id="2047213886">
      <w:bodyDiv w:val="1"/>
      <w:marLeft w:val="0"/>
      <w:marRight w:val="0"/>
      <w:marTop w:val="0"/>
      <w:marBottom w:val="0"/>
      <w:divBdr>
        <w:top w:val="none" w:sz="0" w:space="0" w:color="auto"/>
        <w:left w:val="none" w:sz="0" w:space="0" w:color="auto"/>
        <w:bottom w:val="none" w:sz="0" w:space="0" w:color="auto"/>
        <w:right w:val="none" w:sz="0" w:space="0" w:color="auto"/>
      </w:divBdr>
      <w:divsChild>
        <w:div w:id="1176655608">
          <w:marLeft w:val="0"/>
          <w:marRight w:val="0"/>
          <w:marTop w:val="0"/>
          <w:marBottom w:val="0"/>
          <w:divBdr>
            <w:top w:val="none" w:sz="0" w:space="0" w:color="auto"/>
            <w:left w:val="none" w:sz="0" w:space="0" w:color="auto"/>
            <w:bottom w:val="none" w:sz="0" w:space="0" w:color="auto"/>
            <w:right w:val="none" w:sz="0" w:space="0" w:color="auto"/>
          </w:divBdr>
          <w:divsChild>
            <w:div w:id="13899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5988">
      <w:bodyDiv w:val="1"/>
      <w:marLeft w:val="0"/>
      <w:marRight w:val="0"/>
      <w:marTop w:val="0"/>
      <w:marBottom w:val="0"/>
      <w:divBdr>
        <w:top w:val="none" w:sz="0" w:space="0" w:color="auto"/>
        <w:left w:val="none" w:sz="0" w:space="0" w:color="auto"/>
        <w:bottom w:val="none" w:sz="0" w:space="0" w:color="auto"/>
        <w:right w:val="none" w:sz="0" w:space="0" w:color="auto"/>
      </w:divBdr>
    </w:div>
    <w:div w:id="2078822117">
      <w:bodyDiv w:val="1"/>
      <w:marLeft w:val="0"/>
      <w:marRight w:val="0"/>
      <w:marTop w:val="0"/>
      <w:marBottom w:val="0"/>
      <w:divBdr>
        <w:top w:val="none" w:sz="0" w:space="0" w:color="auto"/>
        <w:left w:val="none" w:sz="0" w:space="0" w:color="auto"/>
        <w:bottom w:val="none" w:sz="0" w:space="0" w:color="auto"/>
        <w:right w:val="none" w:sz="0" w:space="0" w:color="auto"/>
      </w:divBdr>
    </w:div>
    <w:div w:id="2092850804">
      <w:bodyDiv w:val="1"/>
      <w:marLeft w:val="0"/>
      <w:marRight w:val="0"/>
      <w:marTop w:val="0"/>
      <w:marBottom w:val="0"/>
      <w:divBdr>
        <w:top w:val="none" w:sz="0" w:space="0" w:color="auto"/>
        <w:left w:val="none" w:sz="0" w:space="0" w:color="auto"/>
        <w:bottom w:val="none" w:sz="0" w:space="0" w:color="auto"/>
        <w:right w:val="none" w:sz="0" w:space="0" w:color="auto"/>
      </w:divBdr>
    </w:div>
    <w:div w:id="2096588874">
      <w:bodyDiv w:val="1"/>
      <w:marLeft w:val="0"/>
      <w:marRight w:val="0"/>
      <w:marTop w:val="0"/>
      <w:marBottom w:val="0"/>
      <w:divBdr>
        <w:top w:val="none" w:sz="0" w:space="0" w:color="auto"/>
        <w:left w:val="none" w:sz="0" w:space="0" w:color="auto"/>
        <w:bottom w:val="none" w:sz="0" w:space="0" w:color="auto"/>
        <w:right w:val="none" w:sz="0" w:space="0" w:color="auto"/>
      </w:divBdr>
    </w:div>
    <w:div w:id="2116093498">
      <w:bodyDiv w:val="1"/>
      <w:marLeft w:val="0"/>
      <w:marRight w:val="0"/>
      <w:marTop w:val="0"/>
      <w:marBottom w:val="0"/>
      <w:divBdr>
        <w:top w:val="none" w:sz="0" w:space="0" w:color="auto"/>
        <w:left w:val="none" w:sz="0" w:space="0" w:color="auto"/>
        <w:bottom w:val="none" w:sz="0" w:space="0" w:color="auto"/>
        <w:right w:val="none" w:sz="0" w:space="0" w:color="auto"/>
      </w:divBdr>
    </w:div>
    <w:div w:id="2127579847">
      <w:bodyDiv w:val="1"/>
      <w:marLeft w:val="0"/>
      <w:marRight w:val="0"/>
      <w:marTop w:val="0"/>
      <w:marBottom w:val="0"/>
      <w:divBdr>
        <w:top w:val="none" w:sz="0" w:space="0" w:color="auto"/>
        <w:left w:val="none" w:sz="0" w:space="0" w:color="auto"/>
        <w:bottom w:val="none" w:sz="0" w:space="0" w:color="auto"/>
        <w:right w:val="none" w:sz="0" w:space="0" w:color="auto"/>
      </w:divBdr>
    </w:div>
    <w:div w:id="2134054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77704-FF3F-4E47-A5DD-40E74A8CC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22</Pages>
  <Words>4085</Words>
  <Characters>23290</Characters>
  <Application>Microsoft Office Word</Application>
  <DocSecurity>0</DocSecurity>
  <Lines>194</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Estefany Velazquez</dc:creator>
  <cp:lastModifiedBy>Edder Hernandez</cp:lastModifiedBy>
  <cp:revision>15</cp:revision>
  <cp:lastPrinted>2025-05-07T21:57:00Z</cp:lastPrinted>
  <dcterms:created xsi:type="dcterms:W3CDTF">2025-05-07T21:14:00Z</dcterms:created>
  <dcterms:modified xsi:type="dcterms:W3CDTF">2025-05-08T23:09:00Z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2022-10-27T00:00:00Z</vt:filetime>
  </property>
  <property fmtid="{D5CDD505-2E9C-101B-9397-08002B2CF9AE}" pid="3" name="Creator">
    <vt:lpwstr>Microsoft Word</vt:lpwstr>
  </property>
  <property fmtid="{D5CDD505-2E9C-101B-9397-08002B2CF9AE}" pid="4" name="LastSaved">
    <vt:filetime>2023-01-26T00:00:00Z</vt:filetime>
  </property>
</Properties>
</file>