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69" w:rsidRPr="00652F69" w:rsidRDefault="00652F69" w:rsidP="00652F6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"http://www.cnblogs.com/tgycoder/p/5048898.html" </w:instrText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tarjan</w:t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算法</w:t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-</w:t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解决有向图中求强连通分量的利器</w:t>
      </w:r>
      <w:r w:rsidRPr="00652F6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小引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看到这个名词-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，大家首先想到的肯定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是又是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个以外国人名字命名的算法。说实话真的是很佩服那些算法大牛们，佩服得简直是五体投地啊。今天就遇到一道与求解有向图中强连通分量的问题，我的思路就是遍历图中的每一个点，然后进行深度遍历，看最后能否回归到这个点上。如果可以回归，那么这个点肯定在一个强连通分量上。可是最后想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着想着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就乱了......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没办法，自己low啊，就百度了求有向图中强连通分量的算法，于是乎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算法出现在搜索结果上。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下面说一下，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算法用到的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一些图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的概念。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强连通图、极大强连通子图、强连通分量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我们知道，在有向图G中，如果任意两个顶点都是连通的（所谓连通就是两个顶点都能互相到达），那么这个图就是强连通图。非强连通图的极大强连通子图，被称为强连通分量。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那么什么是极大强连通子图呢？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举个例子帮助理解一下：例如下面图一所示，其中子图{1,2,3,5}就是一个极大强连通子图，子图{4}也是一个极大强连通子图。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79370" cy="2279015"/>
            <wp:effectExtent l="0" t="0" r="0" b="6985"/>
            <wp:docPr id="1" name="图片 1" descr="http://images2015.cnblogs.com/blog/702782/201512/702782-20151215155129693-1994377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02782/201512/702782-20151215155129693-19943770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什么会这样呢？对于“极大”的理解，就是在一个局部子图中不能再大。就像是数学中的求一个函数中的极大值和极小值一样，例如求函数f(x)的极大值和极小值，变量x可以有不同的区间，所以在x的不同区间内就会有不同的极大值或极小值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ok，我们看一下，首先这个有向图是一个非连通的，对于子图{4}而言，其自身可以到达自身，那么{4}是连通的，如果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在点集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{1,2,3,5}增加任何点，最后形成的图却是不连通的。所以说子图{4}是原图G的一个极大强连通子图。那么对于子图{1,2,3,5}的理解也是一样的。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ok，对于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涉及的基础概念到此就介绍结束。下面正式的讲一下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tarjan</w:t>
      </w:r>
      <w:proofErr w:type="spellEnd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算法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算法的基础就是深度优先搜索-DFS。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算法需要两个数组进行辅佐，即low数组和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数组。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数组记录搜索到该点时的时间（可以理解为该点被搜索的序号），low数组是一个标记数组，表示该点或者以这个点为根的子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树能够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追溯到最早的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中节点的次序。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tarjan</w:t>
      </w:r>
      <w:proofErr w:type="spellEnd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算法的操作原理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tarjan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算法基于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dfs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算法，同一强连通分量内的所有顶点均在同一棵深度优先搜索树中。也就是说强连通分量一定是有向图的某个深度优先搜索生成树。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用low值记录点u所在强连通子图对应的搜索子树的根节点的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dfs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值。该子树中的元素在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中一定是相邻的，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且根节点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中一定位于所有子树元素的最下方。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强连通分量是由若干个环组成，所以当有环形成时，我们将这一条路径的low值统一，即这条路径上的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所有点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属于同一个强连通分量。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如果遍历完整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个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搜索树后某个点的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值等于low值，则它是该搜索子树的根。这时，它以上（包括它自己）一直到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顶的所有元素组成一个强连通分量。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tarjan</w:t>
      </w:r>
      <w:proofErr w:type="spellEnd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算法的规则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数组初始化：当首次搜索到点u时，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和low数组的值都为到该点的时间。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堆栈：每遍历到一个未被标记的点，将它入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当点u可以到达点v时，如果点v不在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中，那么low[u] = min{low[u],low[v]}；如果点v在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中，那么low[u] = min{low[u],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[v]}。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每当搜索到一个点并经过以上步骤后，其low值等于</w:t>
      </w:r>
      <w:proofErr w:type="spell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dfn</w:t>
      </w:r>
      <w:proofErr w:type="spell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值，则将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它以及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在它之上的元素弹出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。这些出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栈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元素组成一个强连通分量。</w:t>
      </w: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继续搜索（因为有向图可能有多个连通子图组成，而这些子图没有交集），直到</w:t>
      </w:r>
      <w:proofErr w:type="gramStart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所有点</w:t>
      </w:r>
      <w:proofErr w:type="gramEnd"/>
      <w:r w:rsidRPr="00652F6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被遍历。</w:t>
      </w: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7C6626" w:rsidRDefault="007C6626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</w:p>
    <w:p w:rsidR="00652F69" w:rsidRPr="00652F69" w:rsidRDefault="00652F69" w:rsidP="00652F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tarjan</w:t>
      </w:r>
      <w:proofErr w:type="spellEnd"/>
      <w:r w:rsidRPr="00652F6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算法演示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接下来是对算法流程的演示。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从节点</w:t>
      </w:r>
      <w:r>
        <w:rPr>
          <w:rFonts w:ascii="Tahoma" w:hAnsi="Tahoma" w:cs="Tahoma"/>
          <w:color w:val="000000"/>
          <w:sz w:val="19"/>
          <w:szCs w:val="19"/>
        </w:rPr>
        <w:t>1</w:t>
      </w:r>
      <w:r>
        <w:rPr>
          <w:rFonts w:ascii="Tahoma" w:hAnsi="Tahoma" w:cs="Tahoma"/>
          <w:color w:val="000000"/>
          <w:sz w:val="19"/>
          <w:szCs w:val="19"/>
        </w:rPr>
        <w:t>开始</w:t>
      </w:r>
      <w:r>
        <w:rPr>
          <w:rFonts w:ascii="Tahoma" w:hAnsi="Tahoma" w:cs="Tahoma"/>
          <w:color w:val="000000"/>
          <w:sz w:val="19"/>
          <w:szCs w:val="19"/>
        </w:rPr>
        <w:t>DFS</w:t>
      </w:r>
      <w:r>
        <w:rPr>
          <w:rFonts w:ascii="Tahoma" w:hAnsi="Tahoma" w:cs="Tahoma"/>
          <w:color w:val="000000"/>
          <w:sz w:val="19"/>
          <w:szCs w:val="19"/>
        </w:rPr>
        <w:t>，把遍历到的节点加入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中。搜索到节点</w:t>
      </w:r>
      <w:r>
        <w:rPr>
          <w:rFonts w:ascii="Tahoma" w:hAnsi="Tahoma" w:cs="Tahoma"/>
          <w:color w:val="000000"/>
          <w:sz w:val="19"/>
          <w:szCs w:val="19"/>
        </w:rPr>
        <w:t>u=6</w:t>
      </w:r>
      <w:r>
        <w:rPr>
          <w:rFonts w:ascii="Tahoma" w:hAnsi="Tahoma" w:cs="Tahoma"/>
          <w:color w:val="000000"/>
          <w:sz w:val="19"/>
          <w:szCs w:val="19"/>
        </w:rPr>
        <w:t>时，</w:t>
      </w:r>
      <w:bookmarkStart w:id="0" w:name="_GoBack"/>
      <w:r>
        <w:rPr>
          <w:rFonts w:ascii="Tahoma" w:hAnsi="Tahoma" w:cs="Tahoma"/>
          <w:color w:val="000000"/>
          <w:sz w:val="19"/>
          <w:szCs w:val="19"/>
        </w:rPr>
        <w:t>DFN[6</w:t>
      </w:r>
      <w:bookmarkEnd w:id="0"/>
      <w:r>
        <w:rPr>
          <w:rFonts w:ascii="Tahoma" w:hAnsi="Tahoma" w:cs="Tahoma"/>
          <w:color w:val="000000"/>
          <w:sz w:val="19"/>
          <w:szCs w:val="19"/>
        </w:rPr>
        <w:t>]=LOW[6]</w:t>
      </w:r>
      <w:r>
        <w:rPr>
          <w:rFonts w:ascii="Tahoma" w:hAnsi="Tahoma" w:cs="Tahoma"/>
          <w:color w:val="000000"/>
          <w:sz w:val="19"/>
          <w:szCs w:val="19"/>
        </w:rPr>
        <w:t>，找到了一个强连通分量。退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到</w:t>
      </w:r>
      <w:r>
        <w:rPr>
          <w:rFonts w:ascii="Tahoma" w:hAnsi="Tahoma" w:cs="Tahoma"/>
          <w:color w:val="000000"/>
          <w:sz w:val="19"/>
          <w:szCs w:val="19"/>
        </w:rPr>
        <w:t>u=v</w:t>
      </w:r>
      <w:r>
        <w:rPr>
          <w:rFonts w:ascii="Tahoma" w:hAnsi="Tahoma" w:cs="Tahoma"/>
          <w:color w:val="000000"/>
          <w:sz w:val="19"/>
          <w:szCs w:val="19"/>
        </w:rPr>
        <w:t>为止，</w:t>
      </w:r>
      <w:r>
        <w:rPr>
          <w:rFonts w:ascii="Tahoma" w:hAnsi="Tahoma" w:cs="Tahoma"/>
          <w:color w:val="000000"/>
          <w:sz w:val="19"/>
          <w:szCs w:val="19"/>
        </w:rPr>
        <w:t>{6}</w:t>
      </w:r>
      <w:r>
        <w:rPr>
          <w:rFonts w:ascii="Tahoma" w:hAnsi="Tahoma" w:cs="Tahoma"/>
          <w:color w:val="000000"/>
          <w:sz w:val="19"/>
          <w:szCs w:val="19"/>
        </w:rPr>
        <w:t>为一个强连通分量。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noProof/>
          <w:color w:val="006FF7"/>
          <w:sz w:val="17"/>
          <w:szCs w:val="17"/>
        </w:rPr>
        <w:drawing>
          <wp:inline distT="0" distB="0" distL="0" distR="0">
            <wp:extent cx="3562350" cy="1788160"/>
            <wp:effectExtent l="0" t="0" r="0" b="2540"/>
            <wp:docPr id="5" name="图片 5" descr="wps_clip_image-1644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_clip_image-1644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返回节点</w:t>
      </w:r>
      <w:r>
        <w:rPr>
          <w:rFonts w:ascii="Tahoma" w:hAnsi="Tahoma" w:cs="Tahoma"/>
          <w:color w:val="000000"/>
          <w:sz w:val="19"/>
          <w:szCs w:val="19"/>
        </w:rPr>
        <w:t>5</w:t>
      </w:r>
      <w:r>
        <w:rPr>
          <w:rFonts w:ascii="Tahoma" w:hAnsi="Tahoma" w:cs="Tahoma"/>
          <w:color w:val="000000"/>
          <w:sz w:val="19"/>
          <w:szCs w:val="19"/>
        </w:rPr>
        <w:t>，发现</w:t>
      </w:r>
      <w:r>
        <w:rPr>
          <w:rFonts w:ascii="Tahoma" w:hAnsi="Tahoma" w:cs="Tahoma"/>
          <w:color w:val="000000"/>
          <w:sz w:val="19"/>
          <w:szCs w:val="19"/>
        </w:rPr>
        <w:t>DFN[5]=LOW[5]</w:t>
      </w:r>
      <w:r>
        <w:rPr>
          <w:rFonts w:ascii="Tahoma" w:hAnsi="Tahoma" w:cs="Tahoma"/>
          <w:color w:val="000000"/>
          <w:sz w:val="19"/>
          <w:szCs w:val="19"/>
        </w:rPr>
        <w:t>，退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后</w:t>
      </w:r>
      <w:r>
        <w:rPr>
          <w:rFonts w:ascii="Tahoma" w:hAnsi="Tahoma" w:cs="Tahoma"/>
          <w:color w:val="000000"/>
          <w:sz w:val="19"/>
          <w:szCs w:val="19"/>
        </w:rPr>
        <w:t>{5}</w:t>
      </w:r>
      <w:r>
        <w:rPr>
          <w:rFonts w:ascii="Tahoma" w:hAnsi="Tahoma" w:cs="Tahoma"/>
          <w:color w:val="000000"/>
          <w:sz w:val="19"/>
          <w:szCs w:val="19"/>
        </w:rPr>
        <w:t>为一个强连通分量。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noProof/>
          <w:color w:val="006FF7"/>
          <w:sz w:val="17"/>
          <w:szCs w:val="17"/>
        </w:rPr>
        <w:drawing>
          <wp:inline distT="0" distB="0" distL="0" distR="0">
            <wp:extent cx="3535045" cy="1883410"/>
            <wp:effectExtent l="0" t="0" r="8255" b="2540"/>
            <wp:docPr id="4" name="图片 4" descr="wps_clip_image-2493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_clip_image-2493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返回节点</w:t>
      </w:r>
      <w:r>
        <w:rPr>
          <w:rFonts w:ascii="Tahoma" w:hAnsi="Tahoma" w:cs="Tahoma"/>
          <w:color w:val="000000"/>
          <w:sz w:val="19"/>
          <w:szCs w:val="19"/>
        </w:rPr>
        <w:t>3</w:t>
      </w:r>
      <w:r>
        <w:rPr>
          <w:rFonts w:ascii="Tahoma" w:hAnsi="Tahoma" w:cs="Tahoma"/>
          <w:color w:val="000000"/>
          <w:sz w:val="19"/>
          <w:szCs w:val="19"/>
        </w:rPr>
        <w:t>，继续搜索到节点</w:t>
      </w:r>
      <w:r>
        <w:rPr>
          <w:rFonts w:ascii="Tahoma" w:hAnsi="Tahoma" w:cs="Tahoma"/>
          <w:color w:val="000000"/>
          <w:sz w:val="19"/>
          <w:szCs w:val="19"/>
        </w:rPr>
        <w:t>4</w:t>
      </w:r>
      <w:r>
        <w:rPr>
          <w:rFonts w:ascii="Tahoma" w:hAnsi="Tahoma" w:cs="Tahoma"/>
          <w:color w:val="000000"/>
          <w:sz w:val="19"/>
          <w:szCs w:val="19"/>
        </w:rPr>
        <w:t>，把</w:t>
      </w:r>
      <w:r>
        <w:rPr>
          <w:rFonts w:ascii="Tahoma" w:hAnsi="Tahoma" w:cs="Tahoma"/>
          <w:color w:val="000000"/>
          <w:sz w:val="19"/>
          <w:szCs w:val="19"/>
        </w:rPr>
        <w:t>4</w:t>
      </w:r>
      <w:r>
        <w:rPr>
          <w:rFonts w:ascii="Tahoma" w:hAnsi="Tahoma" w:cs="Tahoma"/>
          <w:color w:val="000000"/>
          <w:sz w:val="19"/>
          <w:szCs w:val="19"/>
        </w:rPr>
        <w:t>加入堆栈。发现节点</w:t>
      </w:r>
      <w:r>
        <w:rPr>
          <w:rFonts w:ascii="Tahoma" w:hAnsi="Tahoma" w:cs="Tahoma"/>
          <w:color w:val="000000"/>
          <w:sz w:val="19"/>
          <w:szCs w:val="19"/>
        </w:rPr>
        <w:t>4</w:t>
      </w:r>
      <w:r>
        <w:rPr>
          <w:rFonts w:ascii="Tahoma" w:hAnsi="Tahoma" w:cs="Tahoma"/>
          <w:color w:val="000000"/>
          <w:sz w:val="19"/>
          <w:szCs w:val="19"/>
        </w:rPr>
        <w:t>向节点</w:t>
      </w:r>
      <w:r>
        <w:rPr>
          <w:rFonts w:ascii="Tahoma" w:hAnsi="Tahoma" w:cs="Tahoma"/>
          <w:color w:val="000000"/>
          <w:sz w:val="19"/>
          <w:szCs w:val="19"/>
        </w:rPr>
        <w:t>1</w:t>
      </w:r>
      <w:r>
        <w:rPr>
          <w:rFonts w:ascii="Tahoma" w:hAnsi="Tahoma" w:cs="Tahoma"/>
          <w:color w:val="000000"/>
          <w:sz w:val="19"/>
          <w:szCs w:val="19"/>
        </w:rPr>
        <w:t>有后向边，节点</w:t>
      </w:r>
      <w:r>
        <w:rPr>
          <w:rFonts w:ascii="Tahoma" w:hAnsi="Tahoma" w:cs="Tahoma"/>
          <w:color w:val="000000"/>
          <w:sz w:val="19"/>
          <w:szCs w:val="19"/>
        </w:rPr>
        <w:t>1</w:t>
      </w:r>
      <w:r>
        <w:rPr>
          <w:rFonts w:ascii="Tahoma" w:hAnsi="Tahoma" w:cs="Tahoma"/>
          <w:color w:val="000000"/>
          <w:sz w:val="19"/>
          <w:szCs w:val="19"/>
        </w:rPr>
        <w:t>还在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中，所以</w:t>
      </w:r>
      <w:r>
        <w:rPr>
          <w:rFonts w:ascii="Tahoma" w:hAnsi="Tahoma" w:cs="Tahoma"/>
          <w:color w:val="000000"/>
          <w:sz w:val="19"/>
          <w:szCs w:val="19"/>
        </w:rPr>
        <w:t>LOW[4]=1</w:t>
      </w:r>
      <w:r>
        <w:rPr>
          <w:rFonts w:ascii="Tahoma" w:hAnsi="Tahoma" w:cs="Tahoma"/>
          <w:color w:val="000000"/>
          <w:sz w:val="19"/>
          <w:szCs w:val="19"/>
        </w:rPr>
        <w:t>。节点</w:t>
      </w:r>
      <w:r>
        <w:rPr>
          <w:rFonts w:ascii="Tahoma" w:hAnsi="Tahoma" w:cs="Tahoma"/>
          <w:color w:val="000000"/>
          <w:sz w:val="19"/>
          <w:szCs w:val="19"/>
        </w:rPr>
        <w:t>6</w:t>
      </w:r>
      <w:r>
        <w:rPr>
          <w:rFonts w:ascii="Tahoma" w:hAnsi="Tahoma" w:cs="Tahoma"/>
          <w:color w:val="000000"/>
          <w:sz w:val="19"/>
          <w:szCs w:val="19"/>
        </w:rPr>
        <w:t>已经出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，</w:t>
      </w:r>
      <w:r>
        <w:rPr>
          <w:rFonts w:ascii="Tahoma" w:hAnsi="Tahoma" w:cs="Tahoma"/>
          <w:color w:val="000000"/>
          <w:sz w:val="19"/>
          <w:szCs w:val="19"/>
        </w:rPr>
        <w:t>(4,6)</w:t>
      </w:r>
      <w:r>
        <w:rPr>
          <w:rFonts w:ascii="Tahoma" w:hAnsi="Tahoma" w:cs="Tahoma"/>
          <w:color w:val="000000"/>
          <w:sz w:val="19"/>
          <w:szCs w:val="19"/>
        </w:rPr>
        <w:t>是横叉边，返回</w:t>
      </w:r>
      <w:r>
        <w:rPr>
          <w:rFonts w:ascii="Tahoma" w:hAnsi="Tahoma" w:cs="Tahoma"/>
          <w:color w:val="000000"/>
          <w:sz w:val="19"/>
          <w:szCs w:val="19"/>
        </w:rPr>
        <w:t>3</w:t>
      </w:r>
      <w:r>
        <w:rPr>
          <w:rFonts w:ascii="Tahoma" w:hAnsi="Tahoma" w:cs="Tahoma"/>
          <w:color w:val="000000"/>
          <w:sz w:val="19"/>
          <w:szCs w:val="19"/>
        </w:rPr>
        <w:t>，</w:t>
      </w:r>
      <w:r>
        <w:rPr>
          <w:rFonts w:ascii="Tahoma" w:hAnsi="Tahoma" w:cs="Tahoma"/>
          <w:color w:val="000000"/>
          <w:sz w:val="19"/>
          <w:szCs w:val="19"/>
        </w:rPr>
        <w:t>(3,4)</w:t>
      </w:r>
      <w:r>
        <w:rPr>
          <w:rFonts w:ascii="Tahoma" w:hAnsi="Tahoma" w:cs="Tahoma"/>
          <w:color w:val="000000"/>
          <w:sz w:val="19"/>
          <w:szCs w:val="19"/>
        </w:rPr>
        <w:t>为树枝边，所以</w:t>
      </w:r>
      <w:r>
        <w:rPr>
          <w:rFonts w:ascii="Tahoma" w:hAnsi="Tahoma" w:cs="Tahoma"/>
          <w:color w:val="000000"/>
          <w:sz w:val="19"/>
          <w:szCs w:val="19"/>
        </w:rPr>
        <w:t>LOW[3]=LOW[4]=1</w:t>
      </w:r>
      <w:r>
        <w:rPr>
          <w:rFonts w:ascii="Tahoma" w:hAnsi="Tahoma" w:cs="Tahoma"/>
          <w:color w:val="000000"/>
          <w:sz w:val="19"/>
          <w:szCs w:val="19"/>
        </w:rPr>
        <w:t>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noProof/>
          <w:color w:val="006FF7"/>
          <w:sz w:val="17"/>
          <w:szCs w:val="17"/>
        </w:rPr>
        <w:lastRenderedPageBreak/>
        <w:drawing>
          <wp:inline distT="0" distB="0" distL="0" distR="0">
            <wp:extent cx="3562350" cy="2005965"/>
            <wp:effectExtent l="0" t="0" r="0" b="0"/>
            <wp:docPr id="3" name="图片 3" descr="wps_clip_image-1773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_clip_image-1773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继续回到节点</w:t>
      </w:r>
      <w:r>
        <w:rPr>
          <w:rFonts w:ascii="Tahoma" w:hAnsi="Tahoma" w:cs="Tahoma"/>
          <w:color w:val="000000"/>
          <w:sz w:val="19"/>
          <w:szCs w:val="19"/>
        </w:rPr>
        <w:t>1</w:t>
      </w:r>
      <w:r>
        <w:rPr>
          <w:rFonts w:ascii="Tahoma" w:hAnsi="Tahoma" w:cs="Tahoma"/>
          <w:color w:val="000000"/>
          <w:sz w:val="19"/>
          <w:szCs w:val="19"/>
        </w:rPr>
        <w:t>，最后访问节点</w:t>
      </w:r>
      <w:r>
        <w:rPr>
          <w:rFonts w:ascii="Tahoma" w:hAnsi="Tahoma" w:cs="Tahoma"/>
          <w:color w:val="000000"/>
          <w:sz w:val="19"/>
          <w:szCs w:val="19"/>
        </w:rPr>
        <w:t>2</w:t>
      </w:r>
      <w:r>
        <w:rPr>
          <w:rFonts w:ascii="Tahoma" w:hAnsi="Tahoma" w:cs="Tahoma"/>
          <w:color w:val="000000"/>
          <w:sz w:val="19"/>
          <w:szCs w:val="19"/>
        </w:rPr>
        <w:t>。访问边</w:t>
      </w:r>
      <w:r>
        <w:rPr>
          <w:rFonts w:ascii="Tahoma" w:hAnsi="Tahoma" w:cs="Tahoma"/>
          <w:color w:val="000000"/>
          <w:sz w:val="19"/>
          <w:szCs w:val="19"/>
        </w:rPr>
        <w:t>(2,4)</w:t>
      </w:r>
      <w:r>
        <w:rPr>
          <w:rFonts w:ascii="Tahoma" w:hAnsi="Tahoma" w:cs="Tahoma"/>
          <w:color w:val="000000"/>
          <w:sz w:val="19"/>
          <w:szCs w:val="19"/>
        </w:rPr>
        <w:t>，</w:t>
      </w:r>
      <w:r>
        <w:rPr>
          <w:rFonts w:ascii="Tahoma" w:hAnsi="Tahoma" w:cs="Tahoma"/>
          <w:color w:val="000000"/>
          <w:sz w:val="19"/>
          <w:szCs w:val="19"/>
        </w:rPr>
        <w:t>4</w:t>
      </w:r>
      <w:r>
        <w:rPr>
          <w:rFonts w:ascii="Tahoma" w:hAnsi="Tahoma" w:cs="Tahoma"/>
          <w:color w:val="000000"/>
          <w:sz w:val="19"/>
          <w:szCs w:val="19"/>
        </w:rPr>
        <w:t>还在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中，所以</w:t>
      </w:r>
      <w:r>
        <w:rPr>
          <w:rFonts w:ascii="Tahoma" w:hAnsi="Tahoma" w:cs="Tahoma"/>
          <w:color w:val="000000"/>
          <w:sz w:val="19"/>
          <w:szCs w:val="19"/>
        </w:rPr>
        <w:t>LOW[2]=DFN[4]=5</w:t>
      </w:r>
      <w:r>
        <w:rPr>
          <w:rFonts w:ascii="Tahoma" w:hAnsi="Tahoma" w:cs="Tahoma"/>
          <w:color w:val="000000"/>
          <w:sz w:val="19"/>
          <w:szCs w:val="19"/>
        </w:rPr>
        <w:t>。返回</w:t>
      </w:r>
      <w:r>
        <w:rPr>
          <w:rFonts w:ascii="Tahoma" w:hAnsi="Tahoma" w:cs="Tahoma"/>
          <w:color w:val="000000"/>
          <w:sz w:val="19"/>
          <w:szCs w:val="19"/>
        </w:rPr>
        <w:t>1</w:t>
      </w:r>
      <w:r>
        <w:rPr>
          <w:rFonts w:ascii="Tahoma" w:hAnsi="Tahoma" w:cs="Tahoma"/>
          <w:color w:val="000000"/>
          <w:sz w:val="19"/>
          <w:szCs w:val="19"/>
        </w:rPr>
        <w:t>后，发现</w:t>
      </w:r>
      <w:r>
        <w:rPr>
          <w:rFonts w:ascii="Tahoma" w:hAnsi="Tahoma" w:cs="Tahoma"/>
          <w:color w:val="000000"/>
          <w:sz w:val="19"/>
          <w:szCs w:val="19"/>
        </w:rPr>
        <w:t>DFN[1]=LOW[1]</w:t>
      </w:r>
      <w:r>
        <w:rPr>
          <w:rFonts w:ascii="Tahoma" w:hAnsi="Tahoma" w:cs="Tahoma"/>
          <w:color w:val="000000"/>
          <w:sz w:val="19"/>
          <w:szCs w:val="19"/>
        </w:rPr>
        <w:t>，把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栈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中节点全部取出，组成一个连通分量</w:t>
      </w:r>
      <w:r>
        <w:rPr>
          <w:rFonts w:ascii="Tahoma" w:hAnsi="Tahoma" w:cs="Tahoma"/>
          <w:color w:val="000000"/>
          <w:sz w:val="19"/>
          <w:szCs w:val="19"/>
        </w:rPr>
        <w:t>{1,3,4,2}</w:t>
      </w:r>
      <w:r>
        <w:rPr>
          <w:rFonts w:ascii="Tahoma" w:hAnsi="Tahoma" w:cs="Tahoma"/>
          <w:color w:val="000000"/>
          <w:sz w:val="19"/>
          <w:szCs w:val="19"/>
        </w:rPr>
        <w:t>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noProof/>
          <w:color w:val="006FF7"/>
          <w:sz w:val="17"/>
          <w:szCs w:val="17"/>
        </w:rPr>
        <w:drawing>
          <wp:inline distT="0" distB="0" distL="0" distR="0">
            <wp:extent cx="3507740" cy="2005965"/>
            <wp:effectExtent l="0" t="0" r="0" b="0"/>
            <wp:docPr id="2" name="图片 2" descr="wps_clip_image-1084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_clip_image-1084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至此，算法结束。经过该算法，求出了图中全部的三个强连通分量</w:t>
      </w:r>
      <w:r>
        <w:rPr>
          <w:rFonts w:ascii="Tahoma" w:hAnsi="Tahoma" w:cs="Tahoma"/>
          <w:color w:val="000000"/>
          <w:sz w:val="19"/>
          <w:szCs w:val="19"/>
        </w:rPr>
        <w:t>{1,3,4,2},{5},{6}</w:t>
      </w:r>
      <w:r>
        <w:rPr>
          <w:rFonts w:ascii="Tahoma" w:hAnsi="Tahoma" w:cs="Tahoma"/>
          <w:color w:val="000000"/>
          <w:sz w:val="19"/>
          <w:szCs w:val="19"/>
        </w:rPr>
        <w:t>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可以发现，运行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算法的过程中，每个顶点都被访问了一次，且只进出了一次堆栈，每条边也只被访问了一次，所以该算法的时间复杂度为</w:t>
      </w:r>
      <w:r>
        <w:rPr>
          <w:rFonts w:ascii="Tahoma" w:hAnsi="Tahoma" w:cs="Tahoma"/>
          <w:color w:val="000000"/>
          <w:sz w:val="19"/>
          <w:szCs w:val="19"/>
        </w:rPr>
        <w:t>O(N+M)</w:t>
      </w:r>
      <w:r>
        <w:rPr>
          <w:rFonts w:ascii="Tahoma" w:hAnsi="Tahoma" w:cs="Tahoma"/>
          <w:color w:val="000000"/>
          <w:sz w:val="19"/>
          <w:szCs w:val="19"/>
        </w:rPr>
        <w:t>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求有向图的强连通分量还有一个强有力的算法，为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Kosaraju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算法。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Kosaraju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是基于对有向图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及其逆图两次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DFS</w:t>
      </w:r>
      <w:r>
        <w:rPr>
          <w:rFonts w:ascii="Tahoma" w:hAnsi="Tahoma" w:cs="Tahoma"/>
          <w:color w:val="000000"/>
          <w:sz w:val="19"/>
          <w:szCs w:val="19"/>
        </w:rPr>
        <w:t>的方法，其时间复杂度也是</w:t>
      </w:r>
      <w:r>
        <w:rPr>
          <w:rFonts w:ascii="Tahoma" w:hAnsi="Tahoma" w:cs="Tahoma"/>
          <w:color w:val="000000"/>
          <w:sz w:val="19"/>
          <w:szCs w:val="19"/>
        </w:rPr>
        <w:t>O(N+M)</w:t>
      </w:r>
      <w:r>
        <w:rPr>
          <w:rFonts w:ascii="Tahoma" w:hAnsi="Tahoma" w:cs="Tahoma"/>
          <w:color w:val="000000"/>
          <w:sz w:val="19"/>
          <w:szCs w:val="19"/>
        </w:rPr>
        <w:t>。与</w:t>
      </w:r>
      <w:r>
        <w:rPr>
          <w:rFonts w:ascii="Tahoma" w:hAnsi="Tahoma" w:cs="Tahoma"/>
          <w:color w:val="000000"/>
          <w:sz w:val="19"/>
          <w:szCs w:val="19"/>
        </w:rPr>
        <w:t>Trajan</w:t>
      </w:r>
      <w:r>
        <w:rPr>
          <w:rFonts w:ascii="Tahoma" w:hAnsi="Tahoma" w:cs="Tahoma"/>
          <w:color w:val="000000"/>
          <w:sz w:val="19"/>
          <w:szCs w:val="19"/>
        </w:rPr>
        <w:t>算法相比，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Kosaraju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算法可能会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稍微更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直观一些。但是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只用对原图进行一次</w:t>
      </w:r>
      <w:r>
        <w:rPr>
          <w:rFonts w:ascii="Tahoma" w:hAnsi="Tahoma" w:cs="Tahoma"/>
          <w:color w:val="000000"/>
          <w:sz w:val="19"/>
          <w:szCs w:val="19"/>
        </w:rPr>
        <w:t>DFS</w:t>
      </w:r>
      <w:r>
        <w:rPr>
          <w:rFonts w:ascii="Tahoma" w:hAnsi="Tahoma" w:cs="Tahoma"/>
          <w:color w:val="000000"/>
          <w:sz w:val="19"/>
          <w:szCs w:val="19"/>
        </w:rPr>
        <w:t>，不用建立逆图，更简洁。在实际的测试中，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算法的运行效率也比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Kosaraju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算法高</w:t>
      </w:r>
      <w:r>
        <w:rPr>
          <w:rFonts w:ascii="Tahoma" w:hAnsi="Tahoma" w:cs="Tahoma"/>
          <w:color w:val="000000"/>
          <w:sz w:val="19"/>
          <w:szCs w:val="19"/>
        </w:rPr>
        <w:t>30%</w:t>
      </w:r>
      <w:r>
        <w:rPr>
          <w:rFonts w:ascii="Tahoma" w:hAnsi="Tahoma" w:cs="Tahoma"/>
          <w:color w:val="000000"/>
          <w:sz w:val="19"/>
          <w:szCs w:val="19"/>
        </w:rPr>
        <w:t>左右。此外，该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算法与</w:t>
      </w:r>
      <w:r>
        <w:rPr>
          <w:rFonts w:ascii="Tahoma" w:hAnsi="Tahoma" w:cs="Tahoma"/>
          <w:color w:val="000000"/>
          <w:sz w:val="19"/>
          <w:szCs w:val="19"/>
        </w:rPr>
        <w:fldChar w:fldCharType="begin"/>
      </w:r>
      <w:r>
        <w:rPr>
          <w:rFonts w:ascii="Tahoma" w:hAnsi="Tahoma" w:cs="Tahoma"/>
          <w:color w:val="000000"/>
          <w:sz w:val="19"/>
          <w:szCs w:val="19"/>
        </w:rPr>
        <w:instrText xml:space="preserve"> HYPERLINK "http://www.byvoid.com/blog/biconnect/" </w:instrText>
      </w:r>
      <w:r>
        <w:rPr>
          <w:rFonts w:ascii="Tahoma" w:hAnsi="Tahoma" w:cs="Tahoma"/>
          <w:color w:val="000000"/>
          <w:sz w:val="19"/>
          <w:szCs w:val="19"/>
        </w:rPr>
        <w:fldChar w:fldCharType="separate"/>
      </w:r>
      <w:r>
        <w:rPr>
          <w:rStyle w:val="a3"/>
          <w:rFonts w:ascii="Tahoma" w:hAnsi="Tahoma" w:cs="Tahoma"/>
          <w:color w:val="006FF7"/>
          <w:sz w:val="17"/>
          <w:szCs w:val="17"/>
        </w:rPr>
        <w:t>求无向图的双连通分量</w:t>
      </w:r>
      <w:r>
        <w:rPr>
          <w:rStyle w:val="a3"/>
          <w:rFonts w:ascii="Tahoma" w:hAnsi="Tahoma" w:cs="Tahoma"/>
          <w:color w:val="006FF7"/>
          <w:sz w:val="17"/>
          <w:szCs w:val="17"/>
        </w:rPr>
        <w:t>(</w:t>
      </w:r>
      <w:r>
        <w:rPr>
          <w:rStyle w:val="a3"/>
          <w:rFonts w:ascii="Tahoma" w:hAnsi="Tahoma" w:cs="Tahoma"/>
          <w:color w:val="006FF7"/>
          <w:sz w:val="17"/>
          <w:szCs w:val="17"/>
        </w:rPr>
        <w:t>割点、桥</w:t>
      </w:r>
      <w:r>
        <w:rPr>
          <w:rStyle w:val="a3"/>
          <w:rFonts w:ascii="Tahoma" w:hAnsi="Tahoma" w:cs="Tahoma"/>
          <w:color w:val="006FF7"/>
          <w:sz w:val="17"/>
          <w:szCs w:val="17"/>
        </w:rPr>
        <w:t>)</w:t>
      </w:r>
      <w:r>
        <w:rPr>
          <w:rStyle w:val="a3"/>
          <w:rFonts w:ascii="Tahoma" w:hAnsi="Tahoma" w:cs="Tahoma"/>
          <w:color w:val="006FF7"/>
          <w:sz w:val="17"/>
          <w:szCs w:val="17"/>
        </w:rPr>
        <w:t>的</w:t>
      </w:r>
      <w:r>
        <w:rPr>
          <w:rStyle w:val="a3"/>
          <w:rFonts w:ascii="Tahoma" w:hAnsi="Tahoma" w:cs="Tahoma"/>
          <w:color w:val="006FF7"/>
          <w:sz w:val="17"/>
          <w:szCs w:val="17"/>
        </w:rPr>
        <w:t>Tarjan</w:t>
      </w:r>
      <w:r>
        <w:rPr>
          <w:rStyle w:val="a3"/>
          <w:rFonts w:ascii="Tahoma" w:hAnsi="Tahoma" w:cs="Tahoma"/>
          <w:color w:val="006FF7"/>
          <w:sz w:val="17"/>
          <w:szCs w:val="17"/>
        </w:rPr>
        <w:t>算法</w:t>
      </w:r>
      <w:r>
        <w:rPr>
          <w:rFonts w:ascii="Tahoma" w:hAnsi="Tahoma" w:cs="Tahoma"/>
          <w:color w:val="000000"/>
          <w:sz w:val="19"/>
          <w:szCs w:val="19"/>
        </w:rPr>
        <w:fldChar w:fldCharType="end"/>
      </w:r>
      <w:r>
        <w:rPr>
          <w:rFonts w:ascii="Tahoma" w:hAnsi="Tahoma" w:cs="Tahoma"/>
          <w:color w:val="000000"/>
          <w:sz w:val="19"/>
          <w:szCs w:val="19"/>
        </w:rPr>
        <w:t>也有着很深的联系。学习该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算法，也有助于深入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理解求双连通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分量的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算法，两者可以类比、组合理解。</w:t>
      </w:r>
    </w:p>
    <w:p w:rsidR="00461E89" w:rsidRDefault="00461E89" w:rsidP="00461E89">
      <w:pPr>
        <w:pStyle w:val="a4"/>
        <w:shd w:val="clear" w:color="auto" w:fill="FFFFFF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求有向图的强连通分量的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算法是以其发明者</w:t>
      </w:r>
      <w:r>
        <w:rPr>
          <w:rFonts w:ascii="Tahoma" w:hAnsi="Tahoma" w:cs="Tahoma"/>
          <w:color w:val="000000"/>
          <w:sz w:val="19"/>
          <w:szCs w:val="19"/>
        </w:rPr>
        <w:fldChar w:fldCharType="begin"/>
      </w:r>
      <w:r>
        <w:rPr>
          <w:rFonts w:ascii="Tahoma" w:hAnsi="Tahoma" w:cs="Tahoma"/>
          <w:color w:val="000000"/>
          <w:sz w:val="19"/>
          <w:szCs w:val="19"/>
        </w:rPr>
        <w:instrText xml:space="preserve"> HYPERLINK "http://en.wikipedia.org/wiki/Robert_Tarjan" </w:instrText>
      </w:r>
      <w:r>
        <w:rPr>
          <w:rFonts w:ascii="Tahoma" w:hAnsi="Tahoma" w:cs="Tahoma"/>
          <w:color w:val="000000"/>
          <w:sz w:val="19"/>
          <w:szCs w:val="19"/>
        </w:rPr>
        <w:fldChar w:fldCharType="separate"/>
      </w:r>
      <w:r>
        <w:rPr>
          <w:rStyle w:val="a3"/>
          <w:rFonts w:ascii="Tahoma" w:hAnsi="Tahoma" w:cs="Tahoma"/>
          <w:color w:val="006FF7"/>
          <w:sz w:val="17"/>
          <w:szCs w:val="17"/>
        </w:rPr>
        <w:t>Robert Tarjan</w:t>
      </w:r>
      <w:r>
        <w:rPr>
          <w:rFonts w:ascii="Tahoma" w:hAnsi="Tahoma" w:cs="Tahoma"/>
          <w:color w:val="000000"/>
          <w:sz w:val="19"/>
          <w:szCs w:val="19"/>
        </w:rPr>
        <w:fldChar w:fldCharType="end"/>
      </w:r>
      <w:r>
        <w:rPr>
          <w:rFonts w:ascii="Tahoma" w:hAnsi="Tahoma" w:cs="Tahoma"/>
          <w:color w:val="000000"/>
          <w:sz w:val="19"/>
          <w:szCs w:val="19"/>
        </w:rPr>
        <w:t>命名的。</w:t>
      </w:r>
      <w:r>
        <w:rPr>
          <w:rFonts w:ascii="Tahoma" w:hAnsi="Tahoma" w:cs="Tahoma"/>
          <w:color w:val="000000"/>
          <w:sz w:val="19"/>
          <w:szCs w:val="19"/>
        </w:rPr>
        <w:t xml:space="preserve">Robert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还发明了求</w:t>
      </w:r>
      <w:r>
        <w:rPr>
          <w:rFonts w:ascii="Tahoma" w:hAnsi="Tahoma" w:cs="Tahoma"/>
          <w:color w:val="000000"/>
          <w:sz w:val="19"/>
          <w:szCs w:val="19"/>
        </w:rPr>
        <w:fldChar w:fldCharType="begin"/>
      </w:r>
      <w:r>
        <w:rPr>
          <w:rFonts w:ascii="Tahoma" w:hAnsi="Tahoma" w:cs="Tahoma"/>
          <w:color w:val="000000"/>
          <w:sz w:val="19"/>
          <w:szCs w:val="19"/>
        </w:rPr>
        <w:instrText xml:space="preserve"> HYPERLINK "http://www.byvoid.com/blog/biconnect/" </w:instrText>
      </w:r>
      <w:r>
        <w:rPr>
          <w:rFonts w:ascii="Tahoma" w:hAnsi="Tahoma" w:cs="Tahoma"/>
          <w:color w:val="000000"/>
          <w:sz w:val="19"/>
          <w:szCs w:val="19"/>
        </w:rPr>
        <w:fldChar w:fldCharType="separate"/>
      </w:r>
      <w:r>
        <w:rPr>
          <w:rStyle w:val="a3"/>
          <w:rFonts w:ascii="Tahoma" w:hAnsi="Tahoma" w:cs="Tahoma"/>
          <w:color w:val="006FF7"/>
          <w:sz w:val="17"/>
          <w:szCs w:val="17"/>
        </w:rPr>
        <w:t>双连通分量</w:t>
      </w:r>
      <w:r>
        <w:rPr>
          <w:rFonts w:ascii="Tahoma" w:hAnsi="Tahoma" w:cs="Tahoma"/>
          <w:color w:val="000000"/>
          <w:sz w:val="19"/>
          <w:szCs w:val="19"/>
        </w:rPr>
        <w:fldChar w:fldCharType="end"/>
      </w:r>
      <w:r>
        <w:rPr>
          <w:rFonts w:ascii="Tahoma" w:hAnsi="Tahoma" w:cs="Tahoma"/>
          <w:color w:val="000000"/>
          <w:sz w:val="19"/>
          <w:szCs w:val="19"/>
        </w:rPr>
        <w:t>的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算法，以及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求最近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公共祖先的离线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算法，在此对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Tarjan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表示崇高的敬意。</w:t>
      </w:r>
    </w:p>
    <w:p w:rsidR="005157D6" w:rsidRPr="007C6626" w:rsidRDefault="005157D6" w:rsidP="00461E89">
      <w:pPr>
        <w:widowControl/>
        <w:shd w:val="clear" w:color="auto" w:fill="FFFFFF"/>
        <w:spacing w:before="150" w:after="150"/>
        <w:jc w:val="left"/>
        <w:rPr>
          <w:rFonts w:hint="eastAsia"/>
        </w:rPr>
      </w:pPr>
    </w:p>
    <w:sectPr w:rsidR="005157D6" w:rsidRPr="007C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1D"/>
    <w:rsid w:val="00461E89"/>
    <w:rsid w:val="005157D6"/>
    <w:rsid w:val="00652F69"/>
    <w:rsid w:val="007C6626"/>
    <w:rsid w:val="00A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2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2F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2F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2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52F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2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2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2F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2F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2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52F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2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1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2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images/cppblog_com/sosi/WindowsLiveWriter/Tarjan_10D83/wps_clip_image-24939_2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ppblog.com/images/cppblog_com/sosi/WindowsLiveWriter/Tarjan_10D83/wps_clip_image-10846_2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pblog.com/images/cppblog_com/sosi/WindowsLiveWriter/Tarjan_10D83/wps_clip_image-16442_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cppblog.com/images/cppblog_com/sosi/WindowsLiveWriter/Tarjan_10D83/wps_clip_image-17734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2169</Characters>
  <Application>Microsoft Office Word</Application>
  <DocSecurity>0</DocSecurity>
  <Lines>18</Lines>
  <Paragraphs>5</Paragraphs>
  <ScaleCrop>false</ScaleCrop>
  <Company>china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2017-04-06T01:19:00Z</dcterms:created>
  <dcterms:modified xsi:type="dcterms:W3CDTF">2017-04-06T01:24:00Z</dcterms:modified>
</cp:coreProperties>
</file>