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1bb3e719c41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Название болезни: Мигрень</w:t>
      </w:r>
    </w:p>
    <w:p>
      <w:pPr/>
      <w:r>
        <w:rPr>
          <w:lang w:val="ru-RU"/>
        </w:rPr>
        <w:t>Информация о болезни: резка головная боль</w:t>
      </w:r>
    </w:p>
    <w:p>
      <w:pPr/>
      <w:r>
        <w:rPr>
          <w:lang w:val="ru-RU"/>
        </w:rPr>
        <w:t xml:space="preserve">Лечение: капельница миновазин, </w:t>
      </w:r>
    </w:p>
    <w:p>
      <w:pPr/>
      <w:r>
        <w:rPr>
          <w:lang w:val="ru-RU"/>
        </w:rPr>
        <w:t>Оценка: SecondPositiveGroup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6c4542ef864a60" /><Relationship Type="http://schemas.openxmlformats.org/officeDocument/2006/relationships/numbering" Target="/word/numbering.xml" Id="R71751f7d22ab458c" /><Relationship Type="http://schemas.openxmlformats.org/officeDocument/2006/relationships/settings" Target="/word/settings.xml" Id="R17e4443ab0824433" /></Relationships>
</file>