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CFE4" w14:textId="77777777" w:rsidR="00634577" w:rsidRDefault="00000000">
      <w:pPr>
        <w:spacing w:before="400" w:after="200"/>
        <w:jc w:val="center"/>
      </w:pPr>
      <w:r>
        <w:t>DATED THIS {{</w:t>
      </w:r>
      <w:proofErr w:type="spellStart"/>
      <w:r>
        <w:t>terms.start_date_formatted</w:t>
      </w:r>
      <w:proofErr w:type="spellEnd"/>
      <w:r>
        <w:t>}}</w:t>
      </w:r>
    </w:p>
    <w:p w14:paraId="47EB205D" w14:textId="77777777" w:rsidR="00634577" w:rsidRDefault="00634577">
      <w:pPr>
        <w:spacing w:after="80"/>
      </w:pPr>
    </w:p>
    <w:p w14:paraId="22457504" w14:textId="77777777" w:rsidR="00634577" w:rsidRDefault="00634577">
      <w:pPr>
        <w:spacing w:after="80"/>
      </w:pPr>
    </w:p>
    <w:p w14:paraId="5DA6DD23" w14:textId="77777777" w:rsidR="00634577" w:rsidRDefault="00000000">
      <w:pPr>
        <w:spacing w:after="120" w:line="276" w:lineRule="auto"/>
        <w:jc w:val="center"/>
      </w:pPr>
      <w:r>
        <w:rPr>
          <w:b/>
          <w:bCs/>
          <w:sz w:val="24"/>
          <w:szCs w:val="24"/>
        </w:rPr>
        <w:t>BETWEEN</w:t>
      </w:r>
    </w:p>
    <w:p w14:paraId="657E7AE1" w14:textId="77777777" w:rsidR="00634577" w:rsidRDefault="00634577">
      <w:pPr>
        <w:spacing w:after="80"/>
      </w:pPr>
    </w:p>
    <w:p w14:paraId="403CEA8C" w14:textId="77777777" w:rsidR="00634577" w:rsidRDefault="00000000">
      <w:pPr>
        <w:spacing w:after="60" w:line="276" w:lineRule="auto"/>
        <w:jc w:val="center"/>
      </w:pPr>
      <w:r>
        <w:t>{{</w:t>
      </w:r>
      <w:proofErr w:type="spellStart"/>
      <w:r>
        <w:t>parties.landlord.name_at_signing</w:t>
      </w:r>
      <w:proofErr w:type="spellEnd"/>
      <w:r>
        <w:t>}}</w:t>
      </w:r>
    </w:p>
    <w:p w14:paraId="7BFECA68" w14:textId="77777777" w:rsidR="00634577" w:rsidRDefault="00000000">
      <w:pPr>
        <w:spacing w:after="60" w:line="276" w:lineRule="auto"/>
        <w:jc w:val="center"/>
      </w:pPr>
      <w:r>
        <w:t>(NRIC / Passport No: {{</w:t>
      </w:r>
      <w:proofErr w:type="spellStart"/>
      <w:r>
        <w:t>parties.landlord.id_number</w:t>
      </w:r>
      <w:proofErr w:type="spellEnd"/>
      <w:r>
        <w:t>}})</w:t>
      </w:r>
    </w:p>
    <w:p w14:paraId="78A7F7E8" w14:textId="77777777" w:rsidR="00634577" w:rsidRDefault="00000000">
      <w:pPr>
        <w:spacing w:after="120" w:line="276" w:lineRule="auto"/>
        <w:jc w:val="center"/>
      </w:pPr>
      <w:r>
        <w:rPr>
          <w:b/>
          <w:bCs/>
        </w:rPr>
        <w:t>("THE LANDLORD")</w:t>
      </w:r>
    </w:p>
    <w:p w14:paraId="5EDE707F" w14:textId="77777777" w:rsidR="00634577" w:rsidRDefault="00634577">
      <w:pPr>
        <w:spacing w:after="80"/>
      </w:pPr>
    </w:p>
    <w:p w14:paraId="168EA3A9" w14:textId="77777777" w:rsidR="00634577" w:rsidRDefault="00000000">
      <w:pPr>
        <w:spacing w:after="120" w:line="276" w:lineRule="auto"/>
        <w:jc w:val="center"/>
      </w:pPr>
      <w:r>
        <w:rPr>
          <w:b/>
          <w:bCs/>
          <w:sz w:val="24"/>
          <w:szCs w:val="24"/>
        </w:rPr>
        <w:t>AND</w:t>
      </w:r>
    </w:p>
    <w:p w14:paraId="792956F8" w14:textId="77777777" w:rsidR="00634577" w:rsidRDefault="00634577">
      <w:pPr>
        <w:spacing w:after="80"/>
      </w:pPr>
    </w:p>
    <w:p w14:paraId="41FA5A5C" w14:textId="77777777" w:rsidR="00634577" w:rsidRDefault="00000000">
      <w:pPr>
        <w:spacing w:after="60" w:line="276" w:lineRule="auto"/>
        <w:jc w:val="center"/>
      </w:pPr>
      <w:r>
        <w:t>{{</w:t>
      </w:r>
      <w:proofErr w:type="spellStart"/>
      <w:r>
        <w:t>parties.tenant.name_at_signing</w:t>
      </w:r>
      <w:proofErr w:type="spellEnd"/>
      <w:r>
        <w:t>}}</w:t>
      </w:r>
    </w:p>
    <w:p w14:paraId="3C695569" w14:textId="77777777" w:rsidR="00634577" w:rsidRDefault="00000000">
      <w:pPr>
        <w:spacing w:after="60" w:line="276" w:lineRule="auto"/>
        <w:jc w:val="center"/>
      </w:pPr>
      <w:r>
        <w:t>(NRIC / Company No: {{</w:t>
      </w:r>
      <w:proofErr w:type="spellStart"/>
      <w:r>
        <w:t>parties.tenant.id_number</w:t>
      </w:r>
      <w:proofErr w:type="spellEnd"/>
      <w:r>
        <w:t>}})</w:t>
      </w:r>
    </w:p>
    <w:p w14:paraId="2FFE7CC1" w14:textId="77777777" w:rsidR="00634577" w:rsidRDefault="00000000">
      <w:pPr>
        <w:spacing w:after="120" w:line="276" w:lineRule="auto"/>
        <w:jc w:val="center"/>
      </w:pPr>
      <w:r>
        <w:rPr>
          <w:b/>
          <w:bCs/>
        </w:rPr>
        <w:t>("THE TENANT")</w:t>
      </w:r>
    </w:p>
    <w:p w14:paraId="5104C943" w14:textId="77777777" w:rsidR="00634577" w:rsidRDefault="00634577">
      <w:pPr>
        <w:spacing w:after="80"/>
      </w:pPr>
    </w:p>
    <w:p w14:paraId="3FA9DE51" w14:textId="77777777" w:rsidR="00634577" w:rsidRDefault="00634577">
      <w:pPr>
        <w:spacing w:after="80"/>
      </w:pPr>
    </w:p>
    <w:p w14:paraId="72C28E22" w14:textId="77777777" w:rsidR="00634577" w:rsidRDefault="00000000">
      <w:pPr>
        <w:pBdr>
          <w:bottom w:val="single" w:sz="6" w:space="1" w:color="000000"/>
        </w:pBdr>
        <w:spacing w:after="200"/>
        <w:jc w:val="center"/>
      </w:pPr>
      <w:r>
        <w:t>******************************************************************</w:t>
      </w:r>
    </w:p>
    <w:p w14:paraId="2CD39DD9" w14:textId="77777777" w:rsidR="00634577" w:rsidRDefault="00000000">
      <w:pPr>
        <w:spacing w:before="200" w:after="200"/>
        <w:jc w:val="center"/>
      </w:pPr>
      <w:r>
        <w:rPr>
          <w:b/>
          <w:bCs/>
          <w:sz w:val="36"/>
          <w:szCs w:val="36"/>
        </w:rPr>
        <w:t>TENANCY AGREEMENT</w:t>
      </w:r>
    </w:p>
    <w:p w14:paraId="4D5B4C19" w14:textId="77777777" w:rsidR="00634577" w:rsidRDefault="00000000">
      <w:pPr>
        <w:pBdr>
          <w:top w:val="single" w:sz="6" w:space="1" w:color="000000"/>
        </w:pBdr>
        <w:spacing w:before="100" w:after="300"/>
        <w:jc w:val="center"/>
      </w:pPr>
      <w:r>
        <w:t>******************************************************************</w:t>
      </w:r>
    </w:p>
    <w:p w14:paraId="428332C0" w14:textId="77777777" w:rsidR="00634577" w:rsidRDefault="00634577">
      <w:pPr>
        <w:spacing w:after="80"/>
      </w:pPr>
    </w:p>
    <w:p w14:paraId="3E3EB728" w14:textId="77777777" w:rsidR="00634577" w:rsidRDefault="00000000">
      <w:pPr>
        <w:spacing w:after="60" w:line="276" w:lineRule="auto"/>
        <w:jc w:val="center"/>
      </w:pPr>
      <w:r>
        <w:rPr>
          <w:b/>
          <w:bCs/>
        </w:rPr>
        <w:t>PREMISES ADDRESS:</w:t>
      </w:r>
    </w:p>
    <w:p w14:paraId="07055758" w14:textId="77777777" w:rsidR="00634577" w:rsidRDefault="00000000">
      <w:pPr>
        <w:spacing w:after="60" w:line="276" w:lineRule="auto"/>
        <w:jc w:val="center"/>
      </w:pPr>
      <w:r>
        <w:t>{{</w:t>
      </w:r>
      <w:proofErr w:type="spellStart"/>
      <w:r>
        <w:t>premises.unit_no</w:t>
      </w:r>
      <w:proofErr w:type="spellEnd"/>
      <w:r>
        <w:t>}}</w:t>
      </w:r>
    </w:p>
    <w:p w14:paraId="72F48E54" w14:textId="77777777" w:rsidR="00634577" w:rsidRDefault="00000000">
      <w:pPr>
        <w:spacing w:after="60" w:line="276" w:lineRule="auto"/>
        <w:jc w:val="center"/>
      </w:pPr>
      <w:r>
        <w:t>{{</w:t>
      </w:r>
      <w:proofErr w:type="spellStart"/>
      <w:r>
        <w:t>premises.building_name</w:t>
      </w:r>
      <w:proofErr w:type="spellEnd"/>
      <w:r>
        <w:t>}}</w:t>
      </w:r>
    </w:p>
    <w:p w14:paraId="2B0511AC" w14:textId="77777777" w:rsidR="00634577" w:rsidRDefault="00000000">
      <w:pPr>
        <w:spacing w:after="60" w:line="276" w:lineRule="auto"/>
        <w:jc w:val="center"/>
      </w:pPr>
      <w:r>
        <w:t>{{</w:t>
      </w:r>
      <w:proofErr w:type="spellStart"/>
      <w:r>
        <w:t>premises.street_address</w:t>
      </w:r>
      <w:proofErr w:type="spellEnd"/>
      <w:r>
        <w:t>}}</w:t>
      </w:r>
    </w:p>
    <w:p w14:paraId="7C83AF59" w14:textId="77777777" w:rsidR="00634577" w:rsidRDefault="00000000">
      <w:pPr>
        <w:spacing w:after="120" w:line="276" w:lineRule="auto"/>
        <w:jc w:val="center"/>
      </w:pPr>
      <w:r>
        <w:t>{{</w:t>
      </w:r>
      <w:proofErr w:type="spellStart"/>
      <w:r>
        <w:t>premises.postcode_city_state</w:t>
      </w:r>
      <w:proofErr w:type="spellEnd"/>
      <w:r>
        <w:t>}}</w:t>
      </w:r>
    </w:p>
    <w:p w14:paraId="62EAEE8E" w14:textId="77777777" w:rsidR="00634577" w:rsidRDefault="00634577">
      <w:pPr>
        <w:spacing w:after="80"/>
      </w:pPr>
    </w:p>
    <w:p w14:paraId="69CE95ED" w14:textId="77777777" w:rsidR="00634577" w:rsidRDefault="00634577">
      <w:pPr>
        <w:spacing w:after="80"/>
      </w:pPr>
    </w:p>
    <w:p w14:paraId="355A84DB" w14:textId="77777777" w:rsidR="00634577" w:rsidRDefault="00000000">
      <w:pPr>
        <w:spacing w:after="120" w:line="276" w:lineRule="auto"/>
        <w:jc w:val="center"/>
      </w:pPr>
      <w:r>
        <w:rPr>
          <w:i/>
          <w:iCs/>
          <w:color w:val="666666"/>
          <w:sz w:val="18"/>
          <w:szCs w:val="18"/>
        </w:rPr>
        <w:t>IMPORTANT: This is a blank template designed to protect the Landlord's interests. All text in [RED BRACKETS] must be completed by the parties before signing. Parties are strongly advised to seek independent legal advice before executing this Agreement.</w:t>
      </w:r>
    </w:p>
    <w:p w14:paraId="6CA7A4A4" w14:textId="77777777" w:rsidR="00634577" w:rsidRDefault="00634577">
      <w:pPr>
        <w:pageBreakBefore/>
      </w:pPr>
    </w:p>
    <w:p w14:paraId="766414AC" w14:textId="77777777" w:rsidR="00634577" w:rsidRDefault="00000000">
      <w:pPr>
        <w:spacing w:after="200" w:line="276" w:lineRule="auto"/>
        <w:jc w:val="both"/>
      </w:pPr>
      <w:r>
        <w:t>AN AGREEMENT OF TENANCY made the day and year stated in Section 1 of the First Schedule hereto between the first party whose name and description are stated in Section 2 of the First Schedule hereto (hereinafter called "the Landlord") of the one part and the second party whose name and description are stated in Section 3 of the First Schedule hereto (hereinafter called "the Tenant") of the other part.</w:t>
      </w:r>
    </w:p>
    <w:p w14:paraId="7879F64E" w14:textId="77777777" w:rsidR="00634577" w:rsidRDefault="00000000">
      <w:pPr>
        <w:spacing w:before="280" w:after="160"/>
        <w:jc w:val="center"/>
      </w:pPr>
      <w:r>
        <w:rPr>
          <w:b/>
          <w:bCs/>
          <w:sz w:val="24"/>
          <w:szCs w:val="24"/>
        </w:rPr>
        <w:t>ARTICLE I – INTERPRETATION</w:t>
      </w:r>
    </w:p>
    <w:p w14:paraId="79EAF6DC" w14:textId="77777777" w:rsidR="00634577" w:rsidRDefault="00000000">
      <w:pPr>
        <w:spacing w:before="160" w:after="80"/>
      </w:pPr>
      <w:r>
        <w:rPr>
          <w:b/>
          <w:bCs/>
        </w:rPr>
        <w:t>Clause 1.01</w:t>
      </w:r>
    </w:p>
    <w:p w14:paraId="460D3EBF" w14:textId="77777777" w:rsidR="00634577" w:rsidRDefault="00000000">
      <w:pPr>
        <w:spacing w:after="120" w:line="276" w:lineRule="auto"/>
        <w:jc w:val="both"/>
      </w:pPr>
      <w:r>
        <w:t>Words importing the masculine gender shall include the feminine and neuter genders and words importing the singular shall include the plural and vice versa. References to "person" include natural persons, companies, partnerships and other legal entities.</w:t>
      </w:r>
    </w:p>
    <w:p w14:paraId="052D03BA" w14:textId="77777777" w:rsidR="00634577" w:rsidRDefault="00000000">
      <w:pPr>
        <w:spacing w:before="160" w:after="80"/>
      </w:pPr>
      <w:r>
        <w:rPr>
          <w:b/>
          <w:bCs/>
        </w:rPr>
        <w:t>Clause 1.02</w:t>
      </w:r>
    </w:p>
    <w:p w14:paraId="2AF49DFC" w14:textId="77777777" w:rsidR="00634577" w:rsidRDefault="00000000">
      <w:pPr>
        <w:spacing w:after="120" w:line="276" w:lineRule="auto"/>
        <w:jc w:val="both"/>
      </w:pPr>
      <w:r>
        <w:t>The headings to the clauses of this Agreement are for convenience of reference only and shall not affect the construction thereof.</w:t>
      </w:r>
    </w:p>
    <w:p w14:paraId="055D94DB" w14:textId="77777777" w:rsidR="00634577" w:rsidRDefault="00000000">
      <w:pPr>
        <w:spacing w:before="160" w:after="80"/>
      </w:pPr>
      <w:r>
        <w:rPr>
          <w:b/>
          <w:bCs/>
        </w:rPr>
        <w:t>Clause 1.03</w:t>
      </w:r>
    </w:p>
    <w:p w14:paraId="722453E5" w14:textId="77777777" w:rsidR="00634577" w:rsidRDefault="00000000">
      <w:pPr>
        <w:spacing w:after="120" w:line="276" w:lineRule="auto"/>
        <w:jc w:val="both"/>
      </w:pPr>
      <w:r>
        <w:t>References to "the Said Premises" or "the Demised Premises" mean the property described in Section 4 of the First Schedule together with all fixtures, fittings, appliances and property condition as recorded in digital photo attachments.</w:t>
      </w:r>
    </w:p>
    <w:p w14:paraId="76B37D30" w14:textId="77777777" w:rsidR="00634577" w:rsidRDefault="00000000">
      <w:pPr>
        <w:spacing w:before="160" w:after="80"/>
      </w:pPr>
      <w:r>
        <w:rPr>
          <w:b/>
          <w:bCs/>
        </w:rPr>
        <w:t>Clause 1.04</w:t>
      </w:r>
    </w:p>
    <w:p w14:paraId="5ED68429" w14:textId="77777777" w:rsidR="00634577" w:rsidRDefault="00000000">
      <w:pPr>
        <w:spacing w:after="120" w:line="276" w:lineRule="auto"/>
        <w:jc w:val="both"/>
      </w:pPr>
      <w:r>
        <w:t>"Business Day" means a day (other than a Saturday, Sunday or public holiday) on which banks are open for normal banking business in Kuala Lumpur, Malaysia.</w:t>
      </w:r>
    </w:p>
    <w:p w14:paraId="6698FE1F" w14:textId="77777777" w:rsidR="00634577" w:rsidRDefault="00000000">
      <w:pPr>
        <w:spacing w:before="280" w:after="160"/>
        <w:jc w:val="center"/>
      </w:pPr>
      <w:r>
        <w:rPr>
          <w:b/>
          <w:bCs/>
          <w:sz w:val="24"/>
          <w:szCs w:val="24"/>
        </w:rPr>
        <w:t>ARTICLE II – RECITALS</w:t>
      </w:r>
    </w:p>
    <w:p w14:paraId="1659D450" w14:textId="77777777" w:rsidR="00634577" w:rsidRDefault="00000000">
      <w:pPr>
        <w:spacing w:before="160" w:after="80"/>
      </w:pPr>
      <w:r>
        <w:rPr>
          <w:b/>
          <w:bCs/>
        </w:rPr>
        <w:t>Clause 2.01</w:t>
      </w:r>
    </w:p>
    <w:p w14:paraId="0F32CDDE" w14:textId="77777777" w:rsidR="00634577" w:rsidRDefault="00000000">
      <w:pPr>
        <w:spacing w:after="120" w:line="276" w:lineRule="auto"/>
        <w:jc w:val="both"/>
      </w:pPr>
      <w:r>
        <w:t>WHEREAS:</w:t>
      </w:r>
    </w:p>
    <w:p w14:paraId="2B107818" w14:textId="77777777" w:rsidR="00634577" w:rsidRDefault="00000000">
      <w:pPr>
        <w:spacing w:after="120" w:line="276" w:lineRule="auto"/>
        <w:jc w:val="both"/>
      </w:pPr>
      <w:r>
        <w:t>The Landlord is letting the Premises described in Section 4 of the First Schedule hereto (hereinafter referred to as "the Said Premises") in his capacity as described in Section 5 of the First Schedule hereto. It is hereby further agreed that the Said Premises is furnished with the fixtures and fittings (if any) as stated in the Second Schedule herein. The Landlord warrants that he is the lawful owner / beneficial owner / authorised agent entitled to grant this tenancy.</w:t>
      </w:r>
    </w:p>
    <w:p w14:paraId="31DBFE45" w14:textId="77777777" w:rsidR="00634577" w:rsidRDefault="00000000">
      <w:pPr>
        <w:spacing w:before="280" w:after="160"/>
        <w:jc w:val="center"/>
      </w:pPr>
      <w:r>
        <w:rPr>
          <w:b/>
          <w:bCs/>
          <w:sz w:val="24"/>
          <w:szCs w:val="24"/>
        </w:rPr>
        <w:t>ARTICLE III – TENANCY</w:t>
      </w:r>
    </w:p>
    <w:p w14:paraId="5FB676D4" w14:textId="77777777" w:rsidR="00634577" w:rsidRDefault="00000000">
      <w:pPr>
        <w:spacing w:before="160" w:after="80"/>
      </w:pPr>
      <w:r>
        <w:rPr>
          <w:b/>
          <w:bCs/>
        </w:rPr>
        <w:t>Clause 3.01</w:t>
      </w:r>
    </w:p>
    <w:p w14:paraId="75F99414" w14:textId="77777777" w:rsidR="00634577" w:rsidRDefault="00000000">
      <w:pPr>
        <w:spacing w:after="120" w:line="276" w:lineRule="auto"/>
        <w:jc w:val="both"/>
      </w:pPr>
      <w:r>
        <w:t>WHEREBY IT IS AGREED THAT subject to the accompanying terms and conditions, the Landlord lets and the Tenant takes the Said Premises together with the use and enjoyment in common with other persons entitled thereto of the entrance vestibules, stair-cases, landings, corridors, passages, lifts (if any), escalators (if any), water closets, lavatories and conveniences and other like amenities for a term stated in Section 6 of the First Schedule hereto commencing on or deemed to have commenced on the date stated in Section 7(a) of the First Schedule hereto and ending on the date stated in Section 7(b) of the First Schedule hereto at the monthly rent stated in Section 8 of the First Schedule hereto payable on or before the day stated in Section 9 of the First Schedule hereto of every month in advance.</w:t>
      </w:r>
    </w:p>
    <w:p w14:paraId="02B2C725" w14:textId="77777777" w:rsidR="00634577" w:rsidRDefault="00000000">
      <w:pPr>
        <w:spacing w:before="160" w:after="80"/>
      </w:pPr>
      <w:r>
        <w:rPr>
          <w:b/>
          <w:bCs/>
        </w:rPr>
        <w:t>Clause 3.02 – Purpose of Use</w:t>
      </w:r>
    </w:p>
    <w:p w14:paraId="1F8E7DEE" w14:textId="77777777" w:rsidR="00634577" w:rsidRDefault="00000000">
      <w:pPr>
        <w:spacing w:after="120" w:line="276" w:lineRule="auto"/>
        <w:jc w:val="both"/>
      </w:pPr>
      <w:r>
        <w:t>The Tenant shall use the Said Premises solely for the purpose of {{</w:t>
      </w:r>
      <w:proofErr w:type="spellStart"/>
      <w:r>
        <w:t>terms.permitted_use</w:t>
      </w:r>
      <w:proofErr w:type="spellEnd"/>
      <w:r>
        <w:t>}} and for no other purpose whatsoever without the prior written consent of the Landlord.</w:t>
      </w:r>
    </w:p>
    <w:p w14:paraId="3881E2BD" w14:textId="77777777" w:rsidR="00634577" w:rsidRDefault="00000000">
      <w:pPr>
        <w:spacing w:before="280" w:after="160"/>
        <w:jc w:val="center"/>
      </w:pPr>
      <w:r>
        <w:rPr>
          <w:b/>
          <w:bCs/>
          <w:sz w:val="24"/>
          <w:szCs w:val="24"/>
        </w:rPr>
        <w:t>ARTICLE IV – DEPOSITS</w:t>
      </w:r>
    </w:p>
    <w:p w14:paraId="69E43DE1" w14:textId="77777777" w:rsidR="00634577" w:rsidRDefault="00000000">
      <w:pPr>
        <w:spacing w:before="160" w:after="80"/>
      </w:pPr>
      <w:r>
        <w:rPr>
          <w:b/>
          <w:bCs/>
        </w:rPr>
        <w:lastRenderedPageBreak/>
        <w:t>Clause 4.01 – Rental / Security Deposit</w:t>
      </w:r>
    </w:p>
    <w:p w14:paraId="7426DD0B" w14:textId="77777777" w:rsidR="00634577" w:rsidRDefault="00000000">
      <w:pPr>
        <w:spacing w:after="120" w:line="276" w:lineRule="auto"/>
        <w:jc w:val="both"/>
      </w:pPr>
      <w:r>
        <w:t>The Tenant shall upon execution of this Agreement deposit with the Landlord the sum stated in Section 10 of the First Schedule hereto (the receipt of which the Landlord hereby acknowledges) as and by way of security deposit for the due performance and observance by the Tenant of all the covenants, terms and conditions on the part of the Tenant herein contained.</w:t>
      </w:r>
    </w:p>
    <w:p w14:paraId="11FAD5F3" w14:textId="77777777" w:rsidR="00634577" w:rsidRDefault="00000000">
      <w:pPr>
        <w:spacing w:before="160" w:after="80"/>
      </w:pPr>
      <w:r>
        <w:rPr>
          <w:b/>
          <w:bCs/>
        </w:rPr>
        <w:t>Clause 4.02 – Deposit To Be Maintained</w:t>
      </w:r>
    </w:p>
    <w:p w14:paraId="5EEE94EE" w14:textId="77777777" w:rsidR="00634577" w:rsidRDefault="00000000">
      <w:pPr>
        <w:spacing w:after="120" w:line="276" w:lineRule="auto"/>
        <w:jc w:val="both"/>
      </w:pPr>
      <w:r>
        <w:t>The Security Deposit shall be maintained at the aforesaid amount throughout the term of the tenancy and any renewal thereof. The Security Deposit shall not be treated as payment of rent in advance nor applied by the Tenant towards any rent due without the prior written consent of the Landlord. The Landlord shall be entitled to apply the whole or any part of the Security Deposit towards payment of any outstanding rent, utility charges, repair costs, cleaning costs, or any other sums due from the Tenant under this Agreement. Subject to the foregoing, the balance of the Security Deposit (if any) shall be refunded without interest to the Tenant within thirty (30) days after the Tenant has yielded up vacant possession of the Said Premises in accordance with this Agreement and after all outstanding bills and claims have been settled.</w:t>
      </w:r>
    </w:p>
    <w:p w14:paraId="01D45D82" w14:textId="77777777" w:rsidR="00634577" w:rsidRDefault="00000000">
      <w:pPr>
        <w:spacing w:before="160" w:after="80"/>
      </w:pPr>
      <w:r>
        <w:rPr>
          <w:b/>
          <w:bCs/>
        </w:rPr>
        <w:t>Clause 4.03 – Utilities Deposit</w:t>
      </w:r>
    </w:p>
    <w:p w14:paraId="4B13FF0C" w14:textId="77777777" w:rsidR="00634577" w:rsidRDefault="00000000">
      <w:pPr>
        <w:spacing w:after="120" w:line="276" w:lineRule="auto"/>
        <w:jc w:val="both"/>
      </w:pPr>
      <w:r>
        <w:t>Upon execution hereof, the Tenant shall pay to the Landlord the sum stated in Section 11 of the First Schedule hereto being deposit for water, electricity, sewerage (Indah Water) and internet broadband (if applicable). This Utilities Deposit shall not be treated as payment of outstanding utilities or rent. Upon determination of the tenancy, the Utilities Deposit shall be refunded free of interest to the Tenant less any sums then owing to the Landlord or the utility providers, PROVIDED that all outstanding utility bills shall first be fully settled by the Tenant and proof of payment produced to the Landlord.</w:t>
      </w:r>
    </w:p>
    <w:p w14:paraId="592C3964" w14:textId="77777777" w:rsidR="00634577" w:rsidRDefault="00000000">
      <w:pPr>
        <w:spacing w:before="160" w:after="80"/>
      </w:pPr>
      <w:r>
        <w:rPr>
          <w:b/>
          <w:bCs/>
        </w:rPr>
        <w:t>Clause 4.04 – Additional Deposit (if applicable)</w:t>
      </w:r>
    </w:p>
    <w:p w14:paraId="10A28D7E" w14:textId="77777777" w:rsidR="00634577" w:rsidRDefault="00000000">
      <w:pPr>
        <w:spacing w:after="120" w:line="276" w:lineRule="auto"/>
        <w:jc w:val="both"/>
      </w:pPr>
      <w:r>
        <w:t>The Landlord may require an additional deposit of {{</w:t>
      </w:r>
      <w:proofErr w:type="spellStart"/>
      <w:r>
        <w:t>deposits.additional_amount</w:t>
      </w:r>
      <w:proofErr w:type="spellEnd"/>
      <w:r>
        <w:t>}} for {{</w:t>
      </w:r>
      <w:proofErr w:type="spellStart"/>
      <w:r>
        <w:t>deposits.additional_purpose</w:t>
      </w:r>
      <w:proofErr w:type="spellEnd"/>
      <w:r>
        <w:t>}} which shall be subject to the same terms as the Security Deposit.</w:t>
      </w:r>
    </w:p>
    <w:p w14:paraId="471ADE49" w14:textId="77777777" w:rsidR="00634577" w:rsidRDefault="00000000">
      <w:pPr>
        <w:spacing w:before="280" w:after="160"/>
        <w:jc w:val="center"/>
      </w:pPr>
      <w:r>
        <w:rPr>
          <w:b/>
          <w:bCs/>
          <w:sz w:val="24"/>
          <w:szCs w:val="24"/>
        </w:rPr>
        <w:t>ARTICLE V – COVENANTS BY THE TENANT WITH THE LANDLORD</w:t>
      </w:r>
    </w:p>
    <w:p w14:paraId="6CCE633E" w14:textId="77777777" w:rsidR="00634577" w:rsidRDefault="00000000">
      <w:pPr>
        <w:spacing w:before="160" w:after="80"/>
      </w:pPr>
      <w:r>
        <w:rPr>
          <w:b/>
          <w:bCs/>
        </w:rPr>
        <w:t>Clause 5.01 – Payment of Rent</w:t>
      </w:r>
    </w:p>
    <w:p w14:paraId="44C241BA" w14:textId="77777777" w:rsidR="00634577" w:rsidRDefault="00000000">
      <w:pPr>
        <w:spacing w:after="120" w:line="276" w:lineRule="auto"/>
        <w:jc w:val="both"/>
      </w:pPr>
      <w:r>
        <w:t>The Tenant shall pay to the Landlord the rent reserved at the times and in the manner stated in Section 9 of the First Schedule hereto, without any deduction, set-off or counterclaim whatsoever. Payment shall be made by bank transfer to the Landlord's nominated bank account as stated in Section 2 of the First Schedule (or such other account as the Landlord may notify in writing). Time is of the essence in respect of payment of rent.</w:t>
      </w:r>
    </w:p>
    <w:p w14:paraId="6B604E51" w14:textId="77777777" w:rsidR="00634577" w:rsidRDefault="00000000">
      <w:pPr>
        <w:spacing w:before="160" w:after="80"/>
      </w:pPr>
      <w:r>
        <w:rPr>
          <w:b/>
          <w:bCs/>
        </w:rPr>
        <w:t>Clause 5.02 – Payment for Utilities and Other Charges</w:t>
      </w:r>
    </w:p>
    <w:p w14:paraId="68A959C8" w14:textId="77777777" w:rsidR="00634577" w:rsidRDefault="00000000">
      <w:pPr>
        <w:spacing w:after="120" w:line="276" w:lineRule="auto"/>
        <w:jc w:val="both"/>
      </w:pPr>
      <w:r>
        <w:t>The Tenant shall pay all charges for electricity, water, sewerage (Indah Water), internet broadband, telephone, and any other utilities or services consumed or used at the Said Premises directly to the relevant authorities or service providers punctually on or before the due date. The Tenant shall produce copies of paid receipts to the Landlord upon request. The Tenant shall not allow any utility account to fall into arrears.</w:t>
      </w:r>
    </w:p>
    <w:p w14:paraId="43E63E46" w14:textId="77777777" w:rsidR="00634577" w:rsidRDefault="00000000">
      <w:pPr>
        <w:spacing w:before="160" w:after="80"/>
      </w:pPr>
      <w:r>
        <w:rPr>
          <w:b/>
          <w:bCs/>
        </w:rPr>
        <w:t>Clause 5.03 – To Permit Inspection and Repairs</w:t>
      </w:r>
    </w:p>
    <w:p w14:paraId="72EFDD7E" w14:textId="77777777" w:rsidR="00634577" w:rsidRDefault="00000000">
      <w:pPr>
        <w:spacing w:after="120" w:line="276" w:lineRule="auto"/>
        <w:jc w:val="both"/>
      </w:pPr>
      <w:r>
        <w:t>The Tenant shall permit the Landlord and/or the Landlord's agents, with or without workmen, at all reasonable times (upon at least twenty-four (24) hours' prior written or verbal notice, except in cases of emergency) to enter and view the condition of the Said Premises and to execute any repairs and works which the Landlord may think fit or which the Tenant is obliged to carry out under this Agreement. The Tenant shall forthwith repair and mend in a proper and workmanlike manner any defects for which the Tenant is liable and of which written notice shall have been given to the Tenant.</w:t>
      </w:r>
    </w:p>
    <w:p w14:paraId="77111159" w14:textId="77777777" w:rsidR="00634577" w:rsidRDefault="00000000">
      <w:pPr>
        <w:spacing w:before="160" w:after="80"/>
      </w:pPr>
      <w:r>
        <w:rPr>
          <w:b/>
          <w:bCs/>
        </w:rPr>
        <w:t>Clause 5.04 – Structural or Material Alterations</w:t>
      </w:r>
    </w:p>
    <w:p w14:paraId="64D376CB" w14:textId="77777777" w:rsidR="00634577" w:rsidRDefault="00000000">
      <w:pPr>
        <w:spacing w:after="120" w:line="276" w:lineRule="auto"/>
        <w:jc w:val="both"/>
      </w:pPr>
      <w:r>
        <w:t xml:space="preserve">The Tenant shall not damage, hack, demolish, alter or make any structural or material alterations to the walls, floors, ceilings, windows, doors, plumbing, electrical wiring, sanitary fittings or any part of the structure of the </w:t>
      </w:r>
      <w:r>
        <w:lastRenderedPageBreak/>
        <w:t>Said Premises without first obtaining the prior written consent of the Landlord. Any unauthorised alteration shall be restored by the Tenant at the Tenant's sole cost and expense immediately upon demand by the Landlord.</w:t>
      </w:r>
    </w:p>
    <w:p w14:paraId="1F814681" w14:textId="77777777" w:rsidR="00634577" w:rsidRDefault="00000000">
      <w:pPr>
        <w:spacing w:before="160" w:after="80"/>
      </w:pPr>
      <w:r>
        <w:rPr>
          <w:b/>
          <w:bCs/>
        </w:rPr>
        <w:t>Clause 5.05 – Prohibited Uses</w:t>
      </w:r>
    </w:p>
    <w:p w14:paraId="3D7A86E6" w14:textId="77777777" w:rsidR="00634577" w:rsidRDefault="00000000">
      <w:pPr>
        <w:spacing w:after="120" w:line="276" w:lineRule="auto"/>
        <w:jc w:val="both"/>
      </w:pPr>
      <w:r>
        <w:t>The Tenant shall not use or permit the Said Premises or any part thereof to be used for:</w:t>
      </w:r>
    </w:p>
    <w:p w14:paraId="2095FCB3" w14:textId="77777777" w:rsidR="00634577" w:rsidRDefault="00000000">
      <w:pPr>
        <w:spacing w:after="120" w:line="276" w:lineRule="auto"/>
        <w:jc w:val="both"/>
      </w:pPr>
      <w:r>
        <w:t>(a) any trade or business involving gambling or games of chance in any form whatsoever;</w:t>
      </w:r>
    </w:p>
    <w:p w14:paraId="350C1C05" w14:textId="77777777" w:rsidR="00634577" w:rsidRDefault="00000000">
      <w:pPr>
        <w:spacing w:after="120" w:line="276" w:lineRule="auto"/>
        <w:jc w:val="both"/>
      </w:pPr>
      <w:r>
        <w:t>(b) a place of public or private auction;</w:t>
      </w:r>
    </w:p>
    <w:p w14:paraId="2C9BC01D" w14:textId="77777777" w:rsidR="00634577" w:rsidRDefault="00000000">
      <w:pPr>
        <w:spacing w:after="120" w:line="276" w:lineRule="auto"/>
        <w:jc w:val="both"/>
      </w:pPr>
      <w:r>
        <w:t>(c) massage parlour, spa, or any similar establishment without proper licensing and Landlord's written consent;</w:t>
      </w:r>
    </w:p>
    <w:p w14:paraId="6E25D945" w14:textId="77777777" w:rsidR="00634577" w:rsidRDefault="00000000">
      <w:pPr>
        <w:spacing w:after="120" w:line="276" w:lineRule="auto"/>
        <w:jc w:val="both"/>
      </w:pPr>
      <w:r>
        <w:t>(d) any trade or business involving funeral paraphernalia or services of a similar nature;</w:t>
      </w:r>
    </w:p>
    <w:p w14:paraId="3D0D29DF" w14:textId="77777777" w:rsidR="00634577" w:rsidRDefault="00000000">
      <w:pPr>
        <w:spacing w:after="120" w:line="276" w:lineRule="auto"/>
        <w:jc w:val="both"/>
      </w:pPr>
      <w:r>
        <w:t>(e) stocking of goods/products for commercial warehouse purposes;</w:t>
      </w:r>
    </w:p>
    <w:p w14:paraId="3D0C28F4" w14:textId="77777777" w:rsidR="00634577" w:rsidRDefault="00000000">
      <w:pPr>
        <w:spacing w:after="120" w:line="276" w:lineRule="auto"/>
        <w:jc w:val="both"/>
      </w:pPr>
      <w:r>
        <w:t>(f) any trade or business involving unlawful or illicit drugs or any controlled substances without proper and relevant licences;</w:t>
      </w:r>
    </w:p>
    <w:p w14:paraId="168BE36C" w14:textId="77777777" w:rsidR="00634577" w:rsidRDefault="00000000">
      <w:pPr>
        <w:spacing w:after="120" w:line="276" w:lineRule="auto"/>
        <w:jc w:val="both"/>
      </w:pPr>
      <w:r>
        <w:t>(g) any immoral, illegal or unlawful purpose;</w:t>
      </w:r>
    </w:p>
    <w:p w14:paraId="0FA0645A" w14:textId="77777777" w:rsidR="00634577" w:rsidRDefault="00000000">
      <w:pPr>
        <w:spacing w:after="120" w:line="276" w:lineRule="auto"/>
        <w:jc w:val="both"/>
      </w:pPr>
      <w:r>
        <w:t>(h) any activity that causes excessive noise, nuisance, or disturbance to neighbouring occupants; or</w:t>
      </w:r>
    </w:p>
    <w:p w14:paraId="17369A6D" w14:textId="77777777" w:rsidR="00634577" w:rsidRDefault="00000000">
      <w:pPr>
        <w:spacing w:after="120" w:line="276" w:lineRule="auto"/>
        <w:jc w:val="both"/>
      </w:pPr>
      <w:r>
        <w:t>(</w:t>
      </w:r>
      <w:proofErr w:type="spellStart"/>
      <w:r>
        <w:t>i</w:t>
      </w:r>
      <w:proofErr w:type="spellEnd"/>
      <w:r>
        <w:t>) any purpose other than the permitted use stated in Clause 3.02.</w:t>
      </w:r>
    </w:p>
    <w:p w14:paraId="24CF1740" w14:textId="77777777" w:rsidR="00634577" w:rsidRDefault="00000000">
      <w:pPr>
        <w:spacing w:before="160" w:after="80"/>
      </w:pPr>
      <w:r>
        <w:rPr>
          <w:b/>
          <w:bCs/>
        </w:rPr>
        <w:t>Clause 5.06 – Upkeep and Maintenance of Said Premises</w:t>
      </w:r>
    </w:p>
    <w:p w14:paraId="37BBA8F3" w14:textId="77777777" w:rsidR="00634577" w:rsidRDefault="00000000">
      <w:pPr>
        <w:spacing w:after="120" w:line="276" w:lineRule="auto"/>
        <w:jc w:val="both"/>
      </w:pPr>
      <w:r>
        <w:t>The Tenant shall keep and maintain the Said Premises including surface material, rendering on walls and ceilings, all glass in the windows and doors, all shutters, locks, fastenings, metal parts, and all fixtures and fittings as recorded in the digital photo attachments in good and tenantable repair and clean condition, fair wear and tear excepted. The Tenant shall replace any glass, fixture or fitting which is broken or damaged due to the malicious, negligent or careless acts or omissions of the Tenant, the Tenant's servants, agents, invitees or sub-tenants. If the Tenant fails to carry out necessary repairs within fourteen (14) days of written notice from the Landlord, the Landlord may enter and carry out such repairs and recover the full cost from the Tenant as a debt due.</w:t>
      </w:r>
    </w:p>
    <w:p w14:paraId="354D3CAF" w14:textId="77777777" w:rsidR="00634577" w:rsidRDefault="00000000">
      <w:pPr>
        <w:spacing w:before="160" w:after="80"/>
      </w:pPr>
      <w:r>
        <w:rPr>
          <w:b/>
          <w:bCs/>
        </w:rPr>
        <w:t>Clause 5.07 – Cleaning and Housekeeping</w:t>
      </w:r>
    </w:p>
    <w:p w14:paraId="6F1DC735" w14:textId="77777777" w:rsidR="00634577" w:rsidRDefault="00000000">
      <w:pPr>
        <w:spacing w:after="120" w:line="276" w:lineRule="auto"/>
        <w:jc w:val="both"/>
      </w:pPr>
      <w:r>
        <w:t>The Tenant shall keep the Said Premises in a clean, tidy and hygienic condition at all times. Upon determination of the tenancy, the Tenant shall wash all bed sheets, mattress protectors, blankets, pillow cases and curtains (if any), clear all rubbish, and deliver vacant possession of the Said Premises in a proper state of tenantable repair and cleanliness equivalent to the condition at the commencement of the tenancy (fair wear and tear excepted). Failing which, the cost of professional cleaning and disposal of discarded items shall be deducted from the Security Deposit.</w:t>
      </w:r>
    </w:p>
    <w:p w14:paraId="647040F3" w14:textId="77777777" w:rsidR="00634577" w:rsidRDefault="00000000">
      <w:pPr>
        <w:spacing w:before="160" w:after="80"/>
      </w:pPr>
      <w:r>
        <w:rPr>
          <w:b/>
          <w:bCs/>
        </w:rPr>
        <w:t>Clause 5.08 – Prohibition of Nuisance</w:t>
      </w:r>
    </w:p>
    <w:p w14:paraId="41789E7E" w14:textId="77777777" w:rsidR="00634577" w:rsidRDefault="00000000">
      <w:pPr>
        <w:spacing w:after="120" w:line="276" w:lineRule="auto"/>
        <w:jc w:val="both"/>
      </w:pPr>
      <w:r>
        <w:t>The Tenant shall not do or permit to be done upon the Said Premises anything which may be a nuisance or annoyance to or in any way interfere with the quiet enjoyment and comfort of the other occupants of the building or adjoining properties. The Tenant shall not block, darken, obstruct or obscure any windows or light shared by other occupiers. Upon notice by the Landlord to abate any nuisance, the Tenant shall take all reasonable steps to do so within forty-eight (48) hours.</w:t>
      </w:r>
    </w:p>
    <w:p w14:paraId="4B65170C" w14:textId="77777777" w:rsidR="00634577" w:rsidRDefault="00000000">
      <w:pPr>
        <w:spacing w:before="160" w:after="80"/>
      </w:pPr>
      <w:r>
        <w:rPr>
          <w:b/>
          <w:bCs/>
        </w:rPr>
        <w:t>Clause 5.09 – Compliance with Laws and House Rules</w:t>
      </w:r>
    </w:p>
    <w:p w14:paraId="003207F2" w14:textId="77777777" w:rsidR="00634577" w:rsidRDefault="00000000">
      <w:pPr>
        <w:spacing w:after="120" w:line="276" w:lineRule="auto"/>
        <w:jc w:val="both"/>
      </w:pPr>
      <w:r>
        <w:t>The Tenant shall observe and comply with all laws, by-laws, rules and regulations of the Federal Government, State Government, local authority, and the Management Corporation / Joint Management Body / Developer of the building which are now in force or which may hereafter be enacted or imposed, and shall indemnify and keep indemnified the Landlord against all actions, proceedings, claims, costs and expenses arising from any failure or neglect by the Tenant to comply therewith.</w:t>
      </w:r>
    </w:p>
    <w:p w14:paraId="1A678790" w14:textId="77777777" w:rsidR="00634577" w:rsidRDefault="00000000">
      <w:pPr>
        <w:spacing w:before="160" w:after="80"/>
      </w:pPr>
      <w:r>
        <w:rPr>
          <w:b/>
          <w:bCs/>
        </w:rPr>
        <w:t>Clause 5.10 – Signage and Advertisement</w:t>
      </w:r>
    </w:p>
    <w:p w14:paraId="10C85F15" w14:textId="77777777" w:rsidR="00634577" w:rsidRDefault="00000000">
      <w:pPr>
        <w:spacing w:after="120" w:line="276" w:lineRule="auto"/>
        <w:jc w:val="both"/>
      </w:pPr>
      <w:r>
        <w:lastRenderedPageBreak/>
        <w:t>The Tenant shall not affix, exhibit or erect any placard, poster, advertisement or boarding on any exterior part of the Said Premises or the building without the prior written consent of the Landlord, except for a modest signboard bearing the Tenant's name and nature of business (if commercial use is permitted).</w:t>
      </w:r>
    </w:p>
    <w:p w14:paraId="71F45A36" w14:textId="77777777" w:rsidR="00634577" w:rsidRDefault="00000000">
      <w:pPr>
        <w:spacing w:before="160" w:after="80"/>
      </w:pPr>
      <w:r>
        <w:rPr>
          <w:b/>
          <w:bCs/>
        </w:rPr>
        <w:t>Clause 5.11 – Security</w:t>
      </w:r>
    </w:p>
    <w:p w14:paraId="4635B4BF" w14:textId="77777777" w:rsidR="00634577" w:rsidRDefault="00000000">
      <w:pPr>
        <w:spacing w:after="120" w:line="276" w:lineRule="auto"/>
        <w:jc w:val="both"/>
      </w:pPr>
      <w:r>
        <w:t>The Tenant shall be solely responsible for the locking and securing of all doors and windows of the Said Premises at all times, especially when the Said Premises is unattended. The Landlord shall not be liable for any loss or damage arising from the Tenant's failure to secure the Said Premises.</w:t>
      </w:r>
    </w:p>
    <w:p w14:paraId="1563DB6E" w14:textId="77777777" w:rsidR="00634577" w:rsidRDefault="00000000">
      <w:pPr>
        <w:spacing w:before="160" w:after="80"/>
      </w:pPr>
      <w:r>
        <w:rPr>
          <w:b/>
          <w:bCs/>
        </w:rPr>
        <w:t>Clause 5.12 – Prohibition of Hazardous Goods</w:t>
      </w:r>
    </w:p>
    <w:p w14:paraId="32E5CED9" w14:textId="77777777" w:rsidR="00634577" w:rsidRDefault="00000000">
      <w:pPr>
        <w:spacing w:after="120" w:line="276" w:lineRule="auto"/>
        <w:jc w:val="both"/>
      </w:pPr>
      <w:r>
        <w:t>The Tenant shall not bring, store or permit to be brought or stored on the Said Premises any article of a specially combustible, inflammable, explosive or dangerous nature, and shall not do or suffer anything whereby any policy of insurance against fire on the Said Premises may be rendered void or voidable or the premium increased. The Tenant shall repay to the Landlord any increased premium occasioned by the Tenant's use of the Said Premises.</w:t>
      </w:r>
    </w:p>
    <w:p w14:paraId="353D240A" w14:textId="77777777" w:rsidR="00634577" w:rsidRDefault="00000000">
      <w:pPr>
        <w:spacing w:before="160" w:after="80"/>
      </w:pPr>
      <w:r>
        <w:rPr>
          <w:b/>
          <w:bCs/>
        </w:rPr>
        <w:t>Clause 5.13 – Assignment and Sub-letting</w:t>
      </w:r>
    </w:p>
    <w:p w14:paraId="059C58DF" w14:textId="77777777" w:rsidR="00634577" w:rsidRDefault="00000000">
      <w:pPr>
        <w:spacing w:after="120" w:line="276" w:lineRule="auto"/>
        <w:jc w:val="both"/>
      </w:pPr>
      <w:r>
        <w:t>Subject to the Special Conditions (if any), the Tenant shall {{</w:t>
      </w:r>
      <w:proofErr w:type="spellStart"/>
      <w:r>
        <w:t>clauses.assignment_and_subletting</w:t>
      </w:r>
      <w:proofErr w:type="spellEnd"/>
      <w:r>
        <w:t>}} the tenancy or underlet, sub-let or part with possession or occupation of the Said Premises or any part thereof. Any unauthorised assignment or sub-letting shall entitle the Landlord to terminate this Agreement and forfeit the Security Deposit.</w:t>
      </w:r>
    </w:p>
    <w:p w14:paraId="5A0A1031" w14:textId="77777777" w:rsidR="00634577" w:rsidRDefault="00000000">
      <w:pPr>
        <w:spacing w:before="160" w:after="80"/>
      </w:pPr>
      <w:r>
        <w:rPr>
          <w:b/>
          <w:bCs/>
        </w:rPr>
        <w:t>Clause 5.14 – Indemnity</w:t>
      </w:r>
    </w:p>
    <w:p w14:paraId="4F1C15F2" w14:textId="77777777" w:rsidR="00634577" w:rsidRDefault="00000000">
      <w:pPr>
        <w:spacing w:after="120" w:line="276" w:lineRule="auto"/>
        <w:jc w:val="both"/>
      </w:pPr>
      <w:r>
        <w:t>The Tenant shall indemnify and keep the Landlord fully indemnified against all loss, damage, expense, injury or death howsoever caused to the Landlord, the Said Premises, neighbouring premises or any person, where such loss, damage, expense, injury or death is occasioned or caused by any act, default, negligence or omission on the part of the Tenant, the Tenant's servants, agents, invitees, sub-tenants or any person under the Tenant's control.</w:t>
      </w:r>
    </w:p>
    <w:p w14:paraId="0382BF35" w14:textId="77777777" w:rsidR="00634577" w:rsidRDefault="00000000">
      <w:pPr>
        <w:spacing w:before="160" w:after="80"/>
      </w:pPr>
      <w:r>
        <w:rPr>
          <w:b/>
          <w:bCs/>
        </w:rPr>
        <w:t>Clause 5.15 – Inspection Prior to Determination</w:t>
      </w:r>
    </w:p>
    <w:p w14:paraId="49EE0302" w14:textId="77777777" w:rsidR="00634577" w:rsidRDefault="00000000">
      <w:pPr>
        <w:spacing w:after="120" w:line="276" w:lineRule="auto"/>
        <w:jc w:val="both"/>
      </w:pPr>
      <w:r>
        <w:t>At any time during the three (3) calendar months immediately preceding the determination of the term hereby created, the Tenant shall permit intending tenants and others with written authority from the Landlord or the Landlord's agents at all reasonable times of the day to enter and view the Said Premises, and shall permit the fixing of "To Let" notices on the Said Premises.</w:t>
      </w:r>
    </w:p>
    <w:p w14:paraId="4AF64AC1" w14:textId="77777777" w:rsidR="00634577" w:rsidRDefault="00000000">
      <w:pPr>
        <w:spacing w:before="160" w:after="80"/>
      </w:pPr>
      <w:r>
        <w:rPr>
          <w:b/>
          <w:bCs/>
        </w:rPr>
        <w:t>Clause 5.16 – Yielding Up and Restoration</w:t>
      </w:r>
    </w:p>
    <w:p w14:paraId="659E9E96" w14:textId="77777777" w:rsidR="00634577" w:rsidRDefault="00000000">
      <w:pPr>
        <w:spacing w:after="120" w:line="276" w:lineRule="auto"/>
        <w:jc w:val="both"/>
      </w:pPr>
      <w:r>
        <w:t>On the determination of the term hereby created (whether by effluxion of time or earlier termination), the Tenant shall yield up the Said Premises and all fixtures, fittings, keys and access devices belonging thereto in good and substantial repair and condition, fair wear and tear excepted, and in accordance with the Tenant's covenants herein. The Tenant shall, at the Tenant's own cost and expense, restore the Said Premises to its original condition as evidenced by the handover checklist / photographs annexed to this Agreement (or as recorded at commencement), fair wear and tear excepted. If the Tenant fails to do so, the Landlord may carry out such restoration and the full costs and expenses thereof shall be borne by the Tenant and may be deducted from the Security Deposit or recovered as a debt.</w:t>
      </w:r>
    </w:p>
    <w:p w14:paraId="1136BD7B" w14:textId="77777777" w:rsidR="00634577" w:rsidRDefault="00000000">
      <w:pPr>
        <w:spacing w:before="160" w:after="80"/>
      </w:pPr>
      <w:r>
        <w:rPr>
          <w:b/>
          <w:bCs/>
        </w:rPr>
        <w:t>Clause 5.17 – Keys and Access Devices</w:t>
      </w:r>
    </w:p>
    <w:p w14:paraId="7C0FDB1E" w14:textId="77777777" w:rsidR="00634577" w:rsidRDefault="00000000">
      <w:pPr>
        <w:spacing w:after="120" w:line="276" w:lineRule="auto"/>
        <w:jc w:val="both"/>
      </w:pPr>
      <w:r>
        <w:t>The Tenant shall return all keys, access cards, remote controls and other access devices to the Landlord upon determination of the tenancy. The cost of replacing any lost or unreturned keys or devices shall be borne by the Tenant.</w:t>
      </w:r>
    </w:p>
    <w:p w14:paraId="0755FA06" w14:textId="77777777" w:rsidR="00634577" w:rsidRDefault="00000000">
      <w:pPr>
        <w:spacing w:before="280" w:after="160"/>
        <w:jc w:val="center"/>
      </w:pPr>
      <w:r>
        <w:rPr>
          <w:b/>
          <w:bCs/>
          <w:sz w:val="24"/>
          <w:szCs w:val="24"/>
        </w:rPr>
        <w:t>ARTICLE VI – COVENANTS BY THE LANDLORD WITH THE TENANT</w:t>
      </w:r>
    </w:p>
    <w:p w14:paraId="08656FDB" w14:textId="77777777" w:rsidR="00634577" w:rsidRDefault="00000000">
      <w:pPr>
        <w:spacing w:before="160" w:after="80"/>
      </w:pPr>
      <w:r>
        <w:rPr>
          <w:b/>
          <w:bCs/>
        </w:rPr>
        <w:t>Clause 6.01 – Quiet Enjoyment</w:t>
      </w:r>
    </w:p>
    <w:p w14:paraId="3680D676" w14:textId="77777777" w:rsidR="00634577" w:rsidRDefault="00000000">
      <w:pPr>
        <w:spacing w:after="120" w:line="276" w:lineRule="auto"/>
        <w:jc w:val="both"/>
      </w:pPr>
      <w:r>
        <w:lastRenderedPageBreak/>
        <w:t>The Tenant, upon paying the rents hereby reserved and observing and performing the covenants and stipulations on the Tenant's part herein contained, shall quietly enjoy the Said Premises during the tenancy hereby created without any interruption by the Landlord or any person claiming under or in trust for the Landlord.</w:t>
      </w:r>
    </w:p>
    <w:p w14:paraId="07B045A9" w14:textId="77777777" w:rsidR="00634577" w:rsidRDefault="00000000">
      <w:pPr>
        <w:spacing w:before="160" w:after="80"/>
      </w:pPr>
      <w:r>
        <w:rPr>
          <w:b/>
          <w:bCs/>
        </w:rPr>
        <w:t>Clause 6.02 – Rates, Assessments and Insurance</w:t>
      </w:r>
    </w:p>
    <w:p w14:paraId="106D213D" w14:textId="77777777" w:rsidR="00634577" w:rsidRDefault="00000000">
      <w:pPr>
        <w:spacing w:after="120" w:line="276" w:lineRule="auto"/>
        <w:jc w:val="both"/>
      </w:pPr>
      <w:r>
        <w:t>During the tenancy hereby created the Landlord shall bear, pay and discharge all quit rent, assessment, and other outgoings imposed on and payable in respect of the Said Premises (other than those agreed to be paid by the Tenant) and shall insure and keep insured the Said Premises (excluding the Tenant's fixtures, fittings and chattels) against loss or damage by fire and pay all premiums necessary for that purpose.</w:t>
      </w:r>
    </w:p>
    <w:p w14:paraId="45A0E785" w14:textId="77777777" w:rsidR="00634577" w:rsidRDefault="00000000">
      <w:pPr>
        <w:spacing w:before="160" w:after="80"/>
      </w:pPr>
      <w:r>
        <w:rPr>
          <w:b/>
          <w:bCs/>
        </w:rPr>
        <w:t>Clause 6.03 – Main Structure</w:t>
      </w:r>
    </w:p>
    <w:p w14:paraId="48DEA24C" w14:textId="77777777" w:rsidR="00634577" w:rsidRDefault="00000000">
      <w:pPr>
        <w:spacing w:after="120" w:line="276" w:lineRule="auto"/>
        <w:jc w:val="both"/>
      </w:pPr>
      <w:r>
        <w:t>The Landlord shall maintain and keep the main structure of the Said Premises including the walls, roofs, floors, main plumbing, sewerage system, sanitary fittings and electrical wiring in good and tenantable repair and condition, provided that the Landlord shall not be liable for any disrepair arising from the act, neglect or default of the Tenant.</w:t>
      </w:r>
    </w:p>
    <w:p w14:paraId="2005144E" w14:textId="77777777" w:rsidR="00634577" w:rsidRDefault="00000000">
      <w:pPr>
        <w:spacing w:before="280" w:after="160"/>
        <w:jc w:val="center"/>
      </w:pPr>
      <w:r>
        <w:rPr>
          <w:b/>
          <w:bCs/>
          <w:sz w:val="24"/>
          <w:szCs w:val="24"/>
        </w:rPr>
        <w:t>ARTICLE VII – DEFAULT, TERMINATION AND MISCELLANEOUS</w:t>
      </w:r>
    </w:p>
    <w:p w14:paraId="7DE8ADE1" w14:textId="77777777" w:rsidR="00634577" w:rsidRDefault="00000000">
      <w:pPr>
        <w:spacing w:before="160" w:after="80"/>
      </w:pPr>
      <w:r>
        <w:rPr>
          <w:b/>
          <w:bCs/>
        </w:rPr>
        <w:t>Clause 7.01 – Events of Default</w:t>
      </w:r>
    </w:p>
    <w:p w14:paraId="62637DC2" w14:textId="77777777" w:rsidR="00634577" w:rsidRDefault="00000000">
      <w:pPr>
        <w:spacing w:after="120" w:line="276" w:lineRule="auto"/>
        <w:jc w:val="both"/>
      </w:pPr>
      <w:r>
        <w:t>If:</w:t>
      </w:r>
    </w:p>
    <w:p w14:paraId="1DDC6068" w14:textId="77777777" w:rsidR="00634577" w:rsidRDefault="00000000">
      <w:pPr>
        <w:spacing w:after="120" w:line="276" w:lineRule="auto"/>
        <w:jc w:val="both"/>
      </w:pPr>
      <w:r>
        <w:t>(a) the rent or any part thereof or any other payment payable to the Landlord under this Agreement shall remain unpaid for seven (7) days after becoming due (whether formally demanded or not); or</w:t>
      </w:r>
    </w:p>
    <w:p w14:paraId="2A6B42F6" w14:textId="77777777" w:rsidR="00634577" w:rsidRDefault="00000000">
      <w:pPr>
        <w:spacing w:after="120" w:line="276" w:lineRule="auto"/>
        <w:jc w:val="both"/>
      </w:pPr>
      <w:r>
        <w:t>(b) the Tenant shall fail to perform or observe any of the terms, covenants or conditions herein contained and on the Tenant's part to be performed or observed; or</w:t>
      </w:r>
    </w:p>
    <w:p w14:paraId="6FF48E49" w14:textId="77777777" w:rsidR="00634577" w:rsidRDefault="00000000">
      <w:pPr>
        <w:spacing w:after="120" w:line="276" w:lineRule="auto"/>
        <w:jc w:val="both"/>
      </w:pPr>
      <w:r>
        <w:t>(c) the Tenant (being a company) shall be wound up (whether compulsorily or voluntarily), or enter into any arrangement or composition with its creditors, or suffer any distress or execution to be levied on its goods; or</w:t>
      </w:r>
    </w:p>
    <w:p w14:paraId="14038C32" w14:textId="77777777" w:rsidR="00634577" w:rsidRDefault="00000000">
      <w:pPr>
        <w:spacing w:after="120" w:line="276" w:lineRule="auto"/>
        <w:jc w:val="both"/>
      </w:pPr>
      <w:r>
        <w:t>(d) the Tenant (being an individual) shall become bankrupt or make any arrangement with creditors;</w:t>
      </w:r>
    </w:p>
    <w:p w14:paraId="67260F70" w14:textId="77777777" w:rsidR="00634577" w:rsidRDefault="00000000">
      <w:pPr>
        <w:spacing w:after="120" w:line="276" w:lineRule="auto"/>
        <w:jc w:val="both"/>
      </w:pPr>
      <w:r>
        <w:t>then and in any of the said cases it shall be lawful for the Landlord at any time thereafter to re-enter upon the Said Premises or any part thereof in the name of the whole, and thereupon this tenancy shall absolutely determine and the Security Deposit and Utilities Deposit shall be forfeited to the Landlord, without prejudice to the Landlord's right to claim damages, outstanding rent, and any other relief.</w:t>
      </w:r>
    </w:p>
    <w:p w14:paraId="3A2B1B26" w14:textId="77777777" w:rsidR="00634577" w:rsidRDefault="00000000">
      <w:pPr>
        <w:spacing w:before="160" w:after="80"/>
      </w:pPr>
      <w:r>
        <w:rPr>
          <w:b/>
          <w:bCs/>
        </w:rPr>
        <w:t>Clause 7.02 – Damage to Said Premises</w:t>
      </w:r>
    </w:p>
    <w:p w14:paraId="22BD4404" w14:textId="77777777" w:rsidR="00634577" w:rsidRDefault="00000000">
      <w:pPr>
        <w:spacing w:after="120" w:line="276" w:lineRule="auto"/>
        <w:jc w:val="both"/>
      </w:pPr>
      <w:r>
        <w:t>If the Said Premises or any part thereof shall at any time during the term be destroyed or damaged by fire, lightning, riot, civil commotion, tempest or other unforeseen cause so as to become unfit for occupation and use, the Landlord shall not be bound or compelled to rebuild or reinstate the same unless the Landlord in its absolute discretion thinks fit. If the Landlord decides to rebuild and reinstate (provided the insurance monies have not become irrecoverable through any act or default of the Tenant), the rent or a fair proportion thereof according to the nature and extent of the damage shall be suspended until the Said Premises is again rendered fit for occupation. If the Landlord decides not to rebuild, the tenancy shall determine and the rent shall cease from the date of the damage, and the Tenant shall quietly yield up possession of the remaining part of the Said Premises.</w:t>
      </w:r>
    </w:p>
    <w:p w14:paraId="51E724AB" w14:textId="77777777" w:rsidR="00634577" w:rsidRDefault="00000000">
      <w:pPr>
        <w:spacing w:before="160" w:after="80"/>
      </w:pPr>
      <w:r>
        <w:rPr>
          <w:b/>
          <w:bCs/>
        </w:rPr>
        <w:t>Clause 7.03 – Renewal of Tenancy</w:t>
      </w:r>
    </w:p>
    <w:p w14:paraId="2B769E72" w14:textId="77777777" w:rsidR="00634577" w:rsidRDefault="00000000">
      <w:pPr>
        <w:spacing w:after="120" w:line="276" w:lineRule="auto"/>
        <w:jc w:val="both"/>
      </w:pPr>
      <w:r>
        <w:t>If the Tenant shall be desirous of extending the tenancy for a further term as provided in Section 12 of the First Schedule, the Tenant shall give the Landlord written notice of such desire not less than the period specified in Section 12 before the expiry of the current term. If the Tenant has duly performed and observed all stipulations herein, the Landlord may (but shall not be obliged to) grant a further term upon such rental and terms as may be agreed. The Landlord reserves the absolute right not to renew the tenancy upon its expiry. Any renewal shall be documented in a fresh written agreement or written variation signed by both parties.</w:t>
      </w:r>
    </w:p>
    <w:p w14:paraId="00A94B97" w14:textId="77777777" w:rsidR="00634577" w:rsidRDefault="00000000">
      <w:pPr>
        <w:spacing w:before="160" w:after="80"/>
      </w:pPr>
      <w:r>
        <w:rPr>
          <w:b/>
          <w:bCs/>
        </w:rPr>
        <w:t>Clause 7.04 – Early Termination / Break Clause</w:t>
      </w:r>
    </w:p>
    <w:p w14:paraId="79C5A0F7" w14:textId="77777777" w:rsidR="00634577" w:rsidRDefault="00000000">
      <w:pPr>
        <w:spacing w:after="120" w:line="276" w:lineRule="auto"/>
        <w:jc w:val="both"/>
      </w:pPr>
      <w:r>
        <w:lastRenderedPageBreak/>
        <w:t>Except as provided in the Special Conditions or by mutual written agreement, neither party may terminate this tenancy before the expiry of the fixed term. In the event of early termination by the Tenant without the Landlord's written consent, the Tenant shall be liable to pay to the Landlord a sum equivalent to {{</w:t>
      </w:r>
      <w:proofErr w:type="spellStart"/>
      <w:r>
        <w:t>clauses.early_termination_text</w:t>
      </w:r>
      <w:proofErr w:type="spellEnd"/>
      <w:r>
        <w:t>}} as agreed liquidated damages, in addition to forfeiting the Security Deposit, and shall remain liable for all other obligations until vacant possession is duly yielded up.</w:t>
      </w:r>
    </w:p>
    <w:p w14:paraId="2DBD1E04" w14:textId="77777777" w:rsidR="00634577" w:rsidRDefault="00000000">
      <w:pPr>
        <w:spacing w:before="160" w:after="80"/>
      </w:pPr>
      <w:r>
        <w:rPr>
          <w:b/>
          <w:bCs/>
        </w:rPr>
        <w:t>Clause 7.05 – Waiver</w:t>
      </w:r>
    </w:p>
    <w:p w14:paraId="4B354F40" w14:textId="77777777" w:rsidR="00634577" w:rsidRDefault="00000000">
      <w:pPr>
        <w:spacing w:after="120" w:line="276" w:lineRule="auto"/>
        <w:jc w:val="both"/>
      </w:pPr>
      <w:r>
        <w:t>Any indulgence, forbearance or waiver by the Landlord of any breach of this Agreement shall not constitute a waiver of any subsequent or continuing breach, nor prejudice any of the Landlord's rights and remedies under this Agreement or at law.</w:t>
      </w:r>
    </w:p>
    <w:p w14:paraId="572E353F" w14:textId="77777777" w:rsidR="00634577" w:rsidRDefault="00000000">
      <w:pPr>
        <w:spacing w:before="160" w:after="80"/>
      </w:pPr>
      <w:r>
        <w:rPr>
          <w:b/>
          <w:bCs/>
        </w:rPr>
        <w:t>Clause 7.06 – Governing Law and Dispute Resolution</w:t>
      </w:r>
    </w:p>
    <w:p w14:paraId="22BD9A6A" w14:textId="77777777" w:rsidR="00634577" w:rsidRDefault="00000000">
      <w:pPr>
        <w:spacing w:after="120" w:line="276" w:lineRule="auto"/>
        <w:jc w:val="both"/>
      </w:pPr>
      <w:r>
        <w:t>This Agreement shall be governed by and construed in accordance with the laws of Malaysia. The parties submit to the exclusive jurisdiction of the courts of Malaysia.</w:t>
      </w:r>
    </w:p>
    <w:p w14:paraId="5ED996E5" w14:textId="77777777" w:rsidR="00634577" w:rsidRDefault="00000000">
      <w:pPr>
        <w:spacing w:before="160" w:after="80"/>
      </w:pPr>
      <w:r>
        <w:rPr>
          <w:b/>
          <w:bCs/>
        </w:rPr>
        <w:t>Clause 7.07 – Time of the Essence</w:t>
      </w:r>
    </w:p>
    <w:p w14:paraId="5C7EA67B" w14:textId="77777777" w:rsidR="00634577" w:rsidRDefault="00000000">
      <w:pPr>
        <w:spacing w:after="120" w:line="276" w:lineRule="auto"/>
        <w:jc w:val="both"/>
      </w:pPr>
      <w:r>
        <w:t>Time wherever mentioned in this Agreement shall be of the essence of this Agreement.</w:t>
      </w:r>
    </w:p>
    <w:p w14:paraId="01C5ADFB" w14:textId="77777777" w:rsidR="00634577" w:rsidRDefault="00000000">
      <w:pPr>
        <w:spacing w:before="160" w:after="80"/>
      </w:pPr>
      <w:r>
        <w:rPr>
          <w:b/>
          <w:bCs/>
        </w:rPr>
        <w:t>Clause 7.08 – Stamp Duty and Costs</w:t>
      </w:r>
    </w:p>
    <w:p w14:paraId="17B01BE0" w14:textId="77777777" w:rsidR="00634577" w:rsidRDefault="00000000">
      <w:pPr>
        <w:spacing w:after="120" w:line="276" w:lineRule="auto"/>
        <w:jc w:val="both"/>
      </w:pPr>
      <w:r>
        <w:t>Unless otherwise stated in Section 13 of the First Schedule, the stamp duty in respect of this Agreement and any counterpart shall be borne and paid by the Tenant. Each party shall bear its own legal costs of preparing and reviewing this Agreement.</w:t>
      </w:r>
    </w:p>
    <w:p w14:paraId="5A2A21DD" w14:textId="77777777" w:rsidR="00634577" w:rsidRDefault="00000000">
      <w:pPr>
        <w:spacing w:before="160" w:after="80"/>
      </w:pPr>
      <w:r>
        <w:rPr>
          <w:b/>
          <w:bCs/>
        </w:rPr>
        <w:t>Clause 7.09 – Notices</w:t>
      </w:r>
    </w:p>
    <w:p w14:paraId="1D6202B0" w14:textId="77777777" w:rsidR="00634577" w:rsidRDefault="00000000">
      <w:pPr>
        <w:spacing w:after="120" w:line="276" w:lineRule="auto"/>
        <w:jc w:val="both"/>
      </w:pPr>
      <w:r>
        <w:t>Any notice required to be served under this Agreement shall be in writing and shall be sufficiently served on the Tenant if delivered personally, left at the Said Premises, or sent by prepaid registered post or electronic mail to the address stated in Section 3 of the First Schedule (or such other address as notified in writing). Notices to the Landlord shall be sufficiently served if delivered personally or sent by prepaid registered post or electronic mail to the address stated in Section 2 of the First Schedule. Any notice sent by registered post shall be deemed served on the third Business Day after posting. Any notice sent by electronic mail shall be deemed served on the day of transmission if sent during business hours, or on the next Business Day if sent outside business hours.</w:t>
      </w:r>
    </w:p>
    <w:p w14:paraId="540DE6E3" w14:textId="77777777" w:rsidR="00634577" w:rsidRDefault="00000000">
      <w:pPr>
        <w:spacing w:before="160" w:after="80"/>
      </w:pPr>
      <w:r>
        <w:rPr>
          <w:b/>
          <w:bCs/>
        </w:rPr>
        <w:t>Clause 7.10 – Binding Effect</w:t>
      </w:r>
    </w:p>
    <w:p w14:paraId="345F8136" w14:textId="77777777" w:rsidR="00634577" w:rsidRDefault="00000000">
      <w:pPr>
        <w:spacing w:after="120" w:line="276" w:lineRule="auto"/>
        <w:jc w:val="both"/>
      </w:pPr>
      <w:r>
        <w:t>This Agreement shall be binding upon the heirs, personal representatives, successors-in-title and permitted assigns of the parties hereto.</w:t>
      </w:r>
    </w:p>
    <w:p w14:paraId="4EECB9ED" w14:textId="77777777" w:rsidR="00634577" w:rsidRDefault="00000000">
      <w:pPr>
        <w:spacing w:before="160" w:after="80"/>
      </w:pPr>
      <w:r>
        <w:rPr>
          <w:b/>
          <w:bCs/>
        </w:rPr>
        <w:t>Clause 7.11 – Entire Agreement</w:t>
      </w:r>
    </w:p>
    <w:p w14:paraId="6AA5939C" w14:textId="77777777" w:rsidR="00634577" w:rsidRDefault="00000000">
      <w:pPr>
        <w:spacing w:after="120" w:line="276" w:lineRule="auto"/>
        <w:jc w:val="both"/>
      </w:pPr>
      <w:r>
        <w:t>This Agreement (including the First Schedule, Second Schedule and any Special Conditions) constitutes the entire agreement between the parties and supersedes all prior negotiations, representations, warranties and agreements relating to the subject matter hereof. No amendment or variation of this Agreement shall be valid unless made in writing and signed by both parties.</w:t>
      </w:r>
    </w:p>
    <w:p w14:paraId="6D1CB1B1" w14:textId="77777777" w:rsidR="00634577" w:rsidRDefault="00000000">
      <w:pPr>
        <w:spacing w:before="160" w:after="80"/>
      </w:pPr>
      <w:r>
        <w:rPr>
          <w:b/>
          <w:bCs/>
        </w:rPr>
        <w:t>Clause 7.12 – Severability</w:t>
      </w:r>
    </w:p>
    <w:p w14:paraId="00D9D455" w14:textId="77777777" w:rsidR="00634577" w:rsidRDefault="00000000">
      <w:pPr>
        <w:spacing w:after="120" w:line="276" w:lineRule="auto"/>
        <w:jc w:val="both"/>
      </w:pPr>
      <w:r>
        <w:t>If any provision of this Agreement is held to be invalid, illegal or unenforceable, the remaining provisions shall continue in full force and effect.</w:t>
      </w:r>
    </w:p>
    <w:p w14:paraId="3FB36C43" w14:textId="77777777" w:rsidR="00634577" w:rsidRDefault="00000000">
      <w:pPr>
        <w:spacing w:before="160" w:after="80"/>
      </w:pPr>
      <w:r>
        <w:rPr>
          <w:b/>
          <w:bCs/>
        </w:rPr>
        <w:t>Clause 7.13 – Counterpart</w:t>
      </w:r>
    </w:p>
    <w:p w14:paraId="614D26B2" w14:textId="77777777" w:rsidR="00634577" w:rsidRDefault="00000000">
      <w:pPr>
        <w:spacing w:after="120" w:line="276" w:lineRule="auto"/>
        <w:jc w:val="both"/>
      </w:pPr>
      <w:r>
        <w:t>This Agreement may be executed in any number of counterparts, each of which shall be deemed an original, and all of which together shall constitute one and the same instrument.</w:t>
      </w:r>
    </w:p>
    <w:p w14:paraId="67D27698" w14:textId="77777777" w:rsidR="00634577" w:rsidRDefault="00000000">
      <w:pPr>
        <w:spacing w:before="280" w:after="160"/>
        <w:jc w:val="center"/>
      </w:pPr>
      <w:r>
        <w:rPr>
          <w:b/>
          <w:bCs/>
          <w:sz w:val="24"/>
          <w:szCs w:val="24"/>
        </w:rPr>
        <w:t>ARTICLE VIII – SPECIAL CONDITIONS</w:t>
      </w:r>
    </w:p>
    <w:p w14:paraId="101C8FB2" w14:textId="77777777" w:rsidR="00634577" w:rsidRDefault="00000000">
      <w:pPr>
        <w:spacing w:after="120" w:line="276" w:lineRule="auto"/>
        <w:jc w:val="both"/>
      </w:pPr>
      <w:r>
        <w:lastRenderedPageBreak/>
        <w:t>IT IS HEREBY EXPRESSLY AGREED by the parties that the following Special Conditions shall form part of this Agreement and that in the event of any inconsistency or conflict between the Special Conditions and Articles I to VII, the Special Conditions shall prevail.</w:t>
      </w:r>
    </w:p>
    <w:p w14:paraId="32C15769" w14:textId="77777777" w:rsidR="00634577" w:rsidRDefault="00634577">
      <w:pPr>
        <w:spacing w:after="80"/>
      </w:pPr>
    </w:p>
    <w:p w14:paraId="3E433661" w14:textId="77777777" w:rsidR="00634577" w:rsidRDefault="00000000">
      <w:pPr>
        <w:spacing w:after="120" w:line="276" w:lineRule="auto"/>
      </w:pPr>
      <w:r>
        <w:t>1. Early Termination / Liquidated Damages: Both parties agree that there shall be no unilateral termination of the tenancy during the fixed term. In the event of breach by either party resulting in early termination, the defaulting party shall compensate the aggrieved party a sum equivalent to all related expenses on renovation costs (if any), moving-in and moving-out charges, and {{</w:t>
      </w:r>
      <w:proofErr w:type="spellStart"/>
      <w:r>
        <w:t>clauses.early_termination_compensation</w:t>
      </w:r>
      <w:proofErr w:type="spellEnd"/>
      <w:r>
        <w:t>}}. Priority to sell the property to the Tenant at an agreed price may be granted at the Landlord's absolute discretion.</w:t>
      </w:r>
    </w:p>
    <w:p w14:paraId="3389FBE9" w14:textId="77777777" w:rsidR="00634577" w:rsidRDefault="00000000">
      <w:pPr>
        <w:spacing w:after="120" w:line="276" w:lineRule="auto"/>
      </w:pPr>
      <w:r>
        <w:t>2. Sub-letting / Partitioning: {{</w:t>
      </w:r>
      <w:proofErr w:type="spellStart"/>
      <w:r>
        <w:t>clauses.subletting_permission</w:t>
      </w:r>
      <w:proofErr w:type="spellEnd"/>
      <w:r>
        <w:t>}} consent to the Tenant to sub-let and/or add partition rooms in the Said Premises at the Tenant's own cost during the tenancy. The Tenant shall restore and make good the Said Premises to its original condition (as per the initial handover) upon determination. A grace period of {{</w:t>
      </w:r>
      <w:proofErr w:type="spellStart"/>
      <w:r>
        <w:t>clauses.restoration_grace_period</w:t>
      </w:r>
      <w:proofErr w:type="spellEnd"/>
      <w:r>
        <w:t>}} is agreed for restoration works after the end of the tenancy.</w:t>
      </w:r>
    </w:p>
    <w:p w14:paraId="4F91D6DC" w14:textId="77777777" w:rsidR="00634577" w:rsidRDefault="00000000">
      <w:pPr>
        <w:spacing w:after="120" w:line="276" w:lineRule="auto"/>
      </w:pPr>
      <w:r>
        <w:rPr>
          <w:b/>
          <w:bCs/>
        </w:rPr>
        <w:t xml:space="preserve">3. </w:t>
      </w:r>
      <w:r>
        <w:t>Additional Special Conditions (if any):</w:t>
      </w:r>
    </w:p>
    <w:p w14:paraId="28EC9F1F" w14:textId="77777777" w:rsidR="00634577" w:rsidRDefault="00000000">
      <w:pPr>
        <w:spacing w:after="120" w:line="276" w:lineRule="auto"/>
      </w:pPr>
      <w:r>
        <w:rPr>
          <w:b/>
          <w:bCs/>
          <w:color w:val="C00000"/>
        </w:rPr>
        <w:t>[INSERT ANY FURTHER SPECIAL CONDITIONS HERE, OR STATE "NONE"]</w:t>
      </w:r>
    </w:p>
    <w:p w14:paraId="18A14301" w14:textId="77777777" w:rsidR="00634577" w:rsidRDefault="00634577">
      <w:pPr>
        <w:spacing w:after="80"/>
      </w:pPr>
    </w:p>
    <w:p w14:paraId="7D942F90" w14:textId="77777777" w:rsidR="00634577" w:rsidRDefault="00634577">
      <w:pPr>
        <w:spacing w:after="80"/>
      </w:pPr>
    </w:p>
    <w:p w14:paraId="38F19BFA" w14:textId="77777777" w:rsidR="00634577" w:rsidRDefault="00000000">
      <w:pPr>
        <w:spacing w:after="120" w:line="276" w:lineRule="auto"/>
        <w:jc w:val="center"/>
      </w:pPr>
      <w:r>
        <w:rPr>
          <w:i/>
          <w:iCs/>
        </w:rPr>
        <w:t>[The remainder of this page is intentionally left blank]</w:t>
      </w:r>
    </w:p>
    <w:p w14:paraId="27F9989E" w14:textId="77777777" w:rsidR="00634577" w:rsidRDefault="00634577">
      <w:pPr>
        <w:pageBreakBefore/>
      </w:pPr>
    </w:p>
    <w:p w14:paraId="2D60B439" w14:textId="77777777" w:rsidR="00634577" w:rsidRDefault="00000000">
      <w:pPr>
        <w:spacing w:before="200" w:after="200"/>
        <w:jc w:val="center"/>
      </w:pPr>
      <w:r>
        <w:rPr>
          <w:b/>
          <w:bCs/>
          <w:sz w:val="28"/>
          <w:szCs w:val="28"/>
        </w:rPr>
        <w:t>THE FIRST SCHEDULE</w:t>
      </w:r>
    </w:p>
    <w:p w14:paraId="71EECBD7" w14:textId="77777777" w:rsidR="00634577" w:rsidRDefault="00000000">
      <w:pPr>
        <w:spacing w:after="200"/>
        <w:jc w:val="center"/>
      </w:pPr>
      <w:r>
        <w:rPr>
          <w:i/>
          <w:iCs/>
        </w:rPr>
        <w:t>(to be taken, read and construed as an essential part of this Agreement)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500"/>
      </w:tblGrid>
      <w:tr w:rsidR="00634577" w14:paraId="2EAB14E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Pr>
          <w:p w14:paraId="710EEED7" w14:textId="77777777" w:rsidR="00634577" w:rsidRDefault="00000000">
            <w:pPr>
              <w:jc w:val="center"/>
            </w:pPr>
            <w:r>
              <w:rPr>
                <w:b/>
                <w:bCs/>
                <w:sz w:val="20"/>
                <w:szCs w:val="20"/>
              </w:rPr>
              <w:t>Section</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64ED9222" w14:textId="77777777" w:rsidR="00634577" w:rsidRDefault="00000000">
            <w:pPr>
              <w:jc w:val="center"/>
            </w:pPr>
            <w:r>
              <w:rPr>
                <w:b/>
                <w:bCs/>
                <w:sz w:val="20"/>
                <w:szCs w:val="20"/>
              </w:rPr>
              <w:t>Item</w:t>
            </w:r>
          </w:p>
        </w:tc>
        <w:tc>
          <w:tcPr>
            <w:tcW w:w="6500" w:type="dxa"/>
            <w:tcBorders>
              <w:top w:val="single" w:sz="4" w:space="0" w:color="000000"/>
              <w:left w:val="single" w:sz="4" w:space="0" w:color="000000"/>
              <w:bottom w:val="single" w:sz="4" w:space="0" w:color="000000"/>
              <w:right w:val="single" w:sz="4" w:space="0" w:color="000000"/>
            </w:tcBorders>
            <w:shd w:val="clear" w:color="auto" w:fill="D9D9D9"/>
          </w:tcPr>
          <w:p w14:paraId="090C0F14" w14:textId="77777777" w:rsidR="00634577" w:rsidRDefault="00000000">
            <w:pPr>
              <w:jc w:val="center"/>
            </w:pPr>
            <w:r>
              <w:rPr>
                <w:b/>
                <w:bCs/>
                <w:sz w:val="20"/>
                <w:szCs w:val="20"/>
              </w:rPr>
              <w:t>Particulars (fill in all bracketed fields)</w:t>
            </w:r>
          </w:p>
        </w:tc>
      </w:tr>
      <w:tr w:rsidR="00634577" w14:paraId="29A046C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744CF8CA" w14:textId="77777777" w:rsidR="00634577" w:rsidRDefault="00000000">
            <w:pPr>
              <w:jc w:val="center"/>
            </w:pPr>
            <w:r>
              <w:rPr>
                <w:b/>
                <w:bCs/>
                <w:sz w:val="20"/>
                <w:szCs w:val="20"/>
              </w:rPr>
              <w:t>1</w:t>
            </w:r>
          </w:p>
        </w:tc>
        <w:tc>
          <w:tcPr>
            <w:tcW w:w="2500" w:type="dxa"/>
            <w:tcBorders>
              <w:top w:val="single" w:sz="4" w:space="0" w:color="000000"/>
              <w:left w:val="single" w:sz="4" w:space="0" w:color="000000"/>
              <w:bottom w:val="single" w:sz="4" w:space="0" w:color="000000"/>
              <w:right w:val="single" w:sz="4" w:space="0" w:color="000000"/>
            </w:tcBorders>
            <w:vAlign w:val="center"/>
          </w:tcPr>
          <w:p w14:paraId="47F163A7" w14:textId="77777777" w:rsidR="00634577" w:rsidRDefault="00000000">
            <w:r>
              <w:rPr>
                <w:b/>
                <w:bCs/>
                <w:sz w:val="20"/>
                <w:szCs w:val="20"/>
              </w:rPr>
              <w:t>Date of Agreement</w:t>
            </w:r>
          </w:p>
        </w:tc>
        <w:tc>
          <w:tcPr>
            <w:tcW w:w="6500" w:type="dxa"/>
            <w:tcBorders>
              <w:top w:val="single" w:sz="4" w:space="0" w:color="000000"/>
              <w:left w:val="single" w:sz="4" w:space="0" w:color="000000"/>
              <w:bottom w:val="single" w:sz="4" w:space="0" w:color="000000"/>
              <w:right w:val="single" w:sz="4" w:space="0" w:color="000000"/>
            </w:tcBorders>
          </w:tcPr>
          <w:p w14:paraId="1288EAB1" w14:textId="77777777" w:rsidR="00634577" w:rsidRDefault="00000000">
            <w:r>
              <w:t>{{</w:t>
            </w:r>
            <w:proofErr w:type="spellStart"/>
            <w:r>
              <w:t>terms.start_date</w:t>
            </w:r>
            <w:proofErr w:type="spellEnd"/>
            <w:r>
              <w:t>}}</w:t>
            </w:r>
          </w:p>
        </w:tc>
      </w:tr>
      <w:tr w:rsidR="00634577" w14:paraId="66EDD86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04C89FF5" w14:textId="77777777" w:rsidR="00634577" w:rsidRDefault="00000000">
            <w:pPr>
              <w:jc w:val="center"/>
            </w:pPr>
            <w:r>
              <w:rPr>
                <w:b/>
                <w:bCs/>
                <w:sz w:val="20"/>
                <w:szCs w:val="20"/>
              </w:rPr>
              <w:t>2</w:t>
            </w:r>
          </w:p>
        </w:tc>
        <w:tc>
          <w:tcPr>
            <w:tcW w:w="2500" w:type="dxa"/>
            <w:tcBorders>
              <w:top w:val="single" w:sz="4" w:space="0" w:color="000000"/>
              <w:left w:val="single" w:sz="4" w:space="0" w:color="000000"/>
              <w:bottom w:val="single" w:sz="4" w:space="0" w:color="000000"/>
              <w:right w:val="single" w:sz="4" w:space="0" w:color="000000"/>
            </w:tcBorders>
            <w:vAlign w:val="center"/>
          </w:tcPr>
          <w:p w14:paraId="1FAD350D" w14:textId="77777777" w:rsidR="00634577" w:rsidRDefault="00000000">
            <w:r>
              <w:rPr>
                <w:b/>
                <w:bCs/>
                <w:sz w:val="20"/>
                <w:szCs w:val="20"/>
              </w:rPr>
              <w:t>Description of Landlord</w:t>
            </w:r>
          </w:p>
        </w:tc>
        <w:tc>
          <w:tcPr>
            <w:tcW w:w="6500" w:type="dxa"/>
            <w:tcBorders>
              <w:top w:val="single" w:sz="4" w:space="0" w:color="000000"/>
              <w:left w:val="single" w:sz="4" w:space="0" w:color="000000"/>
              <w:bottom w:val="single" w:sz="4" w:space="0" w:color="000000"/>
              <w:right w:val="single" w:sz="4" w:space="0" w:color="000000"/>
            </w:tcBorders>
          </w:tcPr>
          <w:p w14:paraId="52D8EC4B" w14:textId="77777777" w:rsidR="00634577" w:rsidRDefault="00000000">
            <w:r>
              <w:t>NAME: {{</w:t>
            </w:r>
            <w:proofErr w:type="spellStart"/>
            <w:r>
              <w:t>parties.landlord.name_at_signing</w:t>
            </w:r>
            <w:proofErr w:type="spellEnd"/>
            <w:r>
              <w:t>}}</w:t>
            </w:r>
            <w:r>
              <w:br/>
              <w:t>NRIC / Passport: {{</w:t>
            </w:r>
            <w:proofErr w:type="spellStart"/>
            <w:r>
              <w:t>parties.landlord.id_number</w:t>
            </w:r>
            <w:proofErr w:type="spellEnd"/>
            <w:r>
              <w:t>}}</w:t>
            </w:r>
            <w:r>
              <w:br/>
              <w:t>Address: {{</w:t>
            </w:r>
            <w:proofErr w:type="spellStart"/>
            <w:r>
              <w:t>parties.landlord.address_at_signing</w:t>
            </w:r>
            <w:proofErr w:type="spellEnd"/>
            <w:r>
              <w:t>}}</w:t>
            </w:r>
            <w:r>
              <w:br/>
              <w:t>Bank Name: {{</w:t>
            </w:r>
            <w:proofErr w:type="spellStart"/>
            <w:r>
              <w:t>parties.landlord.bank_name</w:t>
            </w:r>
            <w:proofErr w:type="spellEnd"/>
            <w:r>
              <w:t>}}</w:t>
            </w:r>
            <w:r>
              <w:br/>
              <w:t>Bank Account No: {{</w:t>
            </w:r>
            <w:proofErr w:type="spellStart"/>
            <w:r>
              <w:t>parties.landlord.bank_account</w:t>
            </w:r>
            <w:proofErr w:type="spellEnd"/>
            <w:r>
              <w:t>}}</w:t>
            </w:r>
          </w:p>
        </w:tc>
      </w:tr>
      <w:tr w:rsidR="00634577" w14:paraId="2CC738D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4D93DB7B" w14:textId="77777777" w:rsidR="00634577" w:rsidRDefault="00000000">
            <w:pPr>
              <w:jc w:val="center"/>
            </w:pPr>
            <w:r>
              <w:rPr>
                <w:b/>
                <w:bCs/>
                <w:sz w:val="20"/>
                <w:szCs w:val="20"/>
              </w:rPr>
              <w:t>3</w:t>
            </w:r>
          </w:p>
        </w:tc>
        <w:tc>
          <w:tcPr>
            <w:tcW w:w="2500" w:type="dxa"/>
            <w:tcBorders>
              <w:top w:val="single" w:sz="4" w:space="0" w:color="000000"/>
              <w:left w:val="single" w:sz="4" w:space="0" w:color="000000"/>
              <w:bottom w:val="single" w:sz="4" w:space="0" w:color="000000"/>
              <w:right w:val="single" w:sz="4" w:space="0" w:color="000000"/>
            </w:tcBorders>
            <w:vAlign w:val="center"/>
          </w:tcPr>
          <w:p w14:paraId="3C57E563" w14:textId="77777777" w:rsidR="00634577" w:rsidRDefault="00000000">
            <w:r>
              <w:rPr>
                <w:b/>
                <w:bCs/>
                <w:sz w:val="20"/>
                <w:szCs w:val="20"/>
              </w:rPr>
              <w:t>Description of Tenant</w:t>
            </w:r>
          </w:p>
        </w:tc>
        <w:tc>
          <w:tcPr>
            <w:tcW w:w="6500" w:type="dxa"/>
            <w:tcBorders>
              <w:top w:val="single" w:sz="4" w:space="0" w:color="000000"/>
              <w:left w:val="single" w:sz="4" w:space="0" w:color="000000"/>
              <w:bottom w:val="single" w:sz="4" w:space="0" w:color="000000"/>
              <w:right w:val="single" w:sz="4" w:space="0" w:color="000000"/>
            </w:tcBorders>
          </w:tcPr>
          <w:p w14:paraId="1307C96E" w14:textId="77777777" w:rsidR="00634577" w:rsidRDefault="00000000">
            <w:r>
              <w:t>NAME: {{</w:t>
            </w:r>
            <w:proofErr w:type="spellStart"/>
            <w:r>
              <w:t>parties.tenant.name_at_signing</w:t>
            </w:r>
            <w:proofErr w:type="spellEnd"/>
            <w:r>
              <w:t>}}</w:t>
            </w:r>
            <w:r>
              <w:br/>
              <w:t>NRIC / Company No: {{</w:t>
            </w:r>
            <w:proofErr w:type="spellStart"/>
            <w:r>
              <w:t>parties.tenant.id_number</w:t>
            </w:r>
            <w:proofErr w:type="spellEnd"/>
            <w:r>
              <w:t>}}</w:t>
            </w:r>
            <w:r>
              <w:br/>
              <w:t>Address: {{</w:t>
            </w:r>
            <w:proofErr w:type="spellStart"/>
            <w:r>
              <w:t>parties.tenant.address_at_signing</w:t>
            </w:r>
            <w:proofErr w:type="spellEnd"/>
            <w:r>
              <w:t>}}</w:t>
            </w:r>
          </w:p>
        </w:tc>
      </w:tr>
      <w:tr w:rsidR="00634577" w14:paraId="2220D0E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71DD16BA" w14:textId="77777777" w:rsidR="00634577" w:rsidRDefault="00000000">
            <w:pPr>
              <w:jc w:val="center"/>
            </w:pPr>
            <w:r>
              <w:rPr>
                <w:b/>
                <w:bCs/>
                <w:sz w:val="20"/>
                <w:szCs w:val="20"/>
              </w:rPr>
              <w:t>4</w:t>
            </w:r>
          </w:p>
        </w:tc>
        <w:tc>
          <w:tcPr>
            <w:tcW w:w="2500" w:type="dxa"/>
            <w:tcBorders>
              <w:top w:val="single" w:sz="4" w:space="0" w:color="000000"/>
              <w:left w:val="single" w:sz="4" w:space="0" w:color="000000"/>
              <w:bottom w:val="single" w:sz="4" w:space="0" w:color="000000"/>
              <w:right w:val="single" w:sz="4" w:space="0" w:color="000000"/>
            </w:tcBorders>
            <w:vAlign w:val="center"/>
          </w:tcPr>
          <w:p w14:paraId="49BDD05C" w14:textId="77777777" w:rsidR="00634577" w:rsidRDefault="00000000">
            <w:r>
              <w:rPr>
                <w:b/>
                <w:bCs/>
                <w:sz w:val="20"/>
                <w:szCs w:val="20"/>
              </w:rPr>
              <w:t>Description of Demised Premises</w:t>
            </w:r>
          </w:p>
        </w:tc>
        <w:tc>
          <w:tcPr>
            <w:tcW w:w="6500" w:type="dxa"/>
            <w:tcBorders>
              <w:top w:val="single" w:sz="4" w:space="0" w:color="000000"/>
              <w:left w:val="single" w:sz="4" w:space="0" w:color="000000"/>
              <w:bottom w:val="single" w:sz="4" w:space="0" w:color="000000"/>
              <w:right w:val="single" w:sz="4" w:space="0" w:color="000000"/>
            </w:tcBorders>
          </w:tcPr>
          <w:p w14:paraId="11EF3DC1" w14:textId="77777777" w:rsidR="00634577" w:rsidRDefault="00000000">
            <w:r>
              <w:t>{{</w:t>
            </w:r>
            <w:proofErr w:type="spellStart"/>
            <w:r>
              <w:t>premises.address_at_signing</w:t>
            </w:r>
            <w:proofErr w:type="spellEnd"/>
            <w:r>
              <w:t>}}</w:t>
            </w:r>
          </w:p>
        </w:tc>
      </w:tr>
      <w:tr w:rsidR="00634577" w14:paraId="13EA34F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5FFB2C2C" w14:textId="77777777" w:rsidR="00634577" w:rsidRDefault="00000000">
            <w:pPr>
              <w:jc w:val="center"/>
            </w:pPr>
            <w:r>
              <w:rPr>
                <w:b/>
                <w:bCs/>
                <w:sz w:val="20"/>
                <w:szCs w:val="20"/>
              </w:rPr>
              <w:t>5</w:t>
            </w:r>
          </w:p>
        </w:tc>
        <w:tc>
          <w:tcPr>
            <w:tcW w:w="2500" w:type="dxa"/>
            <w:tcBorders>
              <w:top w:val="single" w:sz="4" w:space="0" w:color="000000"/>
              <w:left w:val="single" w:sz="4" w:space="0" w:color="000000"/>
              <w:bottom w:val="single" w:sz="4" w:space="0" w:color="000000"/>
              <w:right w:val="single" w:sz="4" w:space="0" w:color="000000"/>
            </w:tcBorders>
            <w:vAlign w:val="center"/>
          </w:tcPr>
          <w:p w14:paraId="41DA704C" w14:textId="77777777" w:rsidR="00634577" w:rsidRDefault="00000000">
            <w:r>
              <w:rPr>
                <w:b/>
                <w:bCs/>
                <w:sz w:val="20"/>
                <w:szCs w:val="20"/>
              </w:rPr>
              <w:t>Landlord's Capacity</w:t>
            </w:r>
          </w:p>
        </w:tc>
        <w:tc>
          <w:tcPr>
            <w:tcW w:w="6500" w:type="dxa"/>
            <w:tcBorders>
              <w:top w:val="single" w:sz="4" w:space="0" w:color="000000"/>
              <w:left w:val="single" w:sz="4" w:space="0" w:color="000000"/>
              <w:bottom w:val="single" w:sz="4" w:space="0" w:color="000000"/>
              <w:right w:val="single" w:sz="4" w:space="0" w:color="000000"/>
            </w:tcBorders>
          </w:tcPr>
          <w:p w14:paraId="7412E50E" w14:textId="77777777" w:rsidR="00634577" w:rsidRDefault="00000000">
            <w:r>
              <w:t>{{</w:t>
            </w:r>
            <w:proofErr w:type="spellStart"/>
            <w:r>
              <w:t>terms.landlord_capacity</w:t>
            </w:r>
            <w:proofErr w:type="spellEnd"/>
            <w:r>
              <w:t>}}</w:t>
            </w:r>
          </w:p>
        </w:tc>
      </w:tr>
      <w:tr w:rsidR="00634577" w14:paraId="2A47975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1AFD8F91" w14:textId="77777777" w:rsidR="00634577" w:rsidRDefault="00000000">
            <w:pPr>
              <w:jc w:val="center"/>
            </w:pPr>
            <w:r>
              <w:rPr>
                <w:b/>
                <w:bCs/>
                <w:sz w:val="20"/>
                <w:szCs w:val="20"/>
              </w:rPr>
              <w:t>6</w:t>
            </w:r>
          </w:p>
        </w:tc>
        <w:tc>
          <w:tcPr>
            <w:tcW w:w="2500" w:type="dxa"/>
            <w:tcBorders>
              <w:top w:val="single" w:sz="4" w:space="0" w:color="000000"/>
              <w:left w:val="single" w:sz="4" w:space="0" w:color="000000"/>
              <w:bottom w:val="single" w:sz="4" w:space="0" w:color="000000"/>
              <w:right w:val="single" w:sz="4" w:space="0" w:color="000000"/>
            </w:tcBorders>
            <w:vAlign w:val="center"/>
          </w:tcPr>
          <w:p w14:paraId="0C795FE2" w14:textId="77777777" w:rsidR="00634577" w:rsidRDefault="00000000">
            <w:r>
              <w:rPr>
                <w:b/>
                <w:bCs/>
                <w:sz w:val="20"/>
                <w:szCs w:val="20"/>
              </w:rPr>
              <w:t>Term of Tenancy</w:t>
            </w:r>
          </w:p>
        </w:tc>
        <w:tc>
          <w:tcPr>
            <w:tcW w:w="6500" w:type="dxa"/>
            <w:tcBorders>
              <w:top w:val="single" w:sz="4" w:space="0" w:color="000000"/>
              <w:left w:val="single" w:sz="4" w:space="0" w:color="000000"/>
              <w:bottom w:val="single" w:sz="4" w:space="0" w:color="000000"/>
              <w:right w:val="single" w:sz="4" w:space="0" w:color="000000"/>
            </w:tcBorders>
          </w:tcPr>
          <w:p w14:paraId="2760090A" w14:textId="77777777" w:rsidR="00634577" w:rsidRDefault="00000000">
            <w:r>
              <w:t>{{</w:t>
            </w:r>
            <w:proofErr w:type="spellStart"/>
            <w:r>
              <w:t>terms.term_text</w:t>
            </w:r>
            <w:proofErr w:type="spellEnd"/>
            <w:r>
              <w:t>}}</w:t>
            </w:r>
          </w:p>
        </w:tc>
      </w:tr>
      <w:tr w:rsidR="00634577" w14:paraId="637F726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178645EB" w14:textId="77777777" w:rsidR="00634577" w:rsidRDefault="00000000">
            <w:pPr>
              <w:jc w:val="center"/>
            </w:pPr>
            <w:r>
              <w:rPr>
                <w:b/>
                <w:bCs/>
                <w:sz w:val="20"/>
                <w:szCs w:val="20"/>
              </w:rPr>
              <w:t>7</w:t>
            </w:r>
          </w:p>
        </w:tc>
        <w:tc>
          <w:tcPr>
            <w:tcW w:w="2500" w:type="dxa"/>
            <w:tcBorders>
              <w:top w:val="single" w:sz="4" w:space="0" w:color="000000"/>
              <w:left w:val="single" w:sz="4" w:space="0" w:color="000000"/>
              <w:bottom w:val="single" w:sz="4" w:space="0" w:color="000000"/>
              <w:right w:val="single" w:sz="4" w:space="0" w:color="000000"/>
            </w:tcBorders>
            <w:vAlign w:val="center"/>
          </w:tcPr>
          <w:p w14:paraId="15350345" w14:textId="77777777" w:rsidR="00634577" w:rsidRDefault="00000000">
            <w:r>
              <w:rPr>
                <w:b/>
                <w:bCs/>
                <w:sz w:val="20"/>
                <w:szCs w:val="20"/>
              </w:rPr>
              <w:t xml:space="preserve">Commencement Date </w:t>
            </w:r>
            <w:proofErr w:type="spellStart"/>
            <w:r>
              <w:rPr>
                <w:b/>
                <w:bCs/>
                <w:sz w:val="20"/>
                <w:szCs w:val="20"/>
              </w:rPr>
              <w:t>Date</w:t>
            </w:r>
            <w:proofErr w:type="spellEnd"/>
            <w:r>
              <w:rPr>
                <w:b/>
                <w:bCs/>
                <w:sz w:val="20"/>
                <w:szCs w:val="20"/>
              </w:rPr>
              <w:t xml:space="preserve"> of Expiry</w:t>
            </w:r>
          </w:p>
        </w:tc>
        <w:tc>
          <w:tcPr>
            <w:tcW w:w="6500" w:type="dxa"/>
            <w:tcBorders>
              <w:top w:val="single" w:sz="4" w:space="0" w:color="000000"/>
              <w:left w:val="single" w:sz="4" w:space="0" w:color="000000"/>
              <w:bottom w:val="single" w:sz="4" w:space="0" w:color="000000"/>
              <w:right w:val="single" w:sz="4" w:space="0" w:color="000000"/>
            </w:tcBorders>
          </w:tcPr>
          <w:p w14:paraId="2DCB18B4" w14:textId="77777777" w:rsidR="00634577" w:rsidRDefault="00000000">
            <w:r>
              <w:t>Commencement: {{</w:t>
            </w:r>
            <w:proofErr w:type="spellStart"/>
            <w:r>
              <w:t>terms.start_date</w:t>
            </w:r>
            <w:proofErr w:type="spellEnd"/>
            <w:r>
              <w:t>}}</w:t>
            </w:r>
            <w:r>
              <w:br/>
              <w:t>Expiry: {{</w:t>
            </w:r>
            <w:proofErr w:type="spellStart"/>
            <w:r>
              <w:t>terms.end_date</w:t>
            </w:r>
            <w:proofErr w:type="spellEnd"/>
            <w:r>
              <w:t>}}</w:t>
            </w:r>
          </w:p>
        </w:tc>
      </w:tr>
      <w:tr w:rsidR="00634577" w14:paraId="27633FB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2B55B2EA" w14:textId="77777777" w:rsidR="00634577" w:rsidRDefault="00000000">
            <w:pPr>
              <w:jc w:val="center"/>
            </w:pPr>
            <w:r>
              <w:rPr>
                <w:b/>
                <w:bCs/>
                <w:sz w:val="20"/>
                <w:szCs w:val="20"/>
              </w:rPr>
              <w:t>8</w:t>
            </w:r>
          </w:p>
        </w:tc>
        <w:tc>
          <w:tcPr>
            <w:tcW w:w="2500" w:type="dxa"/>
            <w:tcBorders>
              <w:top w:val="single" w:sz="4" w:space="0" w:color="000000"/>
              <w:left w:val="single" w:sz="4" w:space="0" w:color="000000"/>
              <w:bottom w:val="single" w:sz="4" w:space="0" w:color="000000"/>
              <w:right w:val="single" w:sz="4" w:space="0" w:color="000000"/>
            </w:tcBorders>
            <w:vAlign w:val="center"/>
          </w:tcPr>
          <w:p w14:paraId="11BD8364" w14:textId="77777777" w:rsidR="00634577" w:rsidRDefault="00000000">
            <w:r>
              <w:rPr>
                <w:b/>
                <w:bCs/>
                <w:sz w:val="20"/>
                <w:szCs w:val="20"/>
              </w:rPr>
              <w:t>Monthly Rental</w:t>
            </w:r>
          </w:p>
        </w:tc>
        <w:tc>
          <w:tcPr>
            <w:tcW w:w="6500" w:type="dxa"/>
            <w:tcBorders>
              <w:top w:val="single" w:sz="4" w:space="0" w:color="000000"/>
              <w:left w:val="single" w:sz="4" w:space="0" w:color="000000"/>
              <w:bottom w:val="single" w:sz="4" w:space="0" w:color="000000"/>
              <w:right w:val="single" w:sz="4" w:space="0" w:color="000000"/>
            </w:tcBorders>
          </w:tcPr>
          <w:p w14:paraId="2E6658A3" w14:textId="77777777" w:rsidR="00634577" w:rsidRDefault="00000000">
            <w:r>
              <w:t>RM {{</w:t>
            </w:r>
            <w:proofErr w:type="spellStart"/>
            <w:r>
              <w:t>terms.monthly_rent</w:t>
            </w:r>
            <w:proofErr w:type="spellEnd"/>
            <w:r>
              <w:t>}} per month</w:t>
            </w:r>
          </w:p>
        </w:tc>
      </w:tr>
      <w:tr w:rsidR="00634577" w14:paraId="2B20FD7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2590AC99" w14:textId="77777777" w:rsidR="00634577" w:rsidRDefault="00000000">
            <w:pPr>
              <w:jc w:val="center"/>
            </w:pPr>
            <w:r>
              <w:rPr>
                <w:b/>
                <w:bCs/>
                <w:sz w:val="20"/>
                <w:szCs w:val="20"/>
              </w:rPr>
              <w:t>9</w:t>
            </w:r>
          </w:p>
        </w:tc>
        <w:tc>
          <w:tcPr>
            <w:tcW w:w="2500" w:type="dxa"/>
            <w:tcBorders>
              <w:top w:val="single" w:sz="4" w:space="0" w:color="000000"/>
              <w:left w:val="single" w:sz="4" w:space="0" w:color="000000"/>
              <w:bottom w:val="single" w:sz="4" w:space="0" w:color="000000"/>
              <w:right w:val="single" w:sz="4" w:space="0" w:color="000000"/>
            </w:tcBorders>
            <w:vAlign w:val="center"/>
          </w:tcPr>
          <w:p w14:paraId="3A3A1DE2" w14:textId="77777777" w:rsidR="00634577" w:rsidRDefault="00000000">
            <w:r>
              <w:rPr>
                <w:b/>
                <w:bCs/>
                <w:sz w:val="20"/>
                <w:szCs w:val="20"/>
              </w:rPr>
              <w:t>Time for Payment</w:t>
            </w:r>
          </w:p>
        </w:tc>
        <w:tc>
          <w:tcPr>
            <w:tcW w:w="6500" w:type="dxa"/>
            <w:tcBorders>
              <w:top w:val="single" w:sz="4" w:space="0" w:color="000000"/>
              <w:left w:val="single" w:sz="4" w:space="0" w:color="000000"/>
              <w:bottom w:val="single" w:sz="4" w:space="0" w:color="000000"/>
              <w:right w:val="single" w:sz="4" w:space="0" w:color="000000"/>
            </w:tcBorders>
          </w:tcPr>
          <w:p w14:paraId="629938B2" w14:textId="77777777" w:rsidR="00634577" w:rsidRDefault="00000000">
            <w:r>
              <w:t>On or before day {{</w:t>
            </w:r>
            <w:proofErr w:type="spellStart"/>
            <w:r>
              <w:t>terms.rent_due_day</w:t>
            </w:r>
            <w:proofErr w:type="spellEnd"/>
            <w:r>
              <w:t>}} of every month</w:t>
            </w:r>
          </w:p>
        </w:tc>
      </w:tr>
      <w:tr w:rsidR="00634577" w14:paraId="69CB506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2BA7F720" w14:textId="77777777" w:rsidR="00634577" w:rsidRDefault="00000000">
            <w:pPr>
              <w:jc w:val="center"/>
            </w:pPr>
            <w:r>
              <w:rPr>
                <w:b/>
                <w:bCs/>
                <w:sz w:val="20"/>
                <w:szCs w:val="20"/>
              </w:rPr>
              <w:t>10</w:t>
            </w:r>
          </w:p>
        </w:tc>
        <w:tc>
          <w:tcPr>
            <w:tcW w:w="2500" w:type="dxa"/>
            <w:tcBorders>
              <w:top w:val="single" w:sz="4" w:space="0" w:color="000000"/>
              <w:left w:val="single" w:sz="4" w:space="0" w:color="000000"/>
              <w:bottom w:val="single" w:sz="4" w:space="0" w:color="000000"/>
              <w:right w:val="single" w:sz="4" w:space="0" w:color="000000"/>
            </w:tcBorders>
            <w:vAlign w:val="center"/>
          </w:tcPr>
          <w:p w14:paraId="65C05200" w14:textId="77777777" w:rsidR="00634577" w:rsidRDefault="00000000">
            <w:r>
              <w:rPr>
                <w:b/>
                <w:bCs/>
                <w:sz w:val="20"/>
                <w:szCs w:val="20"/>
              </w:rPr>
              <w:t>Security Deposit</w:t>
            </w:r>
          </w:p>
        </w:tc>
        <w:tc>
          <w:tcPr>
            <w:tcW w:w="6500" w:type="dxa"/>
            <w:tcBorders>
              <w:top w:val="single" w:sz="4" w:space="0" w:color="000000"/>
              <w:left w:val="single" w:sz="4" w:space="0" w:color="000000"/>
              <w:bottom w:val="single" w:sz="4" w:space="0" w:color="000000"/>
              <w:right w:val="single" w:sz="4" w:space="0" w:color="000000"/>
            </w:tcBorders>
          </w:tcPr>
          <w:p w14:paraId="1E16BFDD" w14:textId="77777777" w:rsidR="00634577" w:rsidRDefault="00000000">
            <w:r>
              <w:t>RM {{</w:t>
            </w:r>
            <w:proofErr w:type="spellStart"/>
            <w:r>
              <w:t>deposits.security</w:t>
            </w:r>
            <w:proofErr w:type="spellEnd"/>
            <w:r>
              <w:t>}}</w:t>
            </w:r>
          </w:p>
        </w:tc>
      </w:tr>
      <w:tr w:rsidR="00634577" w14:paraId="112B460F"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37D89ECB" w14:textId="77777777" w:rsidR="00634577" w:rsidRDefault="00000000">
            <w:pPr>
              <w:jc w:val="center"/>
            </w:pPr>
            <w:r>
              <w:rPr>
                <w:b/>
                <w:bCs/>
                <w:sz w:val="20"/>
                <w:szCs w:val="20"/>
              </w:rPr>
              <w:t>11</w:t>
            </w:r>
          </w:p>
        </w:tc>
        <w:tc>
          <w:tcPr>
            <w:tcW w:w="2500" w:type="dxa"/>
            <w:tcBorders>
              <w:top w:val="single" w:sz="4" w:space="0" w:color="000000"/>
              <w:left w:val="single" w:sz="4" w:space="0" w:color="000000"/>
              <w:bottom w:val="single" w:sz="4" w:space="0" w:color="000000"/>
              <w:right w:val="single" w:sz="4" w:space="0" w:color="000000"/>
            </w:tcBorders>
            <w:vAlign w:val="center"/>
          </w:tcPr>
          <w:p w14:paraId="0C5092A3" w14:textId="77777777" w:rsidR="00634577" w:rsidRDefault="00000000">
            <w:r>
              <w:rPr>
                <w:b/>
                <w:bCs/>
                <w:sz w:val="20"/>
                <w:szCs w:val="20"/>
              </w:rPr>
              <w:t>Utilities Deposit</w:t>
            </w:r>
          </w:p>
        </w:tc>
        <w:tc>
          <w:tcPr>
            <w:tcW w:w="6500" w:type="dxa"/>
            <w:tcBorders>
              <w:top w:val="single" w:sz="4" w:space="0" w:color="000000"/>
              <w:left w:val="single" w:sz="4" w:space="0" w:color="000000"/>
              <w:bottom w:val="single" w:sz="4" w:space="0" w:color="000000"/>
              <w:right w:val="single" w:sz="4" w:space="0" w:color="000000"/>
            </w:tcBorders>
          </w:tcPr>
          <w:p w14:paraId="0A16363C" w14:textId="77777777" w:rsidR="00634577" w:rsidRDefault="00000000">
            <w:r>
              <w:t>RM {{</w:t>
            </w:r>
            <w:proofErr w:type="spellStart"/>
            <w:r>
              <w:t>deposits.utilities</w:t>
            </w:r>
            <w:proofErr w:type="spellEnd"/>
            <w:r>
              <w:t>}}</w:t>
            </w:r>
          </w:p>
        </w:tc>
      </w:tr>
      <w:tr w:rsidR="00634577" w14:paraId="7E0DB67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442B7202" w14:textId="77777777" w:rsidR="00634577" w:rsidRDefault="00000000">
            <w:pPr>
              <w:jc w:val="center"/>
            </w:pPr>
            <w:r>
              <w:rPr>
                <w:b/>
                <w:bCs/>
                <w:sz w:val="20"/>
                <w:szCs w:val="20"/>
              </w:rPr>
              <w:t>12</w:t>
            </w:r>
          </w:p>
        </w:tc>
        <w:tc>
          <w:tcPr>
            <w:tcW w:w="2500" w:type="dxa"/>
            <w:tcBorders>
              <w:top w:val="single" w:sz="4" w:space="0" w:color="000000"/>
              <w:left w:val="single" w:sz="4" w:space="0" w:color="000000"/>
              <w:bottom w:val="single" w:sz="4" w:space="0" w:color="000000"/>
              <w:right w:val="single" w:sz="4" w:space="0" w:color="000000"/>
            </w:tcBorders>
            <w:vAlign w:val="center"/>
          </w:tcPr>
          <w:p w14:paraId="51C19848" w14:textId="77777777" w:rsidR="00634577" w:rsidRDefault="00000000">
            <w:r>
              <w:rPr>
                <w:b/>
                <w:bCs/>
                <w:sz w:val="20"/>
                <w:szCs w:val="20"/>
              </w:rPr>
              <w:t>Renewal Option</w:t>
            </w:r>
          </w:p>
        </w:tc>
        <w:tc>
          <w:tcPr>
            <w:tcW w:w="6500" w:type="dxa"/>
            <w:tcBorders>
              <w:top w:val="single" w:sz="4" w:space="0" w:color="000000"/>
              <w:left w:val="single" w:sz="4" w:space="0" w:color="000000"/>
              <w:bottom w:val="single" w:sz="4" w:space="0" w:color="000000"/>
              <w:right w:val="single" w:sz="4" w:space="0" w:color="000000"/>
            </w:tcBorders>
          </w:tcPr>
          <w:p w14:paraId="0AFBEF08" w14:textId="77777777" w:rsidR="00634577" w:rsidRDefault="00000000">
            <w:r>
              <w:t>(a) Further term: {{</w:t>
            </w:r>
            <w:proofErr w:type="spellStart"/>
            <w:r>
              <w:t>renewal.term_text</w:t>
            </w:r>
            <w:proofErr w:type="spellEnd"/>
            <w:r>
              <w:t>}}</w:t>
            </w:r>
            <w:r>
              <w:br/>
              <w:t>(b) Notice period: {{</w:t>
            </w:r>
            <w:proofErr w:type="spellStart"/>
            <w:r>
              <w:t>renewal.notice_months</w:t>
            </w:r>
            <w:proofErr w:type="spellEnd"/>
            <w:r>
              <w:t>}} months before expiry</w:t>
            </w:r>
            <w:r>
              <w:br/>
              <w:t>(c) Rental for renewal term: {{</w:t>
            </w:r>
            <w:proofErr w:type="spellStart"/>
            <w:r>
              <w:t>renewal.rent_text</w:t>
            </w:r>
            <w:proofErr w:type="spellEnd"/>
            <w:r>
              <w:t>}}</w:t>
            </w:r>
            <w:r>
              <w:br/>
              <w:t>(d) Adjusted Security Deposit: RM {{</w:t>
            </w:r>
            <w:proofErr w:type="spellStart"/>
            <w:r>
              <w:t>renewal.adjusted_security_deposit</w:t>
            </w:r>
            <w:proofErr w:type="spellEnd"/>
            <w:r>
              <w:t>}}</w:t>
            </w:r>
          </w:p>
        </w:tc>
      </w:tr>
      <w:tr w:rsidR="00634577" w14:paraId="0827901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6F1D9B51" w14:textId="77777777" w:rsidR="00634577" w:rsidRDefault="00000000">
            <w:pPr>
              <w:jc w:val="center"/>
            </w:pPr>
            <w:r>
              <w:rPr>
                <w:b/>
                <w:bCs/>
                <w:sz w:val="20"/>
                <w:szCs w:val="20"/>
              </w:rPr>
              <w:t>13</w:t>
            </w:r>
          </w:p>
        </w:tc>
        <w:tc>
          <w:tcPr>
            <w:tcW w:w="2500" w:type="dxa"/>
            <w:tcBorders>
              <w:top w:val="single" w:sz="4" w:space="0" w:color="000000"/>
              <w:left w:val="single" w:sz="4" w:space="0" w:color="000000"/>
              <w:bottom w:val="single" w:sz="4" w:space="0" w:color="000000"/>
              <w:right w:val="single" w:sz="4" w:space="0" w:color="000000"/>
            </w:tcBorders>
            <w:vAlign w:val="center"/>
          </w:tcPr>
          <w:p w14:paraId="5DDC5328" w14:textId="77777777" w:rsidR="00634577" w:rsidRDefault="00000000">
            <w:r>
              <w:rPr>
                <w:b/>
                <w:bCs/>
                <w:sz w:val="20"/>
                <w:szCs w:val="20"/>
              </w:rPr>
              <w:t>Stamp Duty</w:t>
            </w:r>
          </w:p>
        </w:tc>
        <w:tc>
          <w:tcPr>
            <w:tcW w:w="6500" w:type="dxa"/>
            <w:tcBorders>
              <w:top w:val="single" w:sz="4" w:space="0" w:color="000000"/>
              <w:left w:val="single" w:sz="4" w:space="0" w:color="000000"/>
              <w:bottom w:val="single" w:sz="4" w:space="0" w:color="000000"/>
              <w:right w:val="single" w:sz="4" w:space="0" w:color="000000"/>
            </w:tcBorders>
          </w:tcPr>
          <w:p w14:paraId="686F128D" w14:textId="77777777" w:rsidR="00634577" w:rsidRDefault="00000000">
            <w:r>
              <w:t>To be borne by {{</w:t>
            </w:r>
            <w:proofErr w:type="spellStart"/>
            <w:r>
              <w:t>clauses.stamp_duty_payer</w:t>
            </w:r>
            <w:proofErr w:type="spellEnd"/>
            <w:r>
              <w:t>}}</w:t>
            </w:r>
          </w:p>
        </w:tc>
      </w:tr>
    </w:tbl>
    <w:p w14:paraId="70CF1579" w14:textId="77777777" w:rsidR="00634577" w:rsidRDefault="00634577">
      <w:pPr>
        <w:spacing w:after="80"/>
      </w:pPr>
    </w:p>
    <w:p w14:paraId="5377A45D" w14:textId="77777777" w:rsidR="00634577" w:rsidRDefault="00634577">
      <w:pPr>
        <w:spacing w:after="80"/>
      </w:pPr>
    </w:p>
    <w:p w14:paraId="2FE962B8" w14:textId="77777777" w:rsidR="00634577" w:rsidRDefault="00000000">
      <w:pPr>
        <w:spacing w:after="120" w:line="276" w:lineRule="auto"/>
        <w:jc w:val="center"/>
      </w:pPr>
      <w:r>
        <w:rPr>
          <w:i/>
          <w:iCs/>
        </w:rPr>
        <w:t>[The remainder of this page is intentionally left blank]</w:t>
      </w:r>
    </w:p>
    <w:p w14:paraId="277D0C01" w14:textId="77777777" w:rsidR="00634577" w:rsidRDefault="00634577">
      <w:pPr>
        <w:pageBreakBefore/>
      </w:pPr>
    </w:p>
    <w:p w14:paraId="03425011" w14:textId="77777777" w:rsidR="00634577" w:rsidRDefault="00000000">
      <w:pPr>
        <w:spacing w:before="360" w:after="160"/>
      </w:pPr>
      <w:r>
        <w:rPr>
          <w:b/>
          <w:color w:val="1B365D"/>
          <w:sz w:val="24"/>
        </w:rPr>
        <w:t>IN WITNESS WHEREOF / EXECUTION &amp; SIGNATURES</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1B365D"/>
          <w:insideV w:val="single" w:sz="4" w:space="0" w:color="1B365D"/>
        </w:tblBorders>
        <w:tblLayout w:type="fixed"/>
        <w:tblCellMar>
          <w:left w:w="10" w:type="dxa"/>
          <w:right w:w="10" w:type="dxa"/>
        </w:tblCellMar>
        <w:tblLook w:val="04A0" w:firstRow="1" w:lastRow="0" w:firstColumn="1" w:lastColumn="0" w:noHBand="0" w:noVBand="1"/>
      </w:tblPr>
      <w:tblGrid>
        <w:gridCol w:w="5472"/>
        <w:gridCol w:w="3888"/>
      </w:tblGrid>
      <w:tr w:rsidR="00634577" w14:paraId="693E536A" w14:textId="77777777" w:rsidTr="00C56FBD">
        <w:tblPrEx>
          <w:tblCellMar>
            <w:top w:w="0" w:type="dxa"/>
            <w:bottom w:w="0" w:type="dxa"/>
          </w:tblCellMar>
        </w:tblPrEx>
        <w:trPr>
          <w:jc w:val="center"/>
        </w:trPr>
        <w:tc>
          <w:tcPr>
            <w:tcW w:w="9360" w:type="dxa"/>
            <w:gridSpan w:val="2"/>
            <w:shd w:val="clear" w:color="auto" w:fill="1B365D"/>
            <w:tcMar>
              <w:top w:w="120" w:type="dxa"/>
              <w:left w:w="140" w:type="dxa"/>
              <w:bottom w:w="120" w:type="dxa"/>
              <w:right w:w="140" w:type="dxa"/>
            </w:tcMar>
          </w:tcPr>
          <w:p w14:paraId="22065D84" w14:textId="77777777" w:rsidR="00634577" w:rsidRDefault="00000000">
            <w:pPr>
              <w:spacing w:before="40" w:after="40"/>
            </w:pPr>
            <w:r>
              <w:rPr>
                <w:b/>
                <w:color w:val="FFFFFF"/>
              </w:rPr>
              <w:t>1. LANDLORD EXECUTION DETAILS &amp; DIGITAL SIGNATURE</w:t>
            </w:r>
          </w:p>
        </w:tc>
      </w:tr>
      <w:tr w:rsidR="00634577" w14:paraId="79CCA268" w14:textId="77777777">
        <w:tblPrEx>
          <w:tblCellMar>
            <w:top w:w="0" w:type="dxa"/>
            <w:bottom w:w="0" w:type="dxa"/>
          </w:tblCellMar>
        </w:tblPrEx>
        <w:trPr>
          <w:jc w:val="center"/>
        </w:trPr>
        <w:tc>
          <w:tcPr>
            <w:tcW w:w="5472" w:type="dxa"/>
            <w:tcMar>
              <w:top w:w="120" w:type="dxa"/>
              <w:left w:w="140" w:type="dxa"/>
              <w:bottom w:w="120" w:type="dxa"/>
              <w:right w:w="140" w:type="dxa"/>
            </w:tcMar>
          </w:tcPr>
          <w:p w14:paraId="1712FEC6" w14:textId="77777777" w:rsidR="00634577" w:rsidRDefault="00000000">
            <w:pPr>
              <w:spacing w:after="80" w:line="288" w:lineRule="auto"/>
            </w:pPr>
            <w:r>
              <w:rPr>
                <w:b/>
                <w:color w:val="1B365D"/>
              </w:rPr>
              <w:t>SIGNED BY THE LANDLORD:</w:t>
            </w:r>
            <w:r>
              <w:rPr>
                <w:b/>
                <w:color w:val="1B365D"/>
              </w:rPr>
              <w:br/>
            </w:r>
          </w:p>
          <w:p w14:paraId="4EC4AFAC" w14:textId="77777777" w:rsidR="00634577" w:rsidRDefault="00000000">
            <w:pPr>
              <w:spacing w:line="300" w:lineRule="auto"/>
            </w:pPr>
            <w:r>
              <w:rPr>
                <w:b/>
              </w:rPr>
              <w:t xml:space="preserve">Full Name: </w:t>
            </w:r>
            <w:r>
              <w:t>{{</w:t>
            </w:r>
            <w:proofErr w:type="spellStart"/>
            <w:r>
              <w:t>parties.landlord.name_at_signing</w:t>
            </w:r>
            <w:proofErr w:type="spellEnd"/>
            <w:r>
              <w:t>}}</w:t>
            </w:r>
            <w:r>
              <w:br/>
            </w:r>
            <w:r>
              <w:rPr>
                <w:b/>
              </w:rPr>
              <w:t xml:space="preserve">NRIC / Passport: </w:t>
            </w:r>
            <w:r>
              <w:t>{{</w:t>
            </w:r>
            <w:proofErr w:type="spellStart"/>
            <w:r>
              <w:t>parties.landlord.id_number</w:t>
            </w:r>
            <w:proofErr w:type="spellEnd"/>
            <w:r>
              <w:t>}}</w:t>
            </w:r>
            <w:r>
              <w:br/>
            </w:r>
            <w:r>
              <w:rPr>
                <w:b/>
              </w:rPr>
              <w:t xml:space="preserve">Date Signed: </w:t>
            </w:r>
            <w:r>
              <w:t>{{</w:t>
            </w:r>
            <w:proofErr w:type="spellStart"/>
            <w:r>
              <w:t>signatures.landlord_signed_at</w:t>
            </w:r>
            <w:proofErr w:type="spellEnd"/>
            <w:r>
              <w:t>}}</w:t>
            </w:r>
            <w:r>
              <w:br/>
            </w:r>
            <w:r>
              <w:rPr>
                <w:b/>
              </w:rPr>
              <w:t xml:space="preserve">IP Address: </w:t>
            </w:r>
            <w:r>
              <w:t>{{</w:t>
            </w:r>
            <w:proofErr w:type="spellStart"/>
            <w:r>
              <w:t>signatures.landlord_ip_address</w:t>
            </w:r>
            <w:proofErr w:type="spellEnd"/>
            <w:r>
              <w:t>}}</w:t>
            </w:r>
          </w:p>
        </w:tc>
        <w:tc>
          <w:tcPr>
            <w:tcW w:w="3888" w:type="dxa"/>
            <w:shd w:val="clear" w:color="auto" w:fill="FAFAFA"/>
            <w:tcMar>
              <w:top w:w="120" w:type="dxa"/>
              <w:left w:w="140" w:type="dxa"/>
              <w:bottom w:w="120" w:type="dxa"/>
              <w:right w:w="140" w:type="dxa"/>
            </w:tcMar>
          </w:tcPr>
          <w:p w14:paraId="6A9426BC" w14:textId="77777777" w:rsidR="00634577" w:rsidRDefault="00000000">
            <w:pPr>
              <w:spacing w:before="160"/>
              <w:jc w:val="center"/>
            </w:pPr>
            <w:r>
              <w:rPr>
                <w:b/>
                <w:color w:val="787878"/>
                <w:sz w:val="17"/>
              </w:rPr>
              <w:t>LANDLORD SIGNATURE</w:t>
            </w:r>
            <w:r>
              <w:rPr>
                <w:b/>
                <w:color w:val="787878"/>
                <w:sz w:val="17"/>
              </w:rPr>
              <w:br/>
            </w:r>
            <w:r>
              <w:rPr>
                <w:b/>
                <w:color w:val="787878"/>
                <w:sz w:val="17"/>
              </w:rPr>
              <w:br/>
            </w:r>
          </w:p>
          <w:p w14:paraId="509EDE8D" w14:textId="77777777" w:rsidR="00634577" w:rsidRDefault="00000000">
            <w:pPr>
              <w:jc w:val="center"/>
            </w:pPr>
            <w:r>
              <w:rPr>
                <w:color w:val="969696"/>
                <w:sz w:val="17"/>
              </w:rPr>
              <w:t>{{</w:t>
            </w:r>
            <w:proofErr w:type="spellStart"/>
            <w:r>
              <w:rPr>
                <w:color w:val="969696"/>
                <w:sz w:val="17"/>
              </w:rPr>
              <w:t>signatures.landlord_signature_image</w:t>
            </w:r>
            <w:proofErr w:type="spellEnd"/>
            <w:r>
              <w:rPr>
                <w:color w:val="969696"/>
                <w:sz w:val="17"/>
              </w:rPr>
              <w:t>}}</w:t>
            </w:r>
            <w:r>
              <w:rPr>
                <w:color w:val="969696"/>
                <w:sz w:val="17"/>
              </w:rPr>
              <w:br/>
            </w:r>
            <w:r>
              <w:rPr>
                <w:color w:val="969696"/>
                <w:sz w:val="17"/>
              </w:rPr>
              <w:br/>
              <w:t>[ Digital Signature Canvas Output ]</w:t>
            </w:r>
          </w:p>
        </w:tc>
      </w:tr>
      <w:tr w:rsidR="00634577" w14:paraId="464B4478" w14:textId="77777777" w:rsidTr="00C56FBD">
        <w:tblPrEx>
          <w:tblCellMar>
            <w:top w:w="0" w:type="dxa"/>
            <w:bottom w:w="0" w:type="dxa"/>
          </w:tblCellMar>
        </w:tblPrEx>
        <w:trPr>
          <w:jc w:val="center"/>
        </w:trPr>
        <w:tc>
          <w:tcPr>
            <w:tcW w:w="9360" w:type="dxa"/>
            <w:gridSpan w:val="2"/>
            <w:shd w:val="clear" w:color="auto" w:fill="1B365D"/>
            <w:tcMar>
              <w:top w:w="120" w:type="dxa"/>
              <w:left w:w="140" w:type="dxa"/>
              <w:bottom w:w="120" w:type="dxa"/>
              <w:right w:w="140" w:type="dxa"/>
            </w:tcMar>
          </w:tcPr>
          <w:p w14:paraId="3A7F7228" w14:textId="77777777" w:rsidR="00634577" w:rsidRDefault="00000000">
            <w:pPr>
              <w:spacing w:before="40" w:after="40"/>
            </w:pPr>
            <w:r>
              <w:rPr>
                <w:b/>
                <w:color w:val="FFFFFF"/>
              </w:rPr>
              <w:t>2. TENANT EXECUTION DETAILS &amp; DIGITAL SIGNATURE</w:t>
            </w:r>
          </w:p>
        </w:tc>
      </w:tr>
      <w:tr w:rsidR="00634577" w14:paraId="5C877C55" w14:textId="77777777">
        <w:tblPrEx>
          <w:tblCellMar>
            <w:top w:w="0" w:type="dxa"/>
            <w:bottom w:w="0" w:type="dxa"/>
          </w:tblCellMar>
        </w:tblPrEx>
        <w:trPr>
          <w:jc w:val="center"/>
        </w:trPr>
        <w:tc>
          <w:tcPr>
            <w:tcW w:w="5472" w:type="dxa"/>
            <w:tcMar>
              <w:top w:w="120" w:type="dxa"/>
              <w:left w:w="140" w:type="dxa"/>
              <w:bottom w:w="120" w:type="dxa"/>
              <w:right w:w="140" w:type="dxa"/>
            </w:tcMar>
          </w:tcPr>
          <w:p w14:paraId="508E8490" w14:textId="77777777" w:rsidR="00634577" w:rsidRDefault="00000000">
            <w:pPr>
              <w:spacing w:after="80" w:line="288" w:lineRule="auto"/>
            </w:pPr>
            <w:r>
              <w:rPr>
                <w:b/>
                <w:color w:val="1B365D"/>
              </w:rPr>
              <w:t>SIGNED BY THE TENANT:</w:t>
            </w:r>
            <w:r>
              <w:rPr>
                <w:b/>
                <w:color w:val="1B365D"/>
              </w:rPr>
              <w:br/>
            </w:r>
          </w:p>
          <w:p w14:paraId="06806168" w14:textId="77777777" w:rsidR="00634577" w:rsidRDefault="00000000">
            <w:pPr>
              <w:spacing w:line="300" w:lineRule="auto"/>
            </w:pPr>
            <w:r>
              <w:rPr>
                <w:b/>
              </w:rPr>
              <w:t xml:space="preserve">Full Name: </w:t>
            </w:r>
            <w:r>
              <w:t>{{</w:t>
            </w:r>
            <w:proofErr w:type="spellStart"/>
            <w:r>
              <w:t>parties.tenant.name_at_signing</w:t>
            </w:r>
            <w:proofErr w:type="spellEnd"/>
            <w:r>
              <w:t>}}</w:t>
            </w:r>
            <w:r>
              <w:br/>
            </w:r>
            <w:r>
              <w:rPr>
                <w:b/>
              </w:rPr>
              <w:t xml:space="preserve">NRIC / Passport / Co No: </w:t>
            </w:r>
            <w:r>
              <w:t>{{</w:t>
            </w:r>
            <w:proofErr w:type="spellStart"/>
            <w:r>
              <w:t>parties.tenant.id_number</w:t>
            </w:r>
            <w:proofErr w:type="spellEnd"/>
            <w:r>
              <w:t>}}</w:t>
            </w:r>
            <w:r>
              <w:br/>
            </w:r>
            <w:r>
              <w:rPr>
                <w:b/>
              </w:rPr>
              <w:t xml:space="preserve">Date Signed: </w:t>
            </w:r>
            <w:r>
              <w:t>{{</w:t>
            </w:r>
            <w:proofErr w:type="spellStart"/>
            <w:r>
              <w:t>signatures.tenant_signed_at</w:t>
            </w:r>
            <w:proofErr w:type="spellEnd"/>
            <w:r>
              <w:t>}}</w:t>
            </w:r>
            <w:r>
              <w:br/>
            </w:r>
            <w:r>
              <w:rPr>
                <w:b/>
              </w:rPr>
              <w:t xml:space="preserve">IP Address: </w:t>
            </w:r>
            <w:r>
              <w:t>{{</w:t>
            </w:r>
            <w:proofErr w:type="spellStart"/>
            <w:r>
              <w:t>signatures.tenant_ip_address</w:t>
            </w:r>
            <w:proofErr w:type="spellEnd"/>
            <w:r>
              <w:t>}}</w:t>
            </w:r>
          </w:p>
        </w:tc>
        <w:tc>
          <w:tcPr>
            <w:tcW w:w="3888" w:type="dxa"/>
            <w:shd w:val="clear" w:color="auto" w:fill="FAFAFA"/>
            <w:tcMar>
              <w:top w:w="120" w:type="dxa"/>
              <w:left w:w="140" w:type="dxa"/>
              <w:bottom w:w="120" w:type="dxa"/>
              <w:right w:w="140" w:type="dxa"/>
            </w:tcMar>
          </w:tcPr>
          <w:p w14:paraId="06258523" w14:textId="77777777" w:rsidR="00634577" w:rsidRDefault="00000000">
            <w:pPr>
              <w:spacing w:before="160"/>
              <w:jc w:val="center"/>
            </w:pPr>
            <w:r>
              <w:rPr>
                <w:b/>
                <w:color w:val="787878"/>
                <w:sz w:val="17"/>
              </w:rPr>
              <w:t>TENANT SIGNATURE</w:t>
            </w:r>
            <w:r>
              <w:rPr>
                <w:b/>
                <w:color w:val="787878"/>
                <w:sz w:val="17"/>
              </w:rPr>
              <w:br/>
            </w:r>
            <w:r>
              <w:rPr>
                <w:b/>
                <w:color w:val="787878"/>
                <w:sz w:val="17"/>
              </w:rPr>
              <w:br/>
            </w:r>
          </w:p>
          <w:p w14:paraId="68714596" w14:textId="77777777" w:rsidR="00634577" w:rsidRDefault="00000000">
            <w:pPr>
              <w:jc w:val="center"/>
            </w:pPr>
            <w:r>
              <w:rPr>
                <w:color w:val="969696"/>
                <w:sz w:val="17"/>
              </w:rPr>
              <w:t>{{</w:t>
            </w:r>
            <w:proofErr w:type="spellStart"/>
            <w:r>
              <w:rPr>
                <w:color w:val="969696"/>
                <w:sz w:val="17"/>
              </w:rPr>
              <w:t>signatures.tenant_signature_image</w:t>
            </w:r>
            <w:proofErr w:type="spellEnd"/>
            <w:r>
              <w:rPr>
                <w:color w:val="969696"/>
                <w:sz w:val="17"/>
              </w:rPr>
              <w:t>}}</w:t>
            </w:r>
            <w:r>
              <w:rPr>
                <w:color w:val="969696"/>
                <w:sz w:val="17"/>
              </w:rPr>
              <w:br/>
            </w:r>
            <w:r>
              <w:rPr>
                <w:color w:val="969696"/>
                <w:sz w:val="17"/>
              </w:rPr>
              <w:br/>
              <w:t>[ Digital Signature Canvas Output ]</w:t>
            </w:r>
          </w:p>
        </w:tc>
      </w:tr>
      <w:tr w:rsidR="00C56FBD" w14:paraId="5C70EA82" w14:textId="77777777" w:rsidTr="00C56FBD">
        <w:tblPrEx>
          <w:tblCellMar>
            <w:top w:w="0" w:type="dxa"/>
            <w:bottom w:w="0" w:type="dxa"/>
          </w:tblCellMar>
        </w:tblPrEx>
        <w:trPr>
          <w:trHeight w:val="331"/>
          <w:jc w:val="center"/>
        </w:trPr>
        <w:tc>
          <w:tcPr>
            <w:tcW w:w="9360" w:type="dxa"/>
            <w:gridSpan w:val="2"/>
            <w:shd w:val="clear" w:color="auto" w:fill="1F3864" w:themeFill="accent1" w:themeFillShade="80"/>
            <w:tcMar>
              <w:top w:w="120" w:type="dxa"/>
              <w:left w:w="140" w:type="dxa"/>
              <w:bottom w:w="120" w:type="dxa"/>
              <w:right w:w="140" w:type="dxa"/>
            </w:tcMar>
          </w:tcPr>
          <w:p w14:paraId="042361F0" w14:textId="21A5D938" w:rsidR="00C56FBD" w:rsidRPr="00C56FBD" w:rsidRDefault="00C56FBD" w:rsidP="00C56FBD">
            <w:pPr>
              <w:spacing w:before="160"/>
              <w:rPr>
                <w:b/>
                <w:color w:val="787878"/>
              </w:rPr>
            </w:pPr>
            <w:r w:rsidRPr="00C56FBD">
              <w:rPr>
                <w:b/>
                <w:color w:val="FFFFFF" w:themeColor="background1"/>
              </w:rPr>
              <w:t>3. WITNESS DETAILS &amp; DIGITAL SIGNATURE</w:t>
            </w:r>
          </w:p>
        </w:tc>
      </w:tr>
      <w:tr w:rsidR="00C56FBD" w14:paraId="24B05CF5" w14:textId="77777777" w:rsidTr="00C56FBD">
        <w:tblPrEx>
          <w:tblCellMar>
            <w:top w:w="0" w:type="dxa"/>
            <w:bottom w:w="0" w:type="dxa"/>
          </w:tblCellMar>
        </w:tblPrEx>
        <w:trPr>
          <w:trHeight w:val="2510"/>
          <w:jc w:val="center"/>
        </w:trPr>
        <w:tc>
          <w:tcPr>
            <w:tcW w:w="5472" w:type="dxa"/>
            <w:tcMar>
              <w:top w:w="120" w:type="dxa"/>
              <w:left w:w="140" w:type="dxa"/>
              <w:bottom w:w="120" w:type="dxa"/>
              <w:right w:w="140" w:type="dxa"/>
            </w:tcMar>
          </w:tcPr>
          <w:p w14:paraId="4A68E397" w14:textId="16E2486A" w:rsidR="00C56FBD" w:rsidRDefault="00C56FBD">
            <w:pPr>
              <w:spacing w:after="80" w:line="288" w:lineRule="auto"/>
              <w:rPr>
                <w:b/>
              </w:rPr>
            </w:pPr>
            <w:r>
              <w:rPr>
                <w:b/>
                <w:color w:val="1B365D"/>
              </w:rPr>
              <w:t xml:space="preserve">SIGNED BY THE </w:t>
            </w:r>
            <w:r>
              <w:rPr>
                <w:b/>
                <w:color w:val="1B365D"/>
              </w:rPr>
              <w:t>WITNESS</w:t>
            </w:r>
            <w:r>
              <w:rPr>
                <w:b/>
                <w:color w:val="1B365D"/>
              </w:rPr>
              <w:t>:</w:t>
            </w:r>
          </w:p>
          <w:p w14:paraId="7573DBAF" w14:textId="77777777" w:rsidR="00C56FBD" w:rsidRDefault="00C56FBD">
            <w:pPr>
              <w:spacing w:after="80" w:line="288" w:lineRule="auto"/>
              <w:rPr>
                <w:b/>
              </w:rPr>
            </w:pPr>
          </w:p>
          <w:p w14:paraId="1FCD4689" w14:textId="27549D90" w:rsidR="00C56FBD" w:rsidRDefault="00C56FBD">
            <w:pPr>
              <w:spacing w:after="80" w:line="288" w:lineRule="auto"/>
              <w:rPr>
                <w:b/>
                <w:color w:val="1B365D"/>
              </w:rPr>
            </w:pPr>
            <w:r>
              <w:rPr>
                <w:b/>
              </w:rPr>
              <w:t xml:space="preserve">Full Name: </w:t>
            </w:r>
            <w:r>
              <w:t>{{</w:t>
            </w:r>
            <w:proofErr w:type="spellStart"/>
            <w:r>
              <w:t>parties.</w:t>
            </w:r>
            <w:r>
              <w:t>witness</w:t>
            </w:r>
            <w:r>
              <w:t>.name_at_signing</w:t>
            </w:r>
            <w:proofErr w:type="spellEnd"/>
            <w:r>
              <w:t>}}</w:t>
            </w:r>
            <w:r>
              <w:br/>
            </w:r>
            <w:r>
              <w:rPr>
                <w:b/>
              </w:rPr>
              <w:t xml:space="preserve">NRIC / Passport / Co No: </w:t>
            </w:r>
            <w:r>
              <w:t>{{</w:t>
            </w:r>
            <w:proofErr w:type="spellStart"/>
            <w:r>
              <w:t>parties.</w:t>
            </w:r>
            <w:r>
              <w:t>witness</w:t>
            </w:r>
            <w:r>
              <w:t>.id_number</w:t>
            </w:r>
            <w:proofErr w:type="spellEnd"/>
            <w:r>
              <w:t>}}</w:t>
            </w:r>
            <w:r>
              <w:br/>
            </w:r>
            <w:r>
              <w:rPr>
                <w:b/>
              </w:rPr>
              <w:t xml:space="preserve">Date Signed: </w:t>
            </w:r>
            <w:r>
              <w:t>{{</w:t>
            </w:r>
            <w:proofErr w:type="spellStart"/>
            <w:r>
              <w:t>signatures.</w:t>
            </w:r>
            <w:r>
              <w:t>witness</w:t>
            </w:r>
            <w:r>
              <w:t>_signed_at</w:t>
            </w:r>
            <w:proofErr w:type="spellEnd"/>
            <w:r>
              <w:t>}}</w:t>
            </w:r>
            <w:r>
              <w:br/>
            </w:r>
            <w:r>
              <w:rPr>
                <w:b/>
              </w:rPr>
              <w:t xml:space="preserve">IP Address: </w:t>
            </w:r>
            <w:r>
              <w:t>{{</w:t>
            </w:r>
            <w:proofErr w:type="spellStart"/>
            <w:r>
              <w:t>signatures.</w:t>
            </w:r>
            <w:r>
              <w:t>witness</w:t>
            </w:r>
            <w:r>
              <w:t>_ip_address</w:t>
            </w:r>
            <w:proofErr w:type="spellEnd"/>
            <w:r>
              <w:t>}}</w:t>
            </w:r>
          </w:p>
        </w:tc>
        <w:tc>
          <w:tcPr>
            <w:tcW w:w="3888" w:type="dxa"/>
            <w:shd w:val="clear" w:color="auto" w:fill="FAFAFA"/>
            <w:tcMar>
              <w:top w:w="120" w:type="dxa"/>
              <w:left w:w="140" w:type="dxa"/>
              <w:bottom w:w="120" w:type="dxa"/>
              <w:right w:w="140" w:type="dxa"/>
            </w:tcMar>
          </w:tcPr>
          <w:p w14:paraId="7BB1F91F" w14:textId="15595A41" w:rsidR="00C56FBD" w:rsidRDefault="00C56FBD" w:rsidP="00C56FBD">
            <w:pPr>
              <w:spacing w:before="160"/>
              <w:jc w:val="center"/>
            </w:pPr>
            <w:r>
              <w:rPr>
                <w:b/>
                <w:color w:val="787878"/>
                <w:sz w:val="17"/>
              </w:rPr>
              <w:t>WITNESS</w:t>
            </w:r>
            <w:r>
              <w:rPr>
                <w:b/>
                <w:color w:val="787878"/>
                <w:sz w:val="17"/>
              </w:rPr>
              <w:t xml:space="preserve"> SIGNATURE</w:t>
            </w:r>
            <w:r>
              <w:rPr>
                <w:b/>
                <w:color w:val="787878"/>
                <w:sz w:val="17"/>
              </w:rPr>
              <w:br/>
            </w:r>
            <w:r>
              <w:rPr>
                <w:b/>
                <w:color w:val="787878"/>
                <w:sz w:val="17"/>
              </w:rPr>
              <w:br/>
            </w:r>
          </w:p>
          <w:p w14:paraId="2117AF64" w14:textId="53A930AD" w:rsidR="00C56FBD" w:rsidRDefault="00C56FBD" w:rsidP="00C56FBD">
            <w:pPr>
              <w:spacing w:before="160"/>
              <w:jc w:val="center"/>
              <w:rPr>
                <w:b/>
                <w:color w:val="787878"/>
                <w:sz w:val="17"/>
              </w:rPr>
            </w:pPr>
            <w:r>
              <w:rPr>
                <w:color w:val="969696"/>
                <w:sz w:val="17"/>
              </w:rPr>
              <w:t>{{</w:t>
            </w:r>
            <w:proofErr w:type="spellStart"/>
            <w:r>
              <w:rPr>
                <w:color w:val="969696"/>
                <w:sz w:val="17"/>
              </w:rPr>
              <w:t>signatures.</w:t>
            </w:r>
            <w:r>
              <w:rPr>
                <w:color w:val="969696"/>
                <w:sz w:val="17"/>
              </w:rPr>
              <w:t>witness</w:t>
            </w:r>
            <w:r>
              <w:rPr>
                <w:color w:val="969696"/>
                <w:sz w:val="17"/>
              </w:rPr>
              <w:t>_signature_image</w:t>
            </w:r>
            <w:proofErr w:type="spellEnd"/>
            <w:r>
              <w:rPr>
                <w:color w:val="969696"/>
                <w:sz w:val="17"/>
              </w:rPr>
              <w:t>}}</w:t>
            </w:r>
            <w:r>
              <w:rPr>
                <w:color w:val="969696"/>
                <w:sz w:val="17"/>
              </w:rPr>
              <w:br/>
            </w:r>
            <w:r>
              <w:rPr>
                <w:color w:val="969696"/>
                <w:sz w:val="17"/>
              </w:rPr>
              <w:br/>
              <w:t>[ Digital Signature Canvas Output ]</w:t>
            </w:r>
          </w:p>
        </w:tc>
      </w:tr>
    </w:tbl>
    <w:p w14:paraId="5A475C59" w14:textId="77777777" w:rsidR="00C56FBD" w:rsidRDefault="00C56FBD">
      <w:pPr>
        <w:spacing w:before="200" w:after="200"/>
        <w:jc w:val="center"/>
        <w:rPr>
          <w:b/>
          <w:bCs/>
          <w:sz w:val="26"/>
          <w:szCs w:val="26"/>
        </w:rPr>
      </w:pPr>
    </w:p>
    <w:p w14:paraId="0C8A4B92" w14:textId="77777777" w:rsidR="00C56FBD" w:rsidRDefault="00C56FBD">
      <w:pPr>
        <w:spacing w:before="200" w:after="200"/>
        <w:jc w:val="center"/>
        <w:rPr>
          <w:b/>
          <w:bCs/>
          <w:sz w:val="26"/>
          <w:szCs w:val="26"/>
        </w:rPr>
      </w:pPr>
    </w:p>
    <w:p w14:paraId="031D1848" w14:textId="77777777" w:rsidR="00C56FBD" w:rsidRDefault="00C56FBD">
      <w:pPr>
        <w:spacing w:before="200" w:after="200"/>
        <w:jc w:val="center"/>
        <w:rPr>
          <w:b/>
          <w:bCs/>
          <w:sz w:val="26"/>
          <w:szCs w:val="26"/>
        </w:rPr>
      </w:pPr>
    </w:p>
    <w:p w14:paraId="40C33C72" w14:textId="77777777" w:rsidR="00C56FBD" w:rsidRDefault="00C56FBD">
      <w:pPr>
        <w:spacing w:before="200" w:after="200"/>
        <w:jc w:val="center"/>
        <w:rPr>
          <w:b/>
          <w:bCs/>
          <w:sz w:val="26"/>
          <w:szCs w:val="26"/>
        </w:rPr>
      </w:pPr>
    </w:p>
    <w:p w14:paraId="24ADB951" w14:textId="77777777" w:rsidR="00C56FBD" w:rsidRDefault="00C56FBD">
      <w:pPr>
        <w:spacing w:before="200" w:after="200"/>
        <w:jc w:val="center"/>
        <w:rPr>
          <w:b/>
          <w:bCs/>
          <w:sz w:val="26"/>
          <w:szCs w:val="26"/>
        </w:rPr>
      </w:pPr>
    </w:p>
    <w:p w14:paraId="3A7B317E" w14:textId="77777777" w:rsidR="00C56FBD" w:rsidRDefault="00C56FBD">
      <w:pPr>
        <w:spacing w:before="200" w:after="200"/>
        <w:jc w:val="center"/>
        <w:rPr>
          <w:b/>
          <w:bCs/>
          <w:sz w:val="26"/>
          <w:szCs w:val="26"/>
        </w:rPr>
      </w:pPr>
    </w:p>
    <w:p w14:paraId="17486CBD" w14:textId="77777777" w:rsidR="00C56FBD" w:rsidRDefault="00C56FBD">
      <w:pPr>
        <w:spacing w:before="200" w:after="200"/>
        <w:jc w:val="center"/>
        <w:rPr>
          <w:b/>
          <w:bCs/>
          <w:sz w:val="26"/>
          <w:szCs w:val="26"/>
        </w:rPr>
      </w:pPr>
    </w:p>
    <w:p w14:paraId="63566BCF" w14:textId="77777777" w:rsidR="00C56FBD" w:rsidRDefault="00C56FBD">
      <w:pPr>
        <w:spacing w:before="200" w:after="200"/>
        <w:jc w:val="center"/>
        <w:rPr>
          <w:b/>
          <w:bCs/>
          <w:sz w:val="26"/>
          <w:szCs w:val="26"/>
        </w:rPr>
      </w:pPr>
    </w:p>
    <w:p w14:paraId="1EEB6C0E" w14:textId="77777777" w:rsidR="00C56FBD" w:rsidRDefault="00C56FBD">
      <w:pPr>
        <w:spacing w:before="200" w:after="200"/>
        <w:jc w:val="center"/>
        <w:rPr>
          <w:b/>
          <w:bCs/>
          <w:sz w:val="26"/>
          <w:szCs w:val="26"/>
        </w:rPr>
      </w:pPr>
    </w:p>
    <w:p w14:paraId="54B9B7D9" w14:textId="0572C490" w:rsidR="00634577" w:rsidRDefault="00000000">
      <w:pPr>
        <w:spacing w:before="200" w:after="200"/>
        <w:jc w:val="center"/>
      </w:pPr>
      <w:r>
        <w:rPr>
          <w:b/>
          <w:bCs/>
          <w:sz w:val="26"/>
          <w:szCs w:val="26"/>
        </w:rPr>
        <w:lastRenderedPageBreak/>
        <w:t>IMPORTANT NOTES FOR THE LANDLORD</w:t>
      </w:r>
    </w:p>
    <w:p w14:paraId="73CEDA0B" w14:textId="77777777" w:rsidR="00634577" w:rsidRDefault="00000000">
      <w:pPr>
        <w:spacing w:after="120" w:line="276" w:lineRule="auto"/>
        <w:jc w:val="both"/>
      </w:pPr>
      <w:r>
        <w:t>1. This template is designed to provide stronger protection for the Landlord compared with a basic tenancy agreement. It includes clear default and forfeiture provisions, restoration obligations, indemnity, and liquidated damages for early termination.</w:t>
      </w:r>
    </w:p>
    <w:p w14:paraId="618FCC82" w14:textId="77777777" w:rsidR="00634577" w:rsidRDefault="00000000">
      <w:pPr>
        <w:spacing w:after="120" w:line="276" w:lineRule="auto"/>
        <w:jc w:val="both"/>
      </w:pPr>
      <w:r>
        <w:t>2. All fields marked in [RED BRACKETS] must be completed accurately before the Agreement is signed. Incomplete or ambiguous terms may weaken enforceability.</w:t>
      </w:r>
    </w:p>
    <w:p w14:paraId="64A58272" w14:textId="77777777" w:rsidR="00634577" w:rsidRDefault="00000000">
      <w:pPr>
        <w:spacing w:after="120" w:line="276" w:lineRule="auto"/>
        <w:jc w:val="both"/>
      </w:pPr>
      <w:r>
        <w:t>3. Special Conditions (Article VIII) allow you to customise key commercial terms (early termination penalty, sub-letting rights, partitioning, etc.). Complete these carefully.</w:t>
      </w:r>
    </w:p>
    <w:p w14:paraId="3C8A4CD8" w14:textId="77777777" w:rsidR="00634577" w:rsidRDefault="00000000">
      <w:pPr>
        <w:spacing w:after="120" w:line="276" w:lineRule="auto"/>
        <w:jc w:val="both"/>
      </w:pPr>
      <w:r>
        <w:t>4. Always attach a completed inventory (Second Schedule) with dated photographs of the condition of the premises at handover. This is critical evidence for deposit deductions later.</w:t>
      </w:r>
    </w:p>
    <w:p w14:paraId="20B2D6DC" w14:textId="77777777" w:rsidR="00634577" w:rsidRDefault="00000000">
      <w:pPr>
        <w:spacing w:after="120" w:line="276" w:lineRule="auto"/>
        <w:jc w:val="both"/>
      </w:pPr>
      <w:r>
        <w:t>5. Ensure the Agreement is properly stamped under the Stamp Act 1949 (Malaysia). Stamp duty is generally borne by the Tenant unless otherwise agreed.</w:t>
      </w:r>
    </w:p>
    <w:p w14:paraId="07E967FA" w14:textId="77777777" w:rsidR="00634577" w:rsidRDefault="00000000">
      <w:pPr>
        <w:spacing w:after="120" w:line="276" w:lineRule="auto"/>
        <w:jc w:val="both"/>
      </w:pPr>
      <w:r>
        <w:t>6. Keep original signed copies safely. Provide one original or certified true copy to the Tenant.</w:t>
      </w:r>
    </w:p>
    <w:p w14:paraId="2046A230" w14:textId="77777777" w:rsidR="00634577" w:rsidRDefault="00000000">
      <w:pPr>
        <w:spacing w:after="120" w:line="276" w:lineRule="auto"/>
        <w:jc w:val="both"/>
      </w:pPr>
      <w:r>
        <w:t>7. This template is a general guide only and does not constitute legal advice. Laws and practice may change. You are strongly encouraged to have a qualified Malaysian lawyer review and adapt this Agreement to your specific circumstances before use.</w:t>
      </w:r>
    </w:p>
    <w:p w14:paraId="50C8C009" w14:textId="77777777" w:rsidR="00634577" w:rsidRDefault="00000000">
      <w:pPr>
        <w:spacing w:after="120" w:line="276" w:lineRule="auto"/>
        <w:jc w:val="both"/>
      </w:pPr>
      <w:r>
        <w:t>8. For residential tenancies, be aware of any applicable state or federal housing regulations. For commercial or co-living use, ensure the permitted use is clearly stated and complies with local authority and building management rules.</w:t>
      </w:r>
    </w:p>
    <w:p w14:paraId="407C06BD" w14:textId="77777777" w:rsidR="00634577" w:rsidRDefault="00634577">
      <w:pPr>
        <w:spacing w:after="80"/>
      </w:pPr>
    </w:p>
    <w:p w14:paraId="711B68F5" w14:textId="77777777" w:rsidR="00634577" w:rsidRDefault="00634577">
      <w:pPr>
        <w:spacing w:after="80"/>
      </w:pPr>
    </w:p>
    <w:p w14:paraId="43967936" w14:textId="77777777" w:rsidR="00634577" w:rsidRDefault="00000000">
      <w:pPr>
        <w:pBdr>
          <w:top w:val="single" w:sz="4" w:space="0" w:color="000000"/>
          <w:left w:val="single" w:sz="4" w:space="0" w:color="000000"/>
          <w:bottom w:val="single" w:sz="4" w:space="0" w:color="000000"/>
          <w:right w:val="single" w:sz="4" w:space="0" w:color="000000"/>
        </w:pBdr>
        <w:spacing w:after="120" w:line="276" w:lineRule="auto"/>
        <w:jc w:val="center"/>
      </w:pPr>
      <w:r>
        <w:rPr>
          <w:b/>
          <w:bCs/>
        </w:rPr>
        <w:t>END OF TENANCY AGREEMENT TEMPLATE</w:t>
      </w:r>
    </w:p>
    <w:sectPr w:rsidR="00634577">
      <w:headerReference w:type="default" r:id="rId7"/>
      <w:footerReference w:type="default" r:id="rId8"/>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22CF" w14:textId="77777777" w:rsidR="0014169F" w:rsidRDefault="0014169F">
      <w:r>
        <w:separator/>
      </w:r>
    </w:p>
  </w:endnote>
  <w:endnote w:type="continuationSeparator" w:id="0">
    <w:p w14:paraId="2531B570" w14:textId="77777777" w:rsidR="0014169F" w:rsidRDefault="00141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9AD0" w14:textId="77777777" w:rsidR="0063457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56FBD">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56FBD">
      <w:rPr>
        <w:noProof/>
        <w:sz w:val="18"/>
        <w:szCs w:val="18"/>
      </w:rPr>
      <w:t>2</w:t>
    </w:r>
    <w:r>
      <w:rPr>
        <w:sz w:val="18"/>
        <w:szCs w:val="18"/>
      </w:rPr>
      <w:fldChar w:fldCharType="end"/>
    </w:r>
    <w:r>
      <w:rPr>
        <w:color w:val="666666"/>
        <w:sz w:val="16"/>
        <w:szCs w:val="16"/>
      </w:rPr>
      <w:t xml:space="preserve">  |  This is a blank template. Fill in all [BRACKETED] fields before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9F534" w14:textId="77777777" w:rsidR="0014169F" w:rsidRDefault="0014169F">
      <w:r>
        <w:separator/>
      </w:r>
    </w:p>
  </w:footnote>
  <w:footnote w:type="continuationSeparator" w:id="0">
    <w:p w14:paraId="20043184" w14:textId="77777777" w:rsidR="0014169F" w:rsidRDefault="00141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1F78" w14:textId="77777777" w:rsidR="00634577" w:rsidRDefault="00000000">
    <w:pPr>
      <w:jc w:val="center"/>
    </w:pPr>
    <w:r>
      <w:rPr>
        <w:i/>
        <w:iCs/>
        <w:color w:val="666666"/>
        <w:sz w:val="16"/>
        <w:szCs w:val="16"/>
      </w:rPr>
      <w:t>TENANCY AGREEMENT (LANDLORD PROTECTION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10A1"/>
    <w:multiLevelType w:val="hybridMultilevel"/>
    <w:tmpl w:val="1088B89A"/>
    <w:lvl w:ilvl="0" w:tplc="70CCC5AE">
      <w:start w:val="1"/>
      <w:numFmt w:val="bullet"/>
      <w:lvlText w:val="●"/>
      <w:lvlJc w:val="left"/>
      <w:pPr>
        <w:ind w:left="720" w:hanging="360"/>
      </w:pPr>
    </w:lvl>
    <w:lvl w:ilvl="1" w:tplc="4A7E3C98">
      <w:start w:val="1"/>
      <w:numFmt w:val="bullet"/>
      <w:lvlText w:val="○"/>
      <w:lvlJc w:val="left"/>
      <w:pPr>
        <w:ind w:left="1440" w:hanging="360"/>
      </w:pPr>
    </w:lvl>
    <w:lvl w:ilvl="2" w:tplc="0FEAE25C">
      <w:start w:val="1"/>
      <w:numFmt w:val="bullet"/>
      <w:lvlText w:val="■"/>
      <w:lvlJc w:val="left"/>
      <w:pPr>
        <w:ind w:left="2160" w:hanging="360"/>
      </w:pPr>
    </w:lvl>
    <w:lvl w:ilvl="3" w:tplc="9EE68962">
      <w:start w:val="1"/>
      <w:numFmt w:val="bullet"/>
      <w:lvlText w:val="●"/>
      <w:lvlJc w:val="left"/>
      <w:pPr>
        <w:ind w:left="2880" w:hanging="360"/>
      </w:pPr>
    </w:lvl>
    <w:lvl w:ilvl="4" w:tplc="DC5EA92E">
      <w:start w:val="1"/>
      <w:numFmt w:val="bullet"/>
      <w:lvlText w:val="○"/>
      <w:lvlJc w:val="left"/>
      <w:pPr>
        <w:ind w:left="3600" w:hanging="360"/>
      </w:pPr>
    </w:lvl>
    <w:lvl w:ilvl="5" w:tplc="F658321C">
      <w:start w:val="1"/>
      <w:numFmt w:val="bullet"/>
      <w:lvlText w:val="■"/>
      <w:lvlJc w:val="left"/>
      <w:pPr>
        <w:ind w:left="4320" w:hanging="360"/>
      </w:pPr>
    </w:lvl>
    <w:lvl w:ilvl="6" w:tplc="BF44099C">
      <w:start w:val="1"/>
      <w:numFmt w:val="bullet"/>
      <w:lvlText w:val="●"/>
      <w:lvlJc w:val="left"/>
      <w:pPr>
        <w:ind w:left="5040" w:hanging="360"/>
      </w:pPr>
    </w:lvl>
    <w:lvl w:ilvl="7" w:tplc="E8D8620E">
      <w:start w:val="1"/>
      <w:numFmt w:val="bullet"/>
      <w:lvlText w:val="●"/>
      <w:lvlJc w:val="left"/>
      <w:pPr>
        <w:ind w:left="5760" w:hanging="360"/>
      </w:pPr>
    </w:lvl>
    <w:lvl w:ilvl="8" w:tplc="2440F89C">
      <w:start w:val="1"/>
      <w:numFmt w:val="bullet"/>
      <w:lvlText w:val="●"/>
      <w:lvlJc w:val="left"/>
      <w:pPr>
        <w:ind w:left="6480" w:hanging="360"/>
      </w:pPr>
    </w:lvl>
  </w:abstractNum>
  <w:num w:numId="1" w16cid:durableId="2040423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577"/>
    <w:rsid w:val="0014169F"/>
    <w:rsid w:val="00634577"/>
    <w:rsid w:val="00C56FBD"/>
    <w:rsid w:val="00DE669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E95A"/>
  <w15:docId w15:val="{44CB844F-B79E-4AA0-9018-B50BA8080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4145</Words>
  <Characters>23630</Characters>
  <Application>Microsoft Office Word</Application>
  <DocSecurity>0</DocSecurity>
  <Lines>196</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Jackie Chong</cp:lastModifiedBy>
  <cp:revision>2</cp:revision>
  <dcterms:created xsi:type="dcterms:W3CDTF">2026-10-19T00:19:00Z</dcterms:created>
  <dcterms:modified xsi:type="dcterms:W3CDTF">2026-10-23T11:55:00Z</dcterms:modified>
</cp:coreProperties>
</file>