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Required blank Word main-document carrier for a TPPJ LaTeX submission</dc:title>
  <dc:subject>Intentionally blank as required by the official Science Societies LaTeX submission instructions</dc:subject>
  <dc:creator>python-docx</dc:creator>
  <cp:keywords/>
  <dc:description>This file is intentionally blank. The complete manuscript is supplied as PDF and LaTeX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